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Перечислите свойства внутренних и вложенных классов? </w:t>
      </w:r>
    </w:p>
    <w:p w:rsidR="008E3C80" w:rsidRPr="006321E0" w:rsidRDefault="008E3C80" w:rsidP="008E3C8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8E3C80" w:rsidRDefault="006321E0" w:rsidP="008E3C8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Что такое статический класс и какие у него свойства? </w:t>
      </w:r>
    </w:p>
    <w:p w:rsidR="008E3C80" w:rsidRDefault="008E3C80" w:rsidP="008E3C80">
      <w:pPr>
        <w:spacing w:after="0" w:line="240" w:lineRule="auto"/>
        <w:ind w:firstLine="510"/>
        <w:rPr>
          <w:rFonts w:ascii="Arial" w:hAnsi="Arial" w:cs="Arial"/>
          <w:color w:val="2B2B2B"/>
          <w:sz w:val="24"/>
          <w:shd w:val="clear" w:color="auto" w:fill="FFFFFF"/>
        </w:rPr>
      </w:pPr>
      <w:r w:rsidRPr="008E3C80">
        <w:rPr>
          <w:rFonts w:ascii="Arial" w:hAnsi="Arial" w:cs="Arial"/>
          <w:color w:val="2B2B2B"/>
          <w:sz w:val="24"/>
          <w:shd w:val="clear" w:color="auto" w:fill="FFFFFF"/>
        </w:rPr>
        <w:t>С</w:t>
      </w:r>
      <w:r w:rsidRPr="008E3C80">
        <w:rPr>
          <w:rFonts w:ascii="Arial" w:hAnsi="Arial" w:cs="Arial"/>
          <w:color w:val="2B2B2B"/>
          <w:sz w:val="24"/>
          <w:shd w:val="clear" w:color="auto" w:fill="FFFFFF"/>
        </w:rPr>
        <w:t xml:space="preserve">татический класс – это класс, который объявляется с ключевым словом </w:t>
      </w:r>
      <w:proofErr w:type="spellStart"/>
      <w:r w:rsidRPr="008E3C80">
        <w:rPr>
          <w:rFonts w:ascii="Arial" w:hAnsi="Arial" w:cs="Arial"/>
          <w:color w:val="2B2B2B"/>
          <w:sz w:val="24"/>
          <w:shd w:val="clear" w:color="auto" w:fill="FFFFFF"/>
        </w:rPr>
        <w:t>static</w:t>
      </w:r>
      <w:proofErr w:type="spellEnd"/>
      <w:r w:rsidRPr="008E3C80">
        <w:rPr>
          <w:rFonts w:ascii="Arial" w:hAnsi="Arial" w:cs="Arial"/>
          <w:color w:val="2B2B2B"/>
          <w:sz w:val="24"/>
          <w:shd w:val="clear" w:color="auto" w:fill="FFFFFF"/>
        </w:rPr>
        <w:t>.</w:t>
      </w:r>
    </w:p>
    <w:p w:rsidR="008E3C80" w:rsidRDefault="008E3C80" w:rsidP="008E3C80">
      <w:pPr>
        <w:spacing w:after="0" w:line="240" w:lineRule="auto"/>
        <w:ind w:firstLine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Свойства:</w:t>
      </w:r>
    </w:p>
    <w:p w:rsidR="008E3C80" w:rsidRPr="008E3C80" w:rsidRDefault="008E3C80" w:rsidP="008E3C80">
      <w:pPr>
        <w:numPr>
          <w:ilvl w:val="0"/>
          <w:numId w:val="3"/>
        </w:numPr>
        <w:spacing w:after="0" w:line="240" w:lineRule="auto"/>
        <w:ind w:left="0" w:firstLine="51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E3C8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нельзя создавать объекты статического класса;</w:t>
      </w:r>
    </w:p>
    <w:p w:rsidR="008E3C80" w:rsidRPr="008E3C80" w:rsidRDefault="008E3C80" w:rsidP="008E3C80">
      <w:pPr>
        <w:numPr>
          <w:ilvl w:val="0"/>
          <w:numId w:val="3"/>
        </w:numPr>
        <w:spacing w:after="0" w:line="240" w:lineRule="auto"/>
        <w:ind w:left="0" w:firstLine="51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E3C8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статический класс должен содержать только статические чле</w:t>
      </w:r>
      <w:bookmarkStart w:id="0" w:name="_GoBack"/>
      <w:bookmarkEnd w:id="0"/>
      <w:r w:rsidRPr="008E3C8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ны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8E3C80" w:rsidRPr="006321E0" w:rsidRDefault="008E3C80" w:rsidP="008E3C8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Default"/>
        <w:numPr>
          <w:ilvl w:val="0"/>
          <w:numId w:val="2"/>
        </w:numPr>
        <w:ind w:left="0" w:firstLine="510"/>
        <w:rPr>
          <w:rFonts w:ascii="Arial" w:hAnsi="Arial" w:cs="Arial"/>
        </w:rPr>
      </w:pPr>
      <w:r w:rsidRPr="006321E0">
        <w:rPr>
          <w:rFonts w:ascii="Arial" w:hAnsi="Arial" w:cs="Arial"/>
        </w:rPr>
        <w:t xml:space="preserve">Каково назначение перегрузки операторов? </w:t>
      </w:r>
    </w:p>
    <w:p w:rsidR="008E3C80" w:rsidRPr="008E3C80" w:rsidRDefault="008E3C80" w:rsidP="008E3C80">
      <w:pPr>
        <w:pStyle w:val="Default"/>
        <w:ind w:left="510"/>
        <w:rPr>
          <w:rFonts w:ascii="Arial" w:hAnsi="Arial" w:cs="Arial"/>
          <w:color w:val="000000" w:themeColor="text1"/>
        </w:rPr>
      </w:pPr>
      <w:r w:rsidRPr="008E3C80">
        <w:rPr>
          <w:rFonts w:ascii="Arial" w:hAnsi="Arial" w:cs="Arial"/>
          <w:bCs/>
          <w:color w:val="000000" w:themeColor="text1"/>
          <w:shd w:val="clear" w:color="auto" w:fill="FFFFFF"/>
        </w:rPr>
        <w:t>Перегрузка операторов</w:t>
      </w:r>
      <w:r w:rsidRPr="008E3C80">
        <w:rPr>
          <w:rFonts w:ascii="Arial" w:hAnsi="Arial" w:cs="Arial"/>
          <w:color w:val="000000" w:themeColor="text1"/>
          <w:shd w:val="clear" w:color="auto" w:fill="FFFFFF"/>
        </w:rPr>
        <w:t> — один из способов реализации </w:t>
      </w:r>
      <w:hyperlink r:id="rId5" w:tooltip="Полиморфизм (программирование)" w:history="1">
        <w:r w:rsidRPr="008E3C80">
          <w:rPr>
            <w:rStyle w:val="a4"/>
            <w:rFonts w:ascii="Arial" w:hAnsi="Arial" w:cs="Arial"/>
            <w:color w:val="000000" w:themeColor="text1"/>
            <w:u w:val="none"/>
            <w:shd w:val="clear" w:color="auto" w:fill="FFFFFF"/>
          </w:rPr>
          <w:t>полиморфизма</w:t>
        </w:r>
      </w:hyperlink>
      <w:r w:rsidRPr="008E3C80">
        <w:rPr>
          <w:rFonts w:ascii="Arial" w:hAnsi="Arial" w:cs="Arial"/>
          <w:color w:val="000000" w:themeColor="text1"/>
          <w:shd w:val="clear" w:color="auto" w:fill="FFFFFF"/>
        </w:rPr>
        <w:t>, заключающийся в возможности одновременного существования в одной </w:t>
      </w:r>
      <w:hyperlink r:id="rId6" w:tooltip="Область видимости" w:history="1">
        <w:r w:rsidRPr="008E3C80">
          <w:rPr>
            <w:rStyle w:val="a4"/>
            <w:rFonts w:ascii="Arial" w:hAnsi="Arial" w:cs="Arial"/>
            <w:color w:val="000000" w:themeColor="text1"/>
            <w:u w:val="none"/>
            <w:shd w:val="clear" w:color="auto" w:fill="FFFFFF"/>
          </w:rPr>
          <w:t>области видимости</w:t>
        </w:r>
      </w:hyperlink>
      <w:r w:rsidRPr="008E3C80">
        <w:rPr>
          <w:rFonts w:ascii="Arial" w:hAnsi="Arial" w:cs="Arial"/>
          <w:color w:val="000000" w:themeColor="text1"/>
          <w:shd w:val="clear" w:color="auto" w:fill="FFFFFF"/>
        </w:rPr>
        <w:t> нескольких различных вариантов применения оператора, имеющих одно и то же имя, но различающихся типами параметров, к которым они применяются.</w:t>
      </w:r>
    </w:p>
    <w:p w:rsidR="006321E0" w:rsidRPr="006321E0" w:rsidRDefault="006321E0" w:rsidP="006321E0">
      <w:pPr>
        <w:pStyle w:val="Default"/>
        <w:ind w:left="510"/>
        <w:rPr>
          <w:rFonts w:ascii="Arial" w:hAnsi="Arial" w:cs="Arial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Как используется ключевое слово </w:t>
      </w:r>
      <w:proofErr w:type="spellStart"/>
      <w:r w:rsidRPr="006321E0">
        <w:rPr>
          <w:rFonts w:ascii="Arial" w:hAnsi="Arial" w:cs="Arial"/>
          <w:sz w:val="24"/>
          <w:szCs w:val="24"/>
        </w:rPr>
        <w:t>operator</w:t>
      </w:r>
      <w:proofErr w:type="spellEnd"/>
      <w:r w:rsidRPr="006321E0">
        <w:rPr>
          <w:rFonts w:ascii="Arial" w:hAnsi="Arial" w:cs="Arial"/>
          <w:sz w:val="24"/>
          <w:szCs w:val="24"/>
        </w:rPr>
        <w:t xml:space="preserve">? </w:t>
      </w:r>
    </w:p>
    <w:p w:rsidR="006321E0" w:rsidRPr="006321E0" w:rsidRDefault="006321E0" w:rsidP="006321E0">
      <w:pPr>
        <w:pStyle w:val="Default"/>
        <w:spacing w:after="36"/>
        <w:ind w:left="567"/>
        <w:rPr>
          <w:rFonts w:ascii="Arial" w:hAnsi="Arial" w:cs="Arial"/>
          <w:szCs w:val="20"/>
          <w:shd w:val="clear" w:color="auto" w:fill="FFFFFF"/>
        </w:rPr>
      </w:pPr>
      <w:r w:rsidRPr="006321E0">
        <w:rPr>
          <w:rFonts w:ascii="Arial" w:hAnsi="Arial" w:cs="Arial"/>
          <w:szCs w:val="20"/>
          <w:shd w:val="clear" w:color="auto" w:fill="FFFFFF"/>
        </w:rPr>
        <w:t xml:space="preserve">Ключевое слово </w:t>
      </w:r>
      <w:proofErr w:type="spellStart"/>
      <w:r w:rsidRPr="006321E0">
        <w:rPr>
          <w:rFonts w:ascii="Arial" w:hAnsi="Arial" w:cs="Arial"/>
          <w:szCs w:val="20"/>
          <w:shd w:val="clear" w:color="auto" w:fill="FFFFFF"/>
        </w:rPr>
        <w:t>operator</w:t>
      </w:r>
      <w:proofErr w:type="spellEnd"/>
      <w:r w:rsidRPr="006321E0">
        <w:rPr>
          <w:rFonts w:ascii="Arial" w:hAnsi="Arial" w:cs="Arial"/>
          <w:szCs w:val="20"/>
          <w:shd w:val="clear" w:color="auto" w:fill="FFFFFF"/>
        </w:rPr>
        <w:t xml:space="preserve"> используется для перегрузки операторов 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Какие операции нельзя перегружать в C#? </w:t>
      </w:r>
    </w:p>
    <w:p w:rsidR="006321E0" w:rsidRPr="006321E0" w:rsidRDefault="006321E0" w:rsidP="006321E0">
      <w:pPr>
        <w:pStyle w:val="Default"/>
        <w:spacing w:after="36"/>
        <w:ind w:left="567"/>
        <w:rPr>
          <w:rFonts w:ascii="Arial" w:hAnsi="Arial" w:cs="Arial"/>
        </w:rPr>
      </w:pPr>
      <w:r w:rsidRPr="006321E0">
        <w:rPr>
          <w:rFonts w:ascii="Arial" w:hAnsi="Arial" w:cs="Arial"/>
        </w:rPr>
        <w:t xml:space="preserve">[], -&gt;, (), += -= *= /= и </w:t>
      </w:r>
      <w:proofErr w:type="spellStart"/>
      <w:r w:rsidRPr="006321E0">
        <w:rPr>
          <w:rFonts w:ascii="Arial" w:hAnsi="Arial" w:cs="Arial"/>
        </w:rPr>
        <w:t>тд</w:t>
      </w:r>
      <w:proofErr w:type="spellEnd"/>
      <w:r w:rsidRPr="006321E0">
        <w:rPr>
          <w:rFonts w:ascii="Arial" w:hAnsi="Arial" w:cs="Arial"/>
        </w:rPr>
        <w:t>.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Можно ли перегрузкой отменить очередность выполнения операции?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Нет. 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Истинно ли следующее утверждение: </w:t>
      </w:r>
      <w:proofErr w:type="gramStart"/>
      <w:r w:rsidRPr="006321E0">
        <w:rPr>
          <w:rFonts w:ascii="Arial" w:hAnsi="Arial" w:cs="Arial"/>
          <w:sz w:val="24"/>
          <w:szCs w:val="24"/>
        </w:rPr>
        <w:t>операция &gt;</w:t>
      </w:r>
      <w:proofErr w:type="gramEnd"/>
      <w:r w:rsidRPr="006321E0">
        <w:rPr>
          <w:rFonts w:ascii="Arial" w:hAnsi="Arial" w:cs="Arial"/>
          <w:sz w:val="24"/>
          <w:szCs w:val="24"/>
        </w:rPr>
        <w:t xml:space="preserve">= может быть перегружена.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Да.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Сколько аргументов требуется для определения перегруженной унарной операции?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Один аргумент.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Можно ли перегружать операцию []?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Индексатор нельзя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proofErr w:type="gramStart"/>
      <w:r w:rsidRPr="006321E0">
        <w:rPr>
          <w:rFonts w:ascii="Arial" w:hAnsi="Arial" w:cs="Arial"/>
          <w:sz w:val="24"/>
          <w:szCs w:val="24"/>
        </w:rPr>
        <w:t>.Можно</w:t>
      </w:r>
      <w:proofErr w:type="gramEnd"/>
      <w:r w:rsidRPr="006321E0">
        <w:rPr>
          <w:rFonts w:ascii="Arial" w:hAnsi="Arial" w:cs="Arial"/>
          <w:sz w:val="24"/>
          <w:szCs w:val="24"/>
        </w:rPr>
        <w:t xml:space="preserve"> ли перегружать операцию -&gt;?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Нет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Приведите пример оператора приведения типа 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public static </w:t>
      </w:r>
      <w:proofErr w:type="spellStart"/>
      <w:r w:rsidRPr="006321E0">
        <w:rPr>
          <w:i/>
          <w:sz w:val="28"/>
          <w:szCs w:val="28"/>
          <w:lang w:val="en-US"/>
        </w:rPr>
        <w:t>MyArr</w:t>
      </w:r>
      <w:proofErr w:type="spellEnd"/>
      <w:r w:rsidRPr="006321E0">
        <w:rPr>
          <w:i/>
          <w:sz w:val="28"/>
          <w:szCs w:val="28"/>
          <w:lang w:val="en-US"/>
        </w:rPr>
        <w:t xml:space="preserve"> operator -(</w:t>
      </w:r>
      <w:proofErr w:type="spellStart"/>
      <w:r w:rsidRPr="006321E0">
        <w:rPr>
          <w:i/>
          <w:sz w:val="28"/>
          <w:szCs w:val="28"/>
          <w:lang w:val="en-US"/>
        </w:rPr>
        <w:t>MyArr</w:t>
      </w:r>
      <w:proofErr w:type="spellEnd"/>
      <w:r w:rsidRPr="006321E0">
        <w:rPr>
          <w:i/>
          <w:sz w:val="28"/>
          <w:szCs w:val="28"/>
          <w:lang w:val="en-US"/>
        </w:rPr>
        <w:t xml:space="preserve"> obj1, </w:t>
      </w:r>
      <w:proofErr w:type="spellStart"/>
      <w:r w:rsidRPr="006321E0">
        <w:rPr>
          <w:i/>
          <w:sz w:val="28"/>
          <w:szCs w:val="28"/>
          <w:lang w:val="en-US"/>
        </w:rPr>
        <w:t>MyArr</w:t>
      </w:r>
      <w:proofErr w:type="spellEnd"/>
      <w:r w:rsidRPr="006321E0">
        <w:rPr>
          <w:i/>
          <w:sz w:val="28"/>
          <w:szCs w:val="28"/>
          <w:lang w:val="en-US"/>
        </w:rPr>
        <w:t xml:space="preserve"> obj2)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        {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            </w:t>
      </w:r>
      <w:proofErr w:type="spellStart"/>
      <w:r w:rsidRPr="006321E0">
        <w:rPr>
          <w:i/>
          <w:sz w:val="28"/>
          <w:szCs w:val="28"/>
          <w:lang w:val="en-US"/>
        </w:rPr>
        <w:t>MyArr</w:t>
      </w:r>
      <w:proofErr w:type="spellEnd"/>
      <w:r w:rsidRPr="006321E0">
        <w:rPr>
          <w:i/>
          <w:sz w:val="28"/>
          <w:szCs w:val="28"/>
          <w:lang w:val="en-US"/>
        </w:rPr>
        <w:t xml:space="preserve"> </w:t>
      </w:r>
      <w:proofErr w:type="spellStart"/>
      <w:r w:rsidRPr="006321E0">
        <w:rPr>
          <w:i/>
          <w:sz w:val="28"/>
          <w:szCs w:val="28"/>
          <w:lang w:val="en-US"/>
        </w:rPr>
        <w:t>arr</w:t>
      </w:r>
      <w:proofErr w:type="spellEnd"/>
      <w:r w:rsidRPr="006321E0">
        <w:rPr>
          <w:i/>
          <w:sz w:val="28"/>
          <w:szCs w:val="28"/>
          <w:lang w:val="en-US"/>
        </w:rPr>
        <w:t xml:space="preserve"> = new </w:t>
      </w:r>
      <w:proofErr w:type="spellStart"/>
      <w:proofErr w:type="gramStart"/>
      <w:r w:rsidRPr="006321E0">
        <w:rPr>
          <w:i/>
          <w:sz w:val="28"/>
          <w:szCs w:val="28"/>
          <w:lang w:val="en-US"/>
        </w:rPr>
        <w:t>MyArr</w:t>
      </w:r>
      <w:proofErr w:type="spellEnd"/>
      <w:r w:rsidRPr="006321E0">
        <w:rPr>
          <w:i/>
          <w:sz w:val="28"/>
          <w:szCs w:val="28"/>
          <w:lang w:val="en-US"/>
        </w:rPr>
        <w:t>(</w:t>
      </w:r>
      <w:proofErr w:type="gramEnd"/>
      <w:r w:rsidRPr="006321E0">
        <w:rPr>
          <w:i/>
          <w:sz w:val="28"/>
          <w:szCs w:val="28"/>
          <w:lang w:val="en-US"/>
        </w:rPr>
        <w:t>);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            </w:t>
      </w:r>
      <w:proofErr w:type="spellStart"/>
      <w:r w:rsidRPr="006321E0">
        <w:rPr>
          <w:i/>
          <w:sz w:val="28"/>
          <w:szCs w:val="28"/>
          <w:lang w:val="en-US"/>
        </w:rPr>
        <w:t>arr.x</w:t>
      </w:r>
      <w:proofErr w:type="spellEnd"/>
      <w:r w:rsidRPr="006321E0">
        <w:rPr>
          <w:i/>
          <w:sz w:val="28"/>
          <w:szCs w:val="28"/>
          <w:lang w:val="en-US"/>
        </w:rPr>
        <w:t xml:space="preserve"> = obj1.x - obj2.x;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21E0">
        <w:rPr>
          <w:i/>
          <w:sz w:val="28"/>
          <w:szCs w:val="28"/>
          <w:lang w:val="en-US"/>
        </w:rPr>
        <w:t>arr.y</w:t>
      </w:r>
      <w:proofErr w:type="spellEnd"/>
      <w:proofErr w:type="gramEnd"/>
      <w:r w:rsidRPr="006321E0">
        <w:rPr>
          <w:i/>
          <w:sz w:val="28"/>
          <w:szCs w:val="28"/>
          <w:lang w:val="en-US"/>
        </w:rPr>
        <w:t xml:space="preserve"> = obj1.y - obj2.y;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  <w:lang w:val="en-US"/>
        </w:rPr>
      </w:pPr>
      <w:r w:rsidRPr="006321E0">
        <w:rPr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321E0">
        <w:rPr>
          <w:i/>
          <w:sz w:val="28"/>
          <w:szCs w:val="28"/>
          <w:lang w:val="en-US"/>
        </w:rPr>
        <w:t>arr.z</w:t>
      </w:r>
      <w:proofErr w:type="spellEnd"/>
      <w:proofErr w:type="gramEnd"/>
      <w:r w:rsidRPr="006321E0">
        <w:rPr>
          <w:i/>
          <w:sz w:val="28"/>
          <w:szCs w:val="28"/>
          <w:lang w:val="en-US"/>
        </w:rPr>
        <w:t xml:space="preserve"> = obj1.z - obj2.z;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</w:rPr>
      </w:pPr>
      <w:r w:rsidRPr="006321E0">
        <w:rPr>
          <w:i/>
          <w:sz w:val="28"/>
          <w:szCs w:val="28"/>
          <w:lang w:val="en-US"/>
        </w:rPr>
        <w:t xml:space="preserve">            </w:t>
      </w:r>
      <w:proofErr w:type="spellStart"/>
      <w:r w:rsidRPr="006321E0">
        <w:rPr>
          <w:i/>
          <w:sz w:val="28"/>
          <w:szCs w:val="28"/>
        </w:rPr>
        <w:t>return</w:t>
      </w:r>
      <w:proofErr w:type="spellEnd"/>
      <w:r w:rsidRPr="006321E0">
        <w:rPr>
          <w:i/>
          <w:sz w:val="28"/>
          <w:szCs w:val="28"/>
        </w:rPr>
        <w:t xml:space="preserve"> </w:t>
      </w:r>
      <w:proofErr w:type="spellStart"/>
      <w:r w:rsidRPr="006321E0">
        <w:rPr>
          <w:i/>
          <w:sz w:val="28"/>
          <w:szCs w:val="28"/>
        </w:rPr>
        <w:t>arr</w:t>
      </w:r>
      <w:proofErr w:type="spellEnd"/>
      <w:r w:rsidRPr="006321E0">
        <w:rPr>
          <w:i/>
          <w:sz w:val="28"/>
          <w:szCs w:val="28"/>
        </w:rPr>
        <w:t>;</w:t>
      </w:r>
    </w:p>
    <w:p w:rsidR="006321E0" w:rsidRPr="006321E0" w:rsidRDefault="006321E0" w:rsidP="006321E0">
      <w:pPr>
        <w:pStyle w:val="Default"/>
        <w:ind w:left="360"/>
        <w:rPr>
          <w:i/>
          <w:sz w:val="28"/>
          <w:szCs w:val="28"/>
        </w:rPr>
      </w:pPr>
      <w:r w:rsidRPr="006321E0">
        <w:rPr>
          <w:i/>
          <w:sz w:val="28"/>
          <w:szCs w:val="28"/>
        </w:rPr>
        <w:t xml:space="preserve">        }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6321E0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 xml:space="preserve">Что такое метод расширения? Как и где его можно использовать? </w:t>
      </w:r>
    </w:p>
    <w:p w:rsid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0"/>
          <w:shd w:val="clear" w:color="auto" w:fill="F7F7FA"/>
        </w:rPr>
      </w:pPr>
      <w:r w:rsidRPr="006321E0">
        <w:rPr>
          <w:rFonts w:ascii="Arial" w:hAnsi="Arial" w:cs="Arial"/>
          <w:sz w:val="24"/>
          <w:szCs w:val="20"/>
          <w:shd w:val="clear" w:color="auto" w:fill="F7F7FA"/>
        </w:rPr>
        <w:lastRenderedPageBreak/>
        <w:t>Методы расширения (</w:t>
      </w:r>
      <w:proofErr w:type="spellStart"/>
      <w:r w:rsidRPr="006321E0">
        <w:rPr>
          <w:rFonts w:ascii="Arial" w:hAnsi="Arial" w:cs="Arial"/>
          <w:sz w:val="24"/>
          <w:szCs w:val="20"/>
          <w:shd w:val="clear" w:color="auto" w:fill="F7F7FA"/>
        </w:rPr>
        <w:t>extension</w:t>
      </w:r>
      <w:proofErr w:type="spellEnd"/>
      <w:r w:rsidRPr="006321E0">
        <w:rPr>
          <w:rFonts w:ascii="Arial" w:hAnsi="Arial" w:cs="Arial"/>
          <w:sz w:val="24"/>
          <w:szCs w:val="20"/>
          <w:shd w:val="clear" w:color="auto" w:fill="F7F7FA"/>
        </w:rPr>
        <w:t xml:space="preserve"> </w:t>
      </w:r>
      <w:proofErr w:type="spellStart"/>
      <w:r w:rsidRPr="006321E0">
        <w:rPr>
          <w:rFonts w:ascii="Arial" w:hAnsi="Arial" w:cs="Arial"/>
          <w:sz w:val="24"/>
          <w:szCs w:val="20"/>
          <w:shd w:val="clear" w:color="auto" w:fill="F7F7FA"/>
        </w:rPr>
        <w:t>methods</w:t>
      </w:r>
      <w:proofErr w:type="spellEnd"/>
      <w:r w:rsidRPr="006321E0">
        <w:rPr>
          <w:rFonts w:ascii="Arial" w:hAnsi="Arial" w:cs="Arial"/>
          <w:sz w:val="24"/>
          <w:szCs w:val="20"/>
          <w:shd w:val="clear" w:color="auto" w:fill="F7F7FA"/>
        </w:rPr>
        <w:t xml:space="preserve"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определенны с модификатором </w:t>
      </w:r>
      <w:proofErr w:type="spellStart"/>
      <w:r w:rsidRPr="006321E0">
        <w:rPr>
          <w:rFonts w:ascii="Arial" w:hAnsi="Arial" w:cs="Arial"/>
          <w:sz w:val="24"/>
          <w:szCs w:val="20"/>
          <w:shd w:val="clear" w:color="auto" w:fill="F7F7FA"/>
        </w:rPr>
        <w:t>sealed</w:t>
      </w:r>
      <w:proofErr w:type="spellEnd"/>
      <w:r w:rsidRPr="006321E0">
        <w:rPr>
          <w:rFonts w:ascii="Arial" w:hAnsi="Arial" w:cs="Arial"/>
          <w:sz w:val="24"/>
          <w:szCs w:val="20"/>
          <w:shd w:val="clear" w:color="auto" w:fill="F7F7FA"/>
        </w:rPr>
        <w:t>.</w:t>
      </w:r>
    </w:p>
    <w:p w:rsidR="006321E0" w:rsidRPr="006321E0" w:rsidRDefault="006321E0" w:rsidP="006321E0">
      <w:pPr>
        <w:pStyle w:val="a3"/>
        <w:spacing w:after="0" w:line="240" w:lineRule="auto"/>
        <w:ind w:left="510"/>
        <w:rPr>
          <w:rFonts w:ascii="Arial" w:hAnsi="Arial" w:cs="Arial"/>
          <w:sz w:val="32"/>
          <w:szCs w:val="24"/>
        </w:rPr>
      </w:pPr>
    </w:p>
    <w:p w:rsidR="00647966" w:rsidRDefault="006321E0" w:rsidP="006321E0">
      <w:pPr>
        <w:pStyle w:val="a3"/>
        <w:numPr>
          <w:ilvl w:val="0"/>
          <w:numId w:val="2"/>
        </w:numPr>
        <w:spacing w:after="0" w:line="240" w:lineRule="auto"/>
        <w:ind w:left="0" w:firstLine="510"/>
        <w:rPr>
          <w:rFonts w:ascii="Arial" w:hAnsi="Arial" w:cs="Arial"/>
          <w:sz w:val="24"/>
          <w:szCs w:val="24"/>
        </w:rPr>
      </w:pPr>
      <w:r w:rsidRPr="006321E0">
        <w:rPr>
          <w:rFonts w:ascii="Arial" w:hAnsi="Arial" w:cs="Arial"/>
          <w:sz w:val="24"/>
          <w:szCs w:val="24"/>
        </w:rPr>
        <w:t>Пусть дан фрагмент кода определения оператора преобразования типа. Определить форму преобразования</w:t>
      </w:r>
    </w:p>
    <w:p w:rsidR="008E3C80" w:rsidRDefault="006321E0" w:rsidP="008E3C8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Преобразование с </w:t>
      </w:r>
      <w:r w:rsidR="008E3C80">
        <w:rPr>
          <w:rFonts w:ascii="Arial" w:hAnsi="Arial" w:cs="Arial"/>
          <w:sz w:val="24"/>
          <w:szCs w:val="24"/>
        </w:rPr>
        <w:t xml:space="preserve">НЕ </w:t>
      </w:r>
      <w:r>
        <w:rPr>
          <w:rFonts w:ascii="Arial" w:hAnsi="Arial" w:cs="Arial"/>
          <w:sz w:val="24"/>
          <w:szCs w:val="24"/>
        </w:rPr>
        <w:t>ЯВН</w:t>
      </w:r>
      <w:r w:rsidR="008E3C80">
        <w:rPr>
          <w:rFonts w:ascii="Arial" w:hAnsi="Arial" w:cs="Arial"/>
          <w:sz w:val="24"/>
          <w:szCs w:val="24"/>
        </w:rPr>
        <w:t xml:space="preserve">ОЕ, т. к. </w:t>
      </w:r>
      <w:r w:rsidR="008E3C80">
        <w:rPr>
          <w:rFonts w:ascii="Arial" w:hAnsi="Arial" w:cs="Arial"/>
          <w:sz w:val="24"/>
          <w:szCs w:val="24"/>
          <w:lang w:val="en-US"/>
        </w:rPr>
        <w:t>implicit</w:t>
      </w:r>
      <w:r w:rsidR="008E3C80" w:rsidRPr="008E3C80">
        <w:rPr>
          <w:rFonts w:ascii="Arial" w:hAnsi="Arial" w:cs="Arial"/>
          <w:sz w:val="24"/>
          <w:szCs w:val="24"/>
        </w:rPr>
        <w:t>.</w:t>
      </w:r>
    </w:p>
    <w:p w:rsidR="008E3C80" w:rsidRDefault="008E3C80" w:rsidP="008E3C8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p w:rsidR="008E3C80" w:rsidRPr="008E3C80" w:rsidRDefault="008E3C80" w:rsidP="008E3C8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8E3C80">
        <w:rPr>
          <w:rFonts w:ascii="Arial" w:hAnsi="Arial" w:cs="Arial"/>
          <w:color w:val="000000"/>
          <w:sz w:val="24"/>
          <w:szCs w:val="28"/>
        </w:rPr>
        <w:t xml:space="preserve">Выберите верное утверждение. Метод расширения может: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color w:val="FF0000"/>
          <w:szCs w:val="28"/>
        </w:rPr>
      </w:pPr>
      <w:r w:rsidRPr="008E3C80">
        <w:rPr>
          <w:rFonts w:ascii="Arial" w:hAnsi="Arial" w:cs="Arial"/>
          <w:color w:val="FF0000"/>
          <w:szCs w:val="28"/>
        </w:rPr>
        <w:t xml:space="preserve">получать доступ к </w:t>
      </w:r>
      <w:proofErr w:type="spellStart"/>
      <w:r w:rsidRPr="008E3C80">
        <w:rPr>
          <w:rFonts w:ascii="Arial" w:hAnsi="Arial" w:cs="Arial"/>
          <w:color w:val="FF0000"/>
          <w:szCs w:val="28"/>
        </w:rPr>
        <w:t>public</w:t>
      </w:r>
      <w:proofErr w:type="spellEnd"/>
      <w:r w:rsidRPr="008E3C80">
        <w:rPr>
          <w:rFonts w:ascii="Arial" w:hAnsi="Arial" w:cs="Arial"/>
          <w:color w:val="FF0000"/>
          <w:szCs w:val="28"/>
        </w:rPr>
        <w:t xml:space="preserve"> членам расширяемого класса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получать доступ к </w:t>
      </w:r>
      <w:proofErr w:type="spellStart"/>
      <w:r w:rsidRPr="008E3C80">
        <w:rPr>
          <w:rFonts w:ascii="Arial" w:hAnsi="Arial" w:cs="Arial"/>
          <w:szCs w:val="28"/>
        </w:rPr>
        <w:t>protected</w:t>
      </w:r>
      <w:proofErr w:type="spellEnd"/>
      <w:r w:rsidRPr="008E3C80">
        <w:rPr>
          <w:rFonts w:ascii="Arial" w:hAnsi="Arial" w:cs="Arial"/>
          <w:szCs w:val="28"/>
        </w:rPr>
        <w:t xml:space="preserve"> членам расширяемого класса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color w:val="FF0000"/>
          <w:szCs w:val="28"/>
        </w:rPr>
        <w:t xml:space="preserve">получать доступ к </w:t>
      </w:r>
      <w:proofErr w:type="spellStart"/>
      <w:r w:rsidRPr="008E3C80">
        <w:rPr>
          <w:rFonts w:ascii="Arial" w:hAnsi="Arial" w:cs="Arial"/>
          <w:color w:val="FF0000"/>
          <w:szCs w:val="28"/>
        </w:rPr>
        <w:t>internal</w:t>
      </w:r>
      <w:proofErr w:type="spellEnd"/>
      <w:r w:rsidRPr="008E3C80">
        <w:rPr>
          <w:rFonts w:ascii="Arial" w:hAnsi="Arial" w:cs="Arial"/>
          <w:color w:val="FF0000"/>
          <w:szCs w:val="28"/>
        </w:rPr>
        <w:t xml:space="preserve"> членам расширяемого класса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быть объявлен в любом классе </w:t>
      </w:r>
    </w:p>
    <w:p w:rsid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быть без параметров </w:t>
      </w:r>
    </w:p>
    <w:p w:rsidR="008E3C80" w:rsidRPr="008E3C80" w:rsidRDefault="008E3C80" w:rsidP="008E3C80">
      <w:pPr>
        <w:pStyle w:val="Default"/>
        <w:ind w:left="1440"/>
        <w:rPr>
          <w:rFonts w:ascii="Arial" w:hAnsi="Arial" w:cs="Arial"/>
          <w:szCs w:val="28"/>
        </w:rPr>
      </w:pPr>
    </w:p>
    <w:p w:rsidR="008E3C80" w:rsidRPr="008E3C80" w:rsidRDefault="008E3C80" w:rsidP="008E3C80">
      <w:pPr>
        <w:pStyle w:val="Default"/>
        <w:numPr>
          <w:ilvl w:val="0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Выберите из списка неверное правило перегрузки операторов для C#.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префиксные операции ++ и – – перегружаются парами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операции сравнения перегружаются парами: == </w:t>
      </w:r>
      <w:proofErr w:type="gramStart"/>
      <w:r w:rsidRPr="008E3C80">
        <w:rPr>
          <w:rFonts w:ascii="Arial" w:hAnsi="Arial" w:cs="Arial"/>
          <w:szCs w:val="28"/>
        </w:rPr>
        <w:t>и !</w:t>
      </w:r>
      <w:proofErr w:type="gramEnd"/>
      <w:r w:rsidRPr="008E3C80">
        <w:rPr>
          <w:rFonts w:ascii="Arial" w:hAnsi="Arial" w:cs="Arial"/>
          <w:szCs w:val="28"/>
        </w:rPr>
        <w:t xml:space="preserve">= ; &lt; и &gt;;&lt;= и &gt;=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r w:rsidRPr="008E3C80">
        <w:rPr>
          <w:rFonts w:ascii="Arial" w:hAnsi="Arial" w:cs="Arial"/>
          <w:szCs w:val="28"/>
        </w:rPr>
        <w:t xml:space="preserve">перегруженные операции обязаны возвращать значения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color w:val="FF0000"/>
          <w:szCs w:val="28"/>
        </w:rPr>
      </w:pPr>
      <w:r w:rsidRPr="008E3C80">
        <w:rPr>
          <w:rFonts w:ascii="Arial" w:hAnsi="Arial" w:cs="Arial"/>
          <w:color w:val="FF0000"/>
          <w:szCs w:val="28"/>
        </w:rPr>
        <w:t xml:space="preserve">должны объявляться как </w:t>
      </w:r>
      <w:proofErr w:type="spellStart"/>
      <w:r w:rsidRPr="008E3C80">
        <w:rPr>
          <w:rFonts w:ascii="Arial" w:hAnsi="Arial" w:cs="Arial"/>
          <w:color w:val="FF0000"/>
          <w:szCs w:val="28"/>
        </w:rPr>
        <w:t>protected</w:t>
      </w:r>
      <w:proofErr w:type="spellEnd"/>
      <w:r w:rsidRPr="008E3C80">
        <w:rPr>
          <w:rFonts w:ascii="Arial" w:hAnsi="Arial" w:cs="Arial"/>
          <w:color w:val="FF0000"/>
          <w:szCs w:val="28"/>
        </w:rPr>
        <w:t xml:space="preserve"> </w:t>
      </w:r>
    </w:p>
    <w:p w:rsidR="008E3C80" w:rsidRPr="008E3C80" w:rsidRDefault="008E3C80" w:rsidP="008E3C80">
      <w:pPr>
        <w:pStyle w:val="Default"/>
        <w:numPr>
          <w:ilvl w:val="1"/>
          <w:numId w:val="2"/>
        </w:numPr>
        <w:rPr>
          <w:rFonts w:ascii="Arial" w:hAnsi="Arial" w:cs="Arial"/>
          <w:szCs w:val="28"/>
        </w:rPr>
      </w:pPr>
      <w:proofErr w:type="spellStart"/>
      <w:r w:rsidRPr="008E3C80">
        <w:rPr>
          <w:rFonts w:ascii="Arial" w:hAnsi="Arial" w:cs="Arial"/>
          <w:szCs w:val="28"/>
        </w:rPr>
        <w:t>true</w:t>
      </w:r>
      <w:proofErr w:type="spellEnd"/>
      <w:r w:rsidRPr="008E3C80">
        <w:rPr>
          <w:rFonts w:ascii="Arial" w:hAnsi="Arial" w:cs="Arial"/>
          <w:szCs w:val="28"/>
        </w:rPr>
        <w:t xml:space="preserve"> и </w:t>
      </w:r>
      <w:proofErr w:type="spellStart"/>
      <w:r w:rsidRPr="008E3C80">
        <w:rPr>
          <w:rFonts w:ascii="Arial" w:hAnsi="Arial" w:cs="Arial"/>
          <w:szCs w:val="28"/>
        </w:rPr>
        <w:t>false</w:t>
      </w:r>
      <w:proofErr w:type="spellEnd"/>
      <w:r w:rsidRPr="008E3C80">
        <w:rPr>
          <w:rFonts w:ascii="Arial" w:hAnsi="Arial" w:cs="Arial"/>
          <w:szCs w:val="28"/>
        </w:rPr>
        <w:t xml:space="preserve"> можно перегружать </w:t>
      </w:r>
    </w:p>
    <w:p w:rsidR="008E3C80" w:rsidRPr="008E3C80" w:rsidRDefault="008E3C80" w:rsidP="008E3C80">
      <w:pPr>
        <w:pStyle w:val="a3"/>
        <w:spacing w:after="0" w:line="240" w:lineRule="auto"/>
        <w:ind w:left="510"/>
        <w:rPr>
          <w:rFonts w:ascii="Arial" w:hAnsi="Arial" w:cs="Arial"/>
          <w:sz w:val="24"/>
          <w:szCs w:val="24"/>
        </w:rPr>
      </w:pPr>
    </w:p>
    <w:sectPr w:rsidR="008E3C80" w:rsidRPr="008E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A96"/>
    <w:multiLevelType w:val="hybridMultilevel"/>
    <w:tmpl w:val="1D5CABB0"/>
    <w:lvl w:ilvl="0" w:tplc="0C0A5C7C">
      <w:start w:val="1"/>
      <w:numFmt w:val="decimal"/>
      <w:suff w:val="space"/>
      <w:lvlText w:val="%1."/>
      <w:lvlJc w:val="left"/>
      <w:pPr>
        <w:ind w:left="567" w:hanging="207"/>
      </w:pPr>
      <w:rPr>
        <w:rFonts w:hint="default"/>
      </w:rPr>
    </w:lvl>
    <w:lvl w:ilvl="1" w:tplc="0C00B4C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2569"/>
    <w:multiLevelType w:val="hybridMultilevel"/>
    <w:tmpl w:val="9F200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65133"/>
    <w:multiLevelType w:val="multilevel"/>
    <w:tmpl w:val="91AA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E0"/>
    <w:rsid w:val="005E4DD1"/>
    <w:rsid w:val="006321E0"/>
    <w:rsid w:val="008E3C80"/>
    <w:rsid w:val="00A668FC"/>
    <w:rsid w:val="00F3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8656"/>
  <w15:chartTrackingRefBased/>
  <w15:docId w15:val="{4E61A6C4-73A4-4BFF-8046-3556AF67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1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321E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E3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0%BB%D0%B0%D1%81%D1%82%D1%8C_%D0%B2%D0%B8%D0%B4%D0%B8%D0%BC%D0%BE%D1%81%D1%82%D0%B8" TargetMode="External"/><Relationship Id="rId5" Type="http://schemas.openxmlformats.org/officeDocument/2006/relationships/hyperlink" Target="https://ru.wikipedia.org/wiki/%D0%9F%D0%BE%D0%BB%D0%B8%D0%BC%D0%BE%D1%80%D1%84%D0%B8%D0%B7%D0%BC_(%D0%BF%D1%80%D0%BE%D0%B3%D1%80%D0%B0%D0%BC%D0%BC%D0%B8%D1%80%D0%BE%D0%B2%D0%B0%D0%BD%D0%B8%D0%B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2020-10-26T11:26:00Z</dcterms:created>
  <dcterms:modified xsi:type="dcterms:W3CDTF">2020-10-26T11:54:00Z</dcterms:modified>
</cp:coreProperties>
</file>