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D48" w:rsidRDefault="00E30D48" w:rsidP="00443C7F">
      <w:pPr>
        <w:pStyle w:val="a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语音信号的数字处理</w:t>
      </w:r>
    </w:p>
    <w:p w:rsidR="00E30D48" w:rsidRDefault="00E30D48" w:rsidP="00E30D48">
      <w:pPr>
        <w:pStyle w:val="a4"/>
      </w:pPr>
      <w:r>
        <w:rPr>
          <w:rFonts w:hint="eastAsia"/>
        </w:rPr>
        <w:t>2.1</w:t>
      </w:r>
      <w:r>
        <w:rPr>
          <w:rFonts w:hint="eastAsia"/>
        </w:rPr>
        <w:t>引言</w:t>
      </w:r>
    </w:p>
    <w:p w:rsidR="00E30D48" w:rsidRDefault="00E30D48" w:rsidP="00E30D48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实际的语音信号代表空气的密度随时间的变化，基本上是一个连续的函数，但是若要将此信号储存在计算机里，就必须先将此信号数字化。</w:t>
      </w:r>
    </w:p>
    <w:p w:rsidR="00E30D48" w:rsidRDefault="00E30D48" w:rsidP="00E30D48">
      <w:r>
        <w:rPr>
          <w:rFonts w:hint="eastAsia"/>
        </w:rPr>
        <w:tab/>
        <w:t>为了给下一步语音增强做准备，需要先提取信号的特征参数，考虑到信号的短时平稳性，可以对信号进行短时处理以达到上述目的。</w:t>
      </w:r>
      <w:r w:rsidRPr="00D44087">
        <w:rPr>
          <w:rFonts w:hint="eastAsia"/>
        </w:rPr>
        <w:t>另外，为了增加语音的高频分辨率及提取音频特征，</w:t>
      </w:r>
      <w:r>
        <w:rPr>
          <w:rFonts w:hint="eastAsia"/>
        </w:rPr>
        <w:t>克服采集信号是所带来的混叠，</w:t>
      </w:r>
      <w:r w:rsidRPr="00D44087">
        <w:rPr>
          <w:rFonts w:hint="eastAsia"/>
        </w:rPr>
        <w:t>我们要</w:t>
      </w:r>
      <w:r>
        <w:rPr>
          <w:rFonts w:hint="eastAsia"/>
        </w:rPr>
        <w:t>先</w:t>
      </w:r>
      <w:r w:rsidRPr="00D44087">
        <w:rPr>
          <w:rFonts w:hint="eastAsia"/>
        </w:rPr>
        <w:t>对信号进行预处理。</w:t>
      </w:r>
    </w:p>
    <w:p w:rsidR="00E30D48" w:rsidRDefault="00E30D48" w:rsidP="00E30D48">
      <w:pPr>
        <w:pStyle w:val="a4"/>
        <w:rPr>
          <w:rStyle w:val="a5"/>
        </w:rPr>
      </w:pPr>
      <w:r>
        <w:rPr>
          <w:rFonts w:hint="eastAsia"/>
        </w:rPr>
        <w:t>2.2</w:t>
      </w:r>
      <w:r>
        <w:rPr>
          <w:rFonts w:hint="eastAsia"/>
        </w:rPr>
        <w:t>语音信号预处理</w:t>
      </w:r>
    </w:p>
    <w:p w:rsidR="00E30D48" w:rsidRDefault="00E30D48" w:rsidP="00E30D48">
      <w:pPr>
        <w:pStyle w:val="3"/>
      </w:pPr>
      <w:r w:rsidRPr="00D44087">
        <w:rPr>
          <w:rFonts w:hint="eastAsia"/>
        </w:rPr>
        <w:t>2.2.1</w:t>
      </w:r>
      <w:r w:rsidR="00D9697F">
        <w:rPr>
          <w:rFonts w:hint="eastAsia"/>
        </w:rPr>
        <w:t>语音信号的采集</w:t>
      </w:r>
    </w:p>
    <w:p w:rsidR="008F5D84" w:rsidRDefault="00E30D48">
      <w:r>
        <w:rPr>
          <w:rFonts w:hint="eastAsia"/>
        </w:rPr>
        <w:tab/>
      </w:r>
      <w:r w:rsidR="00D9697F">
        <w:rPr>
          <w:rFonts w:hint="eastAsia"/>
        </w:rPr>
        <w:t>一般而言，当我们将声音储存为数字信号时，有一下几个参数需要考虑：</w:t>
      </w:r>
    </w:p>
    <w:p w:rsidR="00D9697F" w:rsidRDefault="00D9697F" w:rsidP="00D9697F">
      <w:r>
        <w:rPr>
          <w:rFonts w:hint="eastAsia"/>
        </w:rPr>
        <w:t>（1</w:t>
      </w:r>
      <w:r w:rsidR="007B3D78">
        <w:rPr>
          <w:rFonts w:hint="eastAsia"/>
        </w:rPr>
        <w:t>）</w:t>
      </w:r>
      <w:r>
        <w:rPr>
          <w:rFonts w:hint="eastAsia"/>
        </w:rPr>
        <w:t>采样频率（Sample Rate）：每秒种所取得的声音资料点数，以赫兹（Hz）为单位，采样频率越高声音品质越好，但是数据量越大。常用采样频率如下：</w:t>
      </w:r>
    </w:p>
    <w:p w:rsidR="00D9697F" w:rsidRDefault="00D9697F" w:rsidP="00D9697F">
      <w:r>
        <w:rPr>
          <w:rFonts w:hint="eastAsia"/>
        </w:rPr>
        <w:t>1. 8KHz：电话及一般玩具内语音芯片的音质</w:t>
      </w:r>
    </w:p>
    <w:p w:rsidR="00D9697F" w:rsidRDefault="00D9697F" w:rsidP="00D9697F">
      <w:r>
        <w:rPr>
          <w:rFonts w:hint="eastAsia"/>
        </w:rPr>
        <w:t>2. 16KHz：语音识别系统的音质</w:t>
      </w:r>
    </w:p>
    <w:p w:rsidR="00D9697F" w:rsidRDefault="00D9697F" w:rsidP="00D9697F">
      <w:r>
        <w:rPr>
          <w:rFonts w:hint="eastAsia"/>
        </w:rPr>
        <w:t>3. 44.1KHz：CD音质</w:t>
      </w:r>
    </w:p>
    <w:p w:rsidR="00D9697F" w:rsidRDefault="00D9697F" w:rsidP="00D9697F">
      <w:r>
        <w:rPr>
          <w:rFonts w:hint="eastAsia"/>
        </w:rPr>
        <w:t>实际采集音频时使用的频率依照奈奎斯特采样定理来确定。</w:t>
      </w:r>
    </w:p>
    <w:p w:rsidR="00D9697F" w:rsidRDefault="00D9697F" w:rsidP="00D9697F">
      <w:r>
        <w:rPr>
          <w:rFonts w:hint="eastAsia"/>
        </w:rPr>
        <w:t>（2</w:t>
      </w:r>
      <w:r w:rsidR="007B3D78">
        <w:rPr>
          <w:rFonts w:hint="eastAsia"/>
        </w:rPr>
        <w:t>）</w:t>
      </w:r>
      <w:r>
        <w:rPr>
          <w:rFonts w:hint="eastAsia"/>
        </w:rPr>
        <w:t>采样解析度（Bit Resolution）：存储采样后的数字信号时使用的位元数，常用的数值如下：</w:t>
      </w:r>
    </w:p>
    <w:p w:rsidR="00D9697F" w:rsidRDefault="007B3D78" w:rsidP="00D9697F">
      <w:r>
        <w:rPr>
          <w:rFonts w:hint="eastAsia"/>
        </w:rPr>
        <w:t>1. 8</w:t>
      </w:r>
      <w:r w:rsidR="00D9697F">
        <w:rPr>
          <w:rFonts w:hint="eastAsia"/>
        </w:rPr>
        <w:t>bit：可表示的数值范围为</w:t>
      </w:r>
      <w:r>
        <w:rPr>
          <w:rFonts w:hint="eastAsia"/>
        </w:rPr>
        <w:t>0-</w:t>
      </w:r>
      <w:r w:rsidR="00D9697F">
        <w:rPr>
          <w:rFonts w:hint="eastAsia"/>
        </w:rPr>
        <w:t>255 或</w:t>
      </w:r>
      <w:r>
        <w:rPr>
          <w:rFonts w:hint="eastAsia"/>
        </w:rPr>
        <w:t>-128-</w:t>
      </w:r>
      <w:r w:rsidR="00D9697F">
        <w:rPr>
          <w:rFonts w:hint="eastAsia"/>
        </w:rPr>
        <w:t>127</w:t>
      </w:r>
    </w:p>
    <w:p w:rsidR="00D9697F" w:rsidRDefault="007B3D78" w:rsidP="00D9697F">
      <w:r>
        <w:rPr>
          <w:rFonts w:hint="eastAsia"/>
        </w:rPr>
        <w:t>2. 16</w:t>
      </w:r>
      <w:r w:rsidR="00D9697F">
        <w:rPr>
          <w:rFonts w:hint="eastAsia"/>
        </w:rPr>
        <w:t>bit：可表示的数值范围为</w:t>
      </w:r>
      <w:r>
        <w:rPr>
          <w:rFonts w:hint="eastAsia"/>
        </w:rPr>
        <w:t>-32768-</w:t>
      </w:r>
      <w:r w:rsidR="00D9697F">
        <w:rPr>
          <w:rFonts w:hint="eastAsia"/>
        </w:rPr>
        <w:t>32767</w:t>
      </w:r>
    </w:p>
    <w:p w:rsidR="00D9697F" w:rsidRDefault="00D9697F" w:rsidP="00D9697F">
      <w:r>
        <w:rPr>
          <w:rFonts w:hint="eastAsia"/>
        </w:rPr>
        <w:t xml:space="preserve">换句话说，每个取样点的数值都是整数，以方便储存。但是在MATLAB </w:t>
      </w:r>
      <w:r w:rsidR="007B3D78">
        <w:rPr>
          <w:rFonts w:hint="eastAsia"/>
        </w:rPr>
        <w:t>中，通常把音频信号</w:t>
      </w:r>
      <w:r>
        <w:rPr>
          <w:rFonts w:hint="eastAsia"/>
        </w:rPr>
        <w:t>的值正规化到[-1, 1] 范围内的浮点数，因此若要转回原先的整数值，就必须再乘上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nbits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，其中</w:t>
      </w:r>
      <w:r w:rsidR="00545B16">
        <w:rPr>
          <w:rFonts w:hint="eastAsia"/>
        </w:rPr>
        <w:t>nbits</w:t>
      </w:r>
      <w:bookmarkStart w:id="0" w:name="_GoBack"/>
      <w:bookmarkEnd w:id="0"/>
      <w:r>
        <w:rPr>
          <w:rFonts w:hint="eastAsia"/>
        </w:rPr>
        <w:t>是采样解析度。</w:t>
      </w:r>
    </w:p>
    <w:p w:rsidR="00D9697F" w:rsidRPr="00D9697F" w:rsidRDefault="00D9697F" w:rsidP="00D9697F">
      <w:r>
        <w:rPr>
          <w:rFonts w:hint="eastAsia"/>
        </w:rPr>
        <w:t>（3）声道：一般只分单声道（Mono）或立体声（Stereo），立体音即是双声道。</w:t>
      </w:r>
    </w:p>
    <w:sectPr w:rsidR="00D9697F" w:rsidRPr="00D96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E30D48"/>
    <w:rsid w:val="000D26BF"/>
    <w:rsid w:val="00354C4F"/>
    <w:rsid w:val="00443C7F"/>
    <w:rsid w:val="00494D02"/>
    <w:rsid w:val="00545B16"/>
    <w:rsid w:val="007B3D78"/>
    <w:rsid w:val="008F5D84"/>
    <w:rsid w:val="00C7144D"/>
    <w:rsid w:val="00D9697F"/>
    <w:rsid w:val="00E3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97F"/>
    <w:pPr>
      <w:widowControl w:val="0"/>
      <w:spacing w:line="360" w:lineRule="auto"/>
      <w:jc w:val="both"/>
    </w:pPr>
    <w:rPr>
      <w:rFonts w:asciiTheme="minorEastAsia" w:hAnsi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0D48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0D48"/>
    <w:rPr>
      <w:rFonts w:asciiTheme="majorHAnsi" w:eastAsia="黑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30D48"/>
    <w:pPr>
      <w:spacing w:before="240" w:after="60" w:line="312" w:lineRule="auto"/>
      <w:jc w:val="left"/>
      <w:outlineLvl w:val="1"/>
    </w:pPr>
    <w:rPr>
      <w:rFonts w:asciiTheme="majorHAnsi" w:eastAsia="黑体" w:hAnsiTheme="majorHAnsi" w:cstheme="majorBidi"/>
      <w:b/>
      <w:bCs/>
      <w:kern w:val="28"/>
      <w:sz w:val="30"/>
      <w:szCs w:val="32"/>
    </w:rPr>
  </w:style>
  <w:style w:type="character" w:customStyle="1" w:styleId="Char0">
    <w:name w:val="副标题 Char"/>
    <w:basedOn w:val="a0"/>
    <w:link w:val="a4"/>
    <w:uiPriority w:val="11"/>
    <w:rsid w:val="00E30D48"/>
    <w:rPr>
      <w:rFonts w:asciiTheme="majorHAnsi" w:eastAsia="黑体" w:hAnsiTheme="majorHAnsi" w:cstheme="majorBidi"/>
      <w:b/>
      <w:bCs/>
      <w:kern w:val="28"/>
      <w:sz w:val="30"/>
      <w:szCs w:val="32"/>
    </w:rPr>
  </w:style>
  <w:style w:type="character" w:styleId="a5">
    <w:name w:val="Subtle Emphasis"/>
    <w:basedOn w:val="a0"/>
    <w:uiPriority w:val="19"/>
    <w:rsid w:val="00E30D48"/>
    <w:rPr>
      <w:i/>
      <w:iCs/>
      <w:color w:val="808080" w:themeColor="text1" w:themeTint="7F"/>
    </w:rPr>
  </w:style>
  <w:style w:type="paragraph" w:customStyle="1" w:styleId="3">
    <w:name w:val="标题3"/>
    <w:basedOn w:val="a6"/>
    <w:link w:val="3Char"/>
    <w:qFormat/>
    <w:rsid w:val="00E30D48"/>
    <w:rPr>
      <w:rFonts w:ascii="黑体" w:eastAsia="黑体" w:hAnsi="黑体"/>
      <w:sz w:val="28"/>
      <w:szCs w:val="28"/>
    </w:rPr>
  </w:style>
  <w:style w:type="character" w:customStyle="1" w:styleId="3Char">
    <w:name w:val="标题3 Char"/>
    <w:basedOn w:val="a0"/>
    <w:link w:val="3"/>
    <w:rsid w:val="00E30D48"/>
    <w:rPr>
      <w:rFonts w:ascii="黑体" w:eastAsia="黑体" w:hAnsi="黑体"/>
      <w:sz w:val="28"/>
      <w:szCs w:val="28"/>
    </w:rPr>
  </w:style>
  <w:style w:type="paragraph" w:styleId="a6">
    <w:name w:val="No Spacing"/>
    <w:uiPriority w:val="1"/>
    <w:qFormat/>
    <w:rsid w:val="00E30D48"/>
    <w:pPr>
      <w:widowControl w:val="0"/>
      <w:jc w:val="both"/>
    </w:pPr>
    <w:rPr>
      <w:sz w:val="24"/>
    </w:rPr>
  </w:style>
  <w:style w:type="paragraph" w:customStyle="1" w:styleId="DisplayEquationAurora">
    <w:name w:val="Display Equation (Aurora)"/>
    <w:basedOn w:val="a"/>
    <w:link w:val="DisplayEquationAuroraChar"/>
    <w:rsid w:val="00443C7F"/>
    <w:pPr>
      <w:tabs>
        <w:tab w:val="center" w:pos="4153"/>
        <w:tab w:val="right" w:pos="8306"/>
      </w:tabs>
    </w:pPr>
    <w:rPr>
      <w:rFonts w:eastAsia="黑体" w:cstheme="majorBidi"/>
      <w:szCs w:val="32"/>
    </w:rPr>
  </w:style>
  <w:style w:type="character" w:customStyle="1" w:styleId="DisplayEquationAuroraChar">
    <w:name w:val="Display Equation (Aurora) Char"/>
    <w:basedOn w:val="Char"/>
    <w:link w:val="DisplayEquationAurora"/>
    <w:rsid w:val="00443C7F"/>
    <w:rPr>
      <w:rFonts w:asciiTheme="minorEastAsia" w:eastAsia="黑体" w:hAnsiTheme="minorEastAsia" w:cstheme="majorBidi"/>
      <w:b w:val="0"/>
      <w:bCs w:val="0"/>
      <w:sz w:val="24"/>
      <w:szCs w:val="32"/>
    </w:rPr>
  </w:style>
  <w:style w:type="character" w:customStyle="1" w:styleId="SectionBreakAurora">
    <w:name w:val="Section Break (Aurora)"/>
    <w:basedOn w:val="a0"/>
    <w:rsid w:val="00443C7F"/>
    <w:rPr>
      <w:vanish/>
      <w:color w:val="800080"/>
    </w:rPr>
  </w:style>
  <w:style w:type="character" w:styleId="a7">
    <w:name w:val="Placeholder Text"/>
    <w:basedOn w:val="a0"/>
    <w:uiPriority w:val="99"/>
    <w:semiHidden/>
    <w:rsid w:val="00C7144D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C7144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7144D"/>
    <w:rPr>
      <w:rFonts w:asciiTheme="minorEastAsia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97F"/>
    <w:pPr>
      <w:widowControl w:val="0"/>
      <w:spacing w:line="360" w:lineRule="auto"/>
      <w:jc w:val="both"/>
    </w:pPr>
    <w:rPr>
      <w:rFonts w:asciiTheme="minorEastAsia" w:hAnsi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0D48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0D48"/>
    <w:rPr>
      <w:rFonts w:asciiTheme="majorHAnsi" w:eastAsia="黑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30D48"/>
    <w:pPr>
      <w:spacing w:before="240" w:after="60" w:line="312" w:lineRule="auto"/>
      <w:jc w:val="left"/>
      <w:outlineLvl w:val="1"/>
    </w:pPr>
    <w:rPr>
      <w:rFonts w:asciiTheme="majorHAnsi" w:eastAsia="黑体" w:hAnsiTheme="majorHAnsi" w:cstheme="majorBidi"/>
      <w:b/>
      <w:bCs/>
      <w:kern w:val="28"/>
      <w:sz w:val="30"/>
      <w:szCs w:val="32"/>
    </w:rPr>
  </w:style>
  <w:style w:type="character" w:customStyle="1" w:styleId="Char0">
    <w:name w:val="副标题 Char"/>
    <w:basedOn w:val="a0"/>
    <w:link w:val="a4"/>
    <w:uiPriority w:val="11"/>
    <w:rsid w:val="00E30D48"/>
    <w:rPr>
      <w:rFonts w:asciiTheme="majorHAnsi" w:eastAsia="黑体" w:hAnsiTheme="majorHAnsi" w:cstheme="majorBidi"/>
      <w:b/>
      <w:bCs/>
      <w:kern w:val="28"/>
      <w:sz w:val="30"/>
      <w:szCs w:val="32"/>
    </w:rPr>
  </w:style>
  <w:style w:type="character" w:styleId="a5">
    <w:name w:val="Subtle Emphasis"/>
    <w:basedOn w:val="a0"/>
    <w:uiPriority w:val="19"/>
    <w:rsid w:val="00E30D48"/>
    <w:rPr>
      <w:i/>
      <w:iCs/>
      <w:color w:val="808080" w:themeColor="text1" w:themeTint="7F"/>
    </w:rPr>
  </w:style>
  <w:style w:type="paragraph" w:customStyle="1" w:styleId="3">
    <w:name w:val="标题3"/>
    <w:basedOn w:val="a6"/>
    <w:link w:val="3Char"/>
    <w:qFormat/>
    <w:rsid w:val="00E30D48"/>
    <w:rPr>
      <w:rFonts w:ascii="黑体" w:eastAsia="黑体" w:hAnsi="黑体"/>
      <w:sz w:val="28"/>
      <w:szCs w:val="28"/>
    </w:rPr>
  </w:style>
  <w:style w:type="character" w:customStyle="1" w:styleId="3Char">
    <w:name w:val="标题3 Char"/>
    <w:basedOn w:val="a0"/>
    <w:link w:val="3"/>
    <w:rsid w:val="00E30D48"/>
    <w:rPr>
      <w:rFonts w:ascii="黑体" w:eastAsia="黑体" w:hAnsi="黑体"/>
      <w:sz w:val="28"/>
      <w:szCs w:val="28"/>
    </w:rPr>
  </w:style>
  <w:style w:type="paragraph" w:styleId="a6">
    <w:name w:val="No Spacing"/>
    <w:uiPriority w:val="1"/>
    <w:qFormat/>
    <w:rsid w:val="00E30D48"/>
    <w:pPr>
      <w:widowControl w:val="0"/>
      <w:jc w:val="both"/>
    </w:pPr>
    <w:rPr>
      <w:sz w:val="24"/>
    </w:rPr>
  </w:style>
  <w:style w:type="paragraph" w:customStyle="1" w:styleId="DisplayEquationAurora">
    <w:name w:val="Display Equation (Aurora)"/>
    <w:basedOn w:val="a"/>
    <w:link w:val="DisplayEquationAuroraChar"/>
    <w:rsid w:val="00443C7F"/>
    <w:pPr>
      <w:tabs>
        <w:tab w:val="center" w:pos="4153"/>
        <w:tab w:val="right" w:pos="8306"/>
      </w:tabs>
    </w:pPr>
    <w:rPr>
      <w:rFonts w:eastAsia="黑体" w:cstheme="majorBidi"/>
      <w:szCs w:val="32"/>
    </w:rPr>
  </w:style>
  <w:style w:type="character" w:customStyle="1" w:styleId="DisplayEquationAuroraChar">
    <w:name w:val="Display Equation (Aurora) Char"/>
    <w:basedOn w:val="Char"/>
    <w:link w:val="DisplayEquationAurora"/>
    <w:rsid w:val="00443C7F"/>
    <w:rPr>
      <w:rFonts w:asciiTheme="minorEastAsia" w:eastAsia="黑体" w:hAnsiTheme="minorEastAsia" w:cstheme="majorBidi"/>
      <w:b w:val="0"/>
      <w:bCs w:val="0"/>
      <w:sz w:val="24"/>
      <w:szCs w:val="32"/>
    </w:rPr>
  </w:style>
  <w:style w:type="character" w:customStyle="1" w:styleId="SectionBreakAurora">
    <w:name w:val="Section Break (Aurora)"/>
    <w:basedOn w:val="a0"/>
    <w:rsid w:val="00443C7F"/>
    <w:rPr>
      <w:vanish/>
      <w:color w:val="800080"/>
    </w:rPr>
  </w:style>
  <w:style w:type="character" w:styleId="a7">
    <w:name w:val="Placeholder Text"/>
    <w:basedOn w:val="a0"/>
    <w:uiPriority w:val="99"/>
    <w:semiHidden/>
    <w:rsid w:val="00C7144D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C7144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7144D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TZD</dc:creator>
  <cp:lastModifiedBy>TZD</cp:lastModifiedBy>
  <cp:revision>9</cp:revision>
  <cp:lastPrinted>2009-04-01T07:57:00Z</cp:lastPrinted>
  <dcterms:created xsi:type="dcterms:W3CDTF">2013-06-02T07:23:00Z</dcterms:created>
  <dcterms:modified xsi:type="dcterms:W3CDTF">2009-04-01T07:58:00Z</dcterms:modified>
</cp:coreProperties>
</file>