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ns1:Ignorable="w14 w15 wp14">
  <ns0:body>
    <ns0:p>
      <ns0:pPr>
        <ns0:shd ns0:fill="2E5AAC" ns0:val="clear"/>
        <ns0:spacing ns0:after="60" ns0:before="0"/>
        <ns0:ind ns0:left="0"/>
      </ns0:pPr>
      <ns0:r>
        <ns0:rPr>
          <ns0:rFonts ns0:ascii="Calibri" ns0:cs="Calibri" ns0:eastAsia="Calibri" ns0:hAnsi="Calibri"/>
          <ns0:b/>
          <ns0:bCs/>
          <ns0:color ns0:val="FFFFFF"/>
          <ns0:sz ns0:val="22"/>
          <ns0:szCs ns0:val="22"/>
        </ns0:rPr>
        <ns0:t xml:space="preserve">DAY 5</ns0:t>
      </ns0:r>
    </ns0:p>
    <ns0:p>
      <ns0:pPr>
        <ns0:pStyle ns0:val="Heading1"/>
        <ns0:pBdr>
          <ns0:bottom ns0:val="single" ns0:color="2E5AAC" ns0:sz="12" ns0:space="6"/>
        </ns0:pBdr>
        <ns0:spacing ns0:after="240" ns0:before="0"/>
      </ns0:pPr>
      <ns0:r>
        <ns0:rPr>
          <ns0:rFonts ns0:ascii="Calibri" ns0:cs="Calibri" ns0:eastAsia="Calibri" ns0:hAnsi="Calibri"/>
          <ns0:b/>
          <ns0:bCs/>
          <ns0:color ns0:val="1B2A4A"/>
          <ns0:sz ns0:val="40"/>
          <ns0:szCs ns0:val="40"/>
        </ns0:rPr>
        <ns0:t xml:space="preserve">Research</ns0:t>
      </ns0:r>
    </ns0:p>
    <ns0:p>
      <ns0:pPr>
        <ns0:spacing ns0:after="160" ns0:before="0"/>
        <ns0:jc ns0:val="left"/>
      </ns0:pPr>
      <ns0:r>
        <ns0:rPr>
          <ns0:rFonts ns0:ascii="Calibri" ns0:cs="Calibri" ns0:eastAsia="Calibri" ns0:hAnsi="Calibri"/>
          <ns0:sz ns0:val="22"/>
          <ns0:szCs ns0:val="22"/>
        </ns0:rPr>
        <ns0:t xml:space="preserve">The common mistake with research is dropping a question into Claude and getting a generic essay back. Real research synthesis means feeding Claude the actual sources and forcing an honest, structured brief out of them.</ns0:t>
      </ns0:r>
    </ns0:p>
    <ns0:p>
      <ns0:pPr>
        <ns0:spacing ns0:after="160" ns0:before="0"/>
        <ns0:jc ns0:val="left"/>
      </ns0:pPr>
      <ns0:r>
        <ns0:rPr>
          <ns0:rFonts ns0:ascii="Calibri" ns0:cs="Calibri" ns0:eastAsia="Calibri" ns0:hAnsi="Calibri"/>
          <ns0:sz ns0:val="22"/>
          <ns0:szCs ns0:val="22"/>
        </ns0:rPr>
        <ns0:t xml:space="preserve">A brief that hides disagreement between sources is dangerous. A brief that surfaces it is trustworthy. Today you'll build the trustworthy kind.</ns0:t>
      </ns0:r>
    </ns0:p>
    <ns0:p>
      <ns0:pPr>
        <ns0:spacing ns0:after="160" ns0:before="0"/>
        <ns0:jc ns0:val="left"/>
      </ns0:pPr>
      <ns0:r>
        <ns0:rPr>
          <ns0:rFonts ns0:ascii="Calibri" ns0:cs="Calibri" ns0:eastAsia="Calibri" ns0:hAnsi="Calibri"/>
          <ns0:b/>
          <ns0:bCs/>
          <ns0:sz ns0:val="22"/>
          <ns0:szCs ns0:val="22"/>
        </ns0:rPr>
        <ns0:t xml:space="preserve">Worked example:</ns0:t>
      </ns0:r>
      <ns0:r>
        <ns0:rPr>
          <ns0:rFonts ns0:ascii="Calibri" ns0:cs="Calibri" ns0:eastAsia="Calibri" ns0:hAnsi="Calibri"/>
          <ns0:sz ns0:val="22"/>
          <ns0:szCs ns0:val="22"/>
        </ns0:rPr>
        <ns0:t xml:space="preserve"> a brief on entering a new regional market — a universal decision where a wrong call costs months and budget.</ns0:t>
      </ns0:r>
    </ns0:p>
    <ns0:p>
      <ns0:pPr>
        <ns0:spacing ns0:after="100" ns0:before="220"/>
      </ns0:pPr>
      <ns0:r>
        <ns0:rPr>
          <ns0:rFonts ns0:ascii="Calibri" ns0:cs="Calibri" ns0:eastAsia="Calibri" ns0:hAnsi="Calibri"/>
          <ns0:b/>
          <ns0:bCs/>
          <ns0:color ns0:val="2E5AAC"/>
          <ns0:sz ns0:val="24"/>
          <ns0:szCs ns0:val="24"/>
        </ns0:rPr>
        <ns0:t xml:space="preserve">By the end of Day 5 you'll have</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A one-page brief that commits to a recommendation</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A brief that explicitly names where sources disagree</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A Project set up as a persistent research workspace</ns0:t>
      </ns0:r>
    </ns0:p>
    <ns0:p>
      <ns0:pPr>
        <ns0:spacing ns0:after="160" ns0:before="0"/>
        <ns0:jc ns0:val="left"/>
      </ns0:pPr>
      <ns0:r>
        <ns0:rPr>
          <ns0:rFonts ns0:ascii="Calibri" ns0:cs="Calibri" ns0:eastAsia="Calibri" ns0:hAnsi="Calibri"/>
          <ns0:b/>
          <ns0:bCs/>
          <ns0:sz ns0:val="22"/>
          <ns0:szCs ns0:val="22"/>
        </ns0:rPr>
        <ns0:t xml:space="preserve">Time:</ns0:t>
      </ns0:r>
      <ns0:r>
        <ns0:rPr>
          <ns0:rFonts ns0:ascii="Calibri" ns0:cs="Calibri" ns0:eastAsia="Calibri" ns0:hAnsi="Calibri"/>
          <ns0:sz ns0:val="22"/>
          <ns0:szCs ns0:val="22"/>
        </ns0:rPr>
        <ns0:t xml:space="preserve"> 15–20 minutes</ns0:t>
      </ns0:r>
    </ns0:p>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Synthesis vs. Laundering</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gridCol ns0:w="100"/>
      </ns0:tblGrid>
      <ns0:tr>
        <ns0:tc>
          <ns0:tcPr>
            <ns0:tcW ns0:type="pct" ns0:w="50%"/>
            <ns0:tcBorders>
              <ns0:top ns0:val="nil"/>
              <ns0:left ns0:val="single" ns0:color="C0392B" ns0:sz="24"/>
              <ns0:bottom ns0:val="nil"/>
              <ns0:right ns0:val="nil"/>
            </ns0:tcBorders>
            <ns0:shd ns0:fill="FBEAE9" ns0:val="clear"/>
            <ns0:tcMar>
              <ns0:top ns0:type="dxa" ns0:w="160"/>
              <ns0:left ns0:type="dxa" ns0:w="200"/>
              <ns0:bottom ns0:type="dxa" ns0:w="160"/>
              <ns0:right ns0:type="dxa" ns0:w="200"/>
            </ns0:tcMar>
          </ns0:tcPr>
          <ns0:p>
            <ns0:pPr>
              <ns0:spacing ns0:after="100"/>
            </ns0:pPr>
            <ns0:r>
              <ns0:rPr>
                <ns0:rFonts ns0:ascii="Calibri" ns0:cs="Calibri" ns0:eastAsia="Calibri" ns0:hAnsi="Calibri"/>
                <ns0:b/>
                <ns0:bCs/>
                <ns0:caps/>
                <ns0:color ns0:val="C0392B"/>
                <ns0:spacing ns0:val="10"/>
                <ns0:sz ns0:val="18"/>
                <ns0:szCs ns0:val="18"/>
              </ns0:rPr>
              <ns0:t xml:space="preserve">✗ Laundering the sources</ns0:t>
            </ns0:r>
          </ns0:p>
          <ns0:p>
            <ns0:r>
              <ns0:rPr>
                <ns0:rFonts ns0:ascii="Calibri" ns0:cs="Calibri" ns0:eastAsia="Calibri" ns0:hAnsi="Calibri"/>
                <ns0:sz ns0:val="21"/>
                <ns0:szCs ns0:val="21"/>
              </ns0:rPr>
              <ns0:t xml:space="preserve">Three sources give different market-size estimates. You average them into one confident-sounding number without mentioning the disagreement. The decision-maker acts on false certainty. When the assumption falls apart, there's no defense — nobody was told the sources conflicted.</ns0:t>
            </ns0:r>
          </ns0:p>
        </ns0:tc>
        <ns0:tc>
          <ns0:tcPr>
            <ns0:tcW ns0:type="pct" ns0:w="50%"/>
            <ns0:tcBorders>
              <ns0:top ns0:val="nil"/>
              <ns0:left ns0:val="single" ns0:color="1E8449" ns0:sz="24"/>
              <ns0:bottom ns0:val="nil"/>
              <ns0:right ns0:val="nil"/>
            </ns0:tcBorders>
            <ns0:shd ns0:fill="E9F7EF" ns0:val="clear"/>
            <ns0:tcMar>
              <ns0:top ns0:type="dxa" ns0:w="160"/>
              <ns0:left ns0:type="dxa" ns0:w="200"/>
              <ns0:bottom ns0:type="dxa" ns0:w="160"/>
              <ns0:right ns0:type="dxa" ns0:w="200"/>
            </ns0:tcMar>
          </ns0:tcPr>
          <ns0:p>
            <ns0:pPr>
              <ns0:spacing ns0:after="100"/>
            </ns0:pPr>
            <ns0:r>
              <ns0:rPr>
                <ns0:rFonts ns0:ascii="Calibri" ns0:cs="Calibri" ns0:eastAsia="Calibri" ns0:hAnsi="Calibri"/>
                <ns0:b/>
                <ns0:bCs/>
                <ns0:caps/>
                <ns0:color ns0:val="1E8449"/>
                <ns0:spacing ns0:val="10"/>
                <ns0:sz ns0:val="18"/>
                <ns0:szCs ns0:val="18"/>
              </ns0:rPr>
              <ns0:t xml:space="preserve">✓ Real synthesis</ns0:t>
            </ns0:r>
          </ns0:p>
          <ns0:p>
            <ns0:r>
              <ns0:rPr>
                <ns0:rFonts ns0:ascii="Calibri" ns0:cs="Calibri" ns0:eastAsia="Calibri" ns0:hAnsi="Calibri"/>
                <ns0:sz ns0:val="21"/>
                <ns0:szCs ns0:val="21"/>
              </ns0:rPr>
              <ns0:t xml:space="preserve">Your three sources disagree. You name exactly where, which source is most reliable and why, and how the recommendation shifts if you use the most conservative estimate instead of the average. The decision-maker knows exactly what they're betting on.</ns0:t>
            </ns0:r>
          </ns0:p>
        </ns0:tc>
      </ns0:tr>
    </ns0:tbl>
    <ns0:p>
      <ns0:pPr>
        <ns0:spacing ns0:after="160" ns0:before="0"/>
        <ns0:jc ns0:val="left"/>
      </ns0:pPr>
      <ns0:r>
        <ns0:rPr>
          <ns0:rFonts ns0:ascii="Calibri" ns0:cs="Calibri" ns0:eastAsia="Calibri" ns0:hAnsi="Calibri"/>
          <ns0:b/>
          <ns0:bCs/>
          <ns0:sz ns0:val="22"/>
          <ns0:szCs ns0:val="22"/>
        </ns0:rPr>
        <ns0:t xml:space="preserve">The instruction "where sources disagree, say so" is the entire difference.</ns0:t>
      </ns0:r>
      <ns0:r>
        <ns0:rPr>
          <ns0:rFonts ns0:ascii="Calibri" ns0:cs="Calibri" ns0:eastAsia="Calibri" ns0:hAnsi="Calibri"/>
          <ns0:sz ns0:val="22"/>
          <ns0:szCs ns0:val="22"/>
        </ns0:rPr>
        <ns0:t xml:space="preserve"> It's the thing most people skip because it feels like admitting weakness — it's the opposite.</ns0:t>
      </ns0:r>
    </ns0:p>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1 · Generate conflicting sources</ns0:t>
      </ns0:r>
    </ns0:p>
    <ns0:p>
      <ns0:pPr>
        <ns0:spacing ns0:after="160" ns0:before="0"/>
        <ns0:jc ns0:val="left"/>
      </ns0:pPr>
      <ns0:r>
        <ns0:rPr>
          <ns0:rFonts ns0:ascii="Calibri" ns0:cs="Calibri" ns0:eastAsia="Calibri" ns0:hAnsi="Calibri"/>
          <ns0:sz ns0:val="22"/>
          <ns0:szCs ns0:val="22"/>
        </ns0:rPr>
        <ns0:t xml:space="preserve">Create a Project ("Research — Market Entry") and paste:</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Generate three realistic but distinctly different source documents for a market-entry research exercise, as if I'd collected them myself: (1) an industry report from a consulting firm, optimistic in tone, with a market-size estimate but thin on risk detail; (2) an internal sales-team estimate — cautious, grounded in numbers from similar markets we've entered, but based on a small sample; (3) a breakdown of two competitors who already entered this market — one succeeded, one failed — with mixed takeaways. Make them genuinely different in tone and reliability so the synthesis isn't trivial. Output as three separate, clearly labeled documents.</ns0:t>
            </ns0:r>
          </ns0:p>
        </ns0:tc>
      </ns0:tr>
    </ns0:tbl>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2 · Write the brief</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Using the three source documents, produce a one-page market-entry decision brief. Structure: the decision and recommendation in the first two sentences, no buildup. The 3 factors that actually drive this decision — not every factor, just the ones that change the answer. For each factor, what the sources say, with attribution. The strongest argument against your recommendation and why it doesn't override it. What single new piece of information would flip the recommendation. Where the sources disagree or one is unreliable, say so explicitly — don't average into false certainty. One page, written for someone who reads the first three sentences and skims the rest.</ns0:t>
            </ns0:r>
          </ns0:p>
        </ns0:tc>
      </ns0:tr>
    </ns0:tbl>
    <ns0:p>
      <ns0:pPr>
        <ns0:spacing ns0:after="160" ns0:before="0"/>
        <ns0:jc ns0:val="left"/>
      </ns0:pPr>
      <ns0:r>
        <ns0:rPr>
          <ns0:rFonts ns0:ascii="Calibri" ns0:cs="Calibri" ns0:eastAsia="Calibri" ns0:hAnsi="Calibri"/>
          <ns0:sz ns0:val="22"/>
          <ns0:szCs ns0:val="22"/>
        </ns0:rPr>
        <ns0:t xml:space="preserve">Refine:</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The recommendation hedges. Commit to one answer and make the uncertainty an explicit, named risk instead of softening the recommendation itself. Keep everything else.</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6C3FA8" ns0:sz="24"/>
              <ns0:bottom ns0:val="nil"/>
              <ns0:right ns0:val="nil"/>
            </ns0:tcBorders>
            <ns0:shd ns0:fill="F3EDFB"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6C3FA8"/>
                <ns0:spacing ns0:val="10"/>
                <ns0:sz ns0:val="18"/>
                <ns0:szCs ns0:val="18"/>
              </ns0:rPr>
              <ns0:t xml:space="preserve">AI Playground · try it live</ns0:t>
            </ns0:r>
          </ns0:p>
          <ns0:p>
            <ns0:pPr>
              <ns0:spacing ns0:after="0"/>
            </ns0:pPr>
            <ns0:r>
              <ns0:rPr>
                <ns0:rFonts ns0:ascii="Consolas" ns0:cs="Consolas" ns0:eastAsia="Consolas" ns0:hAnsi="Consolas"/>
                <ns0:b ns0:val="false"/>
                <ns0:bCs ns0:val="false"/>
                <ns0:color ns0:val="2B2B2B"/>
                <ns0:sz ns0:val="20"/>
                <ns0:szCs ns0:val="20"/>
              </ns0:rPr>
              <ns0:t xml:space="preserve">Write a one-page market-entry decision brief. Decision in the first two sentences. 3 driving factors with source attribution. Strongest counter-argument. What would flip the recommendation. Where sources disagree, name it explicitly.</ns0:t>
            </ns0:r>
          </ns0:p>
        </ns0:tc>
      </ns0:tr>
    </ns0:tbl>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3 · Stress-test</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Critique this brief as the executive who has to act on it and owns the consequences. What wouldn't you trust? What's missing before committing budget? Does the recommendation actually hold up across the sources, or does it lean too heavily on one?</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471A3" ns0:sz="24"/>
              <ns0:bottom ns0:val="nil"/>
              <ns0:right ns0:val="nil"/>
            </ns0:tcBorders>
            <ns0:shd ns0:fill="E8F1FA"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471A3"/>
                <ns0:spacing ns0:val="10"/>
                <ns0:sz ns0:val="18"/>
                <ns0:szCs ns0:val="18"/>
              </ns0:rPr>
              <ns0:t xml:space="preserve">Проверьте себя</ns0:t>
            </ns0:r>
          </ns0:p>
          <ns0:p>
            <ns0:pPr>
              <ns0:spacing ns0:after="120"/>
            </ns0:pPr>
            <ns0:r>
              <ns0:rPr>
                <ns0:rFonts ns0:ascii="Calibri" ns0:cs="Calibri" ns0:eastAsia="Calibri" ns0:hAnsi="Calibri"/>
                <ns0:b/>
                <ns0:bCs/>
                <ns0:color ns0:val="2B2B2B"/>
                <ns0:sz ns0:val="21"/>
                <ns0:szCs ns0:val="21"/>
              </ns0:rPr>
              <ns0:t xml:space="preserve">Two of your three sources agree, one strongly disagrees. What does a trustworthy brief do?</ns0:t>
            </ns0:r>
          </ns0:p>
          <ns0:p>
            <ns0:pPr>
              <ns0:spacing ns0:after="120"/>
            </ns0:pPr>
            <ns0:r>
              <ns0:rPr>
                <ns0:rFonts ns0:ascii="Calibri" ns0:cs="Calibri" ns0:eastAsia="Calibri" ns0:hAnsi="Calibri"/>
                <ns0:b ns0:val="false"/>
                <ns0:bCs ns0:val="false"/>
                <ns0:color ns0:val="2B2B2B"/>
                <ns0:sz ns0:val="21"/>
                <ns0:szCs ns0:val="21"/>
              </ns0:rPr>
              <ns0:t xml:space="preserve">A.  Go with the majority — 2 out of 3 is good enough</ns0:t>
            </ns0:r>
          </ns0:p>
          <ns0:p>
            <ns0:pPr>
              <ns0:spacing ns0:after="120"/>
            </ns0:pPr>
            <ns0:r>
              <ns0:rPr>
                <ns0:rFonts ns0:ascii="Calibri" ns0:cs="Calibri" ns0:eastAsia="Calibri" ns0:hAnsi="Calibri"/>
                <ns0:b ns0:val="false"/>
                <ns0:bCs ns0:val="false"/>
                <ns0:color ns0:val="2B2B2B"/>
                <ns0:sz ns0:val="21"/>
                <ns0:szCs ns0:val="21"/>
              </ns0:rPr>
              <ns0:t xml:space="preserve">B.  Name the disagreement, explain which source is more reliable and why, and state whether the minority view would change the recommendation if it's right</ns0:t>
            </ns0:r>
          </ns0:p>
          <ns0:p>
            <ns0:pPr>
              <ns0:spacing ns0:after="120"/>
            </ns0:pPr>
            <ns0:r>
              <ns0:rPr>
                <ns0:rFonts ns0:ascii="Calibri" ns0:cs="Calibri" ns0:eastAsia="Calibri" ns0:hAnsi="Calibri"/>
                <ns0:b ns0:val="false"/>
                <ns0:bCs ns0:val="false"/>
                <ns0:color ns0:val="2B2B2B"/>
                <ns0:sz ns0:val="21"/>
                <ns0:szCs ns0:val="21"/>
              </ns0:rPr>
              <ns0:t xml:space="preserve">C.  Find a fourth source to break the tie</ns0:t>
            </ns0:r>
          </ns0:p>
          <ns0:p>
            <ns0:pPr>
              <ns0:spacing ns0:after="0"/>
            </ns0:pPr>
            <ns0:r>
              <ns0:rPr>
                <ns0:rFonts ns0:ascii="Calibri" ns0:cs="Calibri" ns0:eastAsia="Calibri" ns0:hAnsi="Calibri"/>
                <ns0:b ns0:val="false"/>
                <ns0:bCs ns0:val="false"/>
                <ns0:color ns0:val="2B2B2B"/>
                <ns0:sz ns0:val="21"/>
                <ns0:szCs ns0:val="21"/>
              </ns0:rPr>
              <ns0:t xml:space="preserve">D.  Average all three to find the middle ground</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1E8449" ns0:sz="24"/>
              <ns0:bottom ns0:val="nil"/>
              <ns0:right ns0:val="nil"/>
            </ns0:tcBorders>
            <ns0:shd ns0:fill="E9F7EF"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1E8449"/>
                <ns0:spacing ns0:val="10"/>
                <ns0:sz ns0:val="18"/>
                <ns0:szCs ns0:val="18"/>
              </ns0:rPr>
              <ns0:t xml:space="preserve">Day complete when</ns0:t>
            </ns0:r>
          </ns0:p>
          <ns0:p>
            <ns0:pPr>
              <ns0:spacing ns0:after="0"/>
            </ns0:pPr>
            <ns0:r>
              <ns0:rPr>
                <ns0:rFonts ns0:ascii="Calibri" ns0:cs="Calibri" ns0:eastAsia="Calibri" ns0:hAnsi="Calibri"/>
                <ns0:b ns0:val="false"/>
                <ns0:bCs ns0:val="false"/>
                <ns0:color ns0:val="2B2B2B"/>
                <ns0:sz ns0:val="21"/>
                <ns0:szCs ns0:val="21"/>
              </ns0:rPr>
              <ns0:t xml:space="preserve">You have a one-page brief that commits to a recommendation and is honest about where its sources disagree.</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1B2A4A" ns0:sz="24"/>
              <ns0:bottom ns0:val="nil"/>
              <ns0:right ns0:val="nil"/>
            </ns0:tcBorders>
            <ns0:shd ns0:fill="F0F1F4"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1B2A4A"/>
                <ns0:spacing ns0:val="10"/>
                <ns0:sz ns0:val="18"/>
                <ns0:szCs ns0:val="18"/>
              </ns0:rPr>
              <ns0:t xml:space="preserve">Tomorrow</ns0:t>
            </ns0:r>
          </ns0:p>
          <ns0:p>
            <ns0:pPr>
              <ns0:spacing ns0:after="0"/>
            </ns0:pPr>
            <ns0:r>
              <ns0:rPr>
                <ns0:rFonts ns0:ascii="Calibri" ns0:cs="Calibri" ns0:eastAsia="Calibri" ns0:hAnsi="Calibri"/>
                <ns0:b ns0:val="false"/>
                <ns0:bCs ns0:val="false"/>
                <ns0:color ns0:val="2B2B2B"/>
                <ns0:sz ns0:val="21"/>
                <ns0:szCs ns0:val="21"/>
              </ns0:rPr>
              <ns0:t xml:space="preserve">You'll build a Skill — a saved workflow Claude loads automatically. The task you always redo from scratch becomes permanent.</ns0:t>
            </ns0:r>
          </ns0:p>
        </ns0:tc>
      </ns0:tr>
    </ns0:tbl>
    <ns0:p>
      <ns0:r>
        <ns0:br ns0:type="page"/>
      </ns0:r>
    </ns0:p>
    <ns0:sectPr>
      <ns0:pgSz ns0:w="11908" ns0:h="16833" ns0:orient="portrait"/>
      <ns0:pgMar ns0:top="1152" ns0:right="1296" ns0:bottom="1152" ns0:left="1296"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2026-08-10T18:30:05.510Z</dcterms:created>
  <dcterms:modified xsi:type="dcterms:W3CDTF">2026-08-10T18:30:05.520Z</dcterms:modified>
</cp:coreProperties>
</file>

<file path=docProps/custom.xml><?xml version="1.0" encoding="utf-8"?>
<Properties xmlns="http://schemas.openxmlformats.org/officeDocument/2006/custom-properties" xmlns:vt="http://schemas.openxmlformats.org/officeDocument/2006/docPropsVTypes"/>
</file>