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80"/>
        <w:gridCol w:w="3600"/>
        <w:gridCol w:w="540"/>
        <w:gridCol w:w="4140"/>
      </w:tblGrid>
      <w:tr w:rsidR="00AB766F" w:rsidRPr="003635A4" w14:paraId="1E7758BD" w14:textId="77777777" w:rsidTr="00F0056C">
        <w:trPr>
          <w:trHeight w:hRule="exact" w:val="864"/>
          <w:jc w:val="center"/>
        </w:trPr>
        <w:tc>
          <w:tcPr>
            <w:tcW w:w="4680" w:type="dxa"/>
            <w:gridSpan w:val="2"/>
            <w:tcBorders>
              <w:bottom w:val="thinThickSmallGap" w:sz="24" w:space="0" w:color="auto"/>
            </w:tcBorders>
            <w:vAlign w:val="center"/>
          </w:tcPr>
          <w:p w14:paraId="49627D35" w14:textId="77777777" w:rsidR="00AB766F" w:rsidRPr="003635A4" w:rsidRDefault="00AB766F" w:rsidP="00F0056C">
            <w:pPr>
              <w:rPr>
                <w:b/>
                <w:sz w:val="22"/>
                <w:szCs w:val="22"/>
              </w:rPr>
            </w:pPr>
            <w:r w:rsidRPr="003635A4">
              <w:rPr>
                <w:b/>
                <w:sz w:val="28"/>
                <w:szCs w:val="28"/>
              </w:rPr>
              <w:t>MEMORANDUM</w:t>
            </w:r>
          </w:p>
        </w:tc>
        <w:tc>
          <w:tcPr>
            <w:tcW w:w="4680" w:type="dxa"/>
            <w:gridSpan w:val="2"/>
            <w:tcBorders>
              <w:bottom w:val="thinThickSmallGap" w:sz="24" w:space="0" w:color="auto"/>
            </w:tcBorders>
            <w:vAlign w:val="center"/>
          </w:tcPr>
          <w:p w14:paraId="626A2E19" w14:textId="77777777" w:rsidR="00AB766F" w:rsidRPr="003635A4" w:rsidRDefault="00AB766F" w:rsidP="00F0056C">
            <w:pPr>
              <w:jc w:val="right"/>
              <w:rPr>
                <w:sz w:val="22"/>
                <w:szCs w:val="22"/>
              </w:rPr>
            </w:pPr>
            <w:r w:rsidRPr="003635A4">
              <w:rPr>
                <w:noProof/>
                <w:sz w:val="22"/>
                <w:szCs w:val="22"/>
              </w:rPr>
              <w:drawing>
                <wp:inline distT="0" distB="0" distL="0" distR="0" wp14:anchorId="2B253006" wp14:editId="4D9743F5">
                  <wp:extent cx="1706880" cy="524510"/>
                  <wp:effectExtent l="0" t="0" r="7620" b="8890"/>
                  <wp:docPr id="3" name="Picture 3"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logo for a company&#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6880" cy="524510"/>
                          </a:xfrm>
                          <a:prstGeom prst="rect">
                            <a:avLst/>
                          </a:prstGeom>
                          <a:noFill/>
                        </pic:spPr>
                      </pic:pic>
                    </a:graphicData>
                  </a:graphic>
                </wp:inline>
              </w:drawing>
            </w:r>
          </w:p>
        </w:tc>
      </w:tr>
      <w:tr w:rsidR="00AB766F" w:rsidRPr="003635A4" w14:paraId="70BB30C5" w14:textId="77777777" w:rsidTr="00F0056C">
        <w:trPr>
          <w:trHeight w:hRule="exact" w:val="144"/>
          <w:jc w:val="center"/>
        </w:trPr>
        <w:tc>
          <w:tcPr>
            <w:tcW w:w="1080" w:type="dxa"/>
            <w:tcBorders>
              <w:top w:val="thinThickSmallGap" w:sz="24" w:space="0" w:color="auto"/>
            </w:tcBorders>
            <w:vAlign w:val="center"/>
          </w:tcPr>
          <w:p w14:paraId="63941476" w14:textId="77777777" w:rsidR="00AB766F" w:rsidRPr="003635A4" w:rsidRDefault="00AB766F" w:rsidP="00F0056C">
            <w:pPr>
              <w:rPr>
                <w:b/>
                <w:sz w:val="22"/>
                <w:szCs w:val="22"/>
              </w:rPr>
            </w:pPr>
          </w:p>
        </w:tc>
        <w:tc>
          <w:tcPr>
            <w:tcW w:w="8280" w:type="dxa"/>
            <w:gridSpan w:val="3"/>
            <w:tcBorders>
              <w:top w:val="thinThickSmallGap" w:sz="24" w:space="0" w:color="auto"/>
            </w:tcBorders>
            <w:vAlign w:val="center"/>
          </w:tcPr>
          <w:p w14:paraId="42E1EFD9" w14:textId="77777777" w:rsidR="00AB766F" w:rsidRPr="003635A4" w:rsidRDefault="00AB766F" w:rsidP="00F0056C">
            <w:pPr>
              <w:rPr>
                <w:sz w:val="22"/>
                <w:szCs w:val="22"/>
              </w:rPr>
            </w:pPr>
          </w:p>
        </w:tc>
      </w:tr>
      <w:tr w:rsidR="00AB766F" w:rsidRPr="003635A4" w14:paraId="21D3D187" w14:textId="77777777" w:rsidTr="00F0056C">
        <w:trPr>
          <w:trHeight w:val="360"/>
          <w:jc w:val="center"/>
        </w:trPr>
        <w:tc>
          <w:tcPr>
            <w:tcW w:w="1080" w:type="dxa"/>
            <w:vAlign w:val="center"/>
          </w:tcPr>
          <w:p w14:paraId="584AE6B5" w14:textId="77777777" w:rsidR="00AB766F" w:rsidRPr="003635A4" w:rsidRDefault="00AB766F" w:rsidP="00F0056C">
            <w:pPr>
              <w:rPr>
                <w:b/>
                <w:sz w:val="22"/>
                <w:szCs w:val="22"/>
              </w:rPr>
            </w:pPr>
            <w:r w:rsidRPr="003635A4">
              <w:rPr>
                <w:b/>
                <w:sz w:val="22"/>
                <w:szCs w:val="22"/>
              </w:rPr>
              <w:t>To:</w:t>
            </w:r>
          </w:p>
        </w:tc>
        <w:tc>
          <w:tcPr>
            <w:tcW w:w="8280" w:type="dxa"/>
            <w:gridSpan w:val="3"/>
            <w:vAlign w:val="center"/>
          </w:tcPr>
          <w:p w14:paraId="4C81923B" w14:textId="120871A1" w:rsidR="00AB766F" w:rsidRPr="003635A4" w:rsidRDefault="003E4E22" w:rsidP="00F0056C">
            <w:pPr>
              <w:rPr>
                <w:sz w:val="22"/>
                <w:szCs w:val="22"/>
              </w:rPr>
            </w:pPr>
            <w:r>
              <w:rPr>
                <w:sz w:val="22"/>
                <w:szCs w:val="22"/>
              </w:rPr>
              <w:t>Dan Castro</w:t>
            </w:r>
            <w:r w:rsidR="00AB766F" w:rsidRPr="003635A4">
              <w:rPr>
                <w:sz w:val="22"/>
                <w:szCs w:val="22"/>
              </w:rPr>
              <w:t>, Lecturer, Department of Mechanical Engineering, Cal Poly SLO</w:t>
            </w:r>
          </w:p>
        </w:tc>
      </w:tr>
      <w:tr w:rsidR="00AB766F" w:rsidRPr="003635A4" w14:paraId="5FD9A030" w14:textId="77777777" w:rsidTr="00F0056C">
        <w:trPr>
          <w:trHeight w:val="360"/>
          <w:jc w:val="center"/>
        </w:trPr>
        <w:tc>
          <w:tcPr>
            <w:tcW w:w="1080" w:type="dxa"/>
            <w:vAlign w:val="center"/>
          </w:tcPr>
          <w:p w14:paraId="5619F7B1" w14:textId="77777777" w:rsidR="00AB766F" w:rsidRPr="003635A4" w:rsidRDefault="00AB766F" w:rsidP="00F0056C">
            <w:pPr>
              <w:rPr>
                <w:b/>
                <w:sz w:val="22"/>
                <w:szCs w:val="22"/>
              </w:rPr>
            </w:pPr>
          </w:p>
        </w:tc>
        <w:tc>
          <w:tcPr>
            <w:tcW w:w="8280" w:type="dxa"/>
            <w:gridSpan w:val="3"/>
            <w:vAlign w:val="center"/>
          </w:tcPr>
          <w:p w14:paraId="3D401E5D" w14:textId="166277E9" w:rsidR="00AB766F" w:rsidRPr="003635A4" w:rsidRDefault="009476A4" w:rsidP="00F0056C">
            <w:pPr>
              <w:rPr>
                <w:sz w:val="22"/>
                <w:szCs w:val="22"/>
              </w:rPr>
            </w:pPr>
            <w:r>
              <w:rPr>
                <w:sz w:val="22"/>
                <w:szCs w:val="22"/>
              </w:rPr>
              <w:t>ddcastro</w:t>
            </w:r>
            <w:r w:rsidR="00AB766F" w:rsidRPr="003635A4">
              <w:rPr>
                <w:sz w:val="22"/>
                <w:szCs w:val="22"/>
              </w:rPr>
              <w:t>@calpoly.edu</w:t>
            </w:r>
          </w:p>
        </w:tc>
      </w:tr>
      <w:tr w:rsidR="00AB766F" w:rsidRPr="003635A4" w14:paraId="6548C24F" w14:textId="77777777" w:rsidTr="00F0056C">
        <w:trPr>
          <w:trHeight w:val="360"/>
          <w:jc w:val="center"/>
        </w:trPr>
        <w:tc>
          <w:tcPr>
            <w:tcW w:w="1080" w:type="dxa"/>
            <w:vAlign w:val="center"/>
          </w:tcPr>
          <w:p w14:paraId="3AE33970" w14:textId="77777777" w:rsidR="00AB766F" w:rsidRPr="003635A4" w:rsidRDefault="00AB766F" w:rsidP="00F0056C">
            <w:pPr>
              <w:rPr>
                <w:b/>
                <w:sz w:val="22"/>
                <w:szCs w:val="22"/>
              </w:rPr>
            </w:pPr>
            <w:r w:rsidRPr="003635A4">
              <w:rPr>
                <w:b/>
                <w:sz w:val="22"/>
                <w:szCs w:val="22"/>
              </w:rPr>
              <w:t>From:</w:t>
            </w:r>
          </w:p>
        </w:tc>
        <w:tc>
          <w:tcPr>
            <w:tcW w:w="4140" w:type="dxa"/>
            <w:gridSpan w:val="2"/>
            <w:vAlign w:val="center"/>
          </w:tcPr>
          <w:p w14:paraId="3A1F5C06" w14:textId="77777777" w:rsidR="00AB766F" w:rsidRPr="003635A4" w:rsidRDefault="00AB766F" w:rsidP="00F0056C">
            <w:pPr>
              <w:rPr>
                <w:sz w:val="22"/>
                <w:szCs w:val="22"/>
              </w:rPr>
            </w:pPr>
            <w:r w:rsidRPr="003635A4">
              <w:rPr>
                <w:sz w:val="22"/>
                <w:szCs w:val="22"/>
              </w:rPr>
              <w:t>Owen May</w:t>
            </w:r>
          </w:p>
        </w:tc>
        <w:tc>
          <w:tcPr>
            <w:tcW w:w="4140" w:type="dxa"/>
            <w:vAlign w:val="center"/>
          </w:tcPr>
          <w:p w14:paraId="601A1FF4" w14:textId="689AA821" w:rsidR="00AB766F" w:rsidRPr="003635A4" w:rsidRDefault="00AB766F" w:rsidP="00F0056C">
            <w:pPr>
              <w:rPr>
                <w:sz w:val="22"/>
                <w:szCs w:val="22"/>
              </w:rPr>
            </w:pPr>
            <w:r>
              <w:rPr>
                <w:sz w:val="22"/>
                <w:szCs w:val="22"/>
              </w:rPr>
              <w:t>Skylar Robinson</w:t>
            </w:r>
          </w:p>
        </w:tc>
      </w:tr>
      <w:tr w:rsidR="00AB766F" w:rsidRPr="003635A4" w14:paraId="36004DB3" w14:textId="77777777" w:rsidTr="00F0056C">
        <w:trPr>
          <w:trHeight w:val="360"/>
          <w:jc w:val="center"/>
        </w:trPr>
        <w:tc>
          <w:tcPr>
            <w:tcW w:w="1080" w:type="dxa"/>
            <w:vAlign w:val="center"/>
          </w:tcPr>
          <w:p w14:paraId="33533567" w14:textId="77777777" w:rsidR="00AB766F" w:rsidRPr="003635A4" w:rsidRDefault="00AB766F" w:rsidP="00F0056C">
            <w:pPr>
              <w:rPr>
                <w:b/>
                <w:sz w:val="22"/>
                <w:szCs w:val="22"/>
              </w:rPr>
            </w:pPr>
          </w:p>
        </w:tc>
        <w:tc>
          <w:tcPr>
            <w:tcW w:w="4140" w:type="dxa"/>
            <w:gridSpan w:val="2"/>
            <w:vAlign w:val="center"/>
          </w:tcPr>
          <w:p w14:paraId="1A348F0E" w14:textId="77777777" w:rsidR="00AB766F" w:rsidRPr="003635A4" w:rsidRDefault="00AB766F" w:rsidP="00F0056C">
            <w:pPr>
              <w:rPr>
                <w:sz w:val="22"/>
                <w:szCs w:val="22"/>
              </w:rPr>
            </w:pPr>
            <w:r w:rsidRPr="003635A4">
              <w:rPr>
                <w:sz w:val="22"/>
                <w:szCs w:val="22"/>
              </w:rPr>
              <w:t>obmay@calpoly.edu</w:t>
            </w:r>
          </w:p>
        </w:tc>
        <w:tc>
          <w:tcPr>
            <w:tcW w:w="4140" w:type="dxa"/>
            <w:vAlign w:val="center"/>
          </w:tcPr>
          <w:p w14:paraId="6D60CF5E" w14:textId="7511F70E" w:rsidR="00AB766F" w:rsidRPr="003635A4" w:rsidRDefault="00AB766F" w:rsidP="00F0056C">
            <w:pPr>
              <w:rPr>
                <w:sz w:val="22"/>
                <w:szCs w:val="22"/>
              </w:rPr>
            </w:pPr>
            <w:r>
              <w:rPr>
                <w:sz w:val="22"/>
                <w:szCs w:val="22"/>
              </w:rPr>
              <w:t>Srobin26</w:t>
            </w:r>
            <w:r w:rsidRPr="003635A4">
              <w:rPr>
                <w:sz w:val="22"/>
                <w:szCs w:val="22"/>
              </w:rPr>
              <w:t>@calpoly.edu</w:t>
            </w:r>
          </w:p>
        </w:tc>
      </w:tr>
      <w:tr w:rsidR="00AB766F" w:rsidRPr="003635A4" w14:paraId="201082C8" w14:textId="77777777" w:rsidTr="00F0056C">
        <w:trPr>
          <w:trHeight w:val="360"/>
          <w:jc w:val="center"/>
        </w:trPr>
        <w:tc>
          <w:tcPr>
            <w:tcW w:w="1080" w:type="dxa"/>
            <w:vAlign w:val="center"/>
          </w:tcPr>
          <w:p w14:paraId="44B18BF1" w14:textId="77777777" w:rsidR="00AB766F" w:rsidRPr="003635A4" w:rsidRDefault="00AB766F" w:rsidP="00F0056C">
            <w:pPr>
              <w:rPr>
                <w:b/>
                <w:sz w:val="22"/>
                <w:szCs w:val="22"/>
              </w:rPr>
            </w:pPr>
          </w:p>
        </w:tc>
        <w:tc>
          <w:tcPr>
            <w:tcW w:w="4140" w:type="dxa"/>
            <w:gridSpan w:val="2"/>
            <w:vAlign w:val="center"/>
          </w:tcPr>
          <w:p w14:paraId="6A527411" w14:textId="713CEBC7" w:rsidR="00AB766F" w:rsidRPr="003635A4" w:rsidRDefault="00AB766F" w:rsidP="00F0056C">
            <w:pPr>
              <w:rPr>
                <w:sz w:val="22"/>
                <w:szCs w:val="22"/>
              </w:rPr>
            </w:pPr>
            <w:r>
              <w:rPr>
                <w:sz w:val="22"/>
                <w:szCs w:val="22"/>
              </w:rPr>
              <w:t>Jake</w:t>
            </w:r>
            <w:r w:rsidRPr="003635A4">
              <w:rPr>
                <w:sz w:val="22"/>
                <w:szCs w:val="22"/>
              </w:rPr>
              <w:t xml:space="preserve"> Hemsley</w:t>
            </w:r>
          </w:p>
        </w:tc>
        <w:tc>
          <w:tcPr>
            <w:tcW w:w="4140" w:type="dxa"/>
            <w:vAlign w:val="center"/>
          </w:tcPr>
          <w:p w14:paraId="783B9002" w14:textId="367A4603" w:rsidR="00AB766F" w:rsidRPr="003635A4" w:rsidRDefault="00AB766F" w:rsidP="00F0056C">
            <w:pPr>
              <w:rPr>
                <w:sz w:val="22"/>
                <w:szCs w:val="22"/>
              </w:rPr>
            </w:pPr>
            <w:r>
              <w:rPr>
                <w:sz w:val="22"/>
                <w:szCs w:val="22"/>
              </w:rPr>
              <w:t>Lachlan</w:t>
            </w:r>
            <w:r w:rsidRPr="003635A4">
              <w:rPr>
                <w:sz w:val="22"/>
                <w:szCs w:val="22"/>
              </w:rPr>
              <w:t xml:space="preserve"> </w:t>
            </w:r>
            <w:r>
              <w:rPr>
                <w:sz w:val="22"/>
                <w:szCs w:val="22"/>
              </w:rPr>
              <w:t>North</w:t>
            </w:r>
          </w:p>
        </w:tc>
      </w:tr>
      <w:tr w:rsidR="00AB766F" w:rsidRPr="003635A4" w14:paraId="58829339" w14:textId="77777777" w:rsidTr="00F0056C">
        <w:trPr>
          <w:trHeight w:val="360"/>
          <w:jc w:val="center"/>
        </w:trPr>
        <w:tc>
          <w:tcPr>
            <w:tcW w:w="1080" w:type="dxa"/>
            <w:vAlign w:val="center"/>
          </w:tcPr>
          <w:p w14:paraId="3475F545" w14:textId="77777777" w:rsidR="00AB766F" w:rsidRPr="003635A4" w:rsidRDefault="00AB766F" w:rsidP="00F0056C">
            <w:pPr>
              <w:rPr>
                <w:b/>
                <w:sz w:val="22"/>
                <w:szCs w:val="22"/>
              </w:rPr>
            </w:pPr>
          </w:p>
        </w:tc>
        <w:tc>
          <w:tcPr>
            <w:tcW w:w="4140" w:type="dxa"/>
            <w:gridSpan w:val="2"/>
            <w:vAlign w:val="center"/>
          </w:tcPr>
          <w:p w14:paraId="2C4F1DE7" w14:textId="5AA26DF5" w:rsidR="00AB766F" w:rsidRPr="003635A4" w:rsidRDefault="00AB766F" w:rsidP="00F0056C">
            <w:pPr>
              <w:rPr>
                <w:sz w:val="22"/>
                <w:szCs w:val="22"/>
              </w:rPr>
            </w:pPr>
            <w:r>
              <w:rPr>
                <w:sz w:val="22"/>
                <w:szCs w:val="22"/>
              </w:rPr>
              <w:t>hemsley</w:t>
            </w:r>
            <w:r w:rsidRPr="003635A4">
              <w:rPr>
                <w:sz w:val="22"/>
                <w:szCs w:val="22"/>
              </w:rPr>
              <w:t>@calpoly.edu</w:t>
            </w:r>
          </w:p>
        </w:tc>
        <w:tc>
          <w:tcPr>
            <w:tcW w:w="4140" w:type="dxa"/>
            <w:vAlign w:val="center"/>
          </w:tcPr>
          <w:p w14:paraId="723AE57B" w14:textId="2FA32B50" w:rsidR="00AB766F" w:rsidRPr="003635A4" w:rsidRDefault="00FF46FE" w:rsidP="00F0056C">
            <w:pPr>
              <w:rPr>
                <w:sz w:val="22"/>
                <w:szCs w:val="22"/>
              </w:rPr>
            </w:pPr>
            <w:r>
              <w:rPr>
                <w:sz w:val="22"/>
                <w:szCs w:val="22"/>
              </w:rPr>
              <w:t>li</w:t>
            </w:r>
            <w:r w:rsidR="003E4E22">
              <w:rPr>
                <w:sz w:val="22"/>
                <w:szCs w:val="22"/>
              </w:rPr>
              <w:t>north</w:t>
            </w:r>
            <w:r w:rsidR="00AB766F" w:rsidRPr="003635A4">
              <w:rPr>
                <w:sz w:val="22"/>
                <w:szCs w:val="22"/>
              </w:rPr>
              <w:t>@calpoly.edu</w:t>
            </w:r>
          </w:p>
        </w:tc>
      </w:tr>
      <w:tr w:rsidR="00AB766F" w:rsidRPr="003635A4" w14:paraId="5C5BC0C4" w14:textId="77777777" w:rsidTr="00AB766F">
        <w:trPr>
          <w:trHeight w:val="360"/>
          <w:jc w:val="center"/>
        </w:trPr>
        <w:tc>
          <w:tcPr>
            <w:tcW w:w="1080" w:type="dxa"/>
            <w:vAlign w:val="center"/>
          </w:tcPr>
          <w:p w14:paraId="2456CEFF" w14:textId="77777777" w:rsidR="00AB766F" w:rsidRPr="003635A4" w:rsidRDefault="00AB766F" w:rsidP="00F0056C">
            <w:pPr>
              <w:rPr>
                <w:b/>
                <w:sz w:val="22"/>
                <w:szCs w:val="22"/>
              </w:rPr>
            </w:pPr>
            <w:r w:rsidRPr="003635A4">
              <w:rPr>
                <w:b/>
                <w:sz w:val="22"/>
                <w:szCs w:val="22"/>
              </w:rPr>
              <w:t>Date:</w:t>
            </w:r>
          </w:p>
        </w:tc>
        <w:tc>
          <w:tcPr>
            <w:tcW w:w="8280" w:type="dxa"/>
            <w:gridSpan w:val="3"/>
            <w:vAlign w:val="center"/>
          </w:tcPr>
          <w:p w14:paraId="314FC595" w14:textId="61ADA2AF" w:rsidR="00AB766F" w:rsidRPr="003635A4" w:rsidRDefault="00AB766F" w:rsidP="00F0056C">
            <w:pPr>
              <w:spacing w:line="259" w:lineRule="auto"/>
              <w:rPr>
                <w:sz w:val="22"/>
                <w:szCs w:val="22"/>
              </w:rPr>
            </w:pPr>
            <w:r w:rsidRPr="003635A4">
              <w:rPr>
                <w:sz w:val="22"/>
                <w:szCs w:val="22"/>
              </w:rPr>
              <w:t>0</w:t>
            </w:r>
            <w:r>
              <w:rPr>
                <w:sz w:val="22"/>
                <w:szCs w:val="22"/>
              </w:rPr>
              <w:t>3</w:t>
            </w:r>
            <w:r w:rsidRPr="003635A4">
              <w:rPr>
                <w:sz w:val="22"/>
                <w:szCs w:val="22"/>
              </w:rPr>
              <w:t>/</w:t>
            </w:r>
            <w:r>
              <w:rPr>
                <w:sz w:val="22"/>
                <w:szCs w:val="22"/>
              </w:rPr>
              <w:t>1</w:t>
            </w:r>
            <w:r w:rsidR="00097F0C">
              <w:rPr>
                <w:sz w:val="22"/>
                <w:szCs w:val="22"/>
              </w:rPr>
              <w:t>6</w:t>
            </w:r>
            <w:r w:rsidRPr="003635A4">
              <w:rPr>
                <w:sz w:val="22"/>
                <w:szCs w:val="22"/>
              </w:rPr>
              <w:t>/26</w:t>
            </w:r>
          </w:p>
        </w:tc>
      </w:tr>
      <w:tr w:rsidR="00AB766F" w:rsidRPr="003635A4" w14:paraId="26B93B50" w14:textId="77777777" w:rsidTr="00AB766F">
        <w:trPr>
          <w:trHeight w:val="360"/>
          <w:jc w:val="center"/>
        </w:trPr>
        <w:tc>
          <w:tcPr>
            <w:tcW w:w="1080" w:type="dxa"/>
            <w:tcBorders>
              <w:bottom w:val="single" w:sz="4" w:space="0" w:color="auto"/>
            </w:tcBorders>
            <w:vAlign w:val="center"/>
          </w:tcPr>
          <w:p w14:paraId="46FEFEA9" w14:textId="77777777" w:rsidR="00AB766F" w:rsidRPr="003635A4" w:rsidRDefault="00AB766F" w:rsidP="00F0056C">
            <w:pPr>
              <w:rPr>
                <w:b/>
                <w:sz w:val="22"/>
                <w:szCs w:val="22"/>
              </w:rPr>
            </w:pPr>
            <w:r w:rsidRPr="003635A4">
              <w:rPr>
                <w:b/>
                <w:sz w:val="22"/>
                <w:szCs w:val="22"/>
              </w:rPr>
              <w:t>RE:</w:t>
            </w:r>
          </w:p>
        </w:tc>
        <w:tc>
          <w:tcPr>
            <w:tcW w:w="8280" w:type="dxa"/>
            <w:gridSpan w:val="3"/>
            <w:tcBorders>
              <w:bottom w:val="single" w:sz="4" w:space="0" w:color="auto"/>
            </w:tcBorders>
            <w:vAlign w:val="center"/>
          </w:tcPr>
          <w:p w14:paraId="3F7C82F8" w14:textId="4B6D668E" w:rsidR="00AB766F" w:rsidRPr="003635A4" w:rsidRDefault="00AB766F" w:rsidP="00F0056C">
            <w:pPr>
              <w:rPr>
                <w:b/>
                <w:bCs/>
                <w:sz w:val="22"/>
                <w:szCs w:val="22"/>
              </w:rPr>
            </w:pPr>
            <w:r w:rsidRPr="003635A4">
              <w:rPr>
                <w:b/>
                <w:bCs/>
                <w:sz w:val="22"/>
                <w:szCs w:val="22"/>
              </w:rPr>
              <w:t>ME 3</w:t>
            </w:r>
            <w:r w:rsidR="00CC4A53">
              <w:rPr>
                <w:b/>
                <w:bCs/>
                <w:sz w:val="22"/>
                <w:szCs w:val="22"/>
              </w:rPr>
              <w:t>28</w:t>
            </w:r>
            <w:r w:rsidRPr="003635A4">
              <w:rPr>
                <w:b/>
                <w:bCs/>
                <w:sz w:val="22"/>
                <w:szCs w:val="22"/>
              </w:rPr>
              <w:t>-</w:t>
            </w:r>
            <w:r w:rsidR="00A740E6">
              <w:rPr>
                <w:b/>
                <w:bCs/>
                <w:sz w:val="22"/>
                <w:szCs w:val="22"/>
              </w:rPr>
              <w:t>10</w:t>
            </w:r>
            <w:r w:rsidR="00B74C10">
              <w:rPr>
                <w:b/>
                <w:bCs/>
                <w:sz w:val="22"/>
                <w:szCs w:val="22"/>
              </w:rPr>
              <w:t>, Project Group 2,</w:t>
            </w:r>
            <w:r w:rsidRPr="003635A4">
              <w:rPr>
                <w:b/>
                <w:bCs/>
                <w:sz w:val="22"/>
                <w:szCs w:val="22"/>
              </w:rPr>
              <w:t xml:space="preserve"> </w:t>
            </w:r>
            <w:r w:rsidR="00B74C10">
              <w:rPr>
                <w:b/>
                <w:bCs/>
                <w:sz w:val="22"/>
                <w:szCs w:val="22"/>
              </w:rPr>
              <w:t>Final Report</w:t>
            </w:r>
          </w:p>
        </w:tc>
      </w:tr>
    </w:tbl>
    <w:p w14:paraId="5123923D" w14:textId="77777777" w:rsidR="00AB766F" w:rsidRDefault="00AB766F" w:rsidP="00A06785">
      <w:pPr>
        <w:rPr>
          <w:b/>
          <w:bCs/>
          <w:color w:val="FF0000"/>
          <w:sz w:val="22"/>
          <w:szCs w:val="22"/>
        </w:rPr>
      </w:pPr>
    </w:p>
    <w:tbl>
      <w:tblPr>
        <w:tblW w:w="936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545"/>
        <w:gridCol w:w="815"/>
      </w:tblGrid>
      <w:tr w:rsidR="00AB7784" w:rsidRPr="008729FB" w14:paraId="0B838894" w14:textId="77777777" w:rsidTr="0055336A">
        <w:trPr>
          <w:trHeight w:val="222"/>
          <w:jc w:val="center"/>
        </w:trPr>
        <w:tc>
          <w:tcPr>
            <w:tcW w:w="8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1B204CC" w14:textId="5AB85A90" w:rsidR="00AB7784" w:rsidRPr="0055336A" w:rsidRDefault="0055336A">
            <w:pPr>
              <w:pStyle w:val="Body"/>
              <w:jc w:val="both"/>
              <w:rPr>
                <w:color w:val="000000" w:themeColor="text1"/>
                <w:lang w:val="en-US"/>
              </w:rPr>
            </w:pPr>
            <w:r>
              <w:rPr>
                <w:b/>
                <w:color w:val="000000" w:themeColor="text1"/>
                <w:u w:color="0070C0"/>
                <w:lang w:val="en-US"/>
              </w:rPr>
              <w:t>Table of Contents</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56EECEA" w14:textId="77777777" w:rsidR="00AB7784" w:rsidRPr="0055336A" w:rsidRDefault="00AB7784" w:rsidP="0055336A">
            <w:pPr>
              <w:pStyle w:val="Body"/>
              <w:jc w:val="center"/>
              <w:rPr>
                <w:color w:val="000000" w:themeColor="text1"/>
                <w:lang w:val="en-US"/>
              </w:rPr>
            </w:pPr>
            <w:r w:rsidRPr="0055336A">
              <w:rPr>
                <w:b/>
                <w:bCs/>
                <w:color w:val="000000" w:themeColor="text1"/>
                <w:u w:color="0070C0"/>
                <w:lang w:val="en-US"/>
              </w:rPr>
              <w:t>Page #</w:t>
            </w:r>
          </w:p>
        </w:tc>
      </w:tr>
      <w:tr w:rsidR="0055336A" w:rsidRPr="008729FB" w14:paraId="28BCF3C9" w14:textId="77777777" w:rsidTr="0055336A">
        <w:trPr>
          <w:trHeight w:val="243"/>
          <w:jc w:val="center"/>
        </w:trPr>
        <w:tc>
          <w:tcPr>
            <w:tcW w:w="8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4428A66D" w14:textId="36E8CD0E" w:rsidR="0055336A" w:rsidRPr="0055336A" w:rsidRDefault="0055336A">
            <w:pPr>
              <w:pStyle w:val="Body"/>
              <w:jc w:val="both"/>
              <w:rPr>
                <w:color w:val="000000" w:themeColor="text1"/>
                <w:lang w:val="en-US"/>
              </w:rPr>
            </w:pPr>
            <w:r w:rsidRPr="0055336A">
              <w:rPr>
                <w:color w:val="000000" w:themeColor="text1"/>
                <w:lang w:val="en-US"/>
              </w:rPr>
              <w:t>Design Overview and Relevant Background</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68573EB" w14:textId="313B0761" w:rsidR="0055336A" w:rsidRPr="0055336A" w:rsidRDefault="008B7623" w:rsidP="0055336A">
            <w:pPr>
              <w:pStyle w:val="Body"/>
              <w:jc w:val="center"/>
              <w:rPr>
                <w:b/>
                <w:color w:val="000000" w:themeColor="text1"/>
                <w:u w:color="0070C0"/>
                <w:lang w:val="en-US"/>
              </w:rPr>
            </w:pPr>
            <w:r>
              <w:rPr>
                <w:b/>
                <w:color w:val="000000" w:themeColor="text1"/>
                <w:u w:color="0070C0"/>
                <w:lang w:val="en-US"/>
              </w:rPr>
              <w:t>1-2</w:t>
            </w:r>
          </w:p>
        </w:tc>
      </w:tr>
      <w:tr w:rsidR="0055336A" w:rsidRPr="008729FB" w14:paraId="65F8A6A2" w14:textId="77777777" w:rsidTr="0055336A">
        <w:trPr>
          <w:trHeight w:val="243"/>
          <w:jc w:val="center"/>
        </w:trPr>
        <w:tc>
          <w:tcPr>
            <w:tcW w:w="8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631E8E8F" w14:textId="54AF5304" w:rsidR="0055336A" w:rsidRPr="0055336A" w:rsidRDefault="0055336A">
            <w:pPr>
              <w:pStyle w:val="Body"/>
              <w:jc w:val="both"/>
              <w:rPr>
                <w:color w:val="000000" w:themeColor="text1"/>
                <w:lang w:val="en-US"/>
              </w:rPr>
            </w:pPr>
            <w:r>
              <w:rPr>
                <w:color w:val="000000" w:themeColor="text1"/>
              </w:rPr>
              <w:t>Drawings</w:t>
            </w:r>
            <w:r w:rsidRPr="0055336A">
              <w:rPr>
                <w:color w:val="000000" w:themeColor="text1"/>
              </w:rPr>
              <w:t xml:space="preserve"> and Assembly</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264FFF0F" w14:textId="1C4E04EC" w:rsidR="0055336A" w:rsidRPr="0055336A" w:rsidRDefault="0055336A" w:rsidP="0055336A">
            <w:pPr>
              <w:pStyle w:val="Body"/>
              <w:jc w:val="center"/>
              <w:rPr>
                <w:color w:val="000000" w:themeColor="text1"/>
                <w:lang w:val="en-US"/>
              </w:rPr>
            </w:pPr>
          </w:p>
        </w:tc>
      </w:tr>
      <w:tr w:rsidR="0055336A" w:rsidRPr="008729FB" w14:paraId="16D4AB8D" w14:textId="77777777" w:rsidTr="0055336A">
        <w:trPr>
          <w:trHeight w:val="243"/>
          <w:jc w:val="center"/>
        </w:trPr>
        <w:tc>
          <w:tcPr>
            <w:tcW w:w="8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8DB7A92" w14:textId="320E0080" w:rsidR="0055336A" w:rsidRPr="0055336A" w:rsidRDefault="0055336A">
            <w:pPr>
              <w:rPr>
                <w:color w:val="000000" w:themeColor="text1"/>
                <w:sz w:val="22"/>
                <w:szCs w:val="22"/>
              </w:rPr>
            </w:pPr>
            <w:r w:rsidRPr="0055336A">
              <w:rPr>
                <w:color w:val="000000" w:themeColor="text1"/>
                <w:sz w:val="22"/>
                <w:szCs w:val="22"/>
              </w:rPr>
              <w:t>Calculations and Modeling</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6FA2E73" w14:textId="2E0ED5E9" w:rsidR="0055336A" w:rsidRPr="0055336A" w:rsidRDefault="0055336A" w:rsidP="0055336A">
            <w:pPr>
              <w:jc w:val="center"/>
              <w:rPr>
                <w:b/>
                <w:bCs/>
                <w:color w:val="000000" w:themeColor="text1"/>
                <w:sz w:val="22"/>
                <w:szCs w:val="22"/>
              </w:rPr>
            </w:pPr>
          </w:p>
        </w:tc>
      </w:tr>
      <w:tr w:rsidR="0055336A" w:rsidRPr="008729FB" w14:paraId="5FD5EAA1" w14:textId="77777777" w:rsidTr="0055336A">
        <w:trPr>
          <w:trHeight w:val="243"/>
          <w:jc w:val="center"/>
        </w:trPr>
        <w:tc>
          <w:tcPr>
            <w:tcW w:w="8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006508BB" w14:textId="758D8BF9" w:rsidR="0055336A" w:rsidRPr="0055336A" w:rsidRDefault="0055336A">
            <w:pPr>
              <w:rPr>
                <w:color w:val="000000" w:themeColor="text1"/>
                <w:sz w:val="22"/>
                <w:szCs w:val="22"/>
              </w:rPr>
            </w:pPr>
            <w:r w:rsidRPr="0055336A">
              <w:rPr>
                <w:color w:val="000000" w:themeColor="text1"/>
                <w:sz w:val="22"/>
                <w:szCs w:val="22"/>
              </w:rPr>
              <w:t>Deflection Measurements</w:t>
            </w:r>
            <w:r>
              <w:rPr>
                <w:color w:val="000000" w:themeColor="text1"/>
                <w:sz w:val="22"/>
                <w:szCs w:val="22"/>
              </w:rPr>
              <w:t xml:space="preserve"> and </w:t>
            </w:r>
            <w:r w:rsidRPr="0055336A">
              <w:rPr>
                <w:color w:val="000000" w:themeColor="text1"/>
                <w:sz w:val="22"/>
                <w:szCs w:val="22"/>
              </w:rPr>
              <w:t>Other Testing Results</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F0C8EFA" w14:textId="2888E239" w:rsidR="0055336A" w:rsidRPr="0055336A" w:rsidRDefault="0055336A" w:rsidP="0055336A">
            <w:pPr>
              <w:jc w:val="center"/>
              <w:rPr>
                <w:b/>
                <w:bCs/>
                <w:color w:val="000000" w:themeColor="text1"/>
                <w:sz w:val="22"/>
                <w:szCs w:val="22"/>
              </w:rPr>
            </w:pPr>
          </w:p>
        </w:tc>
      </w:tr>
      <w:tr w:rsidR="0055336A" w:rsidRPr="008729FB" w14:paraId="47EC5B29" w14:textId="77777777" w:rsidTr="0055336A">
        <w:trPr>
          <w:trHeight w:val="243"/>
          <w:jc w:val="center"/>
        </w:trPr>
        <w:tc>
          <w:tcPr>
            <w:tcW w:w="8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BE43FF1" w14:textId="067B02BE" w:rsidR="0055336A" w:rsidRPr="0055336A" w:rsidRDefault="0055336A">
            <w:pPr>
              <w:pStyle w:val="Body"/>
              <w:jc w:val="both"/>
              <w:rPr>
                <w:color w:val="000000" w:themeColor="text1"/>
                <w:lang w:val="en-US"/>
              </w:rPr>
            </w:pPr>
            <w:r>
              <w:rPr>
                <w:color w:val="000000" w:themeColor="text1"/>
                <w:lang w:val="en-US"/>
              </w:rPr>
              <w:t xml:space="preserve">Recommendations for Improvement </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E75CAA8" w14:textId="265B6BD1" w:rsidR="0055336A" w:rsidRPr="0055336A" w:rsidRDefault="0055336A" w:rsidP="0055336A">
            <w:pPr>
              <w:pStyle w:val="Body"/>
              <w:jc w:val="center"/>
              <w:rPr>
                <w:b/>
                <w:color w:val="000000" w:themeColor="text1"/>
                <w:lang w:val="en-US"/>
              </w:rPr>
            </w:pPr>
          </w:p>
        </w:tc>
      </w:tr>
      <w:tr w:rsidR="0055336A" w:rsidRPr="008729FB" w14:paraId="2CEDB13B" w14:textId="77777777" w:rsidTr="0055336A">
        <w:trPr>
          <w:trHeight w:val="243"/>
          <w:jc w:val="center"/>
        </w:trPr>
        <w:tc>
          <w:tcPr>
            <w:tcW w:w="8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1CEAD4FA" w14:textId="32099286" w:rsidR="0055336A" w:rsidRPr="0055336A" w:rsidRDefault="0055336A">
            <w:pPr>
              <w:pStyle w:val="Body"/>
              <w:jc w:val="both"/>
              <w:rPr>
                <w:color w:val="000000" w:themeColor="text1"/>
                <w:lang w:val="en-US"/>
              </w:rPr>
            </w:pPr>
            <w:r>
              <w:rPr>
                <w:color w:val="000000" w:themeColor="text1"/>
                <w:lang w:val="en-US"/>
              </w:rPr>
              <w:t>Conclusion</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7F92AD9" w14:textId="1C43F2DD" w:rsidR="0055336A" w:rsidRPr="0055336A" w:rsidRDefault="0055336A" w:rsidP="0055336A">
            <w:pPr>
              <w:pStyle w:val="Body"/>
              <w:jc w:val="center"/>
              <w:rPr>
                <w:b/>
                <w:color w:val="000000" w:themeColor="text1"/>
                <w:lang w:val="en-US"/>
              </w:rPr>
            </w:pPr>
          </w:p>
        </w:tc>
      </w:tr>
      <w:tr w:rsidR="0055336A" w:rsidRPr="008729FB" w14:paraId="2E539BBE" w14:textId="77777777" w:rsidTr="0055336A">
        <w:trPr>
          <w:trHeight w:val="243"/>
          <w:jc w:val="center"/>
        </w:trPr>
        <w:tc>
          <w:tcPr>
            <w:tcW w:w="8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7B2419C1" w14:textId="77777777" w:rsidR="0055336A" w:rsidRPr="0055336A" w:rsidRDefault="0055336A">
            <w:pPr>
              <w:pStyle w:val="Body"/>
              <w:jc w:val="both"/>
              <w:rPr>
                <w:color w:val="000000" w:themeColor="text1"/>
                <w:lang w:val="en-US"/>
              </w:rPr>
            </w:pPr>
            <w:r>
              <w:rPr>
                <w:color w:val="000000" w:themeColor="text1"/>
                <w:lang w:val="en-US"/>
              </w:rPr>
              <w:t>Appendix</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tcPr>
          <w:p w14:paraId="32FCFBC6" w14:textId="7F5EA0BE" w:rsidR="0055336A" w:rsidRPr="0055336A" w:rsidRDefault="0055336A" w:rsidP="0055336A">
            <w:pPr>
              <w:pStyle w:val="Body"/>
              <w:jc w:val="center"/>
              <w:rPr>
                <w:b/>
                <w:color w:val="000000" w:themeColor="text1"/>
                <w:lang w:val="en-US"/>
              </w:rPr>
            </w:pPr>
          </w:p>
        </w:tc>
      </w:tr>
    </w:tbl>
    <w:p w14:paraId="1EB004BA" w14:textId="77777777" w:rsidR="00AB7784" w:rsidRDefault="00AB7784" w:rsidP="00A06785">
      <w:pPr>
        <w:rPr>
          <w:b/>
          <w:bCs/>
          <w:color w:val="FF0000"/>
          <w:sz w:val="22"/>
          <w:szCs w:val="22"/>
        </w:rPr>
      </w:pPr>
    </w:p>
    <w:p w14:paraId="54D0F8C8" w14:textId="2B235A7E" w:rsidR="00D22935" w:rsidRPr="00D22935" w:rsidRDefault="00D22935" w:rsidP="00A06785">
      <w:pPr>
        <w:rPr>
          <w:b/>
          <w:bCs/>
          <w:color w:val="000000" w:themeColor="text1"/>
          <w:sz w:val="22"/>
          <w:szCs w:val="22"/>
        </w:rPr>
      </w:pPr>
      <w:r w:rsidRPr="00D22935">
        <w:rPr>
          <w:b/>
          <w:bCs/>
          <w:color w:val="000000" w:themeColor="text1"/>
          <w:sz w:val="22"/>
          <w:szCs w:val="22"/>
        </w:rPr>
        <w:t>Attachments List</w:t>
      </w:r>
      <w:r w:rsidR="00372CF3">
        <w:rPr>
          <w:b/>
          <w:bCs/>
          <w:color w:val="000000" w:themeColor="text1"/>
          <w:sz w:val="22"/>
          <w:szCs w:val="22"/>
        </w:rPr>
        <w:t>:</w:t>
      </w:r>
    </w:p>
    <w:p w14:paraId="41797F4F" w14:textId="23112DBA" w:rsidR="004F65D7" w:rsidRPr="00372CF3" w:rsidRDefault="00BA57CB" w:rsidP="00372CF3">
      <w:pPr>
        <w:pStyle w:val="ListParagraph"/>
        <w:numPr>
          <w:ilvl w:val="0"/>
          <w:numId w:val="5"/>
        </w:numPr>
        <w:rPr>
          <w:color w:val="000000" w:themeColor="text1"/>
          <w:sz w:val="22"/>
          <w:szCs w:val="22"/>
        </w:rPr>
      </w:pPr>
      <w:r w:rsidRPr="00372CF3">
        <w:rPr>
          <w:color w:val="000000" w:themeColor="text1"/>
          <w:sz w:val="22"/>
          <w:szCs w:val="22"/>
        </w:rPr>
        <w:t>Initial Hand Calculations</w:t>
      </w:r>
    </w:p>
    <w:p w14:paraId="55FD6E1C" w14:textId="465D2432" w:rsidR="00097F0C" w:rsidRPr="00097F0C" w:rsidRDefault="00097F0C" w:rsidP="00097F0C">
      <w:pPr>
        <w:pStyle w:val="ListParagraph"/>
        <w:numPr>
          <w:ilvl w:val="0"/>
          <w:numId w:val="5"/>
        </w:numPr>
        <w:rPr>
          <w:color w:val="000000" w:themeColor="text1"/>
          <w:sz w:val="22"/>
          <w:szCs w:val="22"/>
        </w:rPr>
      </w:pPr>
      <w:r w:rsidRPr="00372CF3">
        <w:rPr>
          <w:color w:val="000000" w:themeColor="text1"/>
          <w:sz w:val="22"/>
          <w:szCs w:val="22"/>
        </w:rPr>
        <w:t>Assembly Drawing for Completed Scooter</w:t>
      </w:r>
    </w:p>
    <w:p w14:paraId="1BB1A208" w14:textId="6BED66EC" w:rsidR="00097F0C" w:rsidRPr="00097F0C" w:rsidRDefault="004F65D7" w:rsidP="00097F0C">
      <w:pPr>
        <w:pStyle w:val="ListParagraph"/>
        <w:numPr>
          <w:ilvl w:val="0"/>
          <w:numId w:val="5"/>
        </w:numPr>
        <w:rPr>
          <w:color w:val="000000" w:themeColor="text1"/>
          <w:sz w:val="22"/>
          <w:szCs w:val="22"/>
        </w:rPr>
      </w:pPr>
      <w:r w:rsidRPr="00372CF3">
        <w:rPr>
          <w:color w:val="000000" w:themeColor="text1"/>
          <w:sz w:val="22"/>
          <w:szCs w:val="22"/>
        </w:rPr>
        <w:t>Isometric Part Drawing for “T-Joint”</w:t>
      </w:r>
    </w:p>
    <w:p w14:paraId="2BB1CFEA" w14:textId="77777777" w:rsidR="00097F0C" w:rsidRDefault="00097F0C" w:rsidP="00097F0C">
      <w:pPr>
        <w:rPr>
          <w:color w:val="000000" w:themeColor="text1"/>
          <w:sz w:val="22"/>
          <w:szCs w:val="22"/>
        </w:rPr>
      </w:pPr>
    </w:p>
    <w:p w14:paraId="69D83811" w14:textId="192B42E3" w:rsidR="002C0DA9" w:rsidRPr="00372CF3" w:rsidRDefault="004F65D7" w:rsidP="00097F0C">
      <w:pPr>
        <w:rPr>
          <w:color w:val="000000" w:themeColor="text1"/>
          <w:sz w:val="22"/>
          <w:szCs w:val="22"/>
        </w:rPr>
      </w:pPr>
      <w:r w:rsidRPr="00097F0C">
        <w:rPr>
          <w:color w:val="000000" w:themeColor="text1"/>
          <w:sz w:val="22"/>
          <w:szCs w:val="22"/>
        </w:rPr>
        <w:t>Note</w:t>
      </w:r>
      <w:r w:rsidRPr="00097F0C">
        <w:rPr>
          <w:i/>
          <w:iCs/>
          <w:color w:val="000000" w:themeColor="text1"/>
          <w:sz w:val="22"/>
          <w:szCs w:val="22"/>
        </w:rPr>
        <w:t>:</w:t>
      </w:r>
      <w:r w:rsidRPr="00372CF3">
        <w:rPr>
          <w:color w:val="000000" w:themeColor="text1"/>
          <w:sz w:val="22"/>
          <w:szCs w:val="22"/>
        </w:rPr>
        <w:t xml:space="preserve"> Attachments B and C are </w:t>
      </w:r>
      <w:r w:rsidR="00372CF3" w:rsidRPr="00372CF3">
        <w:rPr>
          <w:color w:val="000000" w:themeColor="text1"/>
          <w:sz w:val="22"/>
          <w:szCs w:val="22"/>
        </w:rPr>
        <w:t>submitted as separate PDF’s</w:t>
      </w:r>
    </w:p>
    <w:p w14:paraId="0C33EE57" w14:textId="77777777" w:rsidR="004F65D7" w:rsidRDefault="004F65D7" w:rsidP="00A06785">
      <w:pPr>
        <w:rPr>
          <w:b/>
          <w:bCs/>
          <w:color w:val="FF0000"/>
          <w:sz w:val="22"/>
          <w:szCs w:val="22"/>
        </w:rPr>
      </w:pPr>
    </w:p>
    <w:p w14:paraId="1B4DC85A" w14:textId="62BD8933" w:rsidR="00722F8B" w:rsidRPr="00756742" w:rsidRDefault="00756742" w:rsidP="00722F8B">
      <w:pPr>
        <w:rPr>
          <w:b/>
          <w:bCs/>
          <w:color w:val="000000" w:themeColor="text1"/>
          <w:sz w:val="22"/>
          <w:szCs w:val="22"/>
        </w:rPr>
      </w:pPr>
      <w:r w:rsidRPr="00756742">
        <w:rPr>
          <w:b/>
          <w:bCs/>
          <w:color w:val="000000" w:themeColor="text1"/>
          <w:sz w:val="22"/>
          <w:szCs w:val="22"/>
        </w:rPr>
        <w:t>Design Overview and Relevant Background</w:t>
      </w:r>
    </w:p>
    <w:p w14:paraId="3ADA6A64" w14:textId="32256B95" w:rsidR="000D5E31" w:rsidRPr="00C11892" w:rsidRDefault="00722F8B" w:rsidP="00B451F3">
      <w:pPr>
        <w:jc w:val="both"/>
        <w:rPr>
          <w:sz w:val="22"/>
          <w:szCs w:val="22"/>
        </w:rPr>
      </w:pPr>
      <w:r w:rsidRPr="00C11892">
        <w:rPr>
          <w:sz w:val="22"/>
          <w:szCs w:val="22"/>
        </w:rPr>
        <w:t xml:space="preserve">This project involves the design and construction of a lightweight, PVC-based kart-racing style scooter intended for </w:t>
      </w:r>
      <w:r w:rsidR="00A40A52" w:rsidRPr="00C11892">
        <w:rPr>
          <w:sz w:val="22"/>
          <w:szCs w:val="22"/>
        </w:rPr>
        <w:t>college-aged</w:t>
      </w:r>
      <w:r w:rsidRPr="00C11892">
        <w:rPr>
          <w:sz w:val="22"/>
          <w:szCs w:val="22"/>
        </w:rPr>
        <w:t xml:space="preserve"> riders</w:t>
      </w:r>
      <w:r w:rsidR="00A40A52" w:rsidRPr="00C11892">
        <w:rPr>
          <w:sz w:val="22"/>
          <w:szCs w:val="22"/>
        </w:rPr>
        <w:t xml:space="preserve"> and a university professor</w:t>
      </w:r>
      <w:r w:rsidRPr="00C11892">
        <w:rPr>
          <w:sz w:val="22"/>
          <w:szCs w:val="22"/>
        </w:rPr>
        <w:t xml:space="preserve">. The objective was to develop a functional, self-driven or push-assisted scooter that is simple, affordable, and manufacturable using readily available materials. Background work </w:t>
      </w:r>
      <w:r w:rsidR="00B052C0">
        <w:rPr>
          <w:sz w:val="22"/>
          <w:szCs w:val="22"/>
        </w:rPr>
        <w:t xml:space="preserve">included </w:t>
      </w:r>
      <w:r w:rsidRPr="00C11892">
        <w:rPr>
          <w:sz w:val="22"/>
          <w:szCs w:val="22"/>
        </w:rPr>
        <w:t>defining load cases, analyzing</w:t>
      </w:r>
      <w:r w:rsidR="00B052C0">
        <w:rPr>
          <w:sz w:val="22"/>
          <w:szCs w:val="22"/>
        </w:rPr>
        <w:t xml:space="preserve"> theoretical</w:t>
      </w:r>
      <w:r w:rsidRPr="00C11892">
        <w:rPr>
          <w:sz w:val="22"/>
          <w:szCs w:val="22"/>
        </w:rPr>
        <w:t xml:space="preserve"> stresses and deflections, and developing a SolidWorks assembl</w:t>
      </w:r>
      <w:r w:rsidR="00B052C0">
        <w:rPr>
          <w:sz w:val="22"/>
          <w:szCs w:val="22"/>
        </w:rPr>
        <w:t>y</w:t>
      </w:r>
      <w:r w:rsidRPr="00C11892">
        <w:rPr>
          <w:sz w:val="22"/>
          <w:szCs w:val="22"/>
        </w:rPr>
        <w:t>. The following sections outline the design constraints, structural analysis, steering configuration, fabrication process, and overall performance of the final prototype.</w:t>
      </w:r>
    </w:p>
    <w:p w14:paraId="22E6CD75" w14:textId="77777777" w:rsidR="000D5E31" w:rsidRPr="00C11892" w:rsidRDefault="000D5E31" w:rsidP="000D5E31">
      <w:pPr>
        <w:rPr>
          <w:sz w:val="22"/>
          <w:szCs w:val="22"/>
        </w:rPr>
      </w:pPr>
    </w:p>
    <w:p w14:paraId="315FE65E" w14:textId="024D030F" w:rsidR="00C11892" w:rsidRPr="00C11892" w:rsidRDefault="000D5E31" w:rsidP="00097F0C">
      <w:pPr>
        <w:jc w:val="both"/>
        <w:rPr>
          <w:sz w:val="22"/>
          <w:szCs w:val="22"/>
        </w:rPr>
      </w:pPr>
      <w:r w:rsidRPr="00C11892">
        <w:rPr>
          <w:sz w:val="22"/>
          <w:szCs w:val="22"/>
        </w:rPr>
        <w:t xml:space="preserve">The primary criteria guiding this design </w:t>
      </w:r>
      <w:r w:rsidR="00EC0BE8">
        <w:rPr>
          <w:sz w:val="22"/>
          <w:szCs w:val="22"/>
        </w:rPr>
        <w:t>were</w:t>
      </w:r>
      <w:r w:rsidRPr="00C11892">
        <w:rPr>
          <w:sz w:val="22"/>
          <w:szCs w:val="22"/>
        </w:rPr>
        <w:t xml:space="preserve"> simplicity, functionality, and cost-effectiveness. The scooter must be constructed primarily from PVC and be capable of supporting expected rider loads while maintaining sufficient stiffness and limited deflection under normal operating conditions. It must clearly function as a scooter configuration and be compact enough to pass through a standard doorway. The design is required to include </w:t>
      </w:r>
      <w:r w:rsidR="002B1BF4">
        <w:rPr>
          <w:sz w:val="22"/>
          <w:szCs w:val="22"/>
        </w:rPr>
        <w:t>a</w:t>
      </w:r>
      <w:r w:rsidRPr="00C11892">
        <w:rPr>
          <w:sz w:val="22"/>
          <w:szCs w:val="22"/>
        </w:rPr>
        <w:t xml:space="preserve"> </w:t>
      </w:r>
      <w:r w:rsidR="002B1BF4">
        <w:rPr>
          <w:sz w:val="22"/>
          <w:szCs w:val="22"/>
        </w:rPr>
        <w:t xml:space="preserve">steering </w:t>
      </w:r>
      <w:r w:rsidRPr="00C11892">
        <w:rPr>
          <w:sz w:val="22"/>
          <w:szCs w:val="22"/>
        </w:rPr>
        <w:t xml:space="preserve">while avoiding unnecessary complexity. Steering </w:t>
      </w:r>
      <w:r w:rsidR="00EC0BE8">
        <w:rPr>
          <w:sz w:val="22"/>
          <w:szCs w:val="22"/>
        </w:rPr>
        <w:t>must be</w:t>
      </w:r>
      <w:r w:rsidRPr="00C11892">
        <w:rPr>
          <w:sz w:val="22"/>
          <w:szCs w:val="22"/>
        </w:rPr>
        <w:t xml:space="preserve"> controlled </w:t>
      </w:r>
      <w:r w:rsidRPr="00C11892">
        <w:rPr>
          <w:sz w:val="22"/>
          <w:szCs w:val="22"/>
        </w:rPr>
        <w:lastRenderedPageBreak/>
        <w:t>directly by the user’s hands or feet without advanced mechanisms, improving reliability and ease of fabrication. Straight PVC members were intentionally used to ensure predictable steering behavior and consistent structural performance, and all load-bearing components rely on structural materials rather than 3D-printed joints to ensure durability during testing and demonstration.</w:t>
      </w:r>
    </w:p>
    <w:p w14:paraId="1B9286FC" w14:textId="77777777" w:rsidR="00C11892" w:rsidRPr="00C11892" w:rsidRDefault="00C11892" w:rsidP="00C11892">
      <w:pPr>
        <w:rPr>
          <w:sz w:val="22"/>
          <w:szCs w:val="22"/>
        </w:rPr>
      </w:pPr>
    </w:p>
    <w:p w14:paraId="644AB250" w14:textId="30917170" w:rsidR="00C11892" w:rsidRPr="00C11892" w:rsidRDefault="00C11892" w:rsidP="00097F0C">
      <w:pPr>
        <w:jc w:val="both"/>
        <w:rPr>
          <w:sz w:val="22"/>
          <w:szCs w:val="22"/>
        </w:rPr>
      </w:pPr>
      <w:r w:rsidRPr="00C11892">
        <w:rPr>
          <w:sz w:val="22"/>
          <w:szCs w:val="22"/>
        </w:rPr>
        <w:t>Several challenges may arise during fabrication, particularly in selecting and assembling appropriate PVC joints. Because the structure relies on bonded PVC connections, joint type selection was critical to maintaining alignment, simplicity, and structural integrity. Improper surface preparation or insufficient adhesive strength at jointed sections could lead to failure under load, and maintaining proper geometry during curing was necessary to ensure predictable steering and load distribution.</w:t>
      </w:r>
      <w:r w:rsidR="003C12C3">
        <w:rPr>
          <w:sz w:val="22"/>
          <w:szCs w:val="22"/>
        </w:rPr>
        <w:t xml:space="preserve"> Figure 1 outlines </w:t>
      </w:r>
      <w:r w:rsidR="00EC0BE8">
        <w:rPr>
          <w:sz w:val="22"/>
          <w:szCs w:val="22"/>
        </w:rPr>
        <w:t>this</w:t>
      </w:r>
      <w:r w:rsidR="003C12C3">
        <w:rPr>
          <w:sz w:val="22"/>
          <w:szCs w:val="22"/>
        </w:rPr>
        <w:t xml:space="preserve"> completed scooter design. </w:t>
      </w:r>
    </w:p>
    <w:p w14:paraId="58E8A2F9" w14:textId="77777777" w:rsidR="00C11892" w:rsidRDefault="00C11892" w:rsidP="00C11892">
      <w:pPr>
        <w:rPr>
          <w:sz w:val="22"/>
          <w:szCs w:val="22"/>
        </w:rPr>
      </w:pPr>
    </w:p>
    <w:p w14:paraId="21744A5A" w14:textId="77777777" w:rsidR="003C12C3" w:rsidRDefault="003C12C3" w:rsidP="003C12C3">
      <w:pPr>
        <w:jc w:val="center"/>
        <w:rPr>
          <w:b/>
          <w:bCs/>
          <w:color w:val="FF0000"/>
          <w:sz w:val="22"/>
          <w:szCs w:val="22"/>
        </w:rPr>
      </w:pPr>
      <w:r>
        <w:rPr>
          <w:b/>
          <w:bCs/>
          <w:noProof/>
          <w:color w:val="FF0000"/>
          <w:sz w:val="22"/>
          <w:szCs w:val="22"/>
          <w14:ligatures w14:val="standardContextual"/>
        </w:rPr>
        <w:drawing>
          <wp:inline distT="0" distB="0" distL="0" distR="0" wp14:anchorId="2BAF9345" wp14:editId="1679BEA5">
            <wp:extent cx="3657600" cy="3657600"/>
            <wp:effectExtent l="0" t="0" r="0" b="0"/>
            <wp:docPr id="2142310908" name="Picture 1" descr="A white pipe cart with black whe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10908" name="Picture 1" descr="A white pipe cart with black wheels&#10;&#10;Description automatically generated"/>
                    <pic:cNvPicPr/>
                  </pic:nvPicPr>
                  <pic:blipFill rotWithShape="1">
                    <a:blip r:embed="rId9" cstate="print">
                      <a:extLst>
                        <a:ext uri="{28A0092B-C50C-407E-A947-70E740481C1C}">
                          <a14:useLocalDpi xmlns:a14="http://schemas.microsoft.com/office/drawing/2010/main" val="0"/>
                        </a:ext>
                      </a:extLst>
                    </a:blip>
                    <a:srcRect l="4264" t="24577" b="6756"/>
                    <a:stretch>
                      <a:fillRect/>
                    </a:stretch>
                  </pic:blipFill>
                  <pic:spPr bwMode="auto">
                    <a:xfrm>
                      <a:off x="0" y="0"/>
                      <a:ext cx="3657600" cy="3657600"/>
                    </a:xfrm>
                    <a:prstGeom prst="rect">
                      <a:avLst/>
                    </a:prstGeom>
                    <a:ln>
                      <a:noFill/>
                    </a:ln>
                    <a:extLst>
                      <a:ext uri="{53640926-AAD7-44D8-BBD7-CCE9431645EC}">
                        <a14:shadowObscured xmlns:a14="http://schemas.microsoft.com/office/drawing/2010/main"/>
                      </a:ext>
                    </a:extLst>
                  </pic:spPr>
                </pic:pic>
              </a:graphicData>
            </a:graphic>
          </wp:inline>
        </w:drawing>
      </w:r>
    </w:p>
    <w:p w14:paraId="05551266" w14:textId="2E4508CE" w:rsidR="003C12C3" w:rsidRPr="007E3520" w:rsidRDefault="003C12C3" w:rsidP="003C12C3">
      <w:pPr>
        <w:jc w:val="center"/>
        <w:rPr>
          <w:color w:val="000000" w:themeColor="text1"/>
          <w:sz w:val="22"/>
          <w:szCs w:val="22"/>
        </w:rPr>
      </w:pPr>
      <w:r w:rsidRPr="007E3520">
        <w:rPr>
          <w:i/>
          <w:iCs/>
          <w:color w:val="000000" w:themeColor="text1"/>
          <w:sz w:val="22"/>
          <w:szCs w:val="22"/>
        </w:rPr>
        <w:t xml:space="preserve">Figure 1. </w:t>
      </w:r>
      <w:r w:rsidRPr="007E3520">
        <w:rPr>
          <w:color w:val="000000" w:themeColor="text1"/>
          <w:sz w:val="22"/>
          <w:szCs w:val="22"/>
        </w:rPr>
        <w:t>Completed Scooter Isometric</w:t>
      </w:r>
      <w:r w:rsidR="001B6689">
        <w:rPr>
          <w:color w:val="000000" w:themeColor="text1"/>
          <w:sz w:val="22"/>
          <w:szCs w:val="22"/>
        </w:rPr>
        <w:t>.</w:t>
      </w:r>
    </w:p>
    <w:p w14:paraId="57BA4EF7" w14:textId="77777777" w:rsidR="003C12C3" w:rsidRPr="00C11892" w:rsidRDefault="003C12C3" w:rsidP="00C11892">
      <w:pPr>
        <w:rPr>
          <w:sz w:val="22"/>
          <w:szCs w:val="22"/>
        </w:rPr>
      </w:pPr>
    </w:p>
    <w:p w14:paraId="1BBEE40F" w14:textId="5F15FCD6" w:rsidR="008E2BAE" w:rsidRPr="002C0DA9" w:rsidRDefault="00C11892" w:rsidP="00097F0C">
      <w:pPr>
        <w:jc w:val="both"/>
        <w:rPr>
          <w:sz w:val="22"/>
          <w:szCs w:val="22"/>
        </w:rPr>
      </w:pPr>
      <w:r w:rsidRPr="00C11892">
        <w:rPr>
          <w:sz w:val="22"/>
          <w:szCs w:val="22"/>
        </w:rPr>
        <w:t xml:space="preserve">During operation, the scooter requires two individuals: a rider and a separate “pusher” </w:t>
      </w:r>
      <w:r w:rsidR="00493989">
        <w:rPr>
          <w:sz w:val="22"/>
          <w:szCs w:val="22"/>
        </w:rPr>
        <w:t xml:space="preserve">who acts </w:t>
      </w:r>
      <w:r w:rsidRPr="00C11892">
        <w:rPr>
          <w:sz w:val="22"/>
          <w:szCs w:val="22"/>
        </w:rPr>
        <w:t xml:space="preserve">as </w:t>
      </w:r>
      <w:r w:rsidR="00816BA5">
        <w:rPr>
          <w:sz w:val="22"/>
          <w:szCs w:val="22"/>
        </w:rPr>
        <w:t>the driving force</w:t>
      </w:r>
      <w:r w:rsidRPr="00C11892">
        <w:rPr>
          <w:sz w:val="22"/>
          <w:szCs w:val="22"/>
        </w:rPr>
        <w:t xml:space="preserve">. Coordination between both users is necessary for stability and control. The scooter is also sized for a limited range of users, with an approximate minimum rider height of 5'1" to comfortably reach the handlebars. Safety concerns include </w:t>
      </w:r>
      <w:r w:rsidR="00493989">
        <w:rPr>
          <w:sz w:val="22"/>
          <w:szCs w:val="22"/>
        </w:rPr>
        <w:t xml:space="preserve">slightly </w:t>
      </w:r>
      <w:r w:rsidRPr="00C11892">
        <w:rPr>
          <w:sz w:val="22"/>
          <w:szCs w:val="22"/>
        </w:rPr>
        <w:t>exposed screws, potential overstressing under variable loading conditions, and instability on uneven terrain. The scooter is intended for smooth</w:t>
      </w:r>
      <w:r w:rsidR="004A2490">
        <w:rPr>
          <w:sz w:val="22"/>
          <w:szCs w:val="22"/>
        </w:rPr>
        <w:t xml:space="preserve"> </w:t>
      </w:r>
      <w:r w:rsidRPr="00C11892">
        <w:rPr>
          <w:sz w:val="22"/>
          <w:szCs w:val="22"/>
        </w:rPr>
        <w:t>surfaces only and should not be used off-road or at excessive speeds. Users should inspect joints and fasteners before operation and avoid sharp turns at high speeds to reduce the risk of tipping or structural damage.</w:t>
      </w:r>
    </w:p>
    <w:p w14:paraId="62A65D3E" w14:textId="77777777" w:rsidR="002C0DA9" w:rsidRDefault="002C0DA9" w:rsidP="00A06785">
      <w:pPr>
        <w:rPr>
          <w:b/>
          <w:bCs/>
          <w:color w:val="FF0000"/>
          <w:sz w:val="22"/>
          <w:szCs w:val="22"/>
        </w:rPr>
      </w:pPr>
    </w:p>
    <w:p w14:paraId="6E6FEAF4" w14:textId="54103C39" w:rsidR="00806C8E" w:rsidRPr="00DC61B3" w:rsidRDefault="00DC61B3" w:rsidP="00A06785">
      <w:pPr>
        <w:rPr>
          <w:b/>
          <w:bCs/>
          <w:color w:val="000000" w:themeColor="text1"/>
          <w:sz w:val="22"/>
          <w:szCs w:val="22"/>
        </w:rPr>
      </w:pPr>
      <w:r>
        <w:rPr>
          <w:b/>
          <w:bCs/>
          <w:color w:val="000000" w:themeColor="text1"/>
          <w:sz w:val="22"/>
          <w:szCs w:val="22"/>
        </w:rPr>
        <w:t>Drawings and Assembly</w:t>
      </w:r>
    </w:p>
    <w:p w14:paraId="1EA1CF5B" w14:textId="461AAE5C" w:rsidR="00074E3B" w:rsidRDefault="00074E3B" w:rsidP="00097F0C">
      <w:pPr>
        <w:jc w:val="both"/>
        <w:rPr>
          <w:sz w:val="22"/>
          <w:szCs w:val="22"/>
        </w:rPr>
      </w:pPr>
      <w:r w:rsidRPr="00074E3B">
        <w:rPr>
          <w:sz w:val="22"/>
          <w:szCs w:val="22"/>
        </w:rPr>
        <w:t>During assembly of the scooter</w:t>
      </w:r>
      <w:r w:rsidR="004D7A97">
        <w:rPr>
          <w:sz w:val="22"/>
          <w:szCs w:val="22"/>
        </w:rPr>
        <w:t xml:space="preserve">, </w:t>
      </w:r>
      <w:r w:rsidRPr="00074E3B">
        <w:rPr>
          <w:sz w:val="22"/>
          <w:szCs w:val="22"/>
        </w:rPr>
        <w:t xml:space="preserve">begin by machining the cross joint to ensure it allows for smooth, free rotation in </w:t>
      </w:r>
      <w:r w:rsidR="004D7A97">
        <w:rPr>
          <w:sz w:val="22"/>
          <w:szCs w:val="22"/>
        </w:rPr>
        <w:t>tandem with the</w:t>
      </w:r>
      <w:r w:rsidRPr="00074E3B">
        <w:rPr>
          <w:sz w:val="22"/>
          <w:szCs w:val="22"/>
        </w:rPr>
        <w:t xml:space="preserve"> steering </w:t>
      </w:r>
      <w:r w:rsidR="004D7A97">
        <w:rPr>
          <w:sz w:val="22"/>
          <w:szCs w:val="22"/>
        </w:rPr>
        <w:t>column</w:t>
      </w:r>
      <w:r w:rsidRPr="00074E3B">
        <w:rPr>
          <w:sz w:val="22"/>
          <w:szCs w:val="22"/>
        </w:rPr>
        <w:t xml:space="preserve">. Before proceeding with the rest of the construction, drill two 5/8-inch diameter holes in the PVC steering </w:t>
      </w:r>
      <w:r w:rsidR="004D7A97">
        <w:rPr>
          <w:sz w:val="22"/>
          <w:szCs w:val="22"/>
        </w:rPr>
        <w:t>fork</w:t>
      </w:r>
      <w:r w:rsidRPr="00074E3B">
        <w:rPr>
          <w:sz w:val="22"/>
          <w:szCs w:val="22"/>
        </w:rPr>
        <w:t xml:space="preserve"> to accommodate the metal rod that will support the wheel. Next, attach the swivel wheels to sturdy </w:t>
      </w:r>
      <w:r w:rsidR="004D7A97">
        <w:rPr>
          <w:sz w:val="22"/>
          <w:szCs w:val="22"/>
        </w:rPr>
        <w:t>pieces of</w:t>
      </w:r>
      <w:r w:rsidRPr="00074E3B">
        <w:rPr>
          <w:sz w:val="22"/>
          <w:szCs w:val="22"/>
        </w:rPr>
        <w:t xml:space="preserve"> wood or another material capable of supporting the wheel’s weight without fracturing. To secure the wood to the PVC, machine access holes in the PVC to </w:t>
      </w:r>
      <w:r w:rsidRPr="00074E3B">
        <w:rPr>
          <w:sz w:val="22"/>
          <w:szCs w:val="22"/>
        </w:rPr>
        <w:lastRenderedPageBreak/>
        <w:t>allow for pre-drilling, then pre-drill and screw the PVC into the wood. After completing these preparatory steps, assemble the remainder of the scooter using PVC glue, working from back to front and allowing sufficient time for each joint to set before attaching additional PVC components to ensure proper alignment and structural integrity.</w:t>
      </w:r>
    </w:p>
    <w:p w14:paraId="6E12E2B8" w14:textId="77777777" w:rsidR="002C0DA9" w:rsidRDefault="002C0DA9" w:rsidP="00A06785">
      <w:pPr>
        <w:rPr>
          <w:sz w:val="22"/>
          <w:szCs w:val="22"/>
        </w:rPr>
      </w:pPr>
    </w:p>
    <w:p w14:paraId="37AD6968" w14:textId="7C1489A8" w:rsidR="0051770D" w:rsidRDefault="001E7AAA" w:rsidP="0051770D">
      <w:pPr>
        <w:rPr>
          <w:b/>
          <w:bCs/>
          <w:color w:val="000000" w:themeColor="text1"/>
          <w:sz w:val="22"/>
          <w:szCs w:val="22"/>
        </w:rPr>
      </w:pPr>
      <w:r>
        <w:rPr>
          <w:b/>
          <w:bCs/>
          <w:color w:val="000000" w:themeColor="text1"/>
          <w:sz w:val="22"/>
          <w:szCs w:val="22"/>
        </w:rPr>
        <w:t>Calculations and Modeling</w:t>
      </w:r>
    </w:p>
    <w:p w14:paraId="523DDFEE" w14:textId="610066BC" w:rsidR="0051770D" w:rsidRDefault="0051770D" w:rsidP="00097F0C">
      <w:pPr>
        <w:jc w:val="both"/>
        <w:rPr>
          <w:sz w:val="22"/>
          <w:szCs w:val="22"/>
        </w:rPr>
      </w:pPr>
      <w:r w:rsidRPr="0051770D">
        <w:rPr>
          <w:sz w:val="22"/>
          <w:szCs w:val="22"/>
        </w:rPr>
        <w:t>The scooter was designed to accommodate an adult rider of approximately 1</w:t>
      </w:r>
      <w:r w:rsidR="00F0443B">
        <w:rPr>
          <w:sz w:val="22"/>
          <w:szCs w:val="22"/>
        </w:rPr>
        <w:t>55</w:t>
      </w:r>
      <w:r w:rsidRPr="0051770D">
        <w:rPr>
          <w:sz w:val="22"/>
          <w:szCs w:val="22"/>
        </w:rPr>
        <w:t xml:space="preserve"> </w:t>
      </w:r>
      <w:proofErr w:type="spellStart"/>
      <w:r w:rsidRPr="0051770D">
        <w:rPr>
          <w:sz w:val="22"/>
          <w:szCs w:val="22"/>
        </w:rPr>
        <w:t>lbs</w:t>
      </w:r>
      <w:proofErr w:type="spellEnd"/>
      <w:r w:rsidRPr="0051770D">
        <w:rPr>
          <w:sz w:val="22"/>
          <w:szCs w:val="22"/>
        </w:rPr>
        <w:t xml:space="preserve"> seated within the </w:t>
      </w:r>
      <w:r w:rsidR="00D90B53">
        <w:rPr>
          <w:sz w:val="22"/>
          <w:szCs w:val="22"/>
        </w:rPr>
        <w:t>scooter</w:t>
      </w:r>
      <w:r w:rsidRPr="0051770D">
        <w:rPr>
          <w:sz w:val="22"/>
          <w:szCs w:val="22"/>
        </w:rPr>
        <w:t xml:space="preserve"> while being propelled by a second user from the rear. To ensure safe operation without joint failure or excessive deflection, a factor of safety of approximately 1.5 was applied, resulting in a design load of roughly 220 lbs. Initial hand calculations</w:t>
      </w:r>
      <w:r w:rsidR="00F0443B">
        <w:rPr>
          <w:sz w:val="22"/>
          <w:szCs w:val="22"/>
        </w:rPr>
        <w:t xml:space="preserve"> shown in Attachment </w:t>
      </w:r>
      <w:r w:rsidR="005916B9">
        <w:rPr>
          <w:sz w:val="22"/>
          <w:szCs w:val="22"/>
        </w:rPr>
        <w:t>A</w:t>
      </w:r>
      <w:r w:rsidRPr="0051770D">
        <w:rPr>
          <w:sz w:val="22"/>
          <w:szCs w:val="22"/>
        </w:rPr>
        <w:t xml:space="preserve"> were performed to estimate internal bending moments, axial forces, and deflections in the primary PVC frame members using simplified beam assumptions. These calculations were used to size members, identify critical regions, and estimate expected stress and deflection levels prior to detailed modeling.</w:t>
      </w:r>
    </w:p>
    <w:p w14:paraId="507067AE" w14:textId="77777777" w:rsidR="0051770D" w:rsidRDefault="0051770D" w:rsidP="0051770D">
      <w:pPr>
        <w:rPr>
          <w:sz w:val="22"/>
          <w:szCs w:val="22"/>
        </w:rPr>
      </w:pPr>
    </w:p>
    <w:p w14:paraId="1E9FE15D" w14:textId="77777777" w:rsidR="0051770D" w:rsidRDefault="0051770D" w:rsidP="00097F0C">
      <w:pPr>
        <w:jc w:val="both"/>
        <w:rPr>
          <w:sz w:val="22"/>
          <w:szCs w:val="22"/>
        </w:rPr>
      </w:pPr>
      <w:r w:rsidRPr="0051770D">
        <w:rPr>
          <w:sz w:val="22"/>
          <w:szCs w:val="22"/>
        </w:rPr>
        <w:t>Three load cases were evaluated: two normal use cases and one abuse case. The first normal case considered vertical loading from the rider’s weight in seated and standing conditions to design for strength and stiffness. The second normal case evaluated horizontal push forces applied at the rear bar and their combined effect with rider weight, particularly on the steering column and front frame members, which experience bending and axial stresses. The abuse case simulated an impact load from rolling off a curb, introducing elevated forces concentrated primarily at the front wheel assembly and steering connection. Strength was evaluated by ensuring stresses remained below allowable limits for PVC under the factored load, while stiffness was assessed by limiting excessive vertical and lateral deflection that could compromise steering performance or user comfort.</w:t>
      </w:r>
    </w:p>
    <w:p w14:paraId="266945DD" w14:textId="77777777" w:rsidR="0051770D" w:rsidRDefault="0051770D" w:rsidP="0051770D">
      <w:pPr>
        <w:rPr>
          <w:sz w:val="22"/>
          <w:szCs w:val="22"/>
        </w:rPr>
      </w:pPr>
    </w:p>
    <w:p w14:paraId="079EB80E" w14:textId="2BD21A32" w:rsidR="005572EF" w:rsidRDefault="0051770D" w:rsidP="00097F0C">
      <w:pPr>
        <w:jc w:val="both"/>
        <w:rPr>
          <w:sz w:val="22"/>
          <w:szCs w:val="22"/>
        </w:rPr>
      </w:pPr>
      <w:r w:rsidRPr="0051770D">
        <w:rPr>
          <w:sz w:val="22"/>
          <w:szCs w:val="22"/>
        </w:rPr>
        <w:t xml:space="preserve">Finite Element Analysis (FEA) </w:t>
      </w:r>
      <w:r w:rsidR="005916B9">
        <w:rPr>
          <w:sz w:val="22"/>
          <w:szCs w:val="22"/>
        </w:rPr>
        <w:t>simulations were</w:t>
      </w:r>
      <w:r w:rsidRPr="0051770D">
        <w:rPr>
          <w:sz w:val="22"/>
          <w:szCs w:val="22"/>
        </w:rPr>
        <w:t xml:space="preserve"> conducted for each load case</w:t>
      </w:r>
      <w:r w:rsidR="00F0443B">
        <w:rPr>
          <w:sz w:val="22"/>
          <w:szCs w:val="22"/>
        </w:rPr>
        <w:t xml:space="preserve"> </w:t>
      </w:r>
      <w:r w:rsidRPr="0051770D">
        <w:rPr>
          <w:sz w:val="22"/>
          <w:szCs w:val="22"/>
        </w:rPr>
        <w:t>using the final design schematic</w:t>
      </w:r>
      <w:r w:rsidR="00F0443B">
        <w:rPr>
          <w:sz w:val="22"/>
          <w:szCs w:val="22"/>
        </w:rPr>
        <w:t xml:space="preserve">, this process </w:t>
      </w:r>
      <w:r w:rsidR="005916B9">
        <w:rPr>
          <w:sz w:val="22"/>
          <w:szCs w:val="22"/>
        </w:rPr>
        <w:t xml:space="preserve">and schematic are both shown </w:t>
      </w:r>
      <w:r w:rsidR="00F0443B">
        <w:rPr>
          <w:sz w:val="22"/>
          <w:szCs w:val="22"/>
        </w:rPr>
        <w:t>in Figure 2</w:t>
      </w:r>
      <w:r w:rsidR="005916B9">
        <w:rPr>
          <w:sz w:val="22"/>
          <w:szCs w:val="22"/>
        </w:rPr>
        <w:t>, below</w:t>
      </w:r>
      <w:r w:rsidRPr="0051770D">
        <w:rPr>
          <w:sz w:val="22"/>
          <w:szCs w:val="22"/>
        </w:rPr>
        <w:t>.</w:t>
      </w:r>
      <w:r w:rsidR="00F0443B">
        <w:rPr>
          <w:sz w:val="22"/>
          <w:szCs w:val="22"/>
        </w:rPr>
        <w:t xml:space="preserve"> </w:t>
      </w:r>
    </w:p>
    <w:p w14:paraId="116317B5" w14:textId="77777777" w:rsidR="005572EF" w:rsidRDefault="005572EF" w:rsidP="0051770D">
      <w:pPr>
        <w:rPr>
          <w:sz w:val="22"/>
          <w:szCs w:val="22"/>
        </w:rPr>
      </w:pPr>
    </w:p>
    <w:p w14:paraId="14606D0E" w14:textId="499BB929" w:rsidR="005572EF" w:rsidRDefault="005572EF" w:rsidP="005572EF">
      <w:pPr>
        <w:jc w:val="center"/>
        <w:rPr>
          <w:sz w:val="22"/>
          <w:szCs w:val="22"/>
        </w:rPr>
      </w:pPr>
      <w:r>
        <w:rPr>
          <w:noProof/>
        </w:rPr>
        <w:drawing>
          <wp:inline distT="0" distB="0" distL="0" distR="0" wp14:anchorId="761B30F5" wp14:editId="6EC762FF">
            <wp:extent cx="3657600" cy="2290111"/>
            <wp:effectExtent l="0" t="0" r="0" b="0"/>
            <wp:docPr id="190599097" name="Picture 10" descr="A blue and purple object with dots&#10;&#10;Description automatically generated with medium confidence">
              <a:extLst xmlns:a="http://schemas.openxmlformats.org/drawingml/2006/main">
                <a:ext uri="{FF2B5EF4-FFF2-40B4-BE49-F238E27FC236}">
                  <a16:creationId xmlns:a16="http://schemas.microsoft.com/office/drawing/2014/main" id="{3B15965C-AF3F-40C6-B75D-9D5C54AF6B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9097" name="Picture 10" descr="A blue and purple object with dots&#10;&#10;Description automatically generated with medium confidence"/>
                    <pic:cNvPicPr/>
                  </pic:nvPicPr>
                  <pic:blipFill rotWithShape="1">
                    <a:blip r:embed="rId10">
                      <a:extLst>
                        <a:ext uri="{28A0092B-C50C-407E-A947-70E740481C1C}">
                          <a14:useLocalDpi xmlns:a14="http://schemas.microsoft.com/office/drawing/2010/main"/>
                        </a:ext>
                      </a:extLst>
                    </a:blip>
                    <a:srcRect l="9690" r="8406"/>
                    <a:stretch/>
                  </pic:blipFill>
                  <pic:spPr bwMode="auto">
                    <a:xfrm>
                      <a:off x="0" y="0"/>
                      <a:ext cx="3657600" cy="2290111"/>
                    </a:xfrm>
                    <a:prstGeom prst="rect">
                      <a:avLst/>
                    </a:prstGeom>
                    <a:ln>
                      <a:noFill/>
                    </a:ln>
                    <a:extLst>
                      <a:ext uri="{53640926-AAD7-44D8-BBD7-CCE9431645EC}">
                        <a14:shadowObscured xmlns:a14="http://schemas.microsoft.com/office/drawing/2010/main"/>
                      </a:ext>
                    </a:extLst>
                  </pic:spPr>
                </pic:pic>
              </a:graphicData>
            </a:graphic>
          </wp:inline>
        </w:drawing>
      </w:r>
    </w:p>
    <w:p w14:paraId="4BD57626" w14:textId="4799573B" w:rsidR="005572EF" w:rsidRDefault="005572EF" w:rsidP="005572EF">
      <w:pPr>
        <w:jc w:val="center"/>
        <w:rPr>
          <w:sz w:val="22"/>
          <w:szCs w:val="22"/>
        </w:rPr>
      </w:pPr>
      <w:r w:rsidRPr="001B6689">
        <w:rPr>
          <w:i/>
          <w:iCs/>
          <w:sz w:val="22"/>
          <w:szCs w:val="22"/>
        </w:rPr>
        <w:t>Figure 2.</w:t>
      </w:r>
      <w:r>
        <w:rPr>
          <w:sz w:val="22"/>
          <w:szCs w:val="22"/>
        </w:rPr>
        <w:t xml:space="preserve"> FEA </w:t>
      </w:r>
      <w:r w:rsidR="00E74208">
        <w:rPr>
          <w:sz w:val="22"/>
          <w:szCs w:val="22"/>
        </w:rPr>
        <w:t xml:space="preserve">Screen Capture for </w:t>
      </w:r>
      <w:r w:rsidR="001B6689">
        <w:rPr>
          <w:sz w:val="22"/>
          <w:szCs w:val="22"/>
        </w:rPr>
        <w:t>Loading Case 2.</w:t>
      </w:r>
    </w:p>
    <w:p w14:paraId="5F04E78F" w14:textId="77777777" w:rsidR="005572EF" w:rsidRDefault="005572EF" w:rsidP="005572EF">
      <w:pPr>
        <w:jc w:val="center"/>
        <w:rPr>
          <w:sz w:val="22"/>
          <w:szCs w:val="22"/>
        </w:rPr>
      </w:pPr>
    </w:p>
    <w:p w14:paraId="164CBD2A" w14:textId="5261350C" w:rsidR="00295933" w:rsidRDefault="005916B9" w:rsidP="00097F0C">
      <w:pPr>
        <w:jc w:val="both"/>
        <w:rPr>
          <w:sz w:val="22"/>
          <w:szCs w:val="22"/>
        </w:rPr>
      </w:pPr>
      <w:r>
        <w:rPr>
          <w:sz w:val="22"/>
          <w:szCs w:val="22"/>
        </w:rPr>
        <w:t>Within the SolidWorks Simulation, b</w:t>
      </w:r>
      <w:r w:rsidR="0051770D" w:rsidRPr="0051770D">
        <w:rPr>
          <w:sz w:val="22"/>
          <w:szCs w:val="22"/>
        </w:rPr>
        <w:t xml:space="preserve">oundary conditions were applied at wheel contact locations and loads were applied at the seat and push bar to replicate realistic force transfer. Results identified peak von Mises stresses and maximum deflections. The most critical region was </w:t>
      </w:r>
      <w:r w:rsidR="00295933">
        <w:rPr>
          <w:sz w:val="22"/>
          <w:szCs w:val="22"/>
        </w:rPr>
        <w:t xml:space="preserve">identified as </w:t>
      </w:r>
      <w:r w:rsidR="0051770D" w:rsidRPr="0051770D">
        <w:rPr>
          <w:sz w:val="22"/>
          <w:szCs w:val="22"/>
        </w:rPr>
        <w:t>the four-way PVC joint connecting the steering mechanism to the main body (marked in red</w:t>
      </w:r>
      <w:r w:rsidR="00295933">
        <w:rPr>
          <w:sz w:val="22"/>
          <w:szCs w:val="22"/>
        </w:rPr>
        <w:t xml:space="preserve">, Figure 3) </w:t>
      </w:r>
      <w:r w:rsidR="0051770D" w:rsidRPr="0051770D">
        <w:rPr>
          <w:sz w:val="22"/>
          <w:szCs w:val="22"/>
        </w:rPr>
        <w:t xml:space="preserve">which experienced the highest bending stresses under combined weight, push, and impact loading.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F1880" w14:paraId="0FA6C2D0" w14:textId="77777777" w:rsidTr="001A70E2">
        <w:tc>
          <w:tcPr>
            <w:tcW w:w="4675" w:type="dxa"/>
          </w:tcPr>
          <w:p w14:paraId="2C2E8558" w14:textId="6B551FB7" w:rsidR="00AF1880" w:rsidRDefault="001A70E2" w:rsidP="00295933">
            <w:pPr>
              <w:rPr>
                <w:sz w:val="22"/>
                <w:szCs w:val="22"/>
              </w:rPr>
            </w:pPr>
            <w:r>
              <w:rPr>
                <w:noProof/>
                <w:sz w:val="22"/>
                <w:szCs w:val="22"/>
              </w:rPr>
              <w:lastRenderedPageBreak/>
              <w:drawing>
                <wp:anchor distT="0" distB="0" distL="114300" distR="114300" simplePos="0" relativeHeight="251658240" behindDoc="0" locked="0" layoutInCell="1" allowOverlap="1" wp14:anchorId="3BAE9C5A" wp14:editId="4DC4B6B9">
                  <wp:simplePos x="0" y="0"/>
                  <wp:positionH relativeFrom="margin">
                    <wp:posOffset>-4445</wp:posOffset>
                  </wp:positionH>
                  <wp:positionV relativeFrom="paragraph">
                    <wp:posOffset>168910</wp:posOffset>
                  </wp:positionV>
                  <wp:extent cx="2788285" cy="1241425"/>
                  <wp:effectExtent l="0" t="0" r="5715" b="3175"/>
                  <wp:wrapTopAndBottom/>
                  <wp:docPr id="24053894" name="Picture 14">
                    <a:extLst xmlns:a="http://schemas.openxmlformats.org/drawingml/2006/main">
                      <a:ext uri="{FF2B5EF4-FFF2-40B4-BE49-F238E27FC236}">
                        <a16:creationId xmlns:a16="http://schemas.microsoft.com/office/drawing/2014/main" id="{CF6039FE-EBAD-4EDE-9CD7-BD330E1835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58215" name="Picture 19171582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88285" cy="1241425"/>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0FBE393E" w14:textId="101AFC78" w:rsidR="00AF1880" w:rsidRDefault="001A70E2" w:rsidP="00295933">
            <w:pPr>
              <w:rPr>
                <w:sz w:val="22"/>
                <w:szCs w:val="22"/>
              </w:rPr>
            </w:pPr>
            <w:r>
              <w:rPr>
                <w:noProof/>
              </w:rPr>
              <w:drawing>
                <wp:anchor distT="0" distB="0" distL="114300" distR="114300" simplePos="0" relativeHeight="251658241" behindDoc="0" locked="0" layoutInCell="1" allowOverlap="1" wp14:anchorId="765443D5" wp14:editId="68BE7AE4">
                  <wp:simplePos x="0" y="0"/>
                  <wp:positionH relativeFrom="margin">
                    <wp:posOffset>-635</wp:posOffset>
                  </wp:positionH>
                  <wp:positionV relativeFrom="paragraph">
                    <wp:posOffset>168910</wp:posOffset>
                  </wp:positionV>
                  <wp:extent cx="2336800" cy="1260475"/>
                  <wp:effectExtent l="0" t="0" r="0" b="0"/>
                  <wp:wrapTopAndBottom/>
                  <wp:docPr id="43783138" name="Picture 15">
                    <a:extLst xmlns:a="http://schemas.openxmlformats.org/drawingml/2006/main">
                      <a:ext uri="{FF2B5EF4-FFF2-40B4-BE49-F238E27FC236}">
                        <a16:creationId xmlns:a16="http://schemas.microsoft.com/office/drawing/2014/main" id="{9F55C58C-3267-418A-A1D6-FEA890ECF9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61612" name="Picture 4135616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36800" cy="1260475"/>
                          </a:xfrm>
                          <a:prstGeom prst="rect">
                            <a:avLst/>
                          </a:prstGeom>
                        </pic:spPr>
                      </pic:pic>
                    </a:graphicData>
                  </a:graphic>
                  <wp14:sizeRelH relativeFrom="margin">
                    <wp14:pctWidth>0</wp14:pctWidth>
                  </wp14:sizeRelH>
                  <wp14:sizeRelV relativeFrom="margin">
                    <wp14:pctHeight>0</wp14:pctHeight>
                  </wp14:sizeRelV>
                </wp:anchor>
              </w:drawing>
            </w:r>
          </w:p>
        </w:tc>
      </w:tr>
      <w:tr w:rsidR="00AF1880" w14:paraId="212CD563" w14:textId="77777777" w:rsidTr="001A70E2">
        <w:tc>
          <w:tcPr>
            <w:tcW w:w="4675" w:type="dxa"/>
          </w:tcPr>
          <w:p w14:paraId="0B8C5D63" w14:textId="11CC398A" w:rsidR="00AF1880" w:rsidRPr="001A70E2" w:rsidRDefault="00AF1880" w:rsidP="001A70E2">
            <w:pPr>
              <w:pStyle w:val="ListParagraph"/>
              <w:numPr>
                <w:ilvl w:val="0"/>
                <w:numId w:val="4"/>
              </w:numPr>
              <w:jc w:val="center"/>
              <w:rPr>
                <w:sz w:val="22"/>
                <w:szCs w:val="22"/>
              </w:rPr>
            </w:pPr>
            <w:r w:rsidRPr="001A70E2">
              <w:rPr>
                <w:sz w:val="22"/>
                <w:szCs w:val="22"/>
              </w:rPr>
              <w:t>Critical Points Side View</w:t>
            </w:r>
          </w:p>
        </w:tc>
        <w:tc>
          <w:tcPr>
            <w:tcW w:w="4675" w:type="dxa"/>
          </w:tcPr>
          <w:p w14:paraId="22E75ECE" w14:textId="2E45AB9D" w:rsidR="00AF1880" w:rsidRPr="00AF1880" w:rsidRDefault="00AF1880" w:rsidP="001A70E2">
            <w:pPr>
              <w:pStyle w:val="ListParagraph"/>
              <w:numPr>
                <w:ilvl w:val="0"/>
                <w:numId w:val="4"/>
              </w:numPr>
              <w:jc w:val="center"/>
              <w:rPr>
                <w:sz w:val="22"/>
                <w:szCs w:val="22"/>
              </w:rPr>
            </w:pPr>
            <w:r>
              <w:rPr>
                <w:sz w:val="22"/>
                <w:szCs w:val="22"/>
              </w:rPr>
              <w:t>Critical Points top View</w:t>
            </w:r>
          </w:p>
        </w:tc>
      </w:tr>
    </w:tbl>
    <w:p w14:paraId="6C75CC8D" w14:textId="3E3BDDFE" w:rsidR="001A70E2" w:rsidRDefault="001A70E2" w:rsidP="006F401A">
      <w:pPr>
        <w:jc w:val="center"/>
        <w:rPr>
          <w:sz w:val="22"/>
          <w:szCs w:val="22"/>
        </w:rPr>
      </w:pPr>
      <w:r w:rsidRPr="006F401A">
        <w:rPr>
          <w:i/>
          <w:iCs/>
          <w:sz w:val="22"/>
          <w:szCs w:val="22"/>
        </w:rPr>
        <w:t xml:space="preserve">Figure </w:t>
      </w:r>
      <w:r w:rsidR="006F401A" w:rsidRPr="006F401A">
        <w:rPr>
          <w:i/>
          <w:iCs/>
          <w:sz w:val="22"/>
          <w:szCs w:val="22"/>
        </w:rPr>
        <w:t>3</w:t>
      </w:r>
      <w:r w:rsidRPr="006F401A">
        <w:rPr>
          <w:i/>
          <w:iCs/>
          <w:sz w:val="22"/>
          <w:szCs w:val="22"/>
        </w:rPr>
        <w:t>.</w:t>
      </w:r>
      <w:r>
        <w:rPr>
          <w:sz w:val="22"/>
          <w:szCs w:val="22"/>
        </w:rPr>
        <w:t xml:space="preserve"> </w:t>
      </w:r>
      <w:r w:rsidR="006F401A">
        <w:rPr>
          <w:sz w:val="22"/>
          <w:szCs w:val="22"/>
        </w:rPr>
        <w:t>Critical Points Overview.</w:t>
      </w:r>
    </w:p>
    <w:p w14:paraId="7D926FE9" w14:textId="77777777" w:rsidR="006F401A" w:rsidRDefault="006F401A" w:rsidP="006F401A">
      <w:pPr>
        <w:jc w:val="center"/>
        <w:rPr>
          <w:sz w:val="22"/>
          <w:szCs w:val="22"/>
        </w:rPr>
      </w:pPr>
    </w:p>
    <w:p w14:paraId="2BA789AC" w14:textId="5FAF4E50" w:rsidR="0051770D" w:rsidRDefault="0051770D" w:rsidP="00097F0C">
      <w:pPr>
        <w:jc w:val="both"/>
        <w:rPr>
          <w:sz w:val="22"/>
          <w:szCs w:val="22"/>
        </w:rPr>
      </w:pPr>
      <w:r w:rsidRPr="0051770D">
        <w:rPr>
          <w:sz w:val="22"/>
          <w:szCs w:val="22"/>
        </w:rPr>
        <w:t>The three-way PVC joints at the rear (blue) and the front body connection (green) also experienced stress from vertical and horizontal loading; however, these loads were distributed across multiple members and reinforced by the rear truss, reducing their severity relative to the steering connection. Maximum deflection was observed along longer unsupported spans and near the steering column under combined loading.</w:t>
      </w:r>
    </w:p>
    <w:p w14:paraId="763A54D1" w14:textId="77777777" w:rsidR="0051770D" w:rsidRDefault="0051770D" w:rsidP="0051770D">
      <w:pPr>
        <w:rPr>
          <w:sz w:val="22"/>
          <w:szCs w:val="22"/>
        </w:rPr>
      </w:pPr>
    </w:p>
    <w:p w14:paraId="40E7542E" w14:textId="339CE285" w:rsidR="00A27E6F" w:rsidRPr="002C0DA9" w:rsidRDefault="0051770D" w:rsidP="00097F0C">
      <w:pPr>
        <w:jc w:val="both"/>
        <w:rPr>
          <w:b/>
          <w:bCs/>
          <w:color w:val="000000" w:themeColor="text1"/>
          <w:sz w:val="21"/>
          <w:szCs w:val="21"/>
        </w:rPr>
      </w:pPr>
      <w:r w:rsidRPr="0051770D">
        <w:rPr>
          <w:sz w:val="22"/>
          <w:szCs w:val="22"/>
        </w:rPr>
        <w:t xml:space="preserve">Additional analysis was performed on </w:t>
      </w:r>
      <w:r w:rsidR="006F401A">
        <w:rPr>
          <w:sz w:val="22"/>
          <w:szCs w:val="22"/>
        </w:rPr>
        <w:t>other purchased</w:t>
      </w:r>
      <w:r w:rsidRPr="0051770D">
        <w:rPr>
          <w:sz w:val="22"/>
          <w:szCs w:val="22"/>
        </w:rPr>
        <w:t xml:space="preserve"> components. Each of the five wheels was verified to support the 90 </w:t>
      </w:r>
      <w:proofErr w:type="spellStart"/>
      <w:r w:rsidRPr="0051770D">
        <w:rPr>
          <w:sz w:val="22"/>
          <w:szCs w:val="22"/>
        </w:rPr>
        <w:t>lb</w:t>
      </w:r>
      <w:proofErr w:type="spellEnd"/>
      <w:r w:rsidRPr="0051770D">
        <w:rPr>
          <w:sz w:val="22"/>
          <w:szCs w:val="22"/>
        </w:rPr>
        <w:t xml:space="preserve"> design load ensuring proper load distribution during operation. The one-foot-long steel axle was evaluated for bending under wheel reaction forces and was determined to have sufficient strength and stiffness to safely resist yielding and excessive deflection. Differences between hand calculations and FEA results were primarily due to idealized assumptions in the beam models; while global stress trends were consistent, FEA captured higher localized stresses at joints and geometric discontinuities. Overall, the comparison validated the design and confirmed that the scooter meets strength, stiffness, and durability requirements under normal and abuse loading conditions.</w:t>
      </w:r>
    </w:p>
    <w:p w14:paraId="59C635A9" w14:textId="77777777" w:rsidR="002C0DA9" w:rsidRDefault="002C0DA9" w:rsidP="00A06785">
      <w:pPr>
        <w:rPr>
          <w:b/>
          <w:bCs/>
          <w:color w:val="FF0000"/>
          <w:sz w:val="22"/>
          <w:szCs w:val="22"/>
        </w:rPr>
      </w:pPr>
    </w:p>
    <w:p w14:paraId="7BB73DB1" w14:textId="77777777" w:rsidR="00A1453C" w:rsidRDefault="002C0DA9" w:rsidP="00A1453C">
      <w:pPr>
        <w:rPr>
          <w:b/>
          <w:bCs/>
          <w:color w:val="000000" w:themeColor="text1"/>
          <w:sz w:val="22"/>
          <w:szCs w:val="22"/>
        </w:rPr>
      </w:pPr>
      <w:r>
        <w:rPr>
          <w:b/>
          <w:bCs/>
          <w:color w:val="000000" w:themeColor="text1"/>
          <w:sz w:val="22"/>
          <w:szCs w:val="22"/>
        </w:rPr>
        <w:t>Deflection Measurements and Other Testing Results</w:t>
      </w:r>
    </w:p>
    <w:p w14:paraId="0AC6E426" w14:textId="3F92EEAE" w:rsidR="00EE38CF" w:rsidRDefault="00A1453C" w:rsidP="00097F0C">
      <w:pPr>
        <w:jc w:val="both"/>
        <w:rPr>
          <w:b/>
          <w:bCs/>
          <w:color w:val="000000" w:themeColor="text1"/>
          <w:sz w:val="22"/>
          <w:szCs w:val="22"/>
        </w:rPr>
      </w:pPr>
      <w:r w:rsidRPr="00A1453C">
        <w:rPr>
          <w:sz w:val="22"/>
          <w:szCs w:val="22"/>
        </w:rPr>
        <w:t xml:space="preserve">Physical testing was conducted to measure deflection at critical joints identified in the FEA analysis. A known design load was applied at the seat and push bar to replicate normal operating conditions, and deflection was recorded at key connection points. </w:t>
      </w:r>
      <w:r>
        <w:rPr>
          <w:sz w:val="22"/>
          <w:szCs w:val="22"/>
        </w:rPr>
        <w:t xml:space="preserve">Table 1 </w:t>
      </w:r>
      <w:r w:rsidRPr="00A1453C">
        <w:rPr>
          <w:sz w:val="22"/>
          <w:szCs w:val="22"/>
        </w:rPr>
        <w:t>compares measured deflections with FEA-predicted displacements. Any differences are attributed to modeling assumptions in the hand calculations and SolidWorks analysis, including idealized supports and simplified joint behavior.</w:t>
      </w:r>
    </w:p>
    <w:p w14:paraId="464D076D" w14:textId="77777777" w:rsidR="00A1453C" w:rsidRPr="00A1453C" w:rsidRDefault="00A1453C" w:rsidP="00A06785">
      <w:pPr>
        <w:rPr>
          <w:b/>
          <w:bCs/>
          <w:color w:val="000000" w:themeColor="text1"/>
          <w:sz w:val="22"/>
          <w:szCs w:val="22"/>
        </w:rPr>
      </w:pPr>
    </w:p>
    <w:p w14:paraId="2A2C519D" w14:textId="7F708D26" w:rsidR="007E67B5" w:rsidRPr="002C0DA9" w:rsidRDefault="007E67B5" w:rsidP="002C0DA9">
      <w:pPr>
        <w:jc w:val="center"/>
        <w:rPr>
          <w:color w:val="000000" w:themeColor="text1"/>
          <w:sz w:val="22"/>
          <w:szCs w:val="22"/>
        </w:rPr>
      </w:pPr>
      <w:r w:rsidRPr="002C0DA9">
        <w:rPr>
          <w:i/>
          <w:iCs/>
          <w:color w:val="000000" w:themeColor="text1"/>
          <w:sz w:val="22"/>
          <w:szCs w:val="22"/>
        </w:rPr>
        <w:t>Table</w:t>
      </w:r>
      <w:r w:rsidR="002C0DA9" w:rsidRPr="002C0DA9">
        <w:rPr>
          <w:i/>
          <w:iCs/>
          <w:color w:val="000000" w:themeColor="text1"/>
          <w:sz w:val="22"/>
          <w:szCs w:val="22"/>
        </w:rPr>
        <w:t xml:space="preserve"> 1.</w:t>
      </w:r>
      <w:r w:rsidRPr="002C0DA9">
        <w:rPr>
          <w:color w:val="000000" w:themeColor="text1"/>
          <w:sz w:val="22"/>
          <w:szCs w:val="22"/>
        </w:rPr>
        <w:t xml:space="preserve"> Deflection Measurements</w:t>
      </w:r>
      <w:r w:rsidR="002C0DA9">
        <w:rPr>
          <w:color w:val="000000" w:themeColor="text1"/>
          <w:sz w:val="22"/>
          <w:szCs w:val="22"/>
        </w:rPr>
        <w:t>.</w:t>
      </w:r>
    </w:p>
    <w:tbl>
      <w:tblPr>
        <w:tblStyle w:val="TableGrid"/>
        <w:tblW w:w="0" w:type="auto"/>
        <w:tblLook w:val="04A0" w:firstRow="1" w:lastRow="0" w:firstColumn="1" w:lastColumn="0" w:noHBand="0" w:noVBand="1"/>
      </w:tblPr>
      <w:tblGrid>
        <w:gridCol w:w="3116"/>
        <w:gridCol w:w="3117"/>
        <w:gridCol w:w="3117"/>
      </w:tblGrid>
      <w:tr w:rsidR="00E90089" w:rsidRPr="00BC3938" w14:paraId="46C2215E" w14:textId="77777777" w:rsidTr="00E90089">
        <w:tc>
          <w:tcPr>
            <w:tcW w:w="3116" w:type="dxa"/>
          </w:tcPr>
          <w:p w14:paraId="00FFB37F" w14:textId="34F3BE7F" w:rsidR="00E90089" w:rsidRPr="006E1043" w:rsidRDefault="00E90089" w:rsidP="002C0DA9">
            <w:pPr>
              <w:jc w:val="center"/>
              <w:rPr>
                <w:color w:val="000000" w:themeColor="text1"/>
                <w:sz w:val="22"/>
                <w:szCs w:val="22"/>
              </w:rPr>
            </w:pPr>
            <w:r w:rsidRPr="006E1043">
              <w:rPr>
                <w:color w:val="000000" w:themeColor="text1"/>
                <w:sz w:val="22"/>
                <w:szCs w:val="22"/>
              </w:rPr>
              <w:t>Critical Point Location</w:t>
            </w:r>
          </w:p>
        </w:tc>
        <w:tc>
          <w:tcPr>
            <w:tcW w:w="3117" w:type="dxa"/>
          </w:tcPr>
          <w:p w14:paraId="6C95C4EF" w14:textId="347431A4" w:rsidR="00E90089" w:rsidRPr="006E1043" w:rsidRDefault="00E90089" w:rsidP="002C0DA9">
            <w:pPr>
              <w:jc w:val="center"/>
              <w:rPr>
                <w:color w:val="000000" w:themeColor="text1"/>
                <w:sz w:val="22"/>
                <w:szCs w:val="22"/>
              </w:rPr>
            </w:pPr>
            <w:r w:rsidRPr="006E1043">
              <w:rPr>
                <w:color w:val="000000" w:themeColor="text1"/>
                <w:sz w:val="22"/>
                <w:szCs w:val="22"/>
              </w:rPr>
              <w:t>FEA Deflection</w:t>
            </w:r>
          </w:p>
        </w:tc>
        <w:tc>
          <w:tcPr>
            <w:tcW w:w="3117" w:type="dxa"/>
          </w:tcPr>
          <w:p w14:paraId="48B0EEB3" w14:textId="697D7671" w:rsidR="00E90089" w:rsidRPr="006E1043" w:rsidRDefault="00E90089" w:rsidP="002C0DA9">
            <w:pPr>
              <w:jc w:val="center"/>
              <w:rPr>
                <w:color w:val="000000" w:themeColor="text1"/>
                <w:sz w:val="22"/>
                <w:szCs w:val="22"/>
              </w:rPr>
            </w:pPr>
            <w:r w:rsidRPr="006E1043">
              <w:rPr>
                <w:color w:val="000000" w:themeColor="text1"/>
                <w:sz w:val="22"/>
                <w:szCs w:val="22"/>
              </w:rPr>
              <w:t>Actual Deflection</w:t>
            </w:r>
          </w:p>
        </w:tc>
      </w:tr>
      <w:tr w:rsidR="00E90089" w:rsidRPr="00BC3938" w14:paraId="17094490" w14:textId="77777777" w:rsidTr="00E90089">
        <w:tc>
          <w:tcPr>
            <w:tcW w:w="3116" w:type="dxa"/>
          </w:tcPr>
          <w:p w14:paraId="2086F2E9" w14:textId="443F821C" w:rsidR="00E90089" w:rsidRPr="00A24887" w:rsidRDefault="00A24887" w:rsidP="002C0DA9">
            <w:pPr>
              <w:jc w:val="center"/>
              <w:rPr>
                <w:color w:val="000000" w:themeColor="text1"/>
                <w:sz w:val="22"/>
                <w:szCs w:val="22"/>
              </w:rPr>
            </w:pPr>
            <w:r w:rsidRPr="00A24887">
              <w:rPr>
                <w:color w:val="000000" w:themeColor="text1"/>
                <w:sz w:val="22"/>
                <w:szCs w:val="22"/>
              </w:rPr>
              <w:t>Steering Component</w:t>
            </w:r>
            <w:r>
              <w:rPr>
                <w:color w:val="000000" w:themeColor="text1"/>
                <w:sz w:val="22"/>
                <w:szCs w:val="22"/>
              </w:rPr>
              <w:t xml:space="preserve"> Joint</w:t>
            </w:r>
          </w:p>
        </w:tc>
        <w:tc>
          <w:tcPr>
            <w:tcW w:w="3117" w:type="dxa"/>
          </w:tcPr>
          <w:p w14:paraId="74218D5D" w14:textId="7FFBEDB8" w:rsidR="00E90089" w:rsidRPr="00BC3938" w:rsidRDefault="009C3B77" w:rsidP="002C0DA9">
            <w:pPr>
              <w:jc w:val="center"/>
              <w:rPr>
                <w:color w:val="000000" w:themeColor="text1"/>
                <w:sz w:val="22"/>
                <w:szCs w:val="22"/>
              </w:rPr>
            </w:pPr>
            <w:r>
              <w:rPr>
                <w:color w:val="000000" w:themeColor="text1"/>
                <w:sz w:val="22"/>
                <w:szCs w:val="22"/>
              </w:rPr>
              <w:t>0 in</w:t>
            </w:r>
          </w:p>
        </w:tc>
        <w:tc>
          <w:tcPr>
            <w:tcW w:w="3117" w:type="dxa"/>
          </w:tcPr>
          <w:p w14:paraId="463915E1" w14:textId="15BC3907" w:rsidR="00E90089" w:rsidRPr="00BC3938" w:rsidRDefault="004530A9" w:rsidP="002C0DA9">
            <w:pPr>
              <w:jc w:val="center"/>
              <w:rPr>
                <w:color w:val="000000" w:themeColor="text1"/>
                <w:sz w:val="22"/>
                <w:szCs w:val="22"/>
              </w:rPr>
            </w:pPr>
            <w:r>
              <w:rPr>
                <w:color w:val="000000" w:themeColor="text1"/>
                <w:sz w:val="22"/>
                <w:szCs w:val="22"/>
              </w:rPr>
              <w:t>~0.</w:t>
            </w:r>
            <w:r w:rsidR="00A45951">
              <w:rPr>
                <w:color w:val="000000" w:themeColor="text1"/>
                <w:sz w:val="22"/>
                <w:szCs w:val="22"/>
              </w:rPr>
              <w:t>1</w:t>
            </w:r>
            <w:r>
              <w:rPr>
                <w:color w:val="000000" w:themeColor="text1"/>
                <w:sz w:val="22"/>
                <w:szCs w:val="22"/>
              </w:rPr>
              <w:t xml:space="preserve"> in</w:t>
            </w:r>
          </w:p>
        </w:tc>
      </w:tr>
      <w:tr w:rsidR="00E90089" w:rsidRPr="00BC3938" w14:paraId="557A0E15" w14:textId="77777777" w:rsidTr="00E90089">
        <w:tc>
          <w:tcPr>
            <w:tcW w:w="3116" w:type="dxa"/>
          </w:tcPr>
          <w:p w14:paraId="59980A66" w14:textId="29436E03" w:rsidR="00E90089" w:rsidRPr="00BC3938" w:rsidRDefault="00BC3938" w:rsidP="002C0DA9">
            <w:pPr>
              <w:jc w:val="center"/>
              <w:rPr>
                <w:color w:val="000000" w:themeColor="text1"/>
                <w:sz w:val="22"/>
                <w:szCs w:val="22"/>
              </w:rPr>
            </w:pPr>
            <w:r w:rsidRPr="00BC3938">
              <w:rPr>
                <w:color w:val="000000" w:themeColor="text1"/>
                <w:sz w:val="22"/>
                <w:szCs w:val="22"/>
              </w:rPr>
              <w:t>Connection Joint</w:t>
            </w:r>
          </w:p>
        </w:tc>
        <w:tc>
          <w:tcPr>
            <w:tcW w:w="3117" w:type="dxa"/>
          </w:tcPr>
          <w:p w14:paraId="38D3CCD6" w14:textId="4AE2179D" w:rsidR="00E90089" w:rsidRPr="00BC3938" w:rsidRDefault="008E3440" w:rsidP="002C0DA9">
            <w:pPr>
              <w:jc w:val="center"/>
              <w:rPr>
                <w:color w:val="000000" w:themeColor="text1"/>
                <w:sz w:val="22"/>
                <w:szCs w:val="22"/>
              </w:rPr>
            </w:pPr>
            <w:r>
              <w:rPr>
                <w:color w:val="000000" w:themeColor="text1"/>
                <w:sz w:val="22"/>
                <w:szCs w:val="22"/>
              </w:rPr>
              <w:t>0 in</w:t>
            </w:r>
          </w:p>
        </w:tc>
        <w:tc>
          <w:tcPr>
            <w:tcW w:w="3117" w:type="dxa"/>
          </w:tcPr>
          <w:p w14:paraId="30660928" w14:textId="73607076" w:rsidR="00E90089" w:rsidRPr="00BC3938" w:rsidRDefault="004530A9" w:rsidP="002C0DA9">
            <w:pPr>
              <w:jc w:val="center"/>
              <w:rPr>
                <w:color w:val="000000" w:themeColor="text1"/>
                <w:sz w:val="22"/>
                <w:szCs w:val="22"/>
              </w:rPr>
            </w:pPr>
            <w:r>
              <w:rPr>
                <w:color w:val="000000" w:themeColor="text1"/>
                <w:sz w:val="22"/>
                <w:szCs w:val="22"/>
              </w:rPr>
              <w:t>~</w:t>
            </w:r>
            <w:r w:rsidR="00E94C22">
              <w:rPr>
                <w:color w:val="000000" w:themeColor="text1"/>
                <w:sz w:val="22"/>
                <w:szCs w:val="22"/>
              </w:rPr>
              <w:t>0.</w:t>
            </w:r>
            <w:r w:rsidR="00A45951">
              <w:rPr>
                <w:color w:val="000000" w:themeColor="text1"/>
                <w:sz w:val="22"/>
                <w:szCs w:val="22"/>
              </w:rPr>
              <w:t>1</w:t>
            </w:r>
            <w:r w:rsidR="002F2E39">
              <w:rPr>
                <w:color w:val="000000" w:themeColor="text1"/>
                <w:sz w:val="22"/>
                <w:szCs w:val="22"/>
              </w:rPr>
              <w:t xml:space="preserve"> in</w:t>
            </w:r>
          </w:p>
        </w:tc>
      </w:tr>
      <w:tr w:rsidR="00E90089" w:rsidRPr="00BC3938" w14:paraId="060BE2FC" w14:textId="77777777" w:rsidTr="00E90089">
        <w:tc>
          <w:tcPr>
            <w:tcW w:w="3116" w:type="dxa"/>
          </w:tcPr>
          <w:p w14:paraId="467B3191" w14:textId="08F014B6" w:rsidR="00E90089" w:rsidRPr="00BC3938" w:rsidRDefault="00BC3938" w:rsidP="002C0DA9">
            <w:pPr>
              <w:jc w:val="center"/>
              <w:rPr>
                <w:color w:val="000000" w:themeColor="text1"/>
                <w:sz w:val="22"/>
                <w:szCs w:val="22"/>
              </w:rPr>
            </w:pPr>
            <w:r>
              <w:rPr>
                <w:color w:val="000000" w:themeColor="text1"/>
                <w:sz w:val="22"/>
                <w:szCs w:val="22"/>
              </w:rPr>
              <w:t>Push Bar Joint</w:t>
            </w:r>
          </w:p>
        </w:tc>
        <w:tc>
          <w:tcPr>
            <w:tcW w:w="3117" w:type="dxa"/>
          </w:tcPr>
          <w:p w14:paraId="7F295DC4" w14:textId="5A89517A" w:rsidR="00E90089" w:rsidRPr="00BC3938" w:rsidRDefault="002E0249" w:rsidP="002C0DA9">
            <w:pPr>
              <w:jc w:val="center"/>
              <w:rPr>
                <w:color w:val="000000" w:themeColor="text1"/>
                <w:sz w:val="22"/>
                <w:szCs w:val="22"/>
              </w:rPr>
            </w:pPr>
            <w:r>
              <w:rPr>
                <w:color w:val="000000" w:themeColor="text1"/>
                <w:sz w:val="22"/>
                <w:szCs w:val="22"/>
              </w:rPr>
              <w:t>0</w:t>
            </w:r>
            <w:r w:rsidR="00C5397B">
              <w:rPr>
                <w:color w:val="000000" w:themeColor="text1"/>
                <w:sz w:val="22"/>
                <w:szCs w:val="22"/>
              </w:rPr>
              <w:t>.0</w:t>
            </w:r>
            <w:r w:rsidR="004A3249">
              <w:rPr>
                <w:color w:val="000000" w:themeColor="text1"/>
                <w:sz w:val="22"/>
                <w:szCs w:val="22"/>
              </w:rPr>
              <w:t>65</w:t>
            </w:r>
            <w:r w:rsidR="006513B7">
              <w:rPr>
                <w:color w:val="000000" w:themeColor="text1"/>
                <w:sz w:val="22"/>
                <w:szCs w:val="22"/>
              </w:rPr>
              <w:t xml:space="preserve"> in</w:t>
            </w:r>
          </w:p>
        </w:tc>
        <w:tc>
          <w:tcPr>
            <w:tcW w:w="3117" w:type="dxa"/>
          </w:tcPr>
          <w:p w14:paraId="70FF1D17" w14:textId="458623D4" w:rsidR="00E90089" w:rsidRPr="00BC3938" w:rsidRDefault="00E94C22" w:rsidP="002C0DA9">
            <w:pPr>
              <w:jc w:val="center"/>
              <w:rPr>
                <w:color w:val="000000" w:themeColor="text1"/>
                <w:sz w:val="22"/>
                <w:szCs w:val="22"/>
              </w:rPr>
            </w:pPr>
            <w:r>
              <w:rPr>
                <w:color w:val="000000" w:themeColor="text1"/>
                <w:sz w:val="22"/>
                <w:szCs w:val="22"/>
              </w:rPr>
              <w:t>0.</w:t>
            </w:r>
            <w:r w:rsidR="00A45951">
              <w:rPr>
                <w:color w:val="000000" w:themeColor="text1"/>
                <w:sz w:val="22"/>
                <w:szCs w:val="22"/>
              </w:rPr>
              <w:t>2</w:t>
            </w:r>
            <w:r w:rsidR="002F2E39">
              <w:rPr>
                <w:color w:val="000000" w:themeColor="text1"/>
                <w:sz w:val="22"/>
                <w:szCs w:val="22"/>
              </w:rPr>
              <w:t xml:space="preserve"> in</w:t>
            </w:r>
          </w:p>
        </w:tc>
      </w:tr>
    </w:tbl>
    <w:p w14:paraId="39F740FB" w14:textId="77777777" w:rsidR="00A81908" w:rsidRDefault="00A81908" w:rsidP="00A81908">
      <w:pPr>
        <w:rPr>
          <w:sz w:val="22"/>
          <w:szCs w:val="22"/>
        </w:rPr>
      </w:pPr>
    </w:p>
    <w:p w14:paraId="61C3A272" w14:textId="6EF74114" w:rsidR="00A81908" w:rsidRPr="00A81908" w:rsidRDefault="00A81908" w:rsidP="00A81908">
      <w:pPr>
        <w:jc w:val="both"/>
        <w:rPr>
          <w:sz w:val="22"/>
          <w:szCs w:val="22"/>
        </w:rPr>
      </w:pPr>
      <w:r w:rsidRPr="00A81908">
        <w:rPr>
          <w:sz w:val="22"/>
          <w:szCs w:val="22"/>
        </w:rPr>
        <w:t xml:space="preserve">The actual deflection values were estimated by applying seated and pushing loads to the </w:t>
      </w:r>
      <w:r w:rsidR="00D90B53">
        <w:rPr>
          <w:sz w:val="22"/>
          <w:szCs w:val="22"/>
        </w:rPr>
        <w:t>scooter</w:t>
      </w:r>
      <w:r w:rsidRPr="00A81908">
        <w:rPr>
          <w:sz w:val="22"/>
          <w:szCs w:val="22"/>
        </w:rPr>
        <w:t xml:space="preserve"> and measuring displacement with a ruler. These measurements were used to verify that the FEA deflection analysis remained valid and that the </w:t>
      </w:r>
      <w:r w:rsidR="00D90B53">
        <w:rPr>
          <w:sz w:val="22"/>
          <w:szCs w:val="22"/>
        </w:rPr>
        <w:t>scooter</w:t>
      </w:r>
      <w:r w:rsidRPr="00A81908">
        <w:rPr>
          <w:sz w:val="22"/>
          <w:szCs w:val="22"/>
        </w:rPr>
        <w:t xml:space="preserve"> could withstand brief cyclical loading.</w:t>
      </w:r>
      <w:r>
        <w:rPr>
          <w:sz w:val="22"/>
          <w:szCs w:val="22"/>
        </w:rPr>
        <w:t xml:space="preserve"> </w:t>
      </w:r>
      <w:r w:rsidRPr="00A81908">
        <w:rPr>
          <w:sz w:val="22"/>
          <w:szCs w:val="22"/>
        </w:rPr>
        <w:t xml:space="preserve">It is important to note that the FEA analysis predicted no deflection at the steering component and connection joint. This occurred because, after construction of the </w:t>
      </w:r>
      <w:r w:rsidR="00D90B53">
        <w:rPr>
          <w:sz w:val="22"/>
          <w:szCs w:val="22"/>
        </w:rPr>
        <w:t>scooter</w:t>
      </w:r>
      <w:r w:rsidRPr="00A81908">
        <w:rPr>
          <w:sz w:val="22"/>
          <w:szCs w:val="22"/>
        </w:rPr>
        <w:t>, it was discovered that the wheel could not properly steer unless force was applied by the driver’s feet. The absence of these forces in the simulation, along with the inclusion of the support truss, resulted in negligible predicted deflection at those locations. After testing, slight deflection was observed in the analyzed joints due to the presence of these additional forces and the removal of the truss in the final design.</w:t>
      </w:r>
    </w:p>
    <w:p w14:paraId="485400E2" w14:textId="77777777" w:rsidR="00A81908" w:rsidRDefault="00A81908" w:rsidP="00A81908">
      <w:pPr>
        <w:jc w:val="both"/>
        <w:rPr>
          <w:sz w:val="22"/>
          <w:szCs w:val="22"/>
        </w:rPr>
      </w:pPr>
    </w:p>
    <w:p w14:paraId="293BCEF3" w14:textId="62EA718C" w:rsidR="00A81908" w:rsidRPr="00A81908" w:rsidRDefault="00A81908" w:rsidP="00A81908">
      <w:pPr>
        <w:jc w:val="both"/>
        <w:rPr>
          <w:sz w:val="22"/>
          <w:szCs w:val="22"/>
        </w:rPr>
      </w:pPr>
      <w:r w:rsidRPr="00A81908">
        <w:rPr>
          <w:sz w:val="22"/>
          <w:szCs w:val="22"/>
        </w:rPr>
        <w:t xml:space="preserve">Another observation is that the joint that ultimately failed during initial testing was not one of the analyzed locations. The failure occurred at the seating joint and was attributed to the addition of a pulling force </w:t>
      </w:r>
      <w:r w:rsidRPr="00A81908">
        <w:rPr>
          <w:sz w:val="22"/>
          <w:szCs w:val="22"/>
        </w:rPr>
        <w:lastRenderedPageBreak/>
        <w:t>combined with the removal of the support truss</w:t>
      </w:r>
      <w:r w:rsidR="007C4E6C">
        <w:rPr>
          <w:sz w:val="22"/>
          <w:szCs w:val="22"/>
        </w:rPr>
        <w:t xml:space="preserve"> in construction</w:t>
      </w:r>
      <w:r w:rsidRPr="00A81908">
        <w:rPr>
          <w:sz w:val="22"/>
          <w:szCs w:val="22"/>
        </w:rPr>
        <w:t xml:space="preserve">. The </w:t>
      </w:r>
      <w:r w:rsidR="00D90B53">
        <w:rPr>
          <w:sz w:val="22"/>
          <w:szCs w:val="22"/>
        </w:rPr>
        <w:t>scooter</w:t>
      </w:r>
      <w:r w:rsidRPr="00A81908">
        <w:rPr>
          <w:sz w:val="22"/>
          <w:szCs w:val="22"/>
        </w:rPr>
        <w:t xml:space="preserve"> was also observed to fail when pulled rather than pushed. This behavior can be attributed to PVC glue being applied only to joints expected to experience forces during pushing. Following this failure, duct tape and additional PVC glue were applied to ensure stable operation under both pushing and pulling conditions.</w:t>
      </w:r>
    </w:p>
    <w:p w14:paraId="3A2D345E" w14:textId="77777777" w:rsidR="00A81908" w:rsidRDefault="00A81908" w:rsidP="00A81908">
      <w:pPr>
        <w:jc w:val="both"/>
        <w:rPr>
          <w:sz w:val="22"/>
          <w:szCs w:val="22"/>
        </w:rPr>
      </w:pPr>
    </w:p>
    <w:p w14:paraId="2B7853D6" w14:textId="59B2C49A" w:rsidR="000E50A0" w:rsidRPr="00A81908" w:rsidRDefault="00A81908" w:rsidP="00A81908">
      <w:pPr>
        <w:jc w:val="both"/>
        <w:rPr>
          <w:sz w:val="22"/>
          <w:szCs w:val="22"/>
        </w:rPr>
      </w:pPr>
      <w:r w:rsidRPr="00A81908">
        <w:rPr>
          <w:sz w:val="22"/>
          <w:szCs w:val="22"/>
        </w:rPr>
        <w:t>Overall, the measured deflection values were slightly larger than those predicted by the FEA simulation. These differences can be attributed to the slightly different PVC size used in construction, the removal of the truss, and the resulting redistribution of forces throughout the structure.</w:t>
      </w:r>
    </w:p>
    <w:p w14:paraId="40CC7EE9" w14:textId="77777777" w:rsidR="004530A9" w:rsidRDefault="004530A9" w:rsidP="00A06785">
      <w:pPr>
        <w:rPr>
          <w:b/>
          <w:bCs/>
          <w:color w:val="FF0000"/>
          <w:sz w:val="22"/>
          <w:szCs w:val="22"/>
        </w:rPr>
      </w:pPr>
    </w:p>
    <w:p w14:paraId="40B8F6BF" w14:textId="62F41954" w:rsidR="00E10960" w:rsidRPr="002C0DA9" w:rsidRDefault="002C0DA9" w:rsidP="00A06785">
      <w:pPr>
        <w:rPr>
          <w:b/>
          <w:color w:val="000000" w:themeColor="text1"/>
          <w:sz w:val="22"/>
          <w:szCs w:val="22"/>
        </w:rPr>
      </w:pPr>
      <w:r>
        <w:rPr>
          <w:b/>
          <w:color w:val="000000" w:themeColor="text1"/>
          <w:sz w:val="22"/>
          <w:szCs w:val="22"/>
        </w:rPr>
        <w:t>Recommendations for Improvement and Conclusion</w:t>
      </w:r>
    </w:p>
    <w:p w14:paraId="3F36F378" w14:textId="70AC0CF8" w:rsidR="00E916A2" w:rsidRPr="00E916A2" w:rsidRDefault="00E916A2" w:rsidP="00E916A2">
      <w:pPr>
        <w:jc w:val="both"/>
        <w:rPr>
          <w:sz w:val="22"/>
          <w:szCs w:val="22"/>
        </w:rPr>
      </w:pPr>
      <w:r w:rsidRPr="00E916A2">
        <w:rPr>
          <w:sz w:val="22"/>
          <w:szCs w:val="22"/>
        </w:rPr>
        <w:t xml:space="preserve">Based on the design results and final testing, several potential improvements were identified. One of the primary considerations involves the seating position. Seating placement was not a major focus during the initial structural layout of the </w:t>
      </w:r>
      <w:r w:rsidR="00D90B53">
        <w:rPr>
          <w:sz w:val="22"/>
          <w:szCs w:val="22"/>
        </w:rPr>
        <w:t>scooter</w:t>
      </w:r>
      <w:r w:rsidRPr="00E916A2">
        <w:rPr>
          <w:sz w:val="22"/>
          <w:szCs w:val="22"/>
        </w:rPr>
        <w:t xml:space="preserve">, which resulted in the seat being positioned farther back than desired relative to the length of the handlebars. Despite this configuration, the </w:t>
      </w:r>
      <w:r w:rsidR="00D90B53">
        <w:rPr>
          <w:sz w:val="22"/>
          <w:szCs w:val="22"/>
        </w:rPr>
        <w:t>scooter</w:t>
      </w:r>
      <w:r w:rsidRPr="00E916A2">
        <w:rPr>
          <w:sz w:val="22"/>
          <w:szCs w:val="22"/>
        </w:rPr>
        <w:t xml:space="preserve"> remains steerable and provides a reasonably comfortable ride. Another possible improvement involves the wheel configuration. Incorporating wheels with a locking mechanism would allow the functionality of the </w:t>
      </w:r>
      <w:r w:rsidR="00D90B53">
        <w:rPr>
          <w:sz w:val="22"/>
          <w:szCs w:val="22"/>
        </w:rPr>
        <w:t>scooter</w:t>
      </w:r>
      <w:r w:rsidRPr="00E916A2">
        <w:rPr>
          <w:sz w:val="22"/>
          <w:szCs w:val="22"/>
        </w:rPr>
        <w:t xml:space="preserve"> to change depending on the desired operation. In its current configuration, the </w:t>
      </w:r>
      <w:r w:rsidR="00D90B53">
        <w:rPr>
          <w:sz w:val="22"/>
          <w:szCs w:val="22"/>
        </w:rPr>
        <w:t>scooter</w:t>
      </w:r>
      <w:r w:rsidRPr="00E916A2">
        <w:rPr>
          <w:sz w:val="22"/>
          <w:szCs w:val="22"/>
        </w:rPr>
        <w:t xml:space="preserve"> exhibits significant drifting behavior, which was an intentional aspect of the design. However, improved steering control could be achieved by using swivel wheels equipped with a locking mechanism, allowing the </w:t>
      </w:r>
      <w:r w:rsidR="00D90B53">
        <w:rPr>
          <w:sz w:val="22"/>
          <w:szCs w:val="22"/>
        </w:rPr>
        <w:t>scooter</w:t>
      </w:r>
      <w:r w:rsidRPr="00E916A2">
        <w:rPr>
          <w:sz w:val="22"/>
          <w:szCs w:val="22"/>
        </w:rPr>
        <w:t xml:space="preserve"> to travel with minimal drift when desired.</w:t>
      </w:r>
    </w:p>
    <w:p w14:paraId="52002531" w14:textId="77777777" w:rsidR="00E916A2" w:rsidRDefault="00E916A2" w:rsidP="00E916A2">
      <w:pPr>
        <w:jc w:val="both"/>
        <w:rPr>
          <w:sz w:val="22"/>
          <w:szCs w:val="22"/>
        </w:rPr>
      </w:pPr>
    </w:p>
    <w:p w14:paraId="3A270DF9" w14:textId="351717FD" w:rsidR="00E916A2" w:rsidRPr="00E916A2" w:rsidRDefault="00E916A2" w:rsidP="00E916A2">
      <w:pPr>
        <w:jc w:val="both"/>
        <w:rPr>
          <w:sz w:val="22"/>
          <w:szCs w:val="22"/>
        </w:rPr>
      </w:pPr>
      <w:r w:rsidRPr="00E916A2">
        <w:rPr>
          <w:sz w:val="22"/>
          <w:szCs w:val="22"/>
        </w:rPr>
        <w:t>The design and assembly process also emphasized the importance of maintaining a clear and detailed plan throughout development. While adjustments were successfully made during construction, more detailed planning, particularly regarding the manufacturing process, would improve future iterations. Careful consideration of how joints, wheels, seating components, and other structural elements are attached during the design phase would allow FEA analysis to more accurately reflect the final manufactured product and improve alignment between theoretical modeling and physical construction.</w:t>
      </w:r>
    </w:p>
    <w:p w14:paraId="0B880439" w14:textId="77777777" w:rsidR="00E916A2" w:rsidRDefault="00E916A2" w:rsidP="00E916A2">
      <w:pPr>
        <w:jc w:val="both"/>
        <w:rPr>
          <w:sz w:val="22"/>
          <w:szCs w:val="22"/>
        </w:rPr>
      </w:pPr>
    </w:p>
    <w:p w14:paraId="074FD8F6" w14:textId="10D5032F" w:rsidR="00E916A2" w:rsidRPr="00E916A2" w:rsidRDefault="00E916A2" w:rsidP="00E916A2">
      <w:pPr>
        <w:jc w:val="both"/>
        <w:rPr>
          <w:sz w:val="22"/>
          <w:szCs w:val="22"/>
        </w:rPr>
      </w:pPr>
      <w:r w:rsidRPr="00E916A2">
        <w:rPr>
          <w:sz w:val="22"/>
          <w:szCs w:val="22"/>
        </w:rPr>
        <w:t>The final PVC scooter demonstrates that a lightweight, functional, and cost-effective vehicle can be designed and fabricated using readily available materials while meeting defined structural and performance requirements. By prioritizing simplicity and structural reliability, the design achieves sufficient strength and stiffness to support anticipated rider loads while remaining relatively compact and maneuverable. The use of straight PVC members and a mechanically simple single wheel steering system simplified both the design and manufacturing processes. Fabrication required careful joint selection, alignment control, and proper bonding techniques, including the use of PVC glue and duct tape, to maintain structural integrity. Overall, the completed prototype reflects a balanced integration of engineering analysis, manufacturability, and practical functionality while fulfilling the original objectives of safety, affordability, and usability for college aged riders and faculty demonstration.</w:t>
      </w:r>
    </w:p>
    <w:p w14:paraId="46BB610C" w14:textId="77777777" w:rsidR="00692C0B" w:rsidRPr="00A27E6F" w:rsidRDefault="00692C0B" w:rsidP="00A06785">
      <w:pPr>
        <w:rPr>
          <w:b/>
          <w:bCs/>
          <w:color w:val="FF0000"/>
          <w:sz w:val="22"/>
          <w:szCs w:val="22"/>
        </w:rPr>
      </w:pPr>
    </w:p>
    <w:p w14:paraId="2BBBB7AD" w14:textId="77777777" w:rsidR="00364122" w:rsidRDefault="00364122" w:rsidP="00A06785">
      <w:pPr>
        <w:rPr>
          <w:b/>
          <w:bCs/>
          <w:color w:val="FF0000"/>
          <w:sz w:val="22"/>
          <w:szCs w:val="22"/>
        </w:rPr>
      </w:pPr>
    </w:p>
    <w:p w14:paraId="43591ACC" w14:textId="77777777" w:rsidR="00364122" w:rsidRDefault="00364122" w:rsidP="00364122">
      <w:pPr>
        <w:rPr>
          <w:b/>
          <w:bCs/>
          <w:color w:val="000000" w:themeColor="text1"/>
          <w:sz w:val="22"/>
          <w:szCs w:val="22"/>
        </w:rPr>
      </w:pPr>
    </w:p>
    <w:p w14:paraId="564AB939" w14:textId="77777777" w:rsidR="00364122" w:rsidRDefault="00364122" w:rsidP="00364122">
      <w:pPr>
        <w:rPr>
          <w:b/>
          <w:bCs/>
          <w:color w:val="000000" w:themeColor="text1"/>
          <w:sz w:val="22"/>
          <w:szCs w:val="22"/>
        </w:rPr>
      </w:pPr>
    </w:p>
    <w:p w14:paraId="64E8988C" w14:textId="77777777" w:rsidR="00E916A2" w:rsidRDefault="00E916A2" w:rsidP="00364122">
      <w:pPr>
        <w:rPr>
          <w:b/>
          <w:bCs/>
          <w:color w:val="000000" w:themeColor="text1"/>
          <w:sz w:val="22"/>
          <w:szCs w:val="22"/>
        </w:rPr>
      </w:pPr>
    </w:p>
    <w:p w14:paraId="153DF0A6" w14:textId="77777777" w:rsidR="00364122" w:rsidRDefault="00364122" w:rsidP="00364122">
      <w:pPr>
        <w:rPr>
          <w:b/>
          <w:bCs/>
          <w:color w:val="000000" w:themeColor="text1"/>
          <w:sz w:val="22"/>
          <w:szCs w:val="22"/>
        </w:rPr>
      </w:pPr>
    </w:p>
    <w:p w14:paraId="05A807FC" w14:textId="77777777" w:rsidR="00364122" w:rsidRDefault="00364122" w:rsidP="00364122">
      <w:pPr>
        <w:rPr>
          <w:b/>
          <w:bCs/>
          <w:color w:val="000000" w:themeColor="text1"/>
          <w:sz w:val="22"/>
          <w:szCs w:val="22"/>
        </w:rPr>
      </w:pPr>
    </w:p>
    <w:p w14:paraId="30C3B640" w14:textId="77777777" w:rsidR="00364122" w:rsidRDefault="00364122" w:rsidP="00364122">
      <w:pPr>
        <w:rPr>
          <w:b/>
          <w:bCs/>
          <w:color w:val="000000" w:themeColor="text1"/>
          <w:sz w:val="22"/>
          <w:szCs w:val="22"/>
        </w:rPr>
      </w:pPr>
    </w:p>
    <w:p w14:paraId="55F44ED2" w14:textId="77777777" w:rsidR="00364122" w:rsidRDefault="00364122" w:rsidP="00364122">
      <w:pPr>
        <w:rPr>
          <w:b/>
          <w:bCs/>
          <w:color w:val="000000" w:themeColor="text1"/>
          <w:sz w:val="22"/>
          <w:szCs w:val="22"/>
        </w:rPr>
      </w:pPr>
    </w:p>
    <w:p w14:paraId="1F1459BE" w14:textId="77777777" w:rsidR="00364122" w:rsidRDefault="00364122" w:rsidP="00364122">
      <w:pPr>
        <w:rPr>
          <w:b/>
          <w:bCs/>
          <w:color w:val="000000" w:themeColor="text1"/>
          <w:sz w:val="22"/>
          <w:szCs w:val="22"/>
        </w:rPr>
      </w:pPr>
    </w:p>
    <w:p w14:paraId="33900C1F" w14:textId="77777777" w:rsidR="00097F0C" w:rsidRDefault="00097F0C" w:rsidP="00364122">
      <w:pPr>
        <w:rPr>
          <w:b/>
          <w:bCs/>
          <w:color w:val="000000" w:themeColor="text1"/>
          <w:sz w:val="22"/>
          <w:szCs w:val="22"/>
        </w:rPr>
      </w:pPr>
    </w:p>
    <w:p w14:paraId="1F579F06" w14:textId="77777777" w:rsidR="00097F0C" w:rsidRDefault="00097F0C" w:rsidP="00364122">
      <w:pPr>
        <w:rPr>
          <w:b/>
          <w:bCs/>
          <w:color w:val="000000" w:themeColor="text1"/>
          <w:sz w:val="22"/>
          <w:szCs w:val="22"/>
        </w:rPr>
      </w:pPr>
    </w:p>
    <w:p w14:paraId="247F314D" w14:textId="77777777" w:rsidR="00A60855" w:rsidRDefault="00A60855" w:rsidP="00364122">
      <w:pPr>
        <w:rPr>
          <w:b/>
          <w:bCs/>
          <w:color w:val="000000" w:themeColor="text1"/>
          <w:sz w:val="22"/>
          <w:szCs w:val="22"/>
        </w:rPr>
      </w:pPr>
    </w:p>
    <w:p w14:paraId="6E13152C" w14:textId="0519F274" w:rsidR="00364122" w:rsidRPr="002C0DA9" w:rsidRDefault="00364122" w:rsidP="00364122">
      <w:pPr>
        <w:rPr>
          <w:color w:val="000000" w:themeColor="text1"/>
          <w:sz w:val="22"/>
          <w:szCs w:val="22"/>
        </w:rPr>
      </w:pPr>
      <w:r>
        <w:rPr>
          <w:b/>
          <w:bCs/>
          <w:color w:val="000000" w:themeColor="text1"/>
          <w:sz w:val="22"/>
          <w:szCs w:val="22"/>
        </w:rPr>
        <w:lastRenderedPageBreak/>
        <w:t xml:space="preserve">Attachment </w:t>
      </w:r>
      <w:r w:rsidR="00372CF3">
        <w:rPr>
          <w:b/>
          <w:bCs/>
          <w:color w:val="000000" w:themeColor="text1"/>
          <w:sz w:val="22"/>
          <w:szCs w:val="22"/>
        </w:rPr>
        <w:t>A</w:t>
      </w:r>
      <w:r>
        <w:rPr>
          <w:b/>
          <w:bCs/>
          <w:color w:val="000000" w:themeColor="text1"/>
          <w:sz w:val="22"/>
          <w:szCs w:val="22"/>
        </w:rPr>
        <w:t>1</w:t>
      </w:r>
      <w:r w:rsidR="00372CF3">
        <w:rPr>
          <w:color w:val="000000" w:themeColor="text1"/>
          <w:sz w:val="22"/>
          <w:szCs w:val="22"/>
        </w:rPr>
        <w:t xml:space="preserve">. </w:t>
      </w:r>
      <w:r>
        <w:rPr>
          <w:color w:val="000000" w:themeColor="text1"/>
          <w:sz w:val="22"/>
          <w:szCs w:val="22"/>
        </w:rPr>
        <w:t>Initial Hand Calculations</w:t>
      </w:r>
    </w:p>
    <w:p w14:paraId="232ABB56" w14:textId="54826A07" w:rsidR="00364122" w:rsidRDefault="00364122" w:rsidP="00364122">
      <w:pPr>
        <w:jc w:val="center"/>
        <w:rPr>
          <w:b/>
          <w:bCs/>
          <w:color w:val="FF0000"/>
          <w:sz w:val="22"/>
          <w:szCs w:val="22"/>
        </w:rPr>
      </w:pPr>
      <w:r>
        <w:rPr>
          <w:noProof/>
        </w:rPr>
        <w:drawing>
          <wp:inline distT="0" distB="0" distL="0" distR="0" wp14:anchorId="03AC0748" wp14:editId="04A36E21">
            <wp:extent cx="5486400" cy="7793045"/>
            <wp:effectExtent l="0" t="0" r="0" b="5080"/>
            <wp:docPr id="1893044418" name="Picture 4" descr="A screenshot of a notebook with a diagram&#10;&#10;Description automatically generated">
              <a:extLst xmlns:a="http://schemas.openxmlformats.org/drawingml/2006/main">
                <a:ext uri="{FF2B5EF4-FFF2-40B4-BE49-F238E27FC236}">
                  <a16:creationId xmlns:a16="http://schemas.microsoft.com/office/drawing/2014/main" id="{C69070D8-537E-4A96-8FBA-4DC9BF10B1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86864" name="Picture 1" descr="A screenshot of a notebook with a diagra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7793045"/>
                    </a:xfrm>
                    <a:prstGeom prst="rect">
                      <a:avLst/>
                    </a:prstGeom>
                  </pic:spPr>
                </pic:pic>
              </a:graphicData>
            </a:graphic>
          </wp:inline>
        </w:drawing>
      </w:r>
    </w:p>
    <w:p w14:paraId="38E1DE8A" w14:textId="77777777" w:rsidR="00364122" w:rsidRPr="00364122" w:rsidRDefault="00364122" w:rsidP="00364122">
      <w:pPr>
        <w:jc w:val="center"/>
        <w:rPr>
          <w:b/>
          <w:bCs/>
          <w:color w:val="FF0000"/>
          <w:sz w:val="22"/>
          <w:szCs w:val="22"/>
        </w:rPr>
      </w:pPr>
    </w:p>
    <w:p w14:paraId="4FFC629B" w14:textId="40B9D1AA" w:rsidR="00364122" w:rsidRDefault="00364122" w:rsidP="00364122">
      <w:pPr>
        <w:rPr>
          <w:color w:val="000000" w:themeColor="text1"/>
          <w:sz w:val="22"/>
          <w:szCs w:val="22"/>
        </w:rPr>
      </w:pPr>
      <w:r>
        <w:rPr>
          <w:b/>
          <w:bCs/>
          <w:color w:val="000000" w:themeColor="text1"/>
          <w:sz w:val="22"/>
          <w:szCs w:val="22"/>
        </w:rPr>
        <w:lastRenderedPageBreak/>
        <w:t xml:space="preserve">Attachment </w:t>
      </w:r>
      <w:r w:rsidR="00372CF3" w:rsidRPr="00372CF3">
        <w:rPr>
          <w:b/>
          <w:bCs/>
          <w:color w:val="000000" w:themeColor="text1"/>
          <w:sz w:val="22"/>
          <w:szCs w:val="22"/>
        </w:rPr>
        <w:t>A2</w:t>
      </w:r>
      <w:r w:rsidR="00372CF3">
        <w:rPr>
          <w:color w:val="000000" w:themeColor="text1"/>
          <w:sz w:val="22"/>
          <w:szCs w:val="22"/>
        </w:rPr>
        <w:t xml:space="preserve">. </w:t>
      </w:r>
      <w:r w:rsidRPr="00372CF3">
        <w:rPr>
          <w:color w:val="000000" w:themeColor="text1"/>
          <w:sz w:val="22"/>
          <w:szCs w:val="22"/>
        </w:rPr>
        <w:t>Initial</w:t>
      </w:r>
      <w:r>
        <w:rPr>
          <w:color w:val="000000" w:themeColor="text1"/>
          <w:sz w:val="22"/>
          <w:szCs w:val="22"/>
        </w:rPr>
        <w:t xml:space="preserve"> Hand Calculations</w:t>
      </w:r>
    </w:p>
    <w:p w14:paraId="29B0B08B" w14:textId="7A7196B0" w:rsidR="00364122" w:rsidRPr="002C0DA9" w:rsidRDefault="00364122" w:rsidP="00364122">
      <w:pPr>
        <w:jc w:val="center"/>
        <w:rPr>
          <w:color w:val="000000" w:themeColor="text1"/>
          <w:sz w:val="22"/>
          <w:szCs w:val="22"/>
        </w:rPr>
      </w:pPr>
      <w:r>
        <w:rPr>
          <w:noProof/>
        </w:rPr>
        <w:drawing>
          <wp:inline distT="0" distB="0" distL="0" distR="0" wp14:anchorId="72AEE81A" wp14:editId="709AFB31">
            <wp:extent cx="5486400" cy="7554937"/>
            <wp:effectExtent l="0" t="0" r="0" b="1905"/>
            <wp:docPr id="482625258" name="Picture 5" descr="A screenshot of a math notebook&#10;&#10;Description automatically generated">
              <a:extLst xmlns:a="http://schemas.openxmlformats.org/drawingml/2006/main">
                <a:ext uri="{FF2B5EF4-FFF2-40B4-BE49-F238E27FC236}">
                  <a16:creationId xmlns:a16="http://schemas.microsoft.com/office/drawing/2014/main" id="{D484C532-8B3F-46BF-9198-DAFB54FA78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96366" name="Picture 2" descr="A screenshot of a math notebook&#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7554937"/>
                    </a:xfrm>
                    <a:prstGeom prst="rect">
                      <a:avLst/>
                    </a:prstGeom>
                  </pic:spPr>
                </pic:pic>
              </a:graphicData>
            </a:graphic>
          </wp:inline>
        </w:drawing>
      </w:r>
    </w:p>
    <w:p w14:paraId="539B65C3" w14:textId="77777777" w:rsidR="000244B9" w:rsidRDefault="000244B9" w:rsidP="00A06785">
      <w:pPr>
        <w:rPr>
          <w:b/>
          <w:bCs/>
          <w:color w:val="FF0000"/>
          <w:sz w:val="22"/>
          <w:szCs w:val="22"/>
        </w:rPr>
      </w:pPr>
    </w:p>
    <w:p w14:paraId="61399D15" w14:textId="7B8FBEF2" w:rsidR="002C0DA9" w:rsidRPr="000B4F29" w:rsidRDefault="00364122" w:rsidP="000B4F29">
      <w:pPr>
        <w:rPr>
          <w:color w:val="000000" w:themeColor="text1"/>
          <w:sz w:val="22"/>
          <w:szCs w:val="22"/>
        </w:rPr>
      </w:pPr>
      <w:r>
        <w:rPr>
          <w:b/>
          <w:bCs/>
          <w:color w:val="000000" w:themeColor="text1"/>
          <w:sz w:val="22"/>
          <w:szCs w:val="22"/>
        </w:rPr>
        <w:lastRenderedPageBreak/>
        <w:t xml:space="preserve">Attachment </w:t>
      </w:r>
      <w:r w:rsidR="00372CF3">
        <w:rPr>
          <w:b/>
          <w:bCs/>
          <w:color w:val="000000" w:themeColor="text1"/>
          <w:sz w:val="22"/>
          <w:szCs w:val="22"/>
        </w:rPr>
        <w:t>A</w:t>
      </w:r>
      <w:r>
        <w:rPr>
          <w:b/>
          <w:bCs/>
          <w:color w:val="000000" w:themeColor="text1"/>
          <w:sz w:val="22"/>
          <w:szCs w:val="22"/>
        </w:rPr>
        <w:t>3</w:t>
      </w:r>
      <w:r w:rsidR="00372CF3">
        <w:rPr>
          <w:color w:val="000000" w:themeColor="text1"/>
          <w:sz w:val="22"/>
          <w:szCs w:val="22"/>
        </w:rPr>
        <w:t>.</w:t>
      </w:r>
      <w:r>
        <w:rPr>
          <w:color w:val="000000" w:themeColor="text1"/>
          <w:sz w:val="22"/>
          <w:szCs w:val="22"/>
        </w:rPr>
        <w:t xml:space="preserve"> Initial Hand Calculations</w:t>
      </w:r>
      <w:r>
        <w:rPr>
          <w:noProof/>
        </w:rPr>
        <w:drawing>
          <wp:anchor distT="0" distB="0" distL="114300" distR="114300" simplePos="0" relativeHeight="251658242" behindDoc="0" locked="0" layoutInCell="1" allowOverlap="1" wp14:anchorId="343F4F8E" wp14:editId="732CA848">
            <wp:simplePos x="0" y="0"/>
            <wp:positionH relativeFrom="column">
              <wp:posOffset>0</wp:posOffset>
            </wp:positionH>
            <wp:positionV relativeFrom="paragraph">
              <wp:posOffset>162560</wp:posOffset>
            </wp:positionV>
            <wp:extent cx="5943600" cy="2775585"/>
            <wp:effectExtent l="0" t="0" r="0" b="5715"/>
            <wp:wrapTopAndBottom/>
            <wp:docPr id="2133168814" name="Picture 6" descr="A drawing of a person on a bicycle&#10;&#10;Description automatically generated">
              <a:extLst xmlns:a="http://schemas.openxmlformats.org/drawingml/2006/main">
                <a:ext uri="{FF2B5EF4-FFF2-40B4-BE49-F238E27FC236}">
                  <a16:creationId xmlns:a16="http://schemas.microsoft.com/office/drawing/2014/main" id="{2C27E248-2FBB-446A-BF96-CAB2AC68BB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68814" name="Picture 6" descr="A drawing of a person on a bicycl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775585"/>
                    </a:xfrm>
                    <a:prstGeom prst="rect">
                      <a:avLst/>
                    </a:prstGeom>
                  </pic:spPr>
                </pic:pic>
              </a:graphicData>
            </a:graphic>
          </wp:anchor>
        </w:drawing>
      </w:r>
    </w:p>
    <w:sectPr w:rsidR="002C0DA9" w:rsidRPr="000B4F29">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8A659" w14:textId="77777777" w:rsidR="00CF761C" w:rsidRDefault="00CF761C" w:rsidP="00D8689C">
      <w:r>
        <w:separator/>
      </w:r>
    </w:p>
  </w:endnote>
  <w:endnote w:type="continuationSeparator" w:id="0">
    <w:p w14:paraId="38320974" w14:textId="77777777" w:rsidR="00CF761C" w:rsidRDefault="00CF761C" w:rsidP="00D8689C">
      <w:r>
        <w:continuationSeparator/>
      </w:r>
    </w:p>
  </w:endnote>
  <w:endnote w:type="continuationNotice" w:id="1">
    <w:p w14:paraId="3543385F" w14:textId="77777777" w:rsidR="00CF761C" w:rsidRDefault="00CF76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2760045"/>
      <w:docPartObj>
        <w:docPartGallery w:val="Page Numbers (Bottom of Page)"/>
        <w:docPartUnique/>
      </w:docPartObj>
    </w:sdtPr>
    <w:sdtEndPr>
      <w:rPr>
        <w:noProof/>
      </w:rPr>
    </w:sdtEndPr>
    <w:sdtContent>
      <w:p w14:paraId="30AD9A89" w14:textId="541B369F" w:rsidR="00DF0136" w:rsidRDefault="00DF01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7EB9CB" w14:textId="77777777" w:rsidR="00D8689C" w:rsidRDefault="00D868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5B815" w14:textId="77777777" w:rsidR="00CF761C" w:rsidRDefault="00CF761C" w:rsidP="00D8689C">
      <w:r>
        <w:separator/>
      </w:r>
    </w:p>
  </w:footnote>
  <w:footnote w:type="continuationSeparator" w:id="0">
    <w:p w14:paraId="1DF4E73C" w14:textId="77777777" w:rsidR="00CF761C" w:rsidRDefault="00CF761C" w:rsidP="00D8689C">
      <w:r>
        <w:continuationSeparator/>
      </w:r>
    </w:p>
  </w:footnote>
  <w:footnote w:type="continuationNotice" w:id="1">
    <w:p w14:paraId="57D0B291" w14:textId="77777777" w:rsidR="00CF761C" w:rsidRDefault="00CF761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05EAE"/>
    <w:multiLevelType w:val="hybridMultilevel"/>
    <w:tmpl w:val="D53A9684"/>
    <w:lvl w:ilvl="0" w:tplc="7BE8E0B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D02134"/>
    <w:multiLevelType w:val="hybridMultilevel"/>
    <w:tmpl w:val="DFE4AFE4"/>
    <w:lvl w:ilvl="0" w:tplc="6E9E1318">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4C5995"/>
    <w:multiLevelType w:val="hybridMultilevel"/>
    <w:tmpl w:val="FBFEE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31385F"/>
    <w:multiLevelType w:val="hybridMultilevel"/>
    <w:tmpl w:val="D83296AA"/>
    <w:lvl w:ilvl="0" w:tplc="3766A09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267F8B"/>
    <w:multiLevelType w:val="multilevel"/>
    <w:tmpl w:val="8696B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4970914">
    <w:abstractNumId w:val="0"/>
  </w:num>
  <w:num w:numId="2" w16cid:durableId="94061778">
    <w:abstractNumId w:val="2"/>
  </w:num>
  <w:num w:numId="3" w16cid:durableId="1068380159">
    <w:abstractNumId w:val="4"/>
  </w:num>
  <w:num w:numId="4" w16cid:durableId="1959025531">
    <w:abstractNumId w:val="1"/>
  </w:num>
  <w:num w:numId="5" w16cid:durableId="19525924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E10"/>
    <w:rsid w:val="00000D95"/>
    <w:rsid w:val="000212DE"/>
    <w:rsid w:val="0002419C"/>
    <w:rsid w:val="000244B9"/>
    <w:rsid w:val="00024FF5"/>
    <w:rsid w:val="000277B6"/>
    <w:rsid w:val="000302BB"/>
    <w:rsid w:val="00035D05"/>
    <w:rsid w:val="000401A3"/>
    <w:rsid w:val="00044E51"/>
    <w:rsid w:val="00054EB9"/>
    <w:rsid w:val="00061C68"/>
    <w:rsid w:val="000637F0"/>
    <w:rsid w:val="000707A0"/>
    <w:rsid w:val="00071FF7"/>
    <w:rsid w:val="000736AC"/>
    <w:rsid w:val="00074E3B"/>
    <w:rsid w:val="00080C10"/>
    <w:rsid w:val="00090171"/>
    <w:rsid w:val="00097F0C"/>
    <w:rsid w:val="000A14E4"/>
    <w:rsid w:val="000A1FEB"/>
    <w:rsid w:val="000B06DA"/>
    <w:rsid w:val="000B3D67"/>
    <w:rsid w:val="000B4F29"/>
    <w:rsid w:val="000C79F9"/>
    <w:rsid w:val="000D02AE"/>
    <w:rsid w:val="000D261B"/>
    <w:rsid w:val="000D5E31"/>
    <w:rsid w:val="000D64CD"/>
    <w:rsid w:val="000E22BE"/>
    <w:rsid w:val="000E50A0"/>
    <w:rsid w:val="000E5B4A"/>
    <w:rsid w:val="000F2123"/>
    <w:rsid w:val="000F3D7A"/>
    <w:rsid w:val="00105182"/>
    <w:rsid w:val="0011376E"/>
    <w:rsid w:val="00116BFE"/>
    <w:rsid w:val="001204E3"/>
    <w:rsid w:val="00121BE5"/>
    <w:rsid w:val="00121EDE"/>
    <w:rsid w:val="001279E4"/>
    <w:rsid w:val="00135E4A"/>
    <w:rsid w:val="00143BB3"/>
    <w:rsid w:val="00144607"/>
    <w:rsid w:val="00152010"/>
    <w:rsid w:val="001579AE"/>
    <w:rsid w:val="00167095"/>
    <w:rsid w:val="00170403"/>
    <w:rsid w:val="00172A77"/>
    <w:rsid w:val="00175E45"/>
    <w:rsid w:val="00176873"/>
    <w:rsid w:val="00181041"/>
    <w:rsid w:val="00184793"/>
    <w:rsid w:val="001869A9"/>
    <w:rsid w:val="00191ADC"/>
    <w:rsid w:val="00191B43"/>
    <w:rsid w:val="00196708"/>
    <w:rsid w:val="001A70E2"/>
    <w:rsid w:val="001B6062"/>
    <w:rsid w:val="001B6689"/>
    <w:rsid w:val="001C1712"/>
    <w:rsid w:val="001C21ED"/>
    <w:rsid w:val="001C62AE"/>
    <w:rsid w:val="001D3C62"/>
    <w:rsid w:val="001E1F47"/>
    <w:rsid w:val="001E7AAA"/>
    <w:rsid w:val="001F2900"/>
    <w:rsid w:val="00203F07"/>
    <w:rsid w:val="00210B84"/>
    <w:rsid w:val="00215EBB"/>
    <w:rsid w:val="00216E57"/>
    <w:rsid w:val="00222A89"/>
    <w:rsid w:val="00226278"/>
    <w:rsid w:val="00247214"/>
    <w:rsid w:val="002500A0"/>
    <w:rsid w:val="002528D5"/>
    <w:rsid w:val="0025562F"/>
    <w:rsid w:val="00257C3B"/>
    <w:rsid w:val="00264586"/>
    <w:rsid w:val="002662AC"/>
    <w:rsid w:val="00275373"/>
    <w:rsid w:val="002775FA"/>
    <w:rsid w:val="00280711"/>
    <w:rsid w:val="00284CB8"/>
    <w:rsid w:val="00290C1E"/>
    <w:rsid w:val="002912F2"/>
    <w:rsid w:val="00295933"/>
    <w:rsid w:val="002A4082"/>
    <w:rsid w:val="002B1BF4"/>
    <w:rsid w:val="002B5601"/>
    <w:rsid w:val="002B6B51"/>
    <w:rsid w:val="002C0DA9"/>
    <w:rsid w:val="002C20E9"/>
    <w:rsid w:val="002D20C4"/>
    <w:rsid w:val="002E0249"/>
    <w:rsid w:val="002F2E39"/>
    <w:rsid w:val="002F34AB"/>
    <w:rsid w:val="00300BCD"/>
    <w:rsid w:val="00303C95"/>
    <w:rsid w:val="0030641C"/>
    <w:rsid w:val="00307F7D"/>
    <w:rsid w:val="00311E26"/>
    <w:rsid w:val="003148C1"/>
    <w:rsid w:val="00330BA2"/>
    <w:rsid w:val="00346B9E"/>
    <w:rsid w:val="00356082"/>
    <w:rsid w:val="003562C3"/>
    <w:rsid w:val="00361499"/>
    <w:rsid w:val="00364122"/>
    <w:rsid w:val="00372CF3"/>
    <w:rsid w:val="003760BF"/>
    <w:rsid w:val="003773A1"/>
    <w:rsid w:val="003778EC"/>
    <w:rsid w:val="0038080F"/>
    <w:rsid w:val="00385024"/>
    <w:rsid w:val="00387753"/>
    <w:rsid w:val="00390DAE"/>
    <w:rsid w:val="003A3C83"/>
    <w:rsid w:val="003A725E"/>
    <w:rsid w:val="003A74D8"/>
    <w:rsid w:val="003B17A6"/>
    <w:rsid w:val="003B17AC"/>
    <w:rsid w:val="003B4E32"/>
    <w:rsid w:val="003C12C3"/>
    <w:rsid w:val="003E4E22"/>
    <w:rsid w:val="003F1126"/>
    <w:rsid w:val="003F2B77"/>
    <w:rsid w:val="00402FD9"/>
    <w:rsid w:val="00413A87"/>
    <w:rsid w:val="00416036"/>
    <w:rsid w:val="00417209"/>
    <w:rsid w:val="00423594"/>
    <w:rsid w:val="00427002"/>
    <w:rsid w:val="00427DC8"/>
    <w:rsid w:val="00432114"/>
    <w:rsid w:val="00437170"/>
    <w:rsid w:val="00444903"/>
    <w:rsid w:val="00446FEC"/>
    <w:rsid w:val="00450E41"/>
    <w:rsid w:val="004530A9"/>
    <w:rsid w:val="00475026"/>
    <w:rsid w:val="004879F1"/>
    <w:rsid w:val="00490674"/>
    <w:rsid w:val="00493989"/>
    <w:rsid w:val="00494D11"/>
    <w:rsid w:val="004A2490"/>
    <w:rsid w:val="004A3249"/>
    <w:rsid w:val="004B51D0"/>
    <w:rsid w:val="004C4EF9"/>
    <w:rsid w:val="004D6ED6"/>
    <w:rsid w:val="004D7A97"/>
    <w:rsid w:val="004F05A9"/>
    <w:rsid w:val="004F19F0"/>
    <w:rsid w:val="004F65D7"/>
    <w:rsid w:val="0050085D"/>
    <w:rsid w:val="00502A9D"/>
    <w:rsid w:val="0050619D"/>
    <w:rsid w:val="00510B1F"/>
    <w:rsid w:val="0051216C"/>
    <w:rsid w:val="005122C4"/>
    <w:rsid w:val="0051365F"/>
    <w:rsid w:val="0051770D"/>
    <w:rsid w:val="00520624"/>
    <w:rsid w:val="00530799"/>
    <w:rsid w:val="005325A3"/>
    <w:rsid w:val="00532808"/>
    <w:rsid w:val="00533D43"/>
    <w:rsid w:val="0053749F"/>
    <w:rsid w:val="0054428D"/>
    <w:rsid w:val="00544428"/>
    <w:rsid w:val="0055336A"/>
    <w:rsid w:val="005572EF"/>
    <w:rsid w:val="00560371"/>
    <w:rsid w:val="005876EE"/>
    <w:rsid w:val="005916B9"/>
    <w:rsid w:val="00591F68"/>
    <w:rsid w:val="00592ED7"/>
    <w:rsid w:val="005A6BFB"/>
    <w:rsid w:val="005A77FA"/>
    <w:rsid w:val="005B766F"/>
    <w:rsid w:val="005C003C"/>
    <w:rsid w:val="005C29E2"/>
    <w:rsid w:val="005C3503"/>
    <w:rsid w:val="005D144F"/>
    <w:rsid w:val="005D6D93"/>
    <w:rsid w:val="005D70FE"/>
    <w:rsid w:val="005F5974"/>
    <w:rsid w:val="00602033"/>
    <w:rsid w:val="00605D31"/>
    <w:rsid w:val="00607509"/>
    <w:rsid w:val="0063141E"/>
    <w:rsid w:val="006332D4"/>
    <w:rsid w:val="0064313D"/>
    <w:rsid w:val="006513B7"/>
    <w:rsid w:val="006536A6"/>
    <w:rsid w:val="00665E2B"/>
    <w:rsid w:val="0066751A"/>
    <w:rsid w:val="006726C3"/>
    <w:rsid w:val="006744C4"/>
    <w:rsid w:val="00676760"/>
    <w:rsid w:val="006768A5"/>
    <w:rsid w:val="00681FA4"/>
    <w:rsid w:val="00692C0B"/>
    <w:rsid w:val="006A1043"/>
    <w:rsid w:val="006B6205"/>
    <w:rsid w:val="006C0029"/>
    <w:rsid w:val="006C0F28"/>
    <w:rsid w:val="006C59AB"/>
    <w:rsid w:val="006C6849"/>
    <w:rsid w:val="006C7276"/>
    <w:rsid w:val="006D4F5C"/>
    <w:rsid w:val="006D5A2C"/>
    <w:rsid w:val="006D6E5C"/>
    <w:rsid w:val="006E1043"/>
    <w:rsid w:val="006E4ABC"/>
    <w:rsid w:val="006E5DEC"/>
    <w:rsid w:val="006F2421"/>
    <w:rsid w:val="006F401A"/>
    <w:rsid w:val="006F4D84"/>
    <w:rsid w:val="007003F3"/>
    <w:rsid w:val="007005EE"/>
    <w:rsid w:val="00706EB8"/>
    <w:rsid w:val="00715F32"/>
    <w:rsid w:val="00717585"/>
    <w:rsid w:val="00720C5F"/>
    <w:rsid w:val="00722F8B"/>
    <w:rsid w:val="00726E29"/>
    <w:rsid w:val="007306DC"/>
    <w:rsid w:val="00731EB4"/>
    <w:rsid w:val="00745A69"/>
    <w:rsid w:val="00746FFE"/>
    <w:rsid w:val="00751F2D"/>
    <w:rsid w:val="00753B0A"/>
    <w:rsid w:val="00756742"/>
    <w:rsid w:val="00756E3A"/>
    <w:rsid w:val="00766C09"/>
    <w:rsid w:val="0076700E"/>
    <w:rsid w:val="0077006E"/>
    <w:rsid w:val="007718F2"/>
    <w:rsid w:val="007877AB"/>
    <w:rsid w:val="00797F52"/>
    <w:rsid w:val="007A1837"/>
    <w:rsid w:val="007A3498"/>
    <w:rsid w:val="007A43CB"/>
    <w:rsid w:val="007B2E2C"/>
    <w:rsid w:val="007B3AD6"/>
    <w:rsid w:val="007C4E6C"/>
    <w:rsid w:val="007D0C9B"/>
    <w:rsid w:val="007E02C7"/>
    <w:rsid w:val="007E05B4"/>
    <w:rsid w:val="007E3520"/>
    <w:rsid w:val="007E67B5"/>
    <w:rsid w:val="007F36E2"/>
    <w:rsid w:val="007F644B"/>
    <w:rsid w:val="00800F96"/>
    <w:rsid w:val="0080208D"/>
    <w:rsid w:val="00806C8E"/>
    <w:rsid w:val="00811D67"/>
    <w:rsid w:val="0081447F"/>
    <w:rsid w:val="00816BA5"/>
    <w:rsid w:val="00821137"/>
    <w:rsid w:val="00822E55"/>
    <w:rsid w:val="00823EE8"/>
    <w:rsid w:val="00824D36"/>
    <w:rsid w:val="00826539"/>
    <w:rsid w:val="00831EF8"/>
    <w:rsid w:val="008329DC"/>
    <w:rsid w:val="008334F5"/>
    <w:rsid w:val="00834B57"/>
    <w:rsid w:val="00836283"/>
    <w:rsid w:val="00840E09"/>
    <w:rsid w:val="008511A4"/>
    <w:rsid w:val="008560F9"/>
    <w:rsid w:val="00856501"/>
    <w:rsid w:val="00866F78"/>
    <w:rsid w:val="0087188D"/>
    <w:rsid w:val="00875D2B"/>
    <w:rsid w:val="00885ECF"/>
    <w:rsid w:val="0089035D"/>
    <w:rsid w:val="008A2E3D"/>
    <w:rsid w:val="008B4662"/>
    <w:rsid w:val="008B7623"/>
    <w:rsid w:val="008C37E6"/>
    <w:rsid w:val="008D174A"/>
    <w:rsid w:val="008D7A59"/>
    <w:rsid w:val="008E1BCE"/>
    <w:rsid w:val="008E2BAE"/>
    <w:rsid w:val="008E3440"/>
    <w:rsid w:val="008E43A4"/>
    <w:rsid w:val="008E4CA0"/>
    <w:rsid w:val="008E5146"/>
    <w:rsid w:val="008E5EF3"/>
    <w:rsid w:val="008F72C3"/>
    <w:rsid w:val="00916B64"/>
    <w:rsid w:val="00916F4C"/>
    <w:rsid w:val="00920945"/>
    <w:rsid w:val="00926D4D"/>
    <w:rsid w:val="00931939"/>
    <w:rsid w:val="009320AE"/>
    <w:rsid w:val="00932B41"/>
    <w:rsid w:val="009344E3"/>
    <w:rsid w:val="009348EC"/>
    <w:rsid w:val="00943619"/>
    <w:rsid w:val="00944079"/>
    <w:rsid w:val="0094411E"/>
    <w:rsid w:val="00945E7F"/>
    <w:rsid w:val="009476A4"/>
    <w:rsid w:val="009507E8"/>
    <w:rsid w:val="00950D5F"/>
    <w:rsid w:val="00951668"/>
    <w:rsid w:val="009524A1"/>
    <w:rsid w:val="009544AD"/>
    <w:rsid w:val="00957A0C"/>
    <w:rsid w:val="0096452B"/>
    <w:rsid w:val="0098054B"/>
    <w:rsid w:val="00981561"/>
    <w:rsid w:val="00983885"/>
    <w:rsid w:val="00993E92"/>
    <w:rsid w:val="00994987"/>
    <w:rsid w:val="009A4B14"/>
    <w:rsid w:val="009B1D98"/>
    <w:rsid w:val="009B2F04"/>
    <w:rsid w:val="009B3546"/>
    <w:rsid w:val="009B4BA7"/>
    <w:rsid w:val="009C3B77"/>
    <w:rsid w:val="009C7FA8"/>
    <w:rsid w:val="009D28AD"/>
    <w:rsid w:val="009E192B"/>
    <w:rsid w:val="009E398D"/>
    <w:rsid w:val="009E57B0"/>
    <w:rsid w:val="009F59D4"/>
    <w:rsid w:val="009F6C0A"/>
    <w:rsid w:val="009F7AF0"/>
    <w:rsid w:val="00A048C4"/>
    <w:rsid w:val="00A06785"/>
    <w:rsid w:val="00A1453C"/>
    <w:rsid w:val="00A16ECF"/>
    <w:rsid w:val="00A17615"/>
    <w:rsid w:val="00A17872"/>
    <w:rsid w:val="00A20465"/>
    <w:rsid w:val="00A20935"/>
    <w:rsid w:val="00A22DF2"/>
    <w:rsid w:val="00A24887"/>
    <w:rsid w:val="00A27E6F"/>
    <w:rsid w:val="00A27FEE"/>
    <w:rsid w:val="00A40A52"/>
    <w:rsid w:val="00A414D1"/>
    <w:rsid w:val="00A45951"/>
    <w:rsid w:val="00A4742D"/>
    <w:rsid w:val="00A562D3"/>
    <w:rsid w:val="00A60855"/>
    <w:rsid w:val="00A740E6"/>
    <w:rsid w:val="00A750B5"/>
    <w:rsid w:val="00A77CF7"/>
    <w:rsid w:val="00A813A5"/>
    <w:rsid w:val="00A81908"/>
    <w:rsid w:val="00A836CD"/>
    <w:rsid w:val="00A8772C"/>
    <w:rsid w:val="00A90F19"/>
    <w:rsid w:val="00A944A5"/>
    <w:rsid w:val="00A96D9D"/>
    <w:rsid w:val="00AA019B"/>
    <w:rsid w:val="00AA20B4"/>
    <w:rsid w:val="00AA2B30"/>
    <w:rsid w:val="00AB6DD9"/>
    <w:rsid w:val="00AB766F"/>
    <w:rsid w:val="00AB7784"/>
    <w:rsid w:val="00AC20E5"/>
    <w:rsid w:val="00AC333F"/>
    <w:rsid w:val="00AC3DEC"/>
    <w:rsid w:val="00AD3B83"/>
    <w:rsid w:val="00AD6609"/>
    <w:rsid w:val="00AF1880"/>
    <w:rsid w:val="00AF43B1"/>
    <w:rsid w:val="00AF5224"/>
    <w:rsid w:val="00AF5573"/>
    <w:rsid w:val="00AF72BC"/>
    <w:rsid w:val="00AF7410"/>
    <w:rsid w:val="00AF76F3"/>
    <w:rsid w:val="00B00E23"/>
    <w:rsid w:val="00B052C0"/>
    <w:rsid w:val="00B14DE1"/>
    <w:rsid w:val="00B31BD4"/>
    <w:rsid w:val="00B401C5"/>
    <w:rsid w:val="00B42CCA"/>
    <w:rsid w:val="00B451F3"/>
    <w:rsid w:val="00B46981"/>
    <w:rsid w:val="00B62BAB"/>
    <w:rsid w:val="00B74C10"/>
    <w:rsid w:val="00B75000"/>
    <w:rsid w:val="00B77BB0"/>
    <w:rsid w:val="00B97989"/>
    <w:rsid w:val="00BA57CB"/>
    <w:rsid w:val="00BB1A41"/>
    <w:rsid w:val="00BB2869"/>
    <w:rsid w:val="00BB6492"/>
    <w:rsid w:val="00BC3938"/>
    <w:rsid w:val="00BC398B"/>
    <w:rsid w:val="00BD13B9"/>
    <w:rsid w:val="00BD3B96"/>
    <w:rsid w:val="00BD4499"/>
    <w:rsid w:val="00BD6543"/>
    <w:rsid w:val="00BD6CC9"/>
    <w:rsid w:val="00BF3DA4"/>
    <w:rsid w:val="00BF510E"/>
    <w:rsid w:val="00BF6950"/>
    <w:rsid w:val="00BF7629"/>
    <w:rsid w:val="00BF7E10"/>
    <w:rsid w:val="00BF7FC0"/>
    <w:rsid w:val="00C0064B"/>
    <w:rsid w:val="00C11892"/>
    <w:rsid w:val="00C200C4"/>
    <w:rsid w:val="00C2407C"/>
    <w:rsid w:val="00C40568"/>
    <w:rsid w:val="00C449DF"/>
    <w:rsid w:val="00C45F76"/>
    <w:rsid w:val="00C5397B"/>
    <w:rsid w:val="00C64923"/>
    <w:rsid w:val="00C734B3"/>
    <w:rsid w:val="00C740A6"/>
    <w:rsid w:val="00C75C07"/>
    <w:rsid w:val="00C82984"/>
    <w:rsid w:val="00C87EBD"/>
    <w:rsid w:val="00C90AB4"/>
    <w:rsid w:val="00C939C6"/>
    <w:rsid w:val="00C97B1C"/>
    <w:rsid w:val="00CB23A3"/>
    <w:rsid w:val="00CB4F6F"/>
    <w:rsid w:val="00CB576F"/>
    <w:rsid w:val="00CC1312"/>
    <w:rsid w:val="00CC4A53"/>
    <w:rsid w:val="00CC71F5"/>
    <w:rsid w:val="00CD4F96"/>
    <w:rsid w:val="00CE4B8F"/>
    <w:rsid w:val="00CE535C"/>
    <w:rsid w:val="00CF460F"/>
    <w:rsid w:val="00CF49A6"/>
    <w:rsid w:val="00CF761C"/>
    <w:rsid w:val="00D0309D"/>
    <w:rsid w:val="00D21894"/>
    <w:rsid w:val="00D22935"/>
    <w:rsid w:val="00D30262"/>
    <w:rsid w:val="00D34E05"/>
    <w:rsid w:val="00D43355"/>
    <w:rsid w:val="00D50032"/>
    <w:rsid w:val="00D52023"/>
    <w:rsid w:val="00D60394"/>
    <w:rsid w:val="00D60D95"/>
    <w:rsid w:val="00D61B57"/>
    <w:rsid w:val="00D63C5E"/>
    <w:rsid w:val="00D66806"/>
    <w:rsid w:val="00D67471"/>
    <w:rsid w:val="00D707B4"/>
    <w:rsid w:val="00D81A15"/>
    <w:rsid w:val="00D81B90"/>
    <w:rsid w:val="00D83169"/>
    <w:rsid w:val="00D8537C"/>
    <w:rsid w:val="00D8689C"/>
    <w:rsid w:val="00D86F15"/>
    <w:rsid w:val="00D90B53"/>
    <w:rsid w:val="00D96B11"/>
    <w:rsid w:val="00DA558B"/>
    <w:rsid w:val="00DA7466"/>
    <w:rsid w:val="00DB277F"/>
    <w:rsid w:val="00DB644D"/>
    <w:rsid w:val="00DC38FE"/>
    <w:rsid w:val="00DC4186"/>
    <w:rsid w:val="00DC61B3"/>
    <w:rsid w:val="00DD60EF"/>
    <w:rsid w:val="00DE6DDD"/>
    <w:rsid w:val="00DF0136"/>
    <w:rsid w:val="00E020DD"/>
    <w:rsid w:val="00E10960"/>
    <w:rsid w:val="00E1599B"/>
    <w:rsid w:val="00E17372"/>
    <w:rsid w:val="00E353B6"/>
    <w:rsid w:val="00E362CE"/>
    <w:rsid w:val="00E56D18"/>
    <w:rsid w:val="00E56F9D"/>
    <w:rsid w:val="00E718CD"/>
    <w:rsid w:val="00E74208"/>
    <w:rsid w:val="00E90089"/>
    <w:rsid w:val="00E916A2"/>
    <w:rsid w:val="00E92600"/>
    <w:rsid w:val="00E94C22"/>
    <w:rsid w:val="00E95995"/>
    <w:rsid w:val="00EB29B6"/>
    <w:rsid w:val="00EB5DCC"/>
    <w:rsid w:val="00EC0BE8"/>
    <w:rsid w:val="00ED33FC"/>
    <w:rsid w:val="00ED39BA"/>
    <w:rsid w:val="00EE11A2"/>
    <w:rsid w:val="00EE38CF"/>
    <w:rsid w:val="00EE4A2A"/>
    <w:rsid w:val="00EE532C"/>
    <w:rsid w:val="00EE77F6"/>
    <w:rsid w:val="00EF4B06"/>
    <w:rsid w:val="00F01745"/>
    <w:rsid w:val="00F0443B"/>
    <w:rsid w:val="00F04988"/>
    <w:rsid w:val="00F0694B"/>
    <w:rsid w:val="00F11129"/>
    <w:rsid w:val="00F154EF"/>
    <w:rsid w:val="00F16652"/>
    <w:rsid w:val="00F21EBB"/>
    <w:rsid w:val="00F23743"/>
    <w:rsid w:val="00F427D1"/>
    <w:rsid w:val="00F50D37"/>
    <w:rsid w:val="00F50E33"/>
    <w:rsid w:val="00F52976"/>
    <w:rsid w:val="00F702D2"/>
    <w:rsid w:val="00F751A0"/>
    <w:rsid w:val="00F80B39"/>
    <w:rsid w:val="00F81A9A"/>
    <w:rsid w:val="00F90A53"/>
    <w:rsid w:val="00F97C9A"/>
    <w:rsid w:val="00FA3788"/>
    <w:rsid w:val="00FA5306"/>
    <w:rsid w:val="00FB290C"/>
    <w:rsid w:val="00FB34F3"/>
    <w:rsid w:val="00FC7372"/>
    <w:rsid w:val="00FD1629"/>
    <w:rsid w:val="00FD7613"/>
    <w:rsid w:val="00FD7958"/>
    <w:rsid w:val="00FE59C0"/>
    <w:rsid w:val="00FF0DF7"/>
    <w:rsid w:val="00FF46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A18E6"/>
  <w15:chartTrackingRefBased/>
  <w15:docId w15:val="{A30C4213-1CFA-45D1-B012-0F2992EFF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78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F7E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7E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7E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7E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E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E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E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E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E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E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7E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7E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7E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E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E10"/>
    <w:rPr>
      <w:rFonts w:ascii="Times New Roman" w:eastAsiaTheme="majorEastAsia" w:hAnsi="Times New Roman"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BF7E10"/>
    <w:rPr>
      <w:rFonts w:ascii="Times New Roman" w:eastAsiaTheme="majorEastAsia" w:hAnsi="Times New Roman"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BF7E10"/>
    <w:rPr>
      <w:rFonts w:ascii="Times New Roman" w:eastAsiaTheme="majorEastAsia" w:hAnsi="Times New Roman"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BF7E10"/>
    <w:rPr>
      <w:rFonts w:ascii="Times New Roman" w:eastAsiaTheme="majorEastAsia" w:hAnsi="Times New Roman" w:cstheme="majorBidi"/>
      <w:color w:val="272727" w:themeColor="text1" w:themeTint="D8"/>
      <w:kern w:val="0"/>
      <w14:ligatures w14:val="none"/>
    </w:rPr>
  </w:style>
  <w:style w:type="paragraph" w:styleId="Title">
    <w:name w:val="Title"/>
    <w:basedOn w:val="Normal"/>
    <w:next w:val="Normal"/>
    <w:link w:val="TitleChar"/>
    <w:uiPriority w:val="10"/>
    <w:qFormat/>
    <w:rsid w:val="00BF7E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E10"/>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F7E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E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E10"/>
    <w:pPr>
      <w:spacing w:before="160"/>
      <w:jc w:val="center"/>
    </w:pPr>
    <w:rPr>
      <w:i/>
      <w:iCs/>
      <w:color w:val="404040" w:themeColor="text1" w:themeTint="BF"/>
    </w:rPr>
  </w:style>
  <w:style w:type="character" w:customStyle="1" w:styleId="QuoteChar">
    <w:name w:val="Quote Char"/>
    <w:basedOn w:val="DefaultParagraphFont"/>
    <w:link w:val="Quote"/>
    <w:uiPriority w:val="29"/>
    <w:rsid w:val="00BF7E10"/>
    <w:rPr>
      <w:i/>
      <w:iCs/>
      <w:color w:val="404040" w:themeColor="text1" w:themeTint="BF"/>
    </w:rPr>
  </w:style>
  <w:style w:type="paragraph" w:styleId="ListParagraph">
    <w:name w:val="List Paragraph"/>
    <w:basedOn w:val="Normal"/>
    <w:uiPriority w:val="34"/>
    <w:qFormat/>
    <w:rsid w:val="00BF7E10"/>
    <w:pPr>
      <w:ind w:left="720"/>
      <w:contextualSpacing/>
    </w:pPr>
  </w:style>
  <w:style w:type="character" w:styleId="IntenseEmphasis">
    <w:name w:val="Intense Emphasis"/>
    <w:basedOn w:val="DefaultParagraphFont"/>
    <w:uiPriority w:val="21"/>
    <w:qFormat/>
    <w:rsid w:val="00BF7E10"/>
    <w:rPr>
      <w:i/>
      <w:iCs/>
      <w:color w:val="0F4761" w:themeColor="accent1" w:themeShade="BF"/>
    </w:rPr>
  </w:style>
  <w:style w:type="paragraph" w:styleId="IntenseQuote">
    <w:name w:val="Intense Quote"/>
    <w:basedOn w:val="Normal"/>
    <w:next w:val="Normal"/>
    <w:link w:val="IntenseQuoteChar"/>
    <w:uiPriority w:val="30"/>
    <w:qFormat/>
    <w:rsid w:val="00BF7E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E10"/>
    <w:rPr>
      <w:i/>
      <w:iCs/>
      <w:color w:val="0F4761" w:themeColor="accent1" w:themeShade="BF"/>
    </w:rPr>
  </w:style>
  <w:style w:type="character" w:styleId="IntenseReference">
    <w:name w:val="Intense Reference"/>
    <w:basedOn w:val="DefaultParagraphFont"/>
    <w:uiPriority w:val="32"/>
    <w:qFormat/>
    <w:rsid w:val="00BF7E10"/>
    <w:rPr>
      <w:b/>
      <w:bCs/>
      <w:smallCaps/>
      <w:color w:val="0F4761" w:themeColor="accent1" w:themeShade="BF"/>
      <w:spacing w:val="5"/>
    </w:rPr>
  </w:style>
  <w:style w:type="character" w:styleId="Hyperlink">
    <w:name w:val="Hyperlink"/>
    <w:basedOn w:val="DefaultParagraphFont"/>
    <w:uiPriority w:val="99"/>
    <w:unhideWhenUsed/>
    <w:rsid w:val="00F16652"/>
    <w:rPr>
      <w:color w:val="467886" w:themeColor="hyperlink"/>
      <w:u w:val="single"/>
    </w:rPr>
  </w:style>
  <w:style w:type="table" w:styleId="TableGrid">
    <w:name w:val="Table Grid"/>
    <w:basedOn w:val="TableNormal"/>
    <w:rsid w:val="00A048C4"/>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06C8E"/>
    <w:rPr>
      <w:color w:val="96607D" w:themeColor="followedHyperlink"/>
      <w:u w:val="single"/>
    </w:rPr>
  </w:style>
  <w:style w:type="paragraph" w:styleId="NormalWeb">
    <w:name w:val="Normal (Web)"/>
    <w:basedOn w:val="Normal"/>
    <w:uiPriority w:val="99"/>
    <w:unhideWhenUsed/>
    <w:rsid w:val="00722F8B"/>
    <w:pPr>
      <w:spacing w:before="100" w:beforeAutospacing="1" w:after="100" w:afterAutospacing="1"/>
    </w:pPr>
  </w:style>
  <w:style w:type="paragraph" w:customStyle="1" w:styleId="Body">
    <w:name w:val="Body"/>
    <w:rsid w:val="00CF49A6"/>
    <w:pPr>
      <w:pBdr>
        <w:top w:val="nil"/>
        <w:left w:val="nil"/>
        <w:bottom w:val="nil"/>
        <w:right w:val="nil"/>
        <w:between w:val="nil"/>
        <w:bar w:val="nil"/>
      </w:pBdr>
      <w:spacing w:after="0" w:line="240" w:lineRule="auto"/>
    </w:pPr>
    <w:rPr>
      <w:rFonts w:ascii="Times New Roman" w:eastAsia="Arial Unicode MS" w:hAnsi="Times New Roman" w:cs="Arial Unicode MS"/>
      <w:color w:val="000000"/>
      <w:kern w:val="0"/>
      <w:sz w:val="22"/>
      <w:szCs w:val="22"/>
      <w:u w:color="000000"/>
      <w:bdr w:val="nil"/>
      <w:lang w:val="de-DE"/>
      <w14:ligatures w14:val="none"/>
    </w:rPr>
  </w:style>
  <w:style w:type="paragraph" w:styleId="Header">
    <w:name w:val="header"/>
    <w:basedOn w:val="Normal"/>
    <w:link w:val="HeaderChar"/>
    <w:uiPriority w:val="99"/>
    <w:unhideWhenUsed/>
    <w:rsid w:val="00D8689C"/>
    <w:pPr>
      <w:tabs>
        <w:tab w:val="center" w:pos="4680"/>
        <w:tab w:val="right" w:pos="9360"/>
      </w:tabs>
    </w:pPr>
  </w:style>
  <w:style w:type="character" w:customStyle="1" w:styleId="HeaderChar">
    <w:name w:val="Header Char"/>
    <w:basedOn w:val="DefaultParagraphFont"/>
    <w:link w:val="Header"/>
    <w:uiPriority w:val="99"/>
    <w:rsid w:val="00D8689C"/>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D8689C"/>
    <w:pPr>
      <w:tabs>
        <w:tab w:val="center" w:pos="4680"/>
        <w:tab w:val="right" w:pos="9360"/>
      </w:tabs>
    </w:pPr>
  </w:style>
  <w:style w:type="character" w:customStyle="1" w:styleId="FooterChar">
    <w:name w:val="Footer Char"/>
    <w:basedOn w:val="DefaultParagraphFont"/>
    <w:link w:val="Footer"/>
    <w:uiPriority w:val="99"/>
    <w:rsid w:val="00D8689C"/>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4084">
      <w:bodyDiv w:val="1"/>
      <w:marLeft w:val="0"/>
      <w:marRight w:val="0"/>
      <w:marTop w:val="0"/>
      <w:marBottom w:val="0"/>
      <w:divBdr>
        <w:top w:val="none" w:sz="0" w:space="0" w:color="auto"/>
        <w:left w:val="none" w:sz="0" w:space="0" w:color="auto"/>
        <w:bottom w:val="none" w:sz="0" w:space="0" w:color="auto"/>
        <w:right w:val="none" w:sz="0" w:space="0" w:color="auto"/>
      </w:divBdr>
    </w:div>
    <w:div w:id="79836223">
      <w:bodyDiv w:val="1"/>
      <w:marLeft w:val="0"/>
      <w:marRight w:val="0"/>
      <w:marTop w:val="0"/>
      <w:marBottom w:val="0"/>
      <w:divBdr>
        <w:top w:val="none" w:sz="0" w:space="0" w:color="auto"/>
        <w:left w:val="none" w:sz="0" w:space="0" w:color="auto"/>
        <w:bottom w:val="none" w:sz="0" w:space="0" w:color="auto"/>
        <w:right w:val="none" w:sz="0" w:space="0" w:color="auto"/>
      </w:divBdr>
      <w:divsChild>
        <w:div w:id="2025469869">
          <w:marLeft w:val="0"/>
          <w:marRight w:val="0"/>
          <w:marTop w:val="0"/>
          <w:marBottom w:val="0"/>
          <w:divBdr>
            <w:top w:val="none" w:sz="0" w:space="0" w:color="auto"/>
            <w:left w:val="none" w:sz="0" w:space="0" w:color="auto"/>
            <w:bottom w:val="none" w:sz="0" w:space="0" w:color="auto"/>
            <w:right w:val="none" w:sz="0" w:space="0" w:color="auto"/>
          </w:divBdr>
          <w:divsChild>
            <w:div w:id="1055355268">
              <w:marLeft w:val="0"/>
              <w:marRight w:val="0"/>
              <w:marTop w:val="0"/>
              <w:marBottom w:val="0"/>
              <w:divBdr>
                <w:top w:val="none" w:sz="0" w:space="0" w:color="auto"/>
                <w:left w:val="none" w:sz="0" w:space="0" w:color="auto"/>
                <w:bottom w:val="none" w:sz="0" w:space="0" w:color="auto"/>
                <w:right w:val="none" w:sz="0" w:space="0" w:color="auto"/>
              </w:divBdr>
              <w:divsChild>
                <w:div w:id="1625965631">
                  <w:marLeft w:val="0"/>
                  <w:marRight w:val="0"/>
                  <w:marTop w:val="0"/>
                  <w:marBottom w:val="0"/>
                  <w:divBdr>
                    <w:top w:val="none" w:sz="0" w:space="0" w:color="auto"/>
                    <w:left w:val="none" w:sz="0" w:space="0" w:color="auto"/>
                    <w:bottom w:val="none" w:sz="0" w:space="0" w:color="auto"/>
                    <w:right w:val="none" w:sz="0" w:space="0" w:color="auto"/>
                  </w:divBdr>
                  <w:divsChild>
                    <w:div w:id="1827670920">
                      <w:marLeft w:val="0"/>
                      <w:marRight w:val="0"/>
                      <w:marTop w:val="0"/>
                      <w:marBottom w:val="0"/>
                      <w:divBdr>
                        <w:top w:val="none" w:sz="0" w:space="0" w:color="auto"/>
                        <w:left w:val="none" w:sz="0" w:space="0" w:color="auto"/>
                        <w:bottom w:val="none" w:sz="0" w:space="0" w:color="auto"/>
                        <w:right w:val="none" w:sz="0" w:space="0" w:color="auto"/>
                      </w:divBdr>
                      <w:divsChild>
                        <w:div w:id="1700886753">
                          <w:marLeft w:val="0"/>
                          <w:marRight w:val="0"/>
                          <w:marTop w:val="0"/>
                          <w:marBottom w:val="0"/>
                          <w:divBdr>
                            <w:top w:val="none" w:sz="0" w:space="0" w:color="auto"/>
                            <w:left w:val="none" w:sz="0" w:space="0" w:color="auto"/>
                            <w:bottom w:val="none" w:sz="0" w:space="0" w:color="auto"/>
                            <w:right w:val="none" w:sz="0" w:space="0" w:color="auto"/>
                          </w:divBdr>
                          <w:divsChild>
                            <w:div w:id="151609430">
                              <w:marLeft w:val="0"/>
                              <w:marRight w:val="0"/>
                              <w:marTop w:val="0"/>
                              <w:marBottom w:val="0"/>
                              <w:divBdr>
                                <w:top w:val="none" w:sz="0" w:space="0" w:color="auto"/>
                                <w:left w:val="none" w:sz="0" w:space="0" w:color="auto"/>
                                <w:bottom w:val="none" w:sz="0" w:space="0" w:color="auto"/>
                                <w:right w:val="none" w:sz="0" w:space="0" w:color="auto"/>
                              </w:divBdr>
                              <w:divsChild>
                                <w:div w:id="157904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481939">
      <w:bodyDiv w:val="1"/>
      <w:marLeft w:val="0"/>
      <w:marRight w:val="0"/>
      <w:marTop w:val="0"/>
      <w:marBottom w:val="0"/>
      <w:divBdr>
        <w:top w:val="none" w:sz="0" w:space="0" w:color="auto"/>
        <w:left w:val="none" w:sz="0" w:space="0" w:color="auto"/>
        <w:bottom w:val="none" w:sz="0" w:space="0" w:color="auto"/>
        <w:right w:val="none" w:sz="0" w:space="0" w:color="auto"/>
      </w:divBdr>
    </w:div>
    <w:div w:id="249511791">
      <w:bodyDiv w:val="1"/>
      <w:marLeft w:val="0"/>
      <w:marRight w:val="0"/>
      <w:marTop w:val="0"/>
      <w:marBottom w:val="0"/>
      <w:divBdr>
        <w:top w:val="none" w:sz="0" w:space="0" w:color="auto"/>
        <w:left w:val="none" w:sz="0" w:space="0" w:color="auto"/>
        <w:bottom w:val="none" w:sz="0" w:space="0" w:color="auto"/>
        <w:right w:val="none" w:sz="0" w:space="0" w:color="auto"/>
      </w:divBdr>
    </w:div>
    <w:div w:id="919171550">
      <w:bodyDiv w:val="1"/>
      <w:marLeft w:val="0"/>
      <w:marRight w:val="0"/>
      <w:marTop w:val="0"/>
      <w:marBottom w:val="0"/>
      <w:divBdr>
        <w:top w:val="none" w:sz="0" w:space="0" w:color="auto"/>
        <w:left w:val="none" w:sz="0" w:space="0" w:color="auto"/>
        <w:bottom w:val="none" w:sz="0" w:space="0" w:color="auto"/>
        <w:right w:val="none" w:sz="0" w:space="0" w:color="auto"/>
      </w:divBdr>
    </w:div>
    <w:div w:id="1057824670">
      <w:bodyDiv w:val="1"/>
      <w:marLeft w:val="0"/>
      <w:marRight w:val="0"/>
      <w:marTop w:val="0"/>
      <w:marBottom w:val="0"/>
      <w:divBdr>
        <w:top w:val="none" w:sz="0" w:space="0" w:color="auto"/>
        <w:left w:val="none" w:sz="0" w:space="0" w:color="auto"/>
        <w:bottom w:val="none" w:sz="0" w:space="0" w:color="auto"/>
        <w:right w:val="none" w:sz="0" w:space="0" w:color="auto"/>
      </w:divBdr>
      <w:divsChild>
        <w:div w:id="544022925">
          <w:marLeft w:val="0"/>
          <w:marRight w:val="0"/>
          <w:marTop w:val="0"/>
          <w:marBottom w:val="0"/>
          <w:divBdr>
            <w:top w:val="none" w:sz="0" w:space="0" w:color="auto"/>
            <w:left w:val="none" w:sz="0" w:space="0" w:color="auto"/>
            <w:bottom w:val="none" w:sz="0" w:space="0" w:color="auto"/>
            <w:right w:val="none" w:sz="0" w:space="0" w:color="auto"/>
          </w:divBdr>
          <w:divsChild>
            <w:div w:id="433593910">
              <w:marLeft w:val="0"/>
              <w:marRight w:val="0"/>
              <w:marTop w:val="0"/>
              <w:marBottom w:val="0"/>
              <w:divBdr>
                <w:top w:val="none" w:sz="0" w:space="0" w:color="auto"/>
                <w:left w:val="none" w:sz="0" w:space="0" w:color="auto"/>
                <w:bottom w:val="none" w:sz="0" w:space="0" w:color="auto"/>
                <w:right w:val="none" w:sz="0" w:space="0" w:color="auto"/>
              </w:divBdr>
              <w:divsChild>
                <w:div w:id="269053133">
                  <w:marLeft w:val="0"/>
                  <w:marRight w:val="0"/>
                  <w:marTop w:val="0"/>
                  <w:marBottom w:val="0"/>
                  <w:divBdr>
                    <w:top w:val="none" w:sz="0" w:space="0" w:color="auto"/>
                    <w:left w:val="none" w:sz="0" w:space="0" w:color="auto"/>
                    <w:bottom w:val="none" w:sz="0" w:space="0" w:color="auto"/>
                    <w:right w:val="none" w:sz="0" w:space="0" w:color="auto"/>
                  </w:divBdr>
                  <w:divsChild>
                    <w:div w:id="2027711432">
                      <w:marLeft w:val="0"/>
                      <w:marRight w:val="0"/>
                      <w:marTop w:val="0"/>
                      <w:marBottom w:val="0"/>
                      <w:divBdr>
                        <w:top w:val="none" w:sz="0" w:space="0" w:color="auto"/>
                        <w:left w:val="none" w:sz="0" w:space="0" w:color="auto"/>
                        <w:bottom w:val="none" w:sz="0" w:space="0" w:color="auto"/>
                        <w:right w:val="none" w:sz="0" w:space="0" w:color="auto"/>
                      </w:divBdr>
                      <w:divsChild>
                        <w:div w:id="1162702949">
                          <w:marLeft w:val="0"/>
                          <w:marRight w:val="0"/>
                          <w:marTop w:val="0"/>
                          <w:marBottom w:val="0"/>
                          <w:divBdr>
                            <w:top w:val="none" w:sz="0" w:space="0" w:color="auto"/>
                            <w:left w:val="none" w:sz="0" w:space="0" w:color="auto"/>
                            <w:bottom w:val="none" w:sz="0" w:space="0" w:color="auto"/>
                            <w:right w:val="none" w:sz="0" w:space="0" w:color="auto"/>
                          </w:divBdr>
                          <w:divsChild>
                            <w:div w:id="1352491303">
                              <w:marLeft w:val="0"/>
                              <w:marRight w:val="0"/>
                              <w:marTop w:val="0"/>
                              <w:marBottom w:val="0"/>
                              <w:divBdr>
                                <w:top w:val="none" w:sz="0" w:space="0" w:color="auto"/>
                                <w:left w:val="none" w:sz="0" w:space="0" w:color="auto"/>
                                <w:bottom w:val="none" w:sz="0" w:space="0" w:color="auto"/>
                                <w:right w:val="none" w:sz="0" w:space="0" w:color="auto"/>
                              </w:divBdr>
                              <w:divsChild>
                                <w:div w:id="99584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9105598">
      <w:bodyDiv w:val="1"/>
      <w:marLeft w:val="0"/>
      <w:marRight w:val="0"/>
      <w:marTop w:val="0"/>
      <w:marBottom w:val="0"/>
      <w:divBdr>
        <w:top w:val="none" w:sz="0" w:space="0" w:color="auto"/>
        <w:left w:val="none" w:sz="0" w:space="0" w:color="auto"/>
        <w:bottom w:val="none" w:sz="0" w:space="0" w:color="auto"/>
        <w:right w:val="none" w:sz="0" w:space="0" w:color="auto"/>
      </w:divBdr>
    </w:div>
    <w:div w:id="1370061953">
      <w:bodyDiv w:val="1"/>
      <w:marLeft w:val="0"/>
      <w:marRight w:val="0"/>
      <w:marTop w:val="0"/>
      <w:marBottom w:val="0"/>
      <w:divBdr>
        <w:top w:val="none" w:sz="0" w:space="0" w:color="auto"/>
        <w:left w:val="none" w:sz="0" w:space="0" w:color="auto"/>
        <w:bottom w:val="none" w:sz="0" w:space="0" w:color="auto"/>
        <w:right w:val="none" w:sz="0" w:space="0" w:color="auto"/>
      </w:divBdr>
      <w:divsChild>
        <w:div w:id="1423717015">
          <w:marLeft w:val="0"/>
          <w:marRight w:val="0"/>
          <w:marTop w:val="0"/>
          <w:marBottom w:val="0"/>
          <w:divBdr>
            <w:top w:val="none" w:sz="0" w:space="0" w:color="auto"/>
            <w:left w:val="none" w:sz="0" w:space="0" w:color="auto"/>
            <w:bottom w:val="none" w:sz="0" w:space="0" w:color="auto"/>
            <w:right w:val="none" w:sz="0" w:space="0" w:color="auto"/>
          </w:divBdr>
          <w:divsChild>
            <w:div w:id="801456748">
              <w:marLeft w:val="0"/>
              <w:marRight w:val="0"/>
              <w:marTop w:val="0"/>
              <w:marBottom w:val="0"/>
              <w:divBdr>
                <w:top w:val="none" w:sz="0" w:space="0" w:color="auto"/>
                <w:left w:val="none" w:sz="0" w:space="0" w:color="auto"/>
                <w:bottom w:val="none" w:sz="0" w:space="0" w:color="auto"/>
                <w:right w:val="none" w:sz="0" w:space="0" w:color="auto"/>
              </w:divBdr>
              <w:divsChild>
                <w:div w:id="1851870695">
                  <w:marLeft w:val="0"/>
                  <w:marRight w:val="0"/>
                  <w:marTop w:val="0"/>
                  <w:marBottom w:val="0"/>
                  <w:divBdr>
                    <w:top w:val="none" w:sz="0" w:space="0" w:color="auto"/>
                    <w:left w:val="none" w:sz="0" w:space="0" w:color="auto"/>
                    <w:bottom w:val="none" w:sz="0" w:space="0" w:color="auto"/>
                    <w:right w:val="none" w:sz="0" w:space="0" w:color="auto"/>
                  </w:divBdr>
                  <w:divsChild>
                    <w:div w:id="360595330">
                      <w:marLeft w:val="0"/>
                      <w:marRight w:val="0"/>
                      <w:marTop w:val="0"/>
                      <w:marBottom w:val="0"/>
                      <w:divBdr>
                        <w:top w:val="none" w:sz="0" w:space="0" w:color="auto"/>
                        <w:left w:val="none" w:sz="0" w:space="0" w:color="auto"/>
                        <w:bottom w:val="none" w:sz="0" w:space="0" w:color="auto"/>
                        <w:right w:val="none" w:sz="0" w:space="0" w:color="auto"/>
                      </w:divBdr>
                      <w:divsChild>
                        <w:div w:id="526451573">
                          <w:marLeft w:val="0"/>
                          <w:marRight w:val="0"/>
                          <w:marTop w:val="0"/>
                          <w:marBottom w:val="0"/>
                          <w:divBdr>
                            <w:top w:val="none" w:sz="0" w:space="0" w:color="auto"/>
                            <w:left w:val="none" w:sz="0" w:space="0" w:color="auto"/>
                            <w:bottom w:val="none" w:sz="0" w:space="0" w:color="auto"/>
                            <w:right w:val="none" w:sz="0" w:space="0" w:color="auto"/>
                          </w:divBdr>
                          <w:divsChild>
                            <w:div w:id="1346008363">
                              <w:marLeft w:val="0"/>
                              <w:marRight w:val="0"/>
                              <w:marTop w:val="0"/>
                              <w:marBottom w:val="0"/>
                              <w:divBdr>
                                <w:top w:val="none" w:sz="0" w:space="0" w:color="auto"/>
                                <w:left w:val="none" w:sz="0" w:space="0" w:color="auto"/>
                                <w:bottom w:val="none" w:sz="0" w:space="0" w:color="auto"/>
                                <w:right w:val="none" w:sz="0" w:space="0" w:color="auto"/>
                              </w:divBdr>
                              <w:divsChild>
                                <w:div w:id="6260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807534-BD4E-7843-B8B8-72540EF274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2004</Words>
  <Characters>11423</Characters>
  <Application>Microsoft Office Word</Application>
  <DocSecurity>0</DocSecurity>
  <Lines>95</Lines>
  <Paragraphs>26</Paragraphs>
  <ScaleCrop>false</ScaleCrop>
  <Company/>
  <LinksUpToDate>false</LinksUpToDate>
  <CharactersWithSpaces>13401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Skylar Nicole Robinson</dc:creator>
  <cp:keywords/>
  <dc:description/>
  <cp:lastModifiedBy>Jake Hemsley</cp:lastModifiedBy>
  <cp:revision>5</cp:revision>
  <cp:lastPrinted>2026-03-16T17:08:00Z</cp:lastPrinted>
  <dcterms:created xsi:type="dcterms:W3CDTF">2026-03-16T17:08:00Z</dcterms:created>
  <dcterms:modified xsi:type="dcterms:W3CDTF">2026-09-15T04:28:00Z</dcterms:modified>
</cp:coreProperties>
</file>