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EDA:</w:t>
      </w:r>
      <w:r>
        <w:t xml:space="preserve"> </w:t>
      </w:r>
      <w:r>
        <w:t xml:space="preserve">COVID-19</w:t>
      </w:r>
      <w:r>
        <w:t xml:space="preserve"> </w:t>
      </w:r>
      <w:r>
        <w:t xml:space="preserve">and</w:t>
      </w:r>
      <w:r>
        <w:t xml:space="preserve"> </w:t>
      </w:r>
      <w:r>
        <w:t xml:space="preserve">International</w:t>
      </w:r>
      <w:r>
        <w:t xml:space="preserve"> </w:t>
      </w:r>
      <w:r>
        <w:t xml:space="preserve">Travel</w:t>
      </w:r>
      <w:r>
        <w:t xml:space="preserve"> </w:t>
      </w:r>
      <w:r>
        <w:t xml:space="preserve">Restrictions</w:t>
      </w:r>
    </w:p>
    <w:p>
      <w:pPr>
        <w:pStyle w:val="Author"/>
      </w:pPr>
      <w:r>
        <w:t xml:space="preserve">Skyler</w:t>
      </w:r>
      <w:r>
        <w:t xml:space="preserve"> </w:t>
      </w:r>
      <w:r>
        <w:t xml:space="preserve">Gray</w:t>
      </w:r>
    </w:p>
    <w:p>
      <w:pPr>
        <w:pStyle w:val="Date"/>
      </w:pPr>
      <w:r>
        <w:t xml:space="preserve">12/7/2021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54"/>
        <w:gridCol w:w="2440"/>
        <w:gridCol w:w="778"/>
      </w:tblGrid>
      <w:tr>
        <w:trPr>
          <w:cantSplit/>
          <w:trHeight w:val="574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Continent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Number of Countries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n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Africa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964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934</w:t>
            </w:r>
          </w:p>
        </w:tc>
      </w:tr>
      <w:tr>
        <w:trPr>
          <w:cantSplit/>
          <w:trHeight w:val="612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Europe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801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North 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335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Oceania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123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South 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246</w:t>
            </w:r>
          </w:p>
        </w:tc>
      </w:tr>
    </w:tbl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da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2" w:name="results"/>
    <w:p>
      <w:pPr>
        <w:pStyle w:val="Heading1"/>
      </w:pPr>
      <w:r>
        <w:t xml:space="preserve">Results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80"/>
        <w:gridCol w:w="1266"/>
        <w:gridCol w:w="1511"/>
        <w:gridCol w:w="1511"/>
      </w:tblGrid>
      <w:tr>
        <w:trPr>
          <w:cantSplit/>
          <w:trHeight w:val="615" w:hRule="auto"/>
          <w:tblHeader/>
        </w:trPr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Coefficient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Lower 95%</w:t>
            </w:r>
          </w:p>
        </w:tc>
        <w:tc>
          <w:tcPr>
            <w:tcBorders/>
            <w:shd w:val="clear" w:color="auto" w:fill="CFCFC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Upper 95%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1.286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1.542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Continent: Asia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0.407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Continent: Europe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-0.332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-0.505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-0.148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Continent: North 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-0.161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Continent: Oceania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1.298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1.064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1.541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Continent: South America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0.437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Reporting Full Vaccinations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0.328</w:t>
            </w:r>
          </w:p>
        </w:tc>
      </w:tr>
      <w:tr>
        <w:trPr>
          <w:cantSplit/>
          <w:trHeight w:val="57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Has New Cases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0.898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Log(Population Density)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-0.045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-0.087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-0.004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Median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0.157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Log(GDP Per Capita)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0.141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Time (1 = Jan 2020)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-0.279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Log(Average New Cases)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0.267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0.184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0.351</w:t>
            </w:r>
          </w:p>
        </w:tc>
      </w:tr>
      <w:tr>
        <w:trPr>
          <w:cantSplit/>
          <w:trHeight w:val="6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Proportion Fully Vaccinated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0.147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Time:Log(Average New Cases)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-0.217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-0.333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-0.101</w:t>
            </w:r>
          </w:p>
        </w:tc>
      </w:tr>
      <w:tr>
        <w:trPr>
          <w:cantSplit/>
          <w:trHeight w:val="5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1.215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Delta4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1.807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1.719</w:t>
            </w:r>
          </w:p>
        </w:tc>
        <w:tc>
          <w:tcPr>
            <w:tcBorders/>
            <w:shd w:val="clear" w:color="auto" w:fill="EFEFE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1.898</w:t>
            </w:r>
          </w:p>
        </w:tc>
      </w:tr>
      <w:tr>
        <w:trPr>
          <w:cantSplit/>
          <w:trHeight w:val="5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Delta5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2.782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2.876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EDA: COVID-19 and International Travel Restrictions</dc:title>
  <dc:creator>Skyler Gray</dc:creator>
  <cp:keywords/>
  <dcterms:created xsi:type="dcterms:W3CDTF">2021-12-07T22:14:20Z</dcterms:created>
  <dcterms:modified xsi:type="dcterms:W3CDTF">2021-12-07T22:14:20Z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12/7/2021</vt:lpwstr>
  </property>
  <property fmtid="{D5CDD505-2E9C-101B-9397-08002B2CF9AE}" pid="3" name="output">
    <vt:lpwstr>word_document</vt:lpwstr>
  </property>
</Properties>
</file>