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F65CD" w14:textId="26DB12C7" w:rsidR="00CF514E" w:rsidRDefault="0016062C" w:rsidP="0028081B">
      <w:pPr>
        <w:rPr>
          <w:rFonts w:ascii="標楷體" w:eastAsia="標楷體" w:hAnsi="標楷體"/>
          <w:b/>
          <w:sz w:val="32"/>
          <w:szCs w:val="32"/>
        </w:rPr>
      </w:pPr>
      <w:r w:rsidRPr="00B53602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3893FC41" wp14:editId="619FBAAD">
            <wp:simplePos x="0" y="0"/>
            <wp:positionH relativeFrom="margin">
              <wp:posOffset>-2355850</wp:posOffset>
            </wp:positionH>
            <wp:positionV relativeFrom="paragraph">
              <wp:posOffset>-929640</wp:posOffset>
            </wp:positionV>
            <wp:extent cx="11493500" cy="10896600"/>
            <wp:effectExtent l="38100" t="38100" r="50800" b="0"/>
            <wp:wrapNone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1" t="1" r="14380" b="-1901"/>
                    <a:stretch/>
                  </pic:blipFill>
                  <pic:spPr bwMode="auto">
                    <a:xfrm>
                      <a:off x="0" y="0"/>
                      <a:ext cx="11493500" cy="108966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13C45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54A1F1E4" w14:textId="0A105FB4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63C994F6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4764991A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79525E52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67F974DC" w14:textId="2431E36C" w:rsidR="00CF514E" w:rsidRDefault="0016062C" w:rsidP="0028081B">
      <w:pPr>
        <w:rPr>
          <w:rFonts w:ascii="標楷體" w:eastAsia="標楷體" w:hAnsi="標楷體"/>
          <w:b/>
          <w:sz w:val="32"/>
          <w:szCs w:val="32"/>
        </w:rPr>
      </w:pPr>
      <w:r w:rsidRPr="00B53602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F168C8" wp14:editId="3BA7ABCA">
                <wp:simplePos x="0" y="0"/>
                <wp:positionH relativeFrom="margin">
                  <wp:posOffset>1263650</wp:posOffset>
                </wp:positionH>
                <wp:positionV relativeFrom="margin">
                  <wp:posOffset>2796540</wp:posOffset>
                </wp:positionV>
                <wp:extent cx="3569335" cy="3569335"/>
                <wp:effectExtent l="742950" t="742950" r="716915" b="755015"/>
                <wp:wrapNone/>
                <wp:docPr id="1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9335" cy="3569335"/>
                          <a:chOff x="3277022" y="952228"/>
                          <a:chExt cx="2952328" cy="2952328"/>
                        </a:xfrm>
                      </wpg:grpSpPr>
                      <wps:wsp>
                        <wps:cNvPr id="3" name="矩形 3"/>
                        <wps:cNvSpPr/>
                        <wps:spPr>
                          <a:xfrm rot="2679262">
                            <a:off x="3277022" y="952228"/>
                            <a:ext cx="2952328" cy="2952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矩形 4"/>
                        <wps:cNvSpPr/>
                        <wps:spPr>
                          <a:xfrm rot="2679262">
                            <a:off x="3403455" y="1076734"/>
                            <a:ext cx="2704634" cy="2704634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文字方塊 5"/>
                        <wps:cNvSpPr txBox="1"/>
                        <wps:spPr>
                          <a:xfrm>
                            <a:off x="3745931" y="1634199"/>
                            <a:ext cx="2031157" cy="13916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CB6018" w14:textId="2853BEA3" w:rsidR="0016062C" w:rsidRPr="007E72D8" w:rsidRDefault="007E72D8" w:rsidP="0016062C">
                              <w:pPr>
                                <w:jc w:val="center"/>
                                <w:rPr>
                                  <w:rFonts w:ascii="微軟正黑體" w:eastAsia="微軟正黑體" w:hAnsi="微軟正黑體" w:hint="eastAsia"/>
                                  <w:b/>
                                  <w:color w:val="BF8F00" w:themeColor="accent4" w:themeShade="BF"/>
                                  <w:sz w:val="80"/>
                                  <w:szCs w:val="80"/>
                                </w:rPr>
                              </w:pPr>
                              <w:r w:rsidRPr="007E72D8">
                                <w:rPr>
                                  <w:rFonts w:ascii="微軟正黑體" w:eastAsia="微軟正黑體" w:hAnsi="微軟正黑體" w:hint="eastAsia"/>
                                  <w:b/>
                                  <w:color w:val="BF8F00" w:themeColor="accent4" w:themeShade="BF"/>
                                  <w:sz w:val="80"/>
                                  <w:szCs w:val="80"/>
                                </w:rPr>
                                <w:t>共</w:t>
                              </w:r>
                              <w:bookmarkStart w:id="0" w:name="_GoBack"/>
                              <w:bookmarkEnd w:id="0"/>
                              <w:r w:rsidRPr="007E72D8">
                                <w:rPr>
                                  <w:rFonts w:ascii="微軟正黑體" w:eastAsia="微軟正黑體" w:hAnsi="微軟正黑體" w:hint="eastAsia"/>
                                  <w:b/>
                                  <w:color w:val="BF8F00" w:themeColor="accent4" w:themeShade="BF"/>
                                  <w:sz w:val="80"/>
                                  <w:szCs w:val="80"/>
                                </w:rPr>
                                <w:t>享空間</w:t>
                              </w:r>
                            </w:p>
                            <w:p w14:paraId="2FC53022" w14:textId="3AD455AE" w:rsidR="007E72D8" w:rsidRPr="0016062C" w:rsidRDefault="007E72D8" w:rsidP="0016062C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60"/>
                                  <w:szCs w:val="60"/>
                                </w:rPr>
                                <w:t>企劃書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文字方塊 7"/>
                        <wps:cNvSpPr txBox="1"/>
                        <wps:spPr>
                          <a:xfrm>
                            <a:off x="3604767" y="2329661"/>
                            <a:ext cx="2426571" cy="5830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983B74" w14:textId="60F7A37A" w:rsidR="0016062C" w:rsidRPr="00212CB8" w:rsidRDefault="0016062C" w:rsidP="007E72D8">
                              <w:pPr>
                                <w:rPr>
                                  <w:rFonts w:ascii="微軟正黑體" w:eastAsia="微軟正黑體" w:hAnsi="微軟正黑體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7" o:spid="_x0000_s1026" style="position:absolute;margin-left:99.5pt;margin-top:220.2pt;width:281.05pt;height:281.05pt;z-index:251661312;mso-position-horizontal-relative:margin;mso-position-vertical-relative:margin;mso-width-relative:margin;mso-height-relative:margin" coordorigin="32770,9522" coordsize="29523,29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LtVAMAAPMJAAAOAAAAZHJzL2Uyb0RvYy54bWzcVs1u1DAQviPxDpbvNP/JZtXdClraC4JK&#10;hQfwJs6PlMTB9m5270hIPEA5IhAXDhw5cIC3afsajJ2f3S6tVNqqB/aQjSf2eOb75ht7d29ZFmhB&#10;uchZNcHWjokRrSIW51U6wW9eHz4ZYSQkqWJSsIpO8IoKvDd9/Gi3qcfUZhkrYsoROKnEuKknOJOy&#10;HhuGiDJaErHDalrBx4TxkkgY8tSIOWnAe1kYtmn6RsN4XHMWUSHAetB+xFPtP0loJF8liaASFRMM&#10;sUn95Po5U09jukvGKSd1lkddGOQWUZQkr2DTwdUBkQTNef6XqzKPOBMskTsRKw2WJHlEdQ6QjWVu&#10;ZXPE2bzWuaTjJq0HmADaLZxu7TZ6uTjmKI+BO4wqUgJFF7+/Xvx4hwKFTVOnY5hyxOuT+ph3hrQd&#10;qXSXCS/VPySClhrV1YAqXUoUgdHx/NBxPIwi+NYPNO5RBuSodY4dBKZtYwQzQs+27VFLTJQ975zY&#10;YHbArJ30A3Bi9DEYKtQhsqaGchJrxMTdEDvJSE01EULB0SHmDIh9+nb26wtyWsT0lAEuMRaAXI8V&#10;4gxK0PaD0PZtXTAdctch0IPYp3xt/mRccyGPKCuReplgDrWvdyCLF0K2UPVTVDiCFXl8mBeFHqzE&#10;fsHRgoBMQF0xazAqiJBgnOBD/VPJAdqXlhUVaiAdzzVBWxEB/SYFkfBa1lBRokoxIkUKjSGSXMdS&#10;MbWjJl/FckBE1m6q3XZbFJUKiWr1dqErPlsc1duMxSvggMtin7W6JlWUMQhV7aPi7PhXBfwAheBu&#10;FYJ7l0JwTcf1QC0gBcsM/MDR3gCPXgmB6fpgbCuhG7Tc9Grsab5hJWyQ0hLqjKybEnqpHARPZ0MZ&#10;maZt+rrBblfNf8Q88NQ2zfPT92ffP56f/jz7/AF5W/wjuXzGoM1ZvX2zJaha75tA4HqhA41YcQ8c&#10;W2GoVmxwbzqW5QUt95YTWr6rq2Pogv/cBQbutWTWEpPL2RK23lBbA4ckaPrtnHCKN7Sn4qvY07lk&#10;Sa7bzHrNgwsRkLmCju4kG/ryjenwTRcEqOmAwyf0fU3gBh2u7XsB8KVONm/kmDD5fpR4BRvdIX2v&#10;pOhDE24WurN3tyB1ddkcaxLXd7XpHwAAAP//AwBQSwMEFAAGAAgAAAAhAKvFlIfiAAAADAEAAA8A&#10;AABkcnMvZG93bnJldi54bWxMj8FuwjAQRO+V+g/WVuqt2KaBQhoHIdT2hJAKlVBvJl6SiNiOYpOE&#10;v+/21B5HM5p5k61G27Aeu1B7p0BOBDB0hTe1KxV8Hd6fFsBC1M7oxjtUcMMAq/z+LtOp8YP7xH4f&#10;S0YlLqRaQRVjm3IeigqtDhPfoiPv7DurI8mu5KbTA5Xbhk+FmHOra0cLlW5xU2Fx2V+tgo9BD+tn&#10;+dZvL+fN7fsw2x23EpV6fBjXr8AijvEvDL/4hA45MZ381ZnAGtLLJX2JCpJEJMAo8TKXEtiJLCGm&#10;M+B5xv+fyH8AAAD//wMAUEsBAi0AFAAGAAgAAAAhALaDOJL+AAAA4QEAABMAAAAAAAAAAAAAAAAA&#10;AAAAAFtDb250ZW50X1R5cGVzXS54bWxQSwECLQAUAAYACAAAACEAOP0h/9YAAACUAQAACwAAAAAA&#10;AAAAAAAAAAAvAQAAX3JlbHMvLnJlbHNQSwECLQAUAAYACAAAACEAV0Ey7VQDAADzCQAADgAAAAAA&#10;AAAAAAAAAAAuAgAAZHJzL2Uyb0RvYy54bWxQSwECLQAUAAYACAAAACEAq8WUh+IAAAAMAQAADwAA&#10;AAAAAAAAAAAAAACuBQAAZHJzL2Rvd25yZXYueG1sUEsFBgAAAAAEAAQA8wAAAL0GAAAAAA==&#10;">
                <v:rect id="矩形 3" o:spid="_x0000_s1027" style="position:absolute;left:32770;top:9522;width:29523;height:29523;rotation:29264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dCsIA&#10;AADaAAAADwAAAGRycy9kb3ducmV2LnhtbESPT4vCMBTE78J+h/AWvGlaRdntGkWEgjfxD8jeHs2z&#10;KW1eShO1+umNsLDHYWZ+wyxWvW3EjTpfOVaQjhMQxIXTFZcKTsd89AXCB2SNjWNS8CAPq+XHYIGZ&#10;dnfe0+0QShEh7DNUYEJoMyl9YciiH7uWOHoX11kMUXal1B3eI9w2cpIkc2mx4rhgsKWNoaI+XK2C&#10;amb83vXn9Pm9vbi63dX5b5ooNfzs1z8gAvXhP/zX3moFU3hf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V0KwgAAANoAAAAPAAAAAAAAAAAAAAAAAJgCAABkcnMvZG93&#10;bnJldi54bWxQSwUGAAAAAAQABAD1AAAAhwMAAAAA&#10;" fillcolor="window" stroked="f" strokeweight="2pt"/>
                <v:rect id="矩形 4" o:spid="_x0000_s1028" style="position:absolute;left:34034;top:10767;width:27046;height:27046;rotation:29264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yJ8QA&#10;AADaAAAADwAAAGRycy9kb3ducmV2LnhtbESPT2sCMRTE7wW/Q3gFL1ITbbVla1ZEEHtSq0Kvj83r&#10;/nHzsmziuv32TUHocZiZ3zCLZW9r0VHrS8caJmMFgjhzpuRcw/m0eXoD4QOywdoxafghD8t08LDA&#10;xLgbf1J3DLmIEPYJaihCaBIpfVaQRT92DXH0vl1rMUTZ5tK0eItwW8upUnNpseS4UGBD64Kyy/Fq&#10;NcwPq+fXZjLbV3mnKpdtRzv1tdN6+Niv3kEE6sN/+N7+MBpe4O9Kv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ncifEAAAA2gAAAA8AAAAAAAAAAAAAAAAAmAIAAGRycy9k&#10;b3ducmV2LnhtbFBLBQYAAAAABAAEAPUAAACJAwAAAAA=&#10;" filled="f" strokecolor="#002060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5" o:spid="_x0000_s1029" type="#_x0000_t202" style="position:absolute;left:37459;top:16341;width:20311;height:13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79CB6018" w14:textId="2853BEA3" w:rsidR="0016062C" w:rsidRPr="007E72D8" w:rsidRDefault="007E72D8" w:rsidP="0016062C">
                        <w:pPr>
                          <w:jc w:val="center"/>
                          <w:rPr>
                            <w:rFonts w:ascii="微軟正黑體" w:eastAsia="微軟正黑體" w:hAnsi="微軟正黑體" w:hint="eastAsia"/>
                            <w:b/>
                            <w:color w:val="BF8F00" w:themeColor="accent4" w:themeShade="BF"/>
                            <w:sz w:val="80"/>
                            <w:szCs w:val="80"/>
                          </w:rPr>
                        </w:pPr>
                        <w:r w:rsidRPr="007E72D8">
                          <w:rPr>
                            <w:rFonts w:ascii="微軟正黑體" w:eastAsia="微軟正黑體" w:hAnsi="微軟正黑體" w:hint="eastAsia"/>
                            <w:b/>
                            <w:color w:val="BF8F00" w:themeColor="accent4" w:themeShade="BF"/>
                            <w:sz w:val="80"/>
                            <w:szCs w:val="80"/>
                          </w:rPr>
                          <w:t>共</w:t>
                        </w:r>
                        <w:bookmarkStart w:id="1" w:name="_GoBack"/>
                        <w:bookmarkEnd w:id="1"/>
                        <w:r w:rsidRPr="007E72D8">
                          <w:rPr>
                            <w:rFonts w:ascii="微軟正黑體" w:eastAsia="微軟正黑體" w:hAnsi="微軟正黑體" w:hint="eastAsia"/>
                            <w:b/>
                            <w:color w:val="BF8F00" w:themeColor="accent4" w:themeShade="BF"/>
                            <w:sz w:val="80"/>
                            <w:szCs w:val="80"/>
                          </w:rPr>
                          <w:t>享空間</w:t>
                        </w:r>
                      </w:p>
                      <w:p w14:paraId="2FC53022" w14:textId="3AD455AE" w:rsidR="007E72D8" w:rsidRPr="0016062C" w:rsidRDefault="007E72D8" w:rsidP="0016062C">
                        <w:pPr>
                          <w:jc w:val="center"/>
                          <w:rPr>
                            <w:rFonts w:ascii="微軟正黑體" w:eastAsia="微軟正黑體" w:hAnsi="微軟正黑體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60"/>
                            <w:szCs w:val="60"/>
                          </w:rPr>
                          <w:t>企劃書</w:t>
                        </w:r>
                      </w:p>
                    </w:txbxContent>
                  </v:textbox>
                </v:shape>
                <v:shape id="文字方塊 7" o:spid="_x0000_s1030" type="#_x0000_t202" style="position:absolute;left:36047;top:23296;width:24266;height:5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4B983B74" w14:textId="60F7A37A" w:rsidR="0016062C" w:rsidRPr="00212CB8" w:rsidRDefault="0016062C" w:rsidP="007E72D8">
                        <w:pPr>
                          <w:rPr>
                            <w:rFonts w:ascii="微軟正黑體" w:eastAsia="微軟正黑體" w:hAnsi="微軟正黑體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8050C89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24BEE433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19B5E2B0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47857309" w14:textId="2EB49334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659AF96F" w14:textId="607FF9AC" w:rsidR="00CF514E" w:rsidRDefault="007E72D8" w:rsidP="0028081B">
      <w:pPr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37F1C" wp14:editId="16210D63">
                <wp:simplePos x="0" y="0"/>
                <wp:positionH relativeFrom="column">
                  <wp:posOffset>2368550</wp:posOffset>
                </wp:positionH>
                <wp:positionV relativeFrom="paragraph">
                  <wp:posOffset>152400</wp:posOffset>
                </wp:positionV>
                <wp:extent cx="2933700" cy="70485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704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BF175A" w14:textId="07403F74" w:rsidR="007E72D8" w:rsidRPr="007E72D8" w:rsidRDefault="007E72D8" w:rsidP="007E72D8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50"/>
                                <w:szCs w:val="50"/>
                              </w:rPr>
                            </w:pPr>
                            <w:r w:rsidRPr="007E72D8">
                              <w:rPr>
                                <w:rFonts w:ascii="微軟正黑體" w:eastAsia="微軟正黑體" w:hAnsi="微軟正黑體"/>
                                <w:b/>
                                <w:sz w:val="50"/>
                                <w:szCs w:val="50"/>
                              </w:rPr>
                              <w:t>W</w:t>
                            </w:r>
                            <w:r w:rsidRPr="007E72D8">
                              <w:rPr>
                                <w:rFonts w:ascii="微軟正黑體" w:eastAsia="微軟正黑體" w:hAnsi="微軟正黑體" w:hint="eastAsia"/>
                                <w:b/>
                                <w:sz w:val="50"/>
                                <w:szCs w:val="50"/>
                              </w:rPr>
                              <w:t>eb</w:t>
                            </w:r>
                            <w:r w:rsidRPr="007E72D8">
                              <w:rPr>
                                <w:rFonts w:ascii="微軟正黑體" w:eastAsia="微軟正黑體" w:hAnsi="微軟正黑體" w:hint="eastAsia"/>
                                <w:b/>
                                <w:sz w:val="50"/>
                                <w:szCs w:val="50"/>
                              </w:rPr>
                              <w:t>組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" o:spid="_x0000_s1031" type="#_x0000_t202" style="position:absolute;margin-left:186.5pt;margin-top:12pt;width:231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WurgEAABkDAAAOAAAAZHJzL2Uyb0RvYy54bWysUktOHDEQ3UfKHSzvM90MYSCt6UEkCDYo&#10;iURyAI/bnrbUdjllz3TPCZByALLOAThADgTnSNnzAcEOsfGnqvzqvVeeng62YyuFwYCr+cGo5Ew5&#10;CY1xi5r//HHx4YSzEIVrRAdO1XytAj+dvX837X2lxtBC1yhkBOJC1fuatzH6qiiCbJUVYQReOUpq&#10;QCsiXXFRNCh6QrddMS7LSdEDNh5BqhAoer5J8lnG11rJ+E3roCLrak7cYl4xr/O0FrOpqBYofGvk&#10;loZ4BQsrjKOme6hzEQVbonkBZY1ECKDjSIItQGsjVdZAag7KZ2quW+FV1kLmBL+3KbwdrPy6+o7M&#10;NDWfcOaEpRE93N7c3/15uP13//c3mySHeh8qKrz2VBqHzzDQpHfxQMEkfNBo006SGOXJ6/XeXzVE&#10;Jik4/nR4eFxSSlLuuPx4cpQHUDy+9hjipQLL0qHmSPPLtorVVYjEhEp3JamZgwvTdSmeKG6opFMc&#10;5kMWNd7RnEOzJvY9Tbrm4ddSoOIMY/cF8sfYgJ0tI2iT+ySUzZstOPmf22//Shrw03uuevzRs/8A&#10;AAD//wMAUEsDBBQABgAIAAAAIQALAV+P3QAAAAoBAAAPAAAAZHJzL2Rvd25yZXYueG1sTI9PT8Mw&#10;DMXvSHyHyEjcWMK6wSh1JwTiCtr4I3HLGq+taJyqydby7fFOcPKz/PT8e8V68p060hDbwAjXMwOK&#10;uAqu5Rrh/e35agUqJsvOdoEJ4YcirMvzs8LmLoy8oeM21UpCOOYWoUmpz7WOVUPexlnoieW2D4O3&#10;Sdah1m6wo4T7Ts+NudHetiwfGtvTY0PV9/bgET5e9l+fC/NaP/llP4bJaPZ3GvHyYnq4B5VoSn9m&#10;OOELOpTCtAsHdlF1CNltJl0SwnwhUwyrbCliJ86T0GWh/1cofwEAAP//AwBQSwECLQAUAAYACAAA&#10;ACEAtoM4kv4AAADhAQAAEwAAAAAAAAAAAAAAAAAAAAAAW0NvbnRlbnRfVHlwZXNdLnhtbFBLAQIt&#10;ABQABgAIAAAAIQA4/SH/1gAAAJQBAAALAAAAAAAAAAAAAAAAAC8BAABfcmVscy8ucmVsc1BLAQIt&#10;ABQABgAIAAAAIQAZR/WurgEAABkDAAAOAAAAAAAAAAAAAAAAAC4CAABkcnMvZTJvRG9jLnhtbFBL&#10;AQItABQABgAIAAAAIQALAV+P3QAAAAoBAAAPAAAAAAAAAAAAAAAAAAgEAABkcnMvZG93bnJldi54&#10;bWxQSwUGAAAAAAQABADzAAAAEgUAAAAA&#10;" filled="f" stroked="f">
                <v:textbox>
                  <w:txbxContent>
                    <w:p w14:paraId="5BBF175A" w14:textId="07403F74" w:rsidR="007E72D8" w:rsidRPr="007E72D8" w:rsidRDefault="007E72D8" w:rsidP="007E72D8">
                      <w:pPr>
                        <w:rPr>
                          <w:rFonts w:ascii="微軟正黑體" w:eastAsia="微軟正黑體" w:hAnsi="微軟正黑體"/>
                          <w:b/>
                          <w:sz w:val="50"/>
                          <w:szCs w:val="50"/>
                        </w:rPr>
                      </w:pPr>
                      <w:r w:rsidRPr="007E72D8">
                        <w:rPr>
                          <w:rFonts w:ascii="微軟正黑體" w:eastAsia="微軟正黑體" w:hAnsi="微軟正黑體"/>
                          <w:b/>
                          <w:sz w:val="50"/>
                          <w:szCs w:val="50"/>
                        </w:rPr>
                        <w:t>W</w:t>
                      </w:r>
                      <w:r w:rsidRPr="007E72D8">
                        <w:rPr>
                          <w:rFonts w:ascii="微軟正黑體" w:eastAsia="微軟正黑體" w:hAnsi="微軟正黑體" w:hint="eastAsia"/>
                          <w:b/>
                          <w:sz w:val="50"/>
                          <w:szCs w:val="50"/>
                        </w:rPr>
                        <w:t>eb</w:t>
                      </w:r>
                      <w:r w:rsidRPr="007E72D8">
                        <w:rPr>
                          <w:rFonts w:ascii="微軟正黑體" w:eastAsia="微軟正黑體" w:hAnsi="微軟正黑體" w:hint="eastAsia"/>
                          <w:b/>
                          <w:sz w:val="50"/>
                          <w:szCs w:val="50"/>
                        </w:rPr>
                        <w:t>組</w:t>
                      </w:r>
                    </w:p>
                  </w:txbxContent>
                </v:textbox>
              </v:shape>
            </w:pict>
          </mc:Fallback>
        </mc:AlternateContent>
      </w:r>
    </w:p>
    <w:p w14:paraId="055FF703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4D93DFD7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3CFF2C53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2454313D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4CF1B6C5" w14:textId="77777777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6FFD7396" w14:textId="2C29CB02" w:rsidR="00CF514E" w:rsidRDefault="00CF514E" w:rsidP="0028081B">
      <w:pPr>
        <w:rPr>
          <w:rFonts w:ascii="標楷體" w:eastAsia="標楷體" w:hAnsi="標楷體"/>
          <w:b/>
          <w:sz w:val="32"/>
          <w:szCs w:val="32"/>
        </w:rPr>
      </w:pPr>
    </w:p>
    <w:p w14:paraId="3ECBA17D" w14:textId="77777777" w:rsidR="0016062C" w:rsidRDefault="0016062C" w:rsidP="0028081B">
      <w:pPr>
        <w:rPr>
          <w:rFonts w:ascii="標楷體" w:eastAsia="標楷體" w:hAnsi="標楷體"/>
          <w:b/>
          <w:sz w:val="32"/>
          <w:szCs w:val="32"/>
        </w:rPr>
      </w:pPr>
    </w:p>
    <w:p w14:paraId="77AC65D6" w14:textId="4DEB249B" w:rsidR="00402280" w:rsidRPr="0028081B" w:rsidRDefault="0028081B" w:rsidP="0028081B">
      <w:pPr>
        <w:rPr>
          <w:rFonts w:ascii="標楷體" w:eastAsia="標楷體" w:hAnsi="標楷體"/>
          <w:b/>
          <w:sz w:val="32"/>
          <w:szCs w:val="32"/>
        </w:rPr>
      </w:pPr>
      <w:r w:rsidRPr="0028081B">
        <w:rPr>
          <w:rFonts w:ascii="標楷體" w:eastAsia="標楷體" w:hAnsi="標楷體" w:hint="eastAsia"/>
          <w:b/>
          <w:sz w:val="32"/>
          <w:szCs w:val="32"/>
        </w:rPr>
        <w:lastRenderedPageBreak/>
        <w:t>一、</w:t>
      </w:r>
      <w:r w:rsidR="00794B14" w:rsidRPr="0028081B">
        <w:rPr>
          <w:rFonts w:ascii="標楷體" w:eastAsia="標楷體" w:hAnsi="標楷體" w:hint="eastAsia"/>
          <w:b/>
          <w:sz w:val="32"/>
          <w:szCs w:val="32"/>
        </w:rPr>
        <w:t>企劃目的</w:t>
      </w:r>
    </w:p>
    <w:p w14:paraId="239CD42B" w14:textId="49041FDC" w:rsidR="00794B14" w:rsidRPr="007E6BE8" w:rsidRDefault="00FB1DF2" w:rsidP="007E6BE8">
      <w:pPr>
        <w:rPr>
          <w:rFonts w:ascii="標楷體" w:eastAsia="標楷體" w:hAnsi="標楷體"/>
        </w:rPr>
      </w:pPr>
      <w:r w:rsidRPr="007E6BE8">
        <w:rPr>
          <w:rFonts w:ascii="標楷體" w:eastAsia="標楷體" w:hAnsi="標楷體" w:hint="eastAsia"/>
        </w:rPr>
        <w:t xml:space="preserve">    </w:t>
      </w:r>
      <w:r w:rsidR="00E23A56" w:rsidRPr="007E6BE8">
        <w:rPr>
          <w:rFonts w:ascii="標楷體" w:eastAsia="標楷體" w:hAnsi="標楷體" w:hint="eastAsia"/>
        </w:rPr>
        <w:t>近年</w:t>
      </w:r>
      <w:r w:rsidR="00902F7B" w:rsidRPr="007E6BE8">
        <w:rPr>
          <w:rFonts w:ascii="標楷體" w:eastAsia="標楷體" w:hAnsi="標楷體" w:hint="eastAsia"/>
        </w:rPr>
        <w:t>來，</w:t>
      </w:r>
      <w:r w:rsidR="00E23A56" w:rsidRPr="007E6BE8">
        <w:rPr>
          <w:rFonts w:ascii="標楷體" w:eastAsia="標楷體" w:hAnsi="標楷體" w:hint="eastAsia"/>
        </w:rPr>
        <w:t>共享</w:t>
      </w:r>
      <w:r w:rsidR="00902F7B" w:rsidRPr="007E6BE8">
        <w:rPr>
          <w:rFonts w:ascii="標楷體" w:eastAsia="標楷體" w:hAnsi="標楷體" w:hint="eastAsia"/>
        </w:rPr>
        <w:t>平台的</w:t>
      </w:r>
      <w:r w:rsidR="00E23A56" w:rsidRPr="007E6BE8">
        <w:rPr>
          <w:rFonts w:ascii="標楷體" w:eastAsia="標楷體" w:hAnsi="標楷體" w:hint="eastAsia"/>
        </w:rPr>
        <w:t>經濟</w:t>
      </w:r>
      <w:r w:rsidR="00902F7B" w:rsidRPr="007E6BE8">
        <w:rPr>
          <w:rFonts w:ascii="標楷體" w:eastAsia="標楷體" w:hAnsi="標楷體" w:hint="eastAsia"/>
        </w:rPr>
        <w:t>模式迅速崛起</w:t>
      </w:r>
      <w:r w:rsidR="00E23A56" w:rsidRPr="007E6BE8">
        <w:rPr>
          <w:rFonts w:ascii="標楷體" w:eastAsia="標楷體" w:hAnsi="標楷體" w:hint="eastAsia"/>
        </w:rPr>
        <w:t>，</w:t>
      </w:r>
      <w:r w:rsidR="00902F7B" w:rsidRPr="007E6BE8">
        <w:rPr>
          <w:rFonts w:ascii="標楷體" w:eastAsia="標楷體" w:hAnsi="標楷體" w:hint="eastAsia"/>
        </w:rPr>
        <w:t>為新創產業帶來了可觀的前景。但近期由於</w:t>
      </w:r>
      <w:proofErr w:type="gramStart"/>
      <w:r w:rsidR="00902F7B" w:rsidRPr="007E6BE8">
        <w:rPr>
          <w:rFonts w:ascii="標楷體" w:eastAsia="標楷體" w:hAnsi="標楷體" w:hint="eastAsia"/>
        </w:rPr>
        <w:t>受到新冠肺炎</w:t>
      </w:r>
      <w:proofErr w:type="gramEnd"/>
      <w:r w:rsidR="00902F7B" w:rsidRPr="007E6BE8">
        <w:rPr>
          <w:rFonts w:ascii="標楷體" w:eastAsia="標楷體" w:hAnsi="標楷體" w:hint="eastAsia"/>
        </w:rPr>
        <w:t>的影響，</w:t>
      </w:r>
      <w:r w:rsidR="00E23A56" w:rsidRPr="007E6BE8">
        <w:rPr>
          <w:rFonts w:ascii="標楷體" w:eastAsia="標楷體" w:hAnsi="標楷體" w:hint="eastAsia"/>
        </w:rPr>
        <w:t>打斷了原先穩固的共享效益模式</w:t>
      </w:r>
      <w:r w:rsidR="00902F7B" w:rsidRPr="007E6BE8">
        <w:rPr>
          <w:rFonts w:ascii="標楷體" w:eastAsia="標楷體" w:hAnsi="標楷體" w:hint="eastAsia"/>
        </w:rPr>
        <w:t>，</w:t>
      </w:r>
      <w:r w:rsidR="00AD17CD" w:rsidRPr="007E6BE8">
        <w:rPr>
          <w:rFonts w:ascii="標楷體" w:eastAsia="標楷體" w:hAnsi="標楷體" w:hint="eastAsia"/>
        </w:rPr>
        <w:t>如</w:t>
      </w:r>
      <w:proofErr w:type="spellStart"/>
      <w:r w:rsidR="00AD17CD" w:rsidRPr="007E6BE8">
        <w:rPr>
          <w:rFonts w:ascii="Times New Roman" w:eastAsia="標楷體" w:hAnsi="Times New Roman" w:cs="Times New Roman"/>
        </w:rPr>
        <w:t>Uber</w:t>
      </w:r>
      <w:proofErr w:type="spellEnd"/>
      <w:r w:rsidR="00AD17CD" w:rsidRPr="007E6BE8">
        <w:rPr>
          <w:rFonts w:ascii="標楷體" w:eastAsia="標楷體" w:hAnsi="標楷體" w:hint="eastAsia"/>
        </w:rPr>
        <w:t>和</w:t>
      </w:r>
      <w:proofErr w:type="spellStart"/>
      <w:r w:rsidR="00AD17CD" w:rsidRPr="007E6BE8">
        <w:rPr>
          <w:rFonts w:ascii="Times New Roman" w:eastAsia="標楷體" w:hAnsi="Times New Roman" w:cs="Times New Roman"/>
        </w:rPr>
        <w:t>Airbnb</w:t>
      </w:r>
      <w:proofErr w:type="spellEnd"/>
      <w:r w:rsidR="00AD17CD" w:rsidRPr="007E6BE8">
        <w:rPr>
          <w:rFonts w:ascii="標楷體" w:eastAsia="標楷體" w:hAnsi="標楷體" w:hint="eastAsia"/>
        </w:rPr>
        <w:t>等皆受到重創裁員1/4以上</w:t>
      </w:r>
      <w:r w:rsidR="00E23A56" w:rsidRPr="007E6BE8">
        <w:rPr>
          <w:rFonts w:ascii="標楷體" w:eastAsia="標楷體" w:hAnsi="標楷體" w:hint="eastAsia"/>
        </w:rPr>
        <w:t>。在這個非常時期，</w:t>
      </w:r>
      <w:r w:rsidR="00AD17CD" w:rsidRPr="007E6BE8">
        <w:rPr>
          <w:rFonts w:ascii="標楷體" w:eastAsia="標楷體" w:hAnsi="標楷體" w:hint="eastAsia"/>
        </w:rPr>
        <w:t>希望能運用科技與創新模式</w:t>
      </w:r>
      <w:r w:rsidR="00E23A56" w:rsidRPr="007E6BE8">
        <w:rPr>
          <w:rFonts w:ascii="標楷體" w:eastAsia="標楷體" w:hAnsi="標楷體" w:hint="eastAsia"/>
        </w:rPr>
        <w:t>，</w:t>
      </w:r>
      <w:r w:rsidR="008946A7" w:rsidRPr="007E6BE8">
        <w:rPr>
          <w:rFonts w:ascii="標楷體" w:eastAsia="標楷體" w:hAnsi="標楷體" w:hint="eastAsia"/>
        </w:rPr>
        <w:t>再現共享經濟的商機。</w:t>
      </w:r>
    </w:p>
    <w:p w14:paraId="59F248C4" w14:textId="77777777" w:rsidR="007E6BE8" w:rsidRPr="00F25BFF" w:rsidRDefault="007E6BE8" w:rsidP="00F25BFF">
      <w:pPr>
        <w:rPr>
          <w:rFonts w:ascii="標楷體" w:eastAsia="標楷體" w:hAnsi="標楷體"/>
        </w:rPr>
      </w:pPr>
    </w:p>
    <w:p w14:paraId="71F316A4" w14:textId="71F463CC" w:rsidR="00780F0F" w:rsidRPr="0028081B" w:rsidRDefault="0028081B" w:rsidP="0028081B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二、</w:t>
      </w:r>
      <w:r w:rsidR="00794B14" w:rsidRPr="0028081B">
        <w:rPr>
          <w:rFonts w:ascii="標楷體" w:eastAsia="標楷體" w:hAnsi="標楷體" w:hint="eastAsia"/>
          <w:b/>
          <w:sz w:val="32"/>
          <w:szCs w:val="32"/>
        </w:rPr>
        <w:t>當前概況</w:t>
      </w:r>
    </w:p>
    <w:p w14:paraId="7F8EB3E2" w14:textId="3B56B162" w:rsidR="00402280" w:rsidRPr="007E6BE8" w:rsidRDefault="00794B14" w:rsidP="00780F0F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b/>
          <w:color w:val="1F4E79" w:themeColor="accent5" w:themeShade="80"/>
          <w:sz w:val="28"/>
          <w:szCs w:val="28"/>
        </w:rPr>
      </w:pPr>
      <w:proofErr w:type="gramStart"/>
      <w:r w:rsidRPr="007E6BE8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疫情下</w:t>
      </w:r>
      <w:proofErr w:type="gramEnd"/>
      <w:r w:rsidRPr="007E6BE8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的共享經濟</w:t>
      </w:r>
      <w:r w:rsidR="00AC4091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：</w:t>
      </w:r>
    </w:p>
    <w:p w14:paraId="6F29D53F" w14:textId="42ADC15A" w:rsidR="00E20108" w:rsidRDefault="00FB1DF2" w:rsidP="00780F0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402280" w:rsidRPr="00110A15">
        <w:rPr>
          <w:rFonts w:ascii="標楷體" w:eastAsia="標楷體" w:hAnsi="標楷體" w:hint="eastAsia"/>
        </w:rPr>
        <w:t>共享經濟的定義</w:t>
      </w:r>
      <w:r w:rsidR="00E20108" w:rsidRPr="00110A15">
        <w:rPr>
          <w:rFonts w:ascii="標楷體" w:eastAsia="標楷體" w:hAnsi="標楷體" w:hint="eastAsia"/>
        </w:rPr>
        <w:t>為: 「一種去中介化，透過網路驅動、充分利用閒置資源的新經濟模式」。對消費者而言，你需要使用它，但你不需要擁有它。如此一來可以降低消費者的成本，也可以提高擁有者的收益。</w:t>
      </w:r>
    </w:p>
    <w:p w14:paraId="1FA6F2BB" w14:textId="77777777" w:rsidR="00B30918" w:rsidRPr="00110A15" w:rsidRDefault="00B30918" w:rsidP="00780F0F">
      <w:pPr>
        <w:rPr>
          <w:rFonts w:ascii="標楷體" w:eastAsia="標楷體" w:hAnsi="標楷體"/>
        </w:rPr>
      </w:pPr>
    </w:p>
    <w:p w14:paraId="332071BB" w14:textId="76143CBC" w:rsidR="00E20108" w:rsidRDefault="00780F0F" w:rsidP="00780F0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FB1DF2">
        <w:rPr>
          <w:rFonts w:ascii="標楷體" w:eastAsia="標楷體" w:hAnsi="標楷體" w:hint="eastAsia"/>
        </w:rPr>
        <w:t xml:space="preserve"> </w:t>
      </w:r>
      <w:r w:rsidR="00AA458B" w:rsidRPr="00110A15">
        <w:rPr>
          <w:rFonts w:ascii="標楷體" w:eastAsia="標楷體" w:hAnsi="標楷體" w:hint="eastAsia"/>
        </w:rPr>
        <w:t>舉例來說，將家中的閒置空間租出去，賺取一些收入，而入住者更可以住到便宜且</w:t>
      </w:r>
      <w:r w:rsidR="00E20108" w:rsidRPr="00110A15">
        <w:rPr>
          <w:rFonts w:ascii="標楷體" w:eastAsia="標楷體" w:hAnsi="標楷體" w:hint="eastAsia"/>
        </w:rPr>
        <w:t>便利</w:t>
      </w:r>
      <w:r w:rsidR="00AA458B" w:rsidRPr="00110A15">
        <w:rPr>
          <w:rFonts w:ascii="標楷體" w:eastAsia="標楷體" w:hAnsi="標楷體" w:hint="eastAsia"/>
        </w:rPr>
        <w:t>的房子。此種商業模式配合進步的科技，使共享經濟蓬勃發展。</w:t>
      </w:r>
    </w:p>
    <w:p w14:paraId="62BAA522" w14:textId="77777777" w:rsidR="00B30918" w:rsidRPr="00110A15" w:rsidRDefault="00B30918" w:rsidP="00780F0F">
      <w:pPr>
        <w:rPr>
          <w:rFonts w:ascii="標楷體" w:eastAsia="標楷體" w:hAnsi="標楷體"/>
        </w:rPr>
      </w:pPr>
    </w:p>
    <w:p w14:paraId="67052674" w14:textId="6BF8E034" w:rsidR="00926E84" w:rsidRDefault="00FB1DF2" w:rsidP="00780F0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AA458B" w:rsidRPr="00110A15">
        <w:rPr>
          <w:rFonts w:ascii="標楷體" w:eastAsia="標楷體" w:hAnsi="標楷體" w:hint="eastAsia"/>
        </w:rPr>
        <w:t>但近期</w:t>
      </w:r>
      <w:r w:rsidR="008D20C4" w:rsidRPr="00110A15">
        <w:rPr>
          <w:rFonts w:ascii="標楷體" w:eastAsia="標楷體" w:hAnsi="標楷體" w:hint="eastAsia"/>
        </w:rPr>
        <w:t>在</w:t>
      </w:r>
      <w:proofErr w:type="gramStart"/>
      <w:r w:rsidR="000D4C23" w:rsidRPr="00110A15">
        <w:rPr>
          <w:rFonts w:ascii="標楷體" w:eastAsia="標楷體" w:hAnsi="標楷體" w:hint="eastAsia"/>
        </w:rPr>
        <w:t>疫情的</w:t>
      </w:r>
      <w:proofErr w:type="gramEnd"/>
      <w:r w:rsidR="000D4C23" w:rsidRPr="00110A15">
        <w:rPr>
          <w:rFonts w:ascii="標楷體" w:eastAsia="標楷體" w:hAnsi="標楷體" w:hint="eastAsia"/>
        </w:rPr>
        <w:t>影響下，共享住宿、共享乘車等共享經濟領域，</w:t>
      </w:r>
      <w:r w:rsidR="008D20C4" w:rsidRPr="00110A15">
        <w:rPr>
          <w:rFonts w:ascii="標楷體" w:eastAsia="標楷體" w:hAnsi="標楷體" w:hint="eastAsia"/>
        </w:rPr>
        <w:t>因為</w:t>
      </w:r>
      <w:r w:rsidR="00AF025D" w:rsidRPr="00110A15">
        <w:rPr>
          <w:rFonts w:ascii="標楷體" w:eastAsia="標楷體" w:hAnsi="標楷體" w:hint="eastAsia"/>
        </w:rPr>
        <w:t>消費者對於衛生方面</w:t>
      </w:r>
      <w:r w:rsidR="00926E84" w:rsidRPr="00110A15">
        <w:rPr>
          <w:rFonts w:ascii="標楷體" w:eastAsia="標楷體" w:hAnsi="標楷體" w:hint="eastAsia"/>
        </w:rPr>
        <w:t>有所疑慮</w:t>
      </w:r>
      <w:r w:rsidR="00AF025D" w:rsidRPr="00110A15">
        <w:rPr>
          <w:rFonts w:ascii="標楷體" w:eastAsia="標楷體" w:hAnsi="標楷體" w:hint="eastAsia"/>
        </w:rPr>
        <w:t>，</w:t>
      </w:r>
      <w:r w:rsidR="00565DDA" w:rsidRPr="00110A15">
        <w:rPr>
          <w:rFonts w:ascii="標楷體" w:eastAsia="標楷體" w:hAnsi="標楷體" w:hint="eastAsia"/>
        </w:rPr>
        <w:t>從而導致需求下降，進一步</w:t>
      </w:r>
      <w:r w:rsidR="00AF025D" w:rsidRPr="00110A15">
        <w:rPr>
          <w:rFonts w:ascii="標楷體" w:eastAsia="標楷體" w:hAnsi="標楷體" w:hint="eastAsia"/>
        </w:rPr>
        <w:t>對共享經濟造成嚴重衝擊。</w:t>
      </w:r>
      <w:r w:rsidR="00B97EFE" w:rsidRPr="00110A15">
        <w:rPr>
          <w:rFonts w:ascii="標楷體" w:eastAsia="標楷體" w:hAnsi="標楷體" w:hint="eastAsia"/>
        </w:rPr>
        <w:t>因此致力於</w:t>
      </w:r>
      <w:r w:rsidR="00926E84" w:rsidRPr="00110A15">
        <w:rPr>
          <w:rFonts w:ascii="標楷體" w:eastAsia="標楷體" w:hAnsi="標楷體" w:hint="eastAsia"/>
        </w:rPr>
        <w:t>維護消費者的</w:t>
      </w:r>
      <w:r w:rsidR="00D25BDC" w:rsidRPr="00110A15">
        <w:rPr>
          <w:rFonts w:ascii="標楷體" w:eastAsia="標楷體" w:hAnsi="標楷體" w:hint="eastAsia"/>
        </w:rPr>
        <w:t>使用環境</w:t>
      </w:r>
      <w:r w:rsidR="00926E84" w:rsidRPr="00110A15">
        <w:rPr>
          <w:rFonts w:ascii="標楷體" w:eastAsia="標楷體" w:hAnsi="標楷體" w:hint="eastAsia"/>
        </w:rPr>
        <w:t>安全</w:t>
      </w:r>
      <w:r w:rsidR="00B97EFE" w:rsidRPr="00110A15">
        <w:rPr>
          <w:rFonts w:ascii="標楷體" w:eastAsia="標楷體" w:hAnsi="標楷體" w:hint="eastAsia"/>
        </w:rPr>
        <w:t>，是當前</w:t>
      </w:r>
      <w:r w:rsidR="00565DDA" w:rsidRPr="00110A15">
        <w:rPr>
          <w:rFonts w:ascii="標楷體" w:eastAsia="標楷體" w:hAnsi="標楷體" w:hint="eastAsia"/>
        </w:rPr>
        <w:t>急需</w:t>
      </w:r>
      <w:r w:rsidR="003579D8" w:rsidRPr="00110A15">
        <w:rPr>
          <w:rFonts w:ascii="標楷體" w:eastAsia="標楷體" w:hAnsi="標楷體" w:hint="eastAsia"/>
        </w:rPr>
        <w:t>解決的難</w:t>
      </w:r>
      <w:r w:rsidR="00B97EFE" w:rsidRPr="00110A15">
        <w:rPr>
          <w:rFonts w:ascii="標楷體" w:eastAsia="標楷體" w:hAnsi="標楷體" w:hint="eastAsia"/>
        </w:rPr>
        <w:t>題。</w:t>
      </w:r>
    </w:p>
    <w:p w14:paraId="3EDE7833" w14:textId="77777777" w:rsidR="007E6BE8" w:rsidRPr="00110A15" w:rsidRDefault="007E6BE8" w:rsidP="00780F0F">
      <w:pPr>
        <w:rPr>
          <w:rFonts w:ascii="標楷體" w:eastAsia="標楷體" w:hAnsi="標楷體"/>
        </w:rPr>
      </w:pPr>
    </w:p>
    <w:p w14:paraId="23F97CED" w14:textId="577AEE96" w:rsidR="00565DDA" w:rsidRPr="007E6BE8" w:rsidRDefault="00794B14" w:rsidP="00780F0F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b/>
          <w:color w:val="1F4E79" w:themeColor="accent5" w:themeShade="80"/>
          <w:sz w:val="28"/>
          <w:szCs w:val="28"/>
        </w:rPr>
      </w:pPr>
      <w:r w:rsidRPr="007E6BE8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未來趨勢</w:t>
      </w:r>
      <w:r w:rsidR="00AC4091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：</w:t>
      </w:r>
    </w:p>
    <w:p w14:paraId="4FD4611C" w14:textId="1E18C34E" w:rsidR="0054166C" w:rsidRDefault="00FB1DF2" w:rsidP="007E6BE8">
      <w:pPr>
        <w:rPr>
          <w:rFonts w:ascii="標楷體" w:eastAsia="標楷體" w:hAnsi="標楷體"/>
        </w:rPr>
      </w:pPr>
      <w:r w:rsidRPr="007E6BE8">
        <w:rPr>
          <w:rFonts w:ascii="標楷體" w:eastAsia="標楷體" w:hAnsi="標楷體" w:hint="eastAsia"/>
        </w:rPr>
        <w:t xml:space="preserve">    </w:t>
      </w:r>
      <w:r w:rsidR="003656AB" w:rsidRPr="007E6BE8">
        <w:rPr>
          <w:rFonts w:ascii="標楷體" w:eastAsia="標楷體" w:hAnsi="標楷體" w:hint="eastAsia"/>
        </w:rPr>
        <w:t>因應</w:t>
      </w:r>
      <w:r w:rsidR="00DA4C24" w:rsidRPr="007E6BE8">
        <w:rPr>
          <w:rFonts w:ascii="標楷體" w:eastAsia="標楷體" w:hAnsi="標楷體" w:hint="eastAsia"/>
        </w:rPr>
        <w:t>近期</w:t>
      </w:r>
      <w:proofErr w:type="gramStart"/>
      <w:r w:rsidR="003656AB" w:rsidRPr="007E6BE8">
        <w:rPr>
          <w:rFonts w:ascii="標楷體" w:eastAsia="標楷體" w:hAnsi="標楷體" w:hint="eastAsia"/>
        </w:rPr>
        <w:t>疫</w:t>
      </w:r>
      <w:proofErr w:type="gramEnd"/>
      <w:r w:rsidR="003656AB" w:rsidRPr="007E6BE8">
        <w:rPr>
          <w:rFonts w:ascii="標楷體" w:eastAsia="標楷體" w:hAnsi="標楷體" w:hint="eastAsia"/>
        </w:rPr>
        <w:t>情趨勢，企業為了避免群聚感染，改採</w:t>
      </w:r>
      <w:r w:rsidR="00002FED" w:rsidRPr="007E6BE8">
        <w:rPr>
          <w:rFonts w:ascii="標楷體" w:eastAsia="標楷體" w:hAnsi="標楷體" w:hint="eastAsia"/>
        </w:rPr>
        <w:t>用</w:t>
      </w:r>
      <w:r w:rsidR="003656AB" w:rsidRPr="007E6BE8">
        <w:rPr>
          <w:rFonts w:ascii="標楷體" w:eastAsia="標楷體" w:hAnsi="標楷體" w:hint="eastAsia"/>
        </w:rPr>
        <w:t>異地辦公</w:t>
      </w:r>
      <w:r w:rsidR="00620AB4" w:rsidRPr="007E6BE8">
        <w:rPr>
          <w:rFonts w:ascii="標楷體" w:eastAsia="標楷體" w:hAnsi="標楷體" w:hint="eastAsia"/>
        </w:rPr>
        <w:t>，減少了暴露在人群當中的機會</w:t>
      </w:r>
      <w:r w:rsidR="003656AB" w:rsidRPr="007E6BE8">
        <w:rPr>
          <w:rFonts w:ascii="標楷體" w:eastAsia="標楷體" w:hAnsi="標楷體" w:hint="eastAsia"/>
        </w:rPr>
        <w:t>。因此，共享</w:t>
      </w:r>
      <w:r w:rsidR="00DA4C24" w:rsidRPr="007E6BE8">
        <w:rPr>
          <w:rFonts w:ascii="標楷體" w:eastAsia="標楷體" w:hAnsi="標楷體" w:hint="eastAsia"/>
        </w:rPr>
        <w:t>空間</w:t>
      </w:r>
      <w:r w:rsidR="003656AB" w:rsidRPr="007E6BE8">
        <w:rPr>
          <w:rFonts w:ascii="標楷體" w:eastAsia="標楷體" w:hAnsi="標楷體" w:hint="eastAsia"/>
        </w:rPr>
        <w:t>扮演了提供彈性方案的角色，可以針對不同規模企業的臨時商辦轉移</w:t>
      </w:r>
      <w:r w:rsidR="00DA4C24" w:rsidRPr="007E6BE8">
        <w:rPr>
          <w:rFonts w:ascii="標楷體" w:eastAsia="標楷體" w:hAnsi="標楷體" w:hint="eastAsia"/>
        </w:rPr>
        <w:t>、開會等</w:t>
      </w:r>
      <w:r w:rsidR="00002FED" w:rsidRPr="007E6BE8">
        <w:rPr>
          <w:rFonts w:ascii="標楷體" w:eastAsia="標楷體" w:hAnsi="標楷體" w:hint="eastAsia"/>
        </w:rPr>
        <w:t>需求，將員工分散辦公，降低</w:t>
      </w:r>
      <w:proofErr w:type="gramStart"/>
      <w:r w:rsidR="00002FED" w:rsidRPr="007E6BE8">
        <w:rPr>
          <w:rFonts w:ascii="標楷體" w:eastAsia="標楷體" w:hAnsi="標楷體" w:hint="eastAsia"/>
        </w:rPr>
        <w:t>疫</w:t>
      </w:r>
      <w:proofErr w:type="gramEnd"/>
      <w:r w:rsidR="00002FED" w:rsidRPr="007E6BE8">
        <w:rPr>
          <w:rFonts w:ascii="標楷體" w:eastAsia="標楷體" w:hAnsi="標楷體" w:hint="eastAsia"/>
        </w:rPr>
        <w:t>情</w:t>
      </w:r>
      <w:r w:rsidR="003656AB" w:rsidRPr="007E6BE8">
        <w:rPr>
          <w:rFonts w:ascii="標楷體" w:eastAsia="標楷體" w:hAnsi="標楷體" w:hint="eastAsia"/>
        </w:rPr>
        <w:t>可能導致的</w:t>
      </w:r>
      <w:r w:rsidR="00002FED" w:rsidRPr="007E6BE8">
        <w:rPr>
          <w:rFonts w:ascii="標楷體" w:eastAsia="標楷體" w:hAnsi="標楷體" w:hint="eastAsia"/>
        </w:rPr>
        <w:t>群聚感染</w:t>
      </w:r>
      <w:r w:rsidR="003656AB" w:rsidRPr="007E6BE8">
        <w:rPr>
          <w:rFonts w:ascii="標楷體" w:eastAsia="標楷體" w:hAnsi="標楷體" w:hint="eastAsia"/>
        </w:rPr>
        <w:t>風險，讓企業面臨營運衝擊時仍能持續運作、照常辦公。</w:t>
      </w:r>
    </w:p>
    <w:p w14:paraId="2D5DE1D8" w14:textId="77777777" w:rsidR="00B30918" w:rsidRPr="007E6BE8" w:rsidRDefault="00B30918" w:rsidP="007E6BE8">
      <w:pPr>
        <w:rPr>
          <w:rFonts w:ascii="標楷體" w:eastAsia="標楷體" w:hAnsi="標楷體"/>
        </w:rPr>
      </w:pPr>
    </w:p>
    <w:p w14:paraId="76FE55DD" w14:textId="6B06695D" w:rsidR="00BC2E71" w:rsidRDefault="00FB1DF2" w:rsidP="007E6BE8">
      <w:pPr>
        <w:rPr>
          <w:rFonts w:ascii="標楷體" w:eastAsia="標楷體" w:hAnsi="標楷體"/>
        </w:rPr>
      </w:pPr>
      <w:r w:rsidRPr="007E6BE8">
        <w:rPr>
          <w:rFonts w:ascii="標楷體" w:eastAsia="標楷體" w:hAnsi="標楷體" w:hint="eastAsia"/>
        </w:rPr>
        <w:t xml:space="preserve">    </w:t>
      </w:r>
      <w:r w:rsidR="00DA4C24" w:rsidRPr="007E6BE8">
        <w:rPr>
          <w:rFonts w:ascii="標楷體" w:eastAsia="標楷體" w:hAnsi="標楷體" w:hint="eastAsia"/>
        </w:rPr>
        <w:t>相較於傳統商辦往往一次</w:t>
      </w:r>
      <w:proofErr w:type="gramStart"/>
      <w:r w:rsidR="00DA4C24" w:rsidRPr="007E6BE8">
        <w:rPr>
          <w:rFonts w:ascii="標楷體" w:eastAsia="標楷體" w:hAnsi="標楷體" w:hint="eastAsia"/>
        </w:rPr>
        <w:t>需要簽很長</w:t>
      </w:r>
      <w:proofErr w:type="gramEnd"/>
      <w:r w:rsidR="00DA4C24" w:rsidRPr="007E6BE8">
        <w:rPr>
          <w:rFonts w:ascii="標楷體" w:eastAsia="標楷體" w:hAnsi="標楷體" w:hint="eastAsia"/>
        </w:rPr>
        <w:t>的合約，共享辦公室有更大的彈性</w:t>
      </w:r>
      <w:r w:rsidR="002A65A0" w:rsidRPr="007E6BE8">
        <w:rPr>
          <w:rFonts w:ascii="標楷體" w:eastAsia="標楷體" w:hAnsi="標楷體" w:hint="eastAsia"/>
        </w:rPr>
        <w:t>，可以選擇三個月、半年等，</w:t>
      </w:r>
      <w:r w:rsidR="00DA4C24" w:rsidRPr="007E6BE8">
        <w:rPr>
          <w:rFonts w:ascii="標楷體" w:eastAsia="標楷體" w:hAnsi="標楷體" w:hint="eastAsia"/>
        </w:rPr>
        <w:t>提供</w:t>
      </w:r>
      <w:r w:rsidR="002A65A0" w:rsidRPr="007E6BE8">
        <w:rPr>
          <w:rFonts w:ascii="標楷體" w:eastAsia="標楷體" w:hAnsi="標楷體" w:hint="eastAsia"/>
        </w:rPr>
        <w:t>企業</w:t>
      </w:r>
      <w:r w:rsidR="00DA4C24" w:rsidRPr="007E6BE8">
        <w:rPr>
          <w:rFonts w:ascii="標楷體" w:eastAsia="標楷體" w:hAnsi="標楷體" w:hint="eastAsia"/>
        </w:rPr>
        <w:t>一種新的租賃方式</w:t>
      </w:r>
      <w:r w:rsidR="002A65A0" w:rsidRPr="007E6BE8">
        <w:rPr>
          <w:rFonts w:ascii="標楷體" w:eastAsia="標楷體" w:hAnsi="標楷體" w:hint="eastAsia"/>
        </w:rPr>
        <w:t>。</w:t>
      </w:r>
      <w:r w:rsidR="004173DD" w:rsidRPr="007E6BE8">
        <w:rPr>
          <w:rFonts w:ascii="標楷體" w:eastAsia="標楷體" w:hAnsi="標楷體" w:hint="eastAsia"/>
        </w:rPr>
        <w:t>除此之</w:t>
      </w:r>
      <w:r w:rsidR="002A65A0" w:rsidRPr="007E6BE8">
        <w:rPr>
          <w:rFonts w:ascii="標楷體" w:eastAsia="標楷體" w:hAnsi="標楷體" w:hint="eastAsia"/>
        </w:rPr>
        <w:t>外，共享辦公室有著一切辦公所需的設備，例如傢俱、沙發、高速網路、電話、視訊會議設備、置物櫃、茶水區等，可以替企業</w:t>
      </w:r>
      <w:r w:rsidR="0054166C" w:rsidRPr="007E6BE8">
        <w:rPr>
          <w:rFonts w:ascii="標楷體" w:eastAsia="標楷體" w:hAnsi="標楷體" w:hint="eastAsia"/>
        </w:rPr>
        <w:t>有效的降低成本</w:t>
      </w:r>
      <w:r w:rsidR="00400E01" w:rsidRPr="007E6BE8">
        <w:rPr>
          <w:rFonts w:ascii="標楷體" w:eastAsia="標楷體" w:hAnsi="標楷體" w:hint="eastAsia"/>
        </w:rPr>
        <w:t>。因此共享空間，成為近期全球慘澹經濟中，少數逆風而上</w:t>
      </w:r>
      <w:r w:rsidR="002A65A0" w:rsidRPr="007E6BE8">
        <w:rPr>
          <w:rFonts w:ascii="標楷體" w:eastAsia="標楷體" w:hAnsi="標楷體" w:hint="eastAsia"/>
        </w:rPr>
        <w:t>的產業。</w:t>
      </w:r>
    </w:p>
    <w:p w14:paraId="65915273" w14:textId="77777777" w:rsidR="007E6BE8" w:rsidRDefault="007E6BE8" w:rsidP="007E6BE8">
      <w:pPr>
        <w:rPr>
          <w:rFonts w:ascii="標楷體" w:eastAsia="標楷體" w:hAnsi="標楷體"/>
        </w:rPr>
      </w:pPr>
    </w:p>
    <w:p w14:paraId="79347C04" w14:textId="77777777" w:rsidR="00F25BFF" w:rsidRDefault="00F25BFF" w:rsidP="007E6BE8">
      <w:pPr>
        <w:rPr>
          <w:rFonts w:ascii="標楷體" w:eastAsia="標楷體" w:hAnsi="標楷體"/>
        </w:rPr>
      </w:pPr>
    </w:p>
    <w:p w14:paraId="696AF698" w14:textId="77777777" w:rsidR="00AC4091" w:rsidRDefault="00AC4091" w:rsidP="007E6BE8">
      <w:pPr>
        <w:rPr>
          <w:rFonts w:ascii="標楷體" w:eastAsia="標楷體" w:hAnsi="標楷體"/>
        </w:rPr>
      </w:pPr>
    </w:p>
    <w:p w14:paraId="478306C6" w14:textId="77777777" w:rsidR="00AC4091" w:rsidRPr="007E6BE8" w:rsidRDefault="00AC4091" w:rsidP="007E6BE8">
      <w:pPr>
        <w:rPr>
          <w:rFonts w:ascii="標楷體" w:eastAsia="標楷體" w:hAnsi="標楷體"/>
        </w:rPr>
      </w:pPr>
    </w:p>
    <w:p w14:paraId="63864158" w14:textId="1A46CB4F" w:rsidR="00794B14" w:rsidRPr="0028081B" w:rsidRDefault="0028081B" w:rsidP="0028081B">
      <w:pPr>
        <w:rPr>
          <w:rFonts w:ascii="標楷體" w:eastAsia="標楷體" w:hAnsi="標楷體"/>
          <w:b/>
          <w:sz w:val="32"/>
          <w:szCs w:val="32"/>
        </w:rPr>
      </w:pPr>
      <w:r w:rsidRPr="0028081B">
        <w:rPr>
          <w:rFonts w:ascii="標楷體" w:eastAsia="標楷體" w:hAnsi="標楷體" w:hint="eastAsia"/>
          <w:b/>
          <w:sz w:val="32"/>
          <w:szCs w:val="32"/>
        </w:rPr>
        <w:lastRenderedPageBreak/>
        <w:t>三、</w:t>
      </w:r>
      <w:r w:rsidR="00794B14" w:rsidRPr="0028081B">
        <w:rPr>
          <w:rFonts w:ascii="標楷體" w:eastAsia="標楷體" w:hAnsi="標楷體" w:hint="eastAsia"/>
          <w:b/>
          <w:sz w:val="32"/>
          <w:szCs w:val="32"/>
        </w:rPr>
        <w:t>用戶分析</w:t>
      </w:r>
    </w:p>
    <w:p w14:paraId="765C770C" w14:textId="124A5F32" w:rsidR="00BC2E71" w:rsidRPr="00F25BFF" w:rsidRDefault="00BC2E71" w:rsidP="00AC4091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  <w:color w:val="1F4E79" w:themeColor="accent5" w:themeShade="80"/>
          <w:szCs w:val="24"/>
        </w:rPr>
      </w:pPr>
      <w:r w:rsidRPr="00F25BFF">
        <w:rPr>
          <w:rFonts w:ascii="標楷體" w:eastAsia="標楷體" w:hAnsi="標楷體" w:hint="eastAsia"/>
          <w:b/>
          <w:color w:val="1F4E79" w:themeColor="accent5" w:themeShade="80"/>
          <w:szCs w:val="24"/>
        </w:rPr>
        <w:t>依照共享空間的特性，主要客群</w:t>
      </w:r>
      <w:r w:rsidR="00BD78D6" w:rsidRPr="00F25BFF">
        <w:rPr>
          <w:rFonts w:ascii="標楷體" w:eastAsia="標楷體" w:hAnsi="標楷體" w:hint="eastAsia"/>
          <w:b/>
          <w:color w:val="1F4E79" w:themeColor="accent5" w:themeShade="80"/>
          <w:szCs w:val="24"/>
        </w:rPr>
        <w:t>大致可</w:t>
      </w:r>
      <w:r w:rsidRPr="00F25BFF">
        <w:rPr>
          <w:rFonts w:ascii="標楷體" w:eastAsia="標楷體" w:hAnsi="標楷體" w:hint="eastAsia"/>
          <w:b/>
          <w:color w:val="1F4E79" w:themeColor="accent5" w:themeShade="80"/>
          <w:szCs w:val="24"/>
        </w:rPr>
        <w:t>分為以下幾種</w:t>
      </w:r>
      <w:r w:rsidR="00AC4091" w:rsidRPr="00F25BFF">
        <w:rPr>
          <w:rFonts w:ascii="標楷體" w:eastAsia="標楷體" w:hAnsi="標楷體" w:hint="eastAsia"/>
          <w:b/>
          <w:color w:val="1F4E79" w:themeColor="accent5" w:themeShade="80"/>
          <w:szCs w:val="24"/>
        </w:rPr>
        <w:t>：</w:t>
      </w:r>
    </w:p>
    <w:p w14:paraId="24D277AF" w14:textId="75C929B0" w:rsidR="00BC2E71" w:rsidRPr="007E6BE8" w:rsidRDefault="00AC4091" w:rsidP="007E6B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7E6BE8">
        <w:rPr>
          <w:rFonts w:ascii="標楷體" w:eastAsia="標楷體" w:hAnsi="標楷體" w:hint="eastAsia"/>
        </w:rPr>
        <w:t xml:space="preserve">1. </w:t>
      </w:r>
      <w:r w:rsidR="00BC2E71" w:rsidRPr="007E6BE8">
        <w:rPr>
          <w:rFonts w:ascii="標楷體" w:eastAsia="標楷體" w:hAnsi="標楷體" w:hint="eastAsia"/>
        </w:rPr>
        <w:t>遠端工作者</w:t>
      </w:r>
    </w:p>
    <w:p w14:paraId="06798FE3" w14:textId="65D647D3" w:rsidR="00BC2E71" w:rsidRPr="007E6BE8" w:rsidRDefault="00AC4091" w:rsidP="007E6B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7E6BE8">
        <w:rPr>
          <w:rFonts w:ascii="標楷體" w:eastAsia="標楷體" w:hAnsi="標楷體" w:hint="eastAsia"/>
        </w:rPr>
        <w:t xml:space="preserve">2. </w:t>
      </w:r>
      <w:r w:rsidR="00BC2E71" w:rsidRPr="007E6BE8">
        <w:rPr>
          <w:rFonts w:ascii="標楷體" w:eastAsia="標楷體" w:hAnsi="標楷體" w:hint="eastAsia"/>
        </w:rPr>
        <w:t>分散式小型會議</w:t>
      </w:r>
      <w:r w:rsidR="00BD78D6" w:rsidRPr="007E6BE8">
        <w:rPr>
          <w:rFonts w:ascii="標楷體" w:eastAsia="標楷體" w:hAnsi="標楷體" w:hint="eastAsia"/>
        </w:rPr>
        <w:t>需求者</w:t>
      </w:r>
    </w:p>
    <w:p w14:paraId="62CAB52C" w14:textId="35BA1F32" w:rsidR="00BD78D6" w:rsidRDefault="00AC4091" w:rsidP="007E6B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7E6BE8">
        <w:rPr>
          <w:rFonts w:ascii="標楷體" w:eastAsia="標楷體" w:hAnsi="標楷體" w:hint="eastAsia"/>
        </w:rPr>
        <w:t xml:space="preserve">3. </w:t>
      </w:r>
      <w:r w:rsidR="00BD78D6" w:rsidRPr="007E6BE8">
        <w:rPr>
          <w:rFonts w:ascii="標楷體" w:eastAsia="標楷體" w:hAnsi="標楷體" w:hint="eastAsia"/>
        </w:rPr>
        <w:t>安靜且隱密空間需求者</w:t>
      </w:r>
    </w:p>
    <w:p w14:paraId="05ADE2CE" w14:textId="77777777" w:rsidR="00B30918" w:rsidRPr="007E6BE8" w:rsidRDefault="00B30918" w:rsidP="007E6BE8">
      <w:pPr>
        <w:rPr>
          <w:rFonts w:ascii="標楷體" w:eastAsia="標楷體" w:hAnsi="標楷體"/>
        </w:rPr>
      </w:pPr>
    </w:p>
    <w:p w14:paraId="671DD0DE" w14:textId="4A32C9EB" w:rsidR="00BD78D6" w:rsidRPr="00AC4091" w:rsidRDefault="006B7560" w:rsidP="00AC4091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AC4091">
        <w:rPr>
          <w:rFonts w:ascii="標楷體" w:eastAsia="標楷體" w:hAnsi="標楷體" w:hint="eastAsia"/>
          <w:b/>
          <w:color w:val="1F4E79" w:themeColor="accent5" w:themeShade="80"/>
        </w:rPr>
        <w:t>受到</w:t>
      </w:r>
      <w:proofErr w:type="gramStart"/>
      <w:r w:rsidRPr="00AC4091">
        <w:rPr>
          <w:rFonts w:ascii="標楷體" w:eastAsia="標楷體" w:hAnsi="標楷體" w:hint="eastAsia"/>
          <w:b/>
          <w:color w:val="1F4E79" w:themeColor="accent5" w:themeShade="80"/>
        </w:rPr>
        <w:t>疫情的</w:t>
      </w:r>
      <w:proofErr w:type="gramEnd"/>
      <w:r w:rsidRPr="00AC4091">
        <w:rPr>
          <w:rFonts w:ascii="標楷體" w:eastAsia="標楷體" w:hAnsi="標楷體" w:hint="eastAsia"/>
          <w:b/>
          <w:color w:val="1F4E79" w:themeColor="accent5" w:themeShade="80"/>
        </w:rPr>
        <w:t>影響，消費者大多對衛生安全方面有所疑慮</w:t>
      </w:r>
      <w:r w:rsidR="00AC4091">
        <w:rPr>
          <w:rFonts w:ascii="標楷體" w:eastAsia="標楷體" w:hAnsi="標楷體" w:hint="eastAsia"/>
          <w:b/>
          <w:color w:val="1F4E79" w:themeColor="accent5" w:themeShade="80"/>
        </w:rPr>
        <w:t>：</w:t>
      </w:r>
    </w:p>
    <w:p w14:paraId="44C98A5F" w14:textId="29062E42" w:rsidR="00BD78D6" w:rsidRPr="007E6BE8" w:rsidRDefault="00AC4091" w:rsidP="007E6B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7E6BE8">
        <w:rPr>
          <w:rFonts w:ascii="標楷體" w:eastAsia="標楷體" w:hAnsi="標楷體" w:hint="eastAsia"/>
        </w:rPr>
        <w:t xml:space="preserve">1. </w:t>
      </w:r>
      <w:r>
        <w:rPr>
          <w:rFonts w:ascii="標楷體" w:eastAsia="標楷體" w:hAnsi="標楷體" w:hint="eastAsia"/>
        </w:rPr>
        <w:t>不清楚先前的使用者</w:t>
      </w:r>
    </w:p>
    <w:p w14:paraId="1D2F37FD" w14:textId="43C63CEC" w:rsidR="00EA5319" w:rsidRPr="007E6BE8" w:rsidRDefault="00AC4091" w:rsidP="007E6B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7E6BE8">
        <w:rPr>
          <w:rFonts w:ascii="標楷體" w:eastAsia="標楷體" w:hAnsi="標楷體" w:hint="eastAsia"/>
        </w:rPr>
        <w:t xml:space="preserve">2. </w:t>
      </w:r>
      <w:r w:rsidR="00EA5319" w:rsidRPr="007E6BE8">
        <w:rPr>
          <w:rFonts w:ascii="標楷體" w:eastAsia="標楷體" w:hAnsi="標楷體" w:hint="eastAsia"/>
        </w:rPr>
        <w:t>密閉式空間</w:t>
      </w:r>
    </w:p>
    <w:p w14:paraId="4E2CCD7A" w14:textId="7990E6C2" w:rsidR="00EA5319" w:rsidRDefault="00AC4091" w:rsidP="007E6B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7E6BE8">
        <w:rPr>
          <w:rFonts w:ascii="標楷體" w:eastAsia="標楷體" w:hAnsi="標楷體" w:hint="eastAsia"/>
        </w:rPr>
        <w:t xml:space="preserve">3. </w:t>
      </w:r>
      <w:r w:rsidR="00EA5319" w:rsidRPr="007E6BE8">
        <w:rPr>
          <w:rFonts w:ascii="標楷體" w:eastAsia="標楷體" w:hAnsi="標楷體" w:hint="eastAsia"/>
        </w:rPr>
        <w:t>過於頻繁的接觸</w:t>
      </w:r>
    </w:p>
    <w:p w14:paraId="7AE2A950" w14:textId="77777777" w:rsidR="00B30918" w:rsidRPr="007E6BE8" w:rsidRDefault="00B30918" w:rsidP="007E6BE8">
      <w:pPr>
        <w:rPr>
          <w:rFonts w:ascii="標楷體" w:eastAsia="標楷體" w:hAnsi="標楷體"/>
        </w:rPr>
      </w:pPr>
    </w:p>
    <w:p w14:paraId="36782AA7" w14:textId="77777777" w:rsidR="00F25BFF" w:rsidRDefault="00FB1DF2" w:rsidP="00AC409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81603F" w:rsidRPr="00110A15">
        <w:rPr>
          <w:rFonts w:ascii="標楷體" w:eastAsia="標楷體" w:hAnsi="標楷體" w:hint="eastAsia"/>
        </w:rPr>
        <w:t>由上述資料可得知，或是</w:t>
      </w:r>
      <w:r w:rsidR="00EA5319" w:rsidRPr="00110A15">
        <w:rPr>
          <w:rFonts w:ascii="標楷體" w:eastAsia="標楷體" w:hAnsi="標楷體" w:hint="eastAsia"/>
        </w:rPr>
        <w:t>資訊不對等，造成消費者對於環境安全有所疑慮，</w:t>
      </w:r>
      <w:r w:rsidR="0081603F" w:rsidRPr="00110A15">
        <w:rPr>
          <w:rFonts w:ascii="標楷體" w:eastAsia="標楷體" w:hAnsi="標楷體" w:hint="eastAsia"/>
        </w:rPr>
        <w:t>則會</w:t>
      </w:r>
      <w:r w:rsidR="00B1775D" w:rsidRPr="00110A15">
        <w:rPr>
          <w:rFonts w:ascii="標楷體" w:eastAsia="標楷體" w:hAnsi="標楷體" w:hint="eastAsia"/>
        </w:rPr>
        <w:t>降低使用共享平台的</w:t>
      </w:r>
      <w:r w:rsidR="0081603F" w:rsidRPr="00110A15">
        <w:rPr>
          <w:rFonts w:ascii="標楷體" w:eastAsia="標楷體" w:hAnsi="標楷體" w:hint="eastAsia"/>
        </w:rPr>
        <w:t>意願。因此，如果使消費者保持信心，就可能確保原有的經濟效益；所以如何保持環境的整潔，以及如何提供準確且即時的資訊，便成為解決問題的關鍵</w:t>
      </w:r>
      <w:r w:rsidR="00B30918">
        <w:rPr>
          <w:rFonts w:ascii="標楷體" w:eastAsia="標楷體" w:hAnsi="標楷體" w:hint="eastAsia"/>
        </w:rPr>
        <w:t>。</w:t>
      </w:r>
    </w:p>
    <w:p w14:paraId="1C59E341" w14:textId="2998FE8C" w:rsidR="00FB1DF2" w:rsidRPr="002E7D0E" w:rsidRDefault="002E7D0E" w:rsidP="002E7D0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32"/>
          <w:szCs w:val="32"/>
        </w:rPr>
        <w:t>四、</w:t>
      </w:r>
      <w:r w:rsidR="00794B14" w:rsidRPr="002E7D0E">
        <w:rPr>
          <w:rFonts w:ascii="標楷體" w:eastAsia="標楷體" w:hAnsi="標楷體" w:hint="eastAsia"/>
          <w:b/>
          <w:sz w:val="32"/>
          <w:szCs w:val="32"/>
        </w:rPr>
        <w:t>使用者流程</w:t>
      </w:r>
      <w:r w:rsidRPr="002E7D0E">
        <w:rPr>
          <w:rFonts w:ascii="標楷體" w:eastAsia="標楷體" w:hAnsi="標楷體" w:hint="eastAsia"/>
          <w:b/>
          <w:sz w:val="32"/>
          <w:szCs w:val="32"/>
        </w:rPr>
        <w:t>圖</w:t>
      </w:r>
      <w:r w:rsidR="003B02A6">
        <w:rPr>
          <w:noProof/>
        </w:rPr>
        <w:pict w14:anchorId="62FF7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4pt;height:367.8pt">
            <v:imagedata r:id="rId10" o:title="黑客松"/>
          </v:shape>
        </w:pict>
      </w:r>
    </w:p>
    <w:p w14:paraId="02F1C72A" w14:textId="497B8643" w:rsidR="00794B14" w:rsidRPr="00530B8D" w:rsidRDefault="00530B8D" w:rsidP="00530B8D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五、</w:t>
      </w:r>
      <w:r w:rsidR="00926C5D" w:rsidRPr="00530B8D">
        <w:rPr>
          <w:rFonts w:ascii="標楷體" w:eastAsia="標楷體" w:hAnsi="標楷體" w:hint="eastAsia"/>
          <w:b/>
          <w:sz w:val="32"/>
          <w:szCs w:val="32"/>
        </w:rPr>
        <w:t>網站未來規劃</w:t>
      </w:r>
    </w:p>
    <w:p w14:paraId="685FEF9D" w14:textId="2845D77B" w:rsidR="00915626" w:rsidRPr="00F25BFF" w:rsidRDefault="00F25BFF" w:rsidP="00F25BFF">
      <w:pPr>
        <w:rPr>
          <w:rFonts w:ascii="標楷體" w:eastAsia="標楷體" w:hAnsi="標楷體"/>
          <w:b/>
          <w:color w:val="1F4E79" w:themeColor="accent5" w:themeShade="80"/>
          <w:sz w:val="28"/>
          <w:szCs w:val="28"/>
        </w:rPr>
      </w:pPr>
      <w:r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 xml:space="preserve">　</w:t>
      </w:r>
      <w:r w:rsidR="00B52776" w:rsidRPr="00F25BFF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初期</w:t>
      </w:r>
      <w:r w:rsidRPr="00F25BFF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：</w:t>
      </w:r>
    </w:p>
    <w:p w14:paraId="3BBACCC5" w14:textId="4630D7BC" w:rsidR="00B52776" w:rsidRPr="002E7D0E" w:rsidRDefault="002E7D0E" w:rsidP="002E7D0E">
      <w:pPr>
        <w:pStyle w:val="a3"/>
        <w:numPr>
          <w:ilvl w:val="0"/>
          <w:numId w:val="21"/>
        </w:numPr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依企劃書內容完成系統</w:t>
      </w:r>
      <w:r w:rsidR="00B52776" w:rsidRPr="002E7D0E">
        <w:rPr>
          <w:rFonts w:ascii="標楷體" w:eastAsia="標楷體" w:hAnsi="標楷體" w:hint="eastAsia"/>
          <w:b/>
          <w:sz w:val="28"/>
          <w:szCs w:val="28"/>
        </w:rPr>
        <w:t>架設與最佳化處理</w:t>
      </w:r>
      <w:r>
        <w:rPr>
          <w:rFonts w:ascii="標楷體" w:eastAsia="標楷體" w:hAnsi="標楷體" w:hint="eastAsia"/>
          <w:b/>
          <w:sz w:val="28"/>
          <w:szCs w:val="28"/>
        </w:rPr>
        <w:t>:</w:t>
      </w:r>
    </w:p>
    <w:p w14:paraId="0A2FEAAC" w14:textId="37E4364E" w:rsidR="00B52776" w:rsidRPr="00F25BFF" w:rsidRDefault="00F25BFF" w:rsidP="00F25BF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r w:rsidR="002E7D0E">
        <w:rPr>
          <w:rFonts w:ascii="標楷體" w:eastAsia="標楷體" w:hAnsi="標楷體" w:hint="eastAsia"/>
        </w:rPr>
        <w:t xml:space="preserve">  </w:t>
      </w:r>
      <w:r w:rsidR="00B52776" w:rsidRPr="00F25BFF">
        <w:rPr>
          <w:rFonts w:ascii="標楷體" w:eastAsia="標楷體" w:hAnsi="標楷體" w:hint="eastAsia"/>
        </w:rPr>
        <w:t>追蹤使用者數據，統計並即時更新網站排名</w:t>
      </w:r>
      <w:r w:rsidR="002E7D0E">
        <w:rPr>
          <w:rFonts w:ascii="標楷體" w:eastAsia="標楷體" w:hAnsi="標楷體" w:hint="eastAsia"/>
        </w:rPr>
        <w:t>。</w:t>
      </w:r>
    </w:p>
    <w:p w14:paraId="4494ADB8" w14:textId="7A91D7DE" w:rsidR="00F25BFF" w:rsidRPr="00F25BFF" w:rsidRDefault="00F25BFF" w:rsidP="00F25BFF">
      <w:pPr>
        <w:rPr>
          <w:rFonts w:ascii="標楷體" w:eastAsia="標楷體" w:hAnsi="標楷體"/>
          <w:b/>
          <w:color w:val="1F4E79" w:themeColor="accent5" w:themeShade="80"/>
          <w:sz w:val="28"/>
          <w:szCs w:val="28"/>
        </w:rPr>
      </w:pPr>
      <w:r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 xml:space="preserve">　</w:t>
      </w:r>
      <w:r w:rsidR="00915626" w:rsidRPr="00F25BFF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中期</w:t>
      </w:r>
      <w:r w:rsidRPr="00F25BFF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：</w:t>
      </w:r>
    </w:p>
    <w:p w14:paraId="1A598619" w14:textId="4A9365A7" w:rsidR="00302780" w:rsidRPr="00530B8D" w:rsidRDefault="00915626" w:rsidP="00F25BFF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530B8D">
        <w:rPr>
          <w:rFonts w:ascii="標楷體" w:eastAsia="標楷體" w:hAnsi="標楷體" w:hint="eastAsia"/>
          <w:b/>
          <w:sz w:val="28"/>
          <w:szCs w:val="28"/>
        </w:rPr>
        <w:t>架設網站註冊功能</w:t>
      </w:r>
      <w:r w:rsidR="00F25BFF" w:rsidRPr="00530B8D">
        <w:rPr>
          <w:rFonts w:ascii="標楷體" w:eastAsia="標楷體" w:hAnsi="標楷體" w:hint="eastAsia"/>
          <w:b/>
          <w:sz w:val="28"/>
          <w:szCs w:val="28"/>
        </w:rPr>
        <w:t>：</w:t>
      </w:r>
    </w:p>
    <w:p w14:paraId="7836B32B" w14:textId="16024D55" w:rsidR="005B18BA" w:rsidRPr="005B18BA" w:rsidRDefault="00340137" w:rsidP="005B18B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協助</w:t>
      </w:r>
      <w:r w:rsidR="005B18BA">
        <w:rPr>
          <w:rFonts w:ascii="標楷體" w:eastAsia="標楷體" w:hAnsi="標楷體" w:hint="eastAsia"/>
        </w:rPr>
        <w:t>消費</w:t>
      </w:r>
      <w:r>
        <w:rPr>
          <w:rFonts w:ascii="標楷體" w:eastAsia="標楷體" w:hAnsi="標楷體" w:hint="eastAsia"/>
        </w:rPr>
        <w:t>者</w:t>
      </w:r>
      <w:r w:rsidR="005B18BA">
        <w:rPr>
          <w:rFonts w:ascii="標楷體" w:eastAsia="標楷體" w:hAnsi="標楷體" w:hint="eastAsia"/>
        </w:rPr>
        <w:t>資料</w:t>
      </w:r>
      <w:r>
        <w:rPr>
          <w:rFonts w:ascii="標楷體" w:eastAsia="標楷體" w:hAnsi="標楷體" w:hint="eastAsia"/>
        </w:rPr>
        <w:t>建檔，</w:t>
      </w:r>
      <w:r w:rsidR="003E5DD2">
        <w:rPr>
          <w:rFonts w:ascii="標楷體" w:eastAsia="標楷體" w:hAnsi="標楷體" w:hint="eastAsia"/>
        </w:rPr>
        <w:t>透過身分證進行</w:t>
      </w:r>
      <w:proofErr w:type="gramStart"/>
      <w:r w:rsidR="003E5DD2">
        <w:rPr>
          <w:rFonts w:ascii="標楷體" w:eastAsia="標楷體" w:hAnsi="標楷體" w:hint="eastAsia"/>
        </w:rPr>
        <w:t>實名制認證</w:t>
      </w:r>
      <w:proofErr w:type="gramEnd"/>
      <w:r w:rsidR="003E5DD2">
        <w:rPr>
          <w:rFonts w:ascii="標楷體" w:eastAsia="標楷體" w:hAnsi="標楷體" w:hint="eastAsia"/>
        </w:rPr>
        <w:t>，</w:t>
      </w:r>
      <w:r w:rsidR="00530B8D">
        <w:rPr>
          <w:rFonts w:ascii="標楷體" w:eastAsia="標楷體" w:hAnsi="標楷體" w:hint="eastAsia"/>
        </w:rPr>
        <w:t>保障消費者的隱私資料</w:t>
      </w:r>
      <w:r w:rsidR="005B18BA">
        <w:rPr>
          <w:rFonts w:ascii="標楷體" w:eastAsia="標楷體" w:hAnsi="標楷體" w:hint="eastAsia"/>
        </w:rPr>
        <w:t>。並確保在消費者當中出現確診者時，可以進行追蹤與調閱接觸名單。</w:t>
      </w:r>
    </w:p>
    <w:p w14:paraId="392D8E7B" w14:textId="32D024F0" w:rsidR="00B52776" w:rsidRPr="00530B8D" w:rsidRDefault="005B18BA" w:rsidP="00F25BFF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530B8D">
        <w:rPr>
          <w:rFonts w:ascii="標楷體" w:eastAsia="標楷體" w:hAnsi="標楷體" w:hint="eastAsia"/>
          <w:b/>
          <w:sz w:val="28"/>
          <w:szCs w:val="28"/>
        </w:rPr>
        <w:t>增加網站即時通</w:t>
      </w:r>
      <w:r w:rsidR="00216950" w:rsidRPr="00530B8D">
        <w:rPr>
          <w:rFonts w:ascii="標楷體" w:eastAsia="標楷體" w:hAnsi="標楷體" w:hint="eastAsia"/>
          <w:b/>
          <w:sz w:val="28"/>
          <w:szCs w:val="28"/>
        </w:rPr>
        <w:t>與留言版</w:t>
      </w:r>
      <w:r w:rsidRPr="00530B8D">
        <w:rPr>
          <w:rFonts w:ascii="標楷體" w:eastAsia="標楷體" w:hAnsi="標楷體" w:hint="eastAsia"/>
          <w:b/>
          <w:sz w:val="28"/>
          <w:szCs w:val="28"/>
        </w:rPr>
        <w:t>功能</w:t>
      </w:r>
      <w:r w:rsidR="00F25BFF" w:rsidRPr="00530B8D">
        <w:rPr>
          <w:rFonts w:ascii="標楷體" w:eastAsia="標楷體" w:hAnsi="標楷體" w:hint="eastAsia"/>
          <w:b/>
          <w:sz w:val="28"/>
          <w:szCs w:val="28"/>
        </w:rPr>
        <w:t>：</w:t>
      </w:r>
    </w:p>
    <w:p w14:paraId="4F572004" w14:textId="5C62690B" w:rsidR="005B18BA" w:rsidRDefault="005B18BA" w:rsidP="005B18B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在使用E</w:t>
      </w:r>
      <w:r>
        <w:rPr>
          <w:rFonts w:ascii="標楷體" w:eastAsia="標楷體" w:hAnsi="標楷體"/>
        </w:rPr>
        <w:t>mail</w:t>
      </w:r>
      <w:r>
        <w:rPr>
          <w:rFonts w:ascii="標楷體" w:eastAsia="標楷體" w:hAnsi="標楷體" w:hint="eastAsia"/>
        </w:rPr>
        <w:t>寄送資訊的同時，使</w:t>
      </w:r>
      <w:r w:rsidR="00216950">
        <w:rPr>
          <w:rFonts w:ascii="標楷體" w:eastAsia="標楷體" w:hAnsi="標楷體" w:hint="eastAsia"/>
        </w:rPr>
        <w:t>得</w:t>
      </w:r>
      <w:r>
        <w:rPr>
          <w:rFonts w:ascii="標楷體" w:eastAsia="標楷體" w:hAnsi="標楷體" w:hint="eastAsia"/>
        </w:rPr>
        <w:t>消費者</w:t>
      </w:r>
      <w:r w:rsidR="00530B8D">
        <w:rPr>
          <w:rFonts w:ascii="標楷體" w:eastAsia="標楷體" w:hAnsi="標楷體" w:hint="eastAsia"/>
        </w:rPr>
        <w:t>與出租人得以即時溝通，提升效率。同時</w:t>
      </w:r>
      <w:r w:rsidR="00216950">
        <w:rPr>
          <w:rFonts w:ascii="標楷體" w:eastAsia="標楷體" w:hAnsi="標楷體" w:hint="eastAsia"/>
        </w:rPr>
        <w:t>開放留言版功能讓消費者在瀏覽頁面的同時得以獲取更多元的資訊</w:t>
      </w:r>
      <w:r w:rsidR="00530B8D">
        <w:rPr>
          <w:rFonts w:ascii="標楷體" w:eastAsia="標楷體" w:hAnsi="標楷體" w:hint="eastAsia"/>
        </w:rPr>
        <w:t>。</w:t>
      </w:r>
    </w:p>
    <w:p w14:paraId="1BCCDB22" w14:textId="1B645153" w:rsidR="00B52776" w:rsidRPr="00530B8D" w:rsidRDefault="00B52776" w:rsidP="00F25BFF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530B8D">
        <w:rPr>
          <w:rFonts w:ascii="標楷體" w:eastAsia="標楷體" w:hAnsi="標楷體" w:hint="eastAsia"/>
          <w:b/>
          <w:sz w:val="28"/>
          <w:szCs w:val="28"/>
        </w:rPr>
        <w:t>評價系統自動化</w:t>
      </w:r>
      <w:r w:rsidR="00530B8D">
        <w:rPr>
          <w:rFonts w:ascii="標楷體" w:eastAsia="標楷體" w:hAnsi="標楷體" w:hint="eastAsia"/>
          <w:b/>
          <w:sz w:val="28"/>
          <w:szCs w:val="28"/>
        </w:rPr>
        <w:t>：</w:t>
      </w:r>
    </w:p>
    <w:p w14:paraId="36636A97" w14:textId="7EBCC67A" w:rsidR="0000516D" w:rsidRPr="00530B8D" w:rsidRDefault="00530B8D" w:rsidP="00530B8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在完成交易的同時，可以</w:t>
      </w:r>
      <w:r w:rsidR="00216950">
        <w:rPr>
          <w:rFonts w:ascii="標楷體" w:eastAsia="標楷體" w:hAnsi="標楷體" w:hint="eastAsia"/>
        </w:rPr>
        <w:t>即時更新評分以及評論，</w:t>
      </w:r>
      <w:r w:rsidR="004C4592">
        <w:rPr>
          <w:rFonts w:ascii="標楷體" w:eastAsia="標楷體" w:hAnsi="標楷體" w:hint="eastAsia"/>
        </w:rPr>
        <w:t>並在場地預定頁面顯示當次清潔時間</w:t>
      </w:r>
      <w:r>
        <w:rPr>
          <w:rFonts w:ascii="標楷體" w:eastAsia="標楷體" w:hAnsi="標楷體" w:hint="eastAsia"/>
        </w:rPr>
        <w:t>、</w:t>
      </w:r>
      <w:r w:rsidR="0000516D" w:rsidRPr="00530B8D">
        <w:rPr>
          <w:rFonts w:ascii="標楷體" w:eastAsia="標楷體" w:hAnsi="標楷體" w:hint="eastAsia"/>
        </w:rPr>
        <w:t>擴展業務範圍</w:t>
      </w:r>
      <w:r>
        <w:rPr>
          <w:rFonts w:ascii="標楷體" w:eastAsia="標楷體" w:hAnsi="標楷體" w:hint="eastAsia"/>
        </w:rPr>
        <w:t>。</w:t>
      </w:r>
      <w:r w:rsidR="0000516D" w:rsidRPr="00530B8D">
        <w:rPr>
          <w:rFonts w:ascii="標楷體" w:eastAsia="標楷體" w:hAnsi="標楷體" w:hint="eastAsia"/>
        </w:rPr>
        <w:t>將網站服務對象增加至大台北地區，並新增各種類榜單與分類</w:t>
      </w:r>
      <w:r>
        <w:rPr>
          <w:rFonts w:ascii="標楷體" w:eastAsia="標楷體" w:hAnsi="標楷體" w:hint="eastAsia"/>
        </w:rPr>
        <w:t>。</w:t>
      </w:r>
    </w:p>
    <w:p w14:paraId="1F8083BB" w14:textId="204A6DA2" w:rsidR="00530B8D" w:rsidRPr="00530B8D" w:rsidRDefault="00530B8D" w:rsidP="00530B8D">
      <w:pPr>
        <w:rPr>
          <w:rFonts w:ascii="標楷體" w:eastAsia="標楷體" w:hAnsi="標楷體"/>
          <w:b/>
          <w:color w:val="1F4E79" w:themeColor="accent5" w:themeShade="80"/>
          <w:sz w:val="28"/>
          <w:szCs w:val="28"/>
        </w:rPr>
      </w:pPr>
      <w:r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 xml:space="preserve">　</w:t>
      </w:r>
      <w:r w:rsidR="002E713D" w:rsidRPr="00530B8D"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>後期</w:t>
      </w:r>
      <w:r>
        <w:rPr>
          <w:rFonts w:ascii="標楷體" w:eastAsia="標楷體" w:hAnsi="標楷體" w:hint="eastAsia"/>
          <w:b/>
          <w:color w:val="1F4E79" w:themeColor="accent5" w:themeShade="80"/>
          <w:sz w:val="28"/>
          <w:szCs w:val="28"/>
        </w:rPr>
        <w:t xml:space="preserve"> :</w:t>
      </w:r>
    </w:p>
    <w:p w14:paraId="6DB018AA" w14:textId="3EEBFD50" w:rsidR="002E713D" w:rsidRPr="00530B8D" w:rsidRDefault="00530B8D" w:rsidP="00530B8D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530B8D">
        <w:rPr>
          <w:rFonts w:ascii="標楷體" w:eastAsia="標楷體" w:hAnsi="標楷體" w:hint="eastAsia"/>
          <w:b/>
          <w:sz w:val="28"/>
          <w:szCs w:val="28"/>
        </w:rPr>
        <w:t>開啟平台營利：</w:t>
      </w:r>
    </w:p>
    <w:p w14:paraId="7A9147A1" w14:textId="4EA2F1E3" w:rsidR="00302780" w:rsidRDefault="00302780" w:rsidP="002E713D">
      <w:pPr>
        <w:pStyle w:val="a3"/>
        <w:ind w:leftChars="0" w:left="960"/>
        <w:rPr>
          <w:rFonts w:ascii="標楷體" w:eastAsia="標楷體" w:hAnsi="標楷體"/>
        </w:rPr>
      </w:pPr>
      <w:proofErr w:type="gramStart"/>
      <w:r w:rsidRPr="002E713D">
        <w:rPr>
          <w:rFonts w:ascii="標楷體" w:eastAsia="標楷體" w:hAnsi="標楷體" w:hint="eastAsia"/>
        </w:rPr>
        <w:t>提供線上付款</w:t>
      </w:r>
      <w:proofErr w:type="gramEnd"/>
      <w:r w:rsidRPr="002E713D">
        <w:rPr>
          <w:rFonts w:ascii="標楷體" w:eastAsia="標楷體" w:hAnsi="標楷體" w:hint="eastAsia"/>
        </w:rPr>
        <w:t>功能，</w:t>
      </w:r>
      <w:r w:rsidR="002E713D">
        <w:rPr>
          <w:rFonts w:ascii="標楷體" w:eastAsia="標楷體" w:hAnsi="標楷體" w:hint="eastAsia"/>
        </w:rPr>
        <w:t>例如:信用卡支付或即時支付，</w:t>
      </w:r>
      <w:r w:rsidRPr="002E713D">
        <w:rPr>
          <w:rFonts w:ascii="標楷體" w:eastAsia="標楷體" w:hAnsi="標楷體" w:hint="eastAsia"/>
        </w:rPr>
        <w:t>並</w:t>
      </w:r>
      <w:r w:rsidR="002E713D">
        <w:rPr>
          <w:rFonts w:ascii="標楷體" w:eastAsia="標楷體" w:hAnsi="標楷體" w:hint="eastAsia"/>
        </w:rPr>
        <w:t>在每筆交易收取交易手續費1%</w:t>
      </w:r>
      <w:r w:rsidR="00530B8D">
        <w:rPr>
          <w:rFonts w:ascii="標楷體" w:eastAsia="標楷體" w:hAnsi="標楷體" w:hint="eastAsia"/>
        </w:rPr>
        <w:t>。</w:t>
      </w:r>
    </w:p>
    <w:p w14:paraId="7D7C7D3D" w14:textId="460AAC64" w:rsidR="002E713D" w:rsidRPr="00530B8D" w:rsidRDefault="0000516D" w:rsidP="00530B8D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530B8D">
        <w:rPr>
          <w:rFonts w:ascii="標楷體" w:eastAsia="標楷體" w:hAnsi="標楷體" w:hint="eastAsia"/>
          <w:b/>
          <w:sz w:val="28"/>
          <w:szCs w:val="28"/>
        </w:rPr>
        <w:t>新增防疫標章</w:t>
      </w:r>
      <w:r w:rsidR="00530B8D">
        <w:rPr>
          <w:rFonts w:ascii="標楷體" w:eastAsia="標楷體" w:hAnsi="標楷體" w:hint="eastAsia"/>
          <w:b/>
          <w:sz w:val="28"/>
          <w:szCs w:val="28"/>
        </w:rPr>
        <w:t>：</w:t>
      </w:r>
    </w:p>
    <w:p w14:paraId="7FD3E011" w14:textId="46643B41" w:rsidR="0000516D" w:rsidRDefault="0000516D" w:rsidP="0000516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在有營利的情況下，聘請專業清潔人員抽查各場地，同場地以一星期為周期檢驗，合格者將在場地預定頁面顯示防疫合格標章，並且隨機出現在精選欄位</w:t>
      </w:r>
      <w:r w:rsidR="00530B8D">
        <w:rPr>
          <w:rFonts w:ascii="標楷體" w:eastAsia="標楷體" w:hAnsi="標楷體" w:hint="eastAsia"/>
        </w:rPr>
        <w:t>。</w:t>
      </w:r>
    </w:p>
    <w:p w14:paraId="6EACAB78" w14:textId="54835D66" w:rsidR="0000516D" w:rsidRPr="00530B8D" w:rsidRDefault="0000516D" w:rsidP="00530B8D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530B8D">
        <w:rPr>
          <w:rFonts w:ascii="標楷體" w:eastAsia="標楷體" w:hAnsi="標楷體" w:hint="eastAsia"/>
          <w:b/>
          <w:sz w:val="28"/>
          <w:szCs w:val="28"/>
        </w:rPr>
        <w:t>擴展業務範圍</w:t>
      </w:r>
      <w:r w:rsidR="00530B8D" w:rsidRPr="00530B8D">
        <w:rPr>
          <w:rFonts w:ascii="標楷體" w:eastAsia="標楷體" w:hAnsi="標楷體" w:hint="eastAsia"/>
          <w:b/>
          <w:sz w:val="28"/>
          <w:szCs w:val="28"/>
        </w:rPr>
        <w:t>：</w:t>
      </w:r>
    </w:p>
    <w:p w14:paraId="567883AA" w14:textId="50DB6E52" w:rsidR="00915626" w:rsidRPr="00CA5929" w:rsidRDefault="0000516D" w:rsidP="002E7D0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將網站服務對象增加至全台灣各縣市，</w:t>
      </w:r>
      <w:r w:rsidR="00CA5929">
        <w:rPr>
          <w:rFonts w:ascii="標楷體" w:eastAsia="標楷體" w:hAnsi="標楷體" w:hint="eastAsia"/>
        </w:rPr>
        <w:t>並將場地種類擴展至廚房、戶外等</w:t>
      </w:r>
      <w:r w:rsidR="00911400">
        <w:rPr>
          <w:rFonts w:ascii="標楷體" w:eastAsia="標楷體" w:hAnsi="標楷體" w:hint="eastAsia"/>
        </w:rPr>
        <w:t>，並引入更完善的防疫檢驗流程</w:t>
      </w:r>
      <w:r w:rsidR="00530B8D">
        <w:rPr>
          <w:rFonts w:ascii="標楷體" w:eastAsia="標楷體" w:hAnsi="標楷體" w:hint="eastAsia"/>
        </w:rPr>
        <w:t>。</w:t>
      </w:r>
    </w:p>
    <w:p w14:paraId="7D706278" w14:textId="6BF7B07B" w:rsidR="00915626" w:rsidRPr="002E7D0E" w:rsidRDefault="00530B8D" w:rsidP="002E7D0E">
      <w:pPr>
        <w:rPr>
          <w:rFonts w:ascii="標楷體" w:eastAsia="標楷體" w:hAnsi="標楷體"/>
          <w:b/>
          <w:sz w:val="32"/>
          <w:szCs w:val="32"/>
        </w:rPr>
      </w:pPr>
      <w:r w:rsidRPr="00530B8D">
        <w:rPr>
          <w:rFonts w:ascii="標楷體" w:eastAsia="標楷體" w:hAnsi="標楷體" w:hint="eastAsia"/>
          <w:b/>
          <w:sz w:val="32"/>
          <w:szCs w:val="32"/>
        </w:rPr>
        <w:lastRenderedPageBreak/>
        <w:t>六、</w:t>
      </w:r>
      <w:r w:rsidR="00926C5D" w:rsidRPr="00530B8D">
        <w:rPr>
          <w:rFonts w:ascii="標楷體" w:eastAsia="標楷體" w:hAnsi="標楷體" w:hint="eastAsia"/>
          <w:b/>
          <w:sz w:val="32"/>
          <w:szCs w:val="32"/>
        </w:rPr>
        <w:t>參考資料</w:t>
      </w:r>
    </w:p>
    <w:p w14:paraId="21E3686E" w14:textId="77777777" w:rsidR="00915626" w:rsidRPr="002E7D0E" w:rsidRDefault="00E863BC" w:rsidP="00915626">
      <w:pPr>
        <w:pStyle w:val="a3"/>
        <w:ind w:leftChars="0"/>
        <w:rPr>
          <w:rFonts w:ascii="Times New Roman" w:eastAsia="標楷體" w:hAnsi="Times New Roman" w:cs="Times New Roman"/>
        </w:rPr>
      </w:pPr>
      <w:hyperlink r:id="rId11" w:history="1">
        <w:r w:rsidR="00915626" w:rsidRPr="002E7D0E">
          <w:rPr>
            <w:rStyle w:val="a8"/>
            <w:rFonts w:ascii="Times New Roman" w:eastAsia="標楷體" w:hAnsi="Times New Roman" w:cs="Times New Roman"/>
          </w:rPr>
          <w:t>https://www.gvm.com.tw/article/72623</w:t>
        </w:r>
      </w:hyperlink>
    </w:p>
    <w:p w14:paraId="2C2A0BE5" w14:textId="77777777" w:rsidR="00915626" w:rsidRPr="002E7D0E" w:rsidRDefault="00E863BC" w:rsidP="00915626">
      <w:pPr>
        <w:pStyle w:val="a3"/>
        <w:ind w:leftChars="0"/>
        <w:rPr>
          <w:rFonts w:ascii="Times New Roman" w:eastAsia="標楷體" w:hAnsi="Times New Roman" w:cs="Times New Roman"/>
        </w:rPr>
      </w:pPr>
      <w:hyperlink r:id="rId12" w:history="1">
        <w:r w:rsidR="00915626" w:rsidRPr="002E7D0E">
          <w:rPr>
            <w:rStyle w:val="a8"/>
            <w:rFonts w:ascii="Times New Roman" w:eastAsia="標楷體" w:hAnsi="Times New Roman" w:cs="Times New Roman"/>
          </w:rPr>
          <w:t>https://www.cw.com.tw/article/5100862?template=transformers</w:t>
        </w:r>
      </w:hyperlink>
    </w:p>
    <w:p w14:paraId="54132614" w14:textId="0C096E55" w:rsidR="00530B8D" w:rsidRPr="002E7D0E" w:rsidRDefault="00E863BC" w:rsidP="002E7D0E">
      <w:pPr>
        <w:pStyle w:val="a3"/>
        <w:ind w:leftChars="0"/>
        <w:rPr>
          <w:rFonts w:ascii="Times New Roman" w:eastAsia="標楷體" w:hAnsi="Times New Roman" w:cs="Times New Roman"/>
        </w:rPr>
      </w:pPr>
      <w:hyperlink r:id="rId13" w:history="1">
        <w:r w:rsidR="00915626" w:rsidRPr="002E7D0E">
          <w:rPr>
            <w:rStyle w:val="a8"/>
            <w:rFonts w:ascii="Times New Roman" w:eastAsia="標楷體" w:hAnsi="Times New Roman" w:cs="Times New Roman"/>
          </w:rPr>
          <w:t>https://pocketmoney.tw/sharing-economy/</w:t>
        </w:r>
      </w:hyperlink>
    </w:p>
    <w:sectPr w:rsidR="00530B8D" w:rsidRPr="002E7D0E" w:rsidSect="00CF514E">
      <w:pgSz w:w="11906" w:h="16838" w:code="9"/>
      <w:pgMar w:top="1440" w:right="1797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29C15" w14:textId="77777777" w:rsidR="00E863BC" w:rsidRDefault="00E863BC" w:rsidP="00915626">
      <w:r>
        <w:separator/>
      </w:r>
    </w:p>
  </w:endnote>
  <w:endnote w:type="continuationSeparator" w:id="0">
    <w:p w14:paraId="33249F89" w14:textId="77777777" w:rsidR="00E863BC" w:rsidRDefault="00E863BC" w:rsidP="0091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1C87" w14:textId="77777777" w:rsidR="00E863BC" w:rsidRDefault="00E863BC" w:rsidP="00915626">
      <w:r>
        <w:separator/>
      </w:r>
    </w:p>
  </w:footnote>
  <w:footnote w:type="continuationSeparator" w:id="0">
    <w:p w14:paraId="6F515CD2" w14:textId="77777777" w:rsidR="00E863BC" w:rsidRDefault="00E863BC" w:rsidP="0091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319"/>
    <w:multiLevelType w:val="hybridMultilevel"/>
    <w:tmpl w:val="0FBE6388"/>
    <w:lvl w:ilvl="0" w:tplc="E27420D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22A2A1B"/>
    <w:multiLevelType w:val="hybridMultilevel"/>
    <w:tmpl w:val="DBBC770A"/>
    <w:lvl w:ilvl="0" w:tplc="24344B0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18650C"/>
    <w:multiLevelType w:val="hybridMultilevel"/>
    <w:tmpl w:val="DA1CDBB2"/>
    <w:lvl w:ilvl="0" w:tplc="DC427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A04B8F"/>
    <w:multiLevelType w:val="hybridMultilevel"/>
    <w:tmpl w:val="32FEC4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9757737"/>
    <w:multiLevelType w:val="hybridMultilevel"/>
    <w:tmpl w:val="BD98EAB6"/>
    <w:lvl w:ilvl="0" w:tplc="1CDA4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FE4DF2"/>
    <w:multiLevelType w:val="hybridMultilevel"/>
    <w:tmpl w:val="27A6503E"/>
    <w:lvl w:ilvl="0" w:tplc="04090001">
      <w:start w:val="1"/>
      <w:numFmt w:val="bullet"/>
      <w:lvlText w:val=""/>
      <w:lvlJc w:val="left"/>
      <w:pPr>
        <w:ind w:left="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6" w:hanging="480"/>
      </w:pPr>
      <w:rPr>
        <w:rFonts w:ascii="Wingdings" w:hAnsi="Wingdings" w:hint="default"/>
      </w:rPr>
    </w:lvl>
  </w:abstractNum>
  <w:abstractNum w:abstractNumId="6">
    <w:nsid w:val="0DE1158D"/>
    <w:multiLevelType w:val="hybridMultilevel"/>
    <w:tmpl w:val="AE7EBE30"/>
    <w:lvl w:ilvl="0" w:tplc="18304EC0">
      <w:start w:val="1"/>
      <w:numFmt w:val="decimal"/>
      <w:lvlText w:val="%1."/>
      <w:lvlJc w:val="left"/>
      <w:pPr>
        <w:ind w:left="840" w:hanging="5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6" w:hanging="480"/>
      </w:pPr>
    </w:lvl>
    <w:lvl w:ilvl="2" w:tplc="0409001B" w:tentative="1">
      <w:start w:val="1"/>
      <w:numFmt w:val="lowerRoman"/>
      <w:lvlText w:val="%3."/>
      <w:lvlJc w:val="right"/>
      <w:pPr>
        <w:ind w:left="1716" w:hanging="480"/>
      </w:pPr>
    </w:lvl>
    <w:lvl w:ilvl="3" w:tplc="0409000F" w:tentative="1">
      <w:start w:val="1"/>
      <w:numFmt w:val="decimal"/>
      <w:lvlText w:val="%4."/>
      <w:lvlJc w:val="left"/>
      <w:pPr>
        <w:ind w:left="2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6" w:hanging="480"/>
      </w:pPr>
    </w:lvl>
    <w:lvl w:ilvl="5" w:tplc="0409001B" w:tentative="1">
      <w:start w:val="1"/>
      <w:numFmt w:val="lowerRoman"/>
      <w:lvlText w:val="%6."/>
      <w:lvlJc w:val="right"/>
      <w:pPr>
        <w:ind w:left="3156" w:hanging="480"/>
      </w:pPr>
    </w:lvl>
    <w:lvl w:ilvl="6" w:tplc="0409000F" w:tentative="1">
      <w:start w:val="1"/>
      <w:numFmt w:val="decimal"/>
      <w:lvlText w:val="%7."/>
      <w:lvlJc w:val="left"/>
      <w:pPr>
        <w:ind w:left="3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6" w:hanging="480"/>
      </w:pPr>
    </w:lvl>
    <w:lvl w:ilvl="8" w:tplc="0409001B" w:tentative="1">
      <w:start w:val="1"/>
      <w:numFmt w:val="lowerRoman"/>
      <w:lvlText w:val="%9."/>
      <w:lvlJc w:val="right"/>
      <w:pPr>
        <w:ind w:left="4596" w:hanging="480"/>
      </w:pPr>
    </w:lvl>
  </w:abstractNum>
  <w:abstractNum w:abstractNumId="7">
    <w:nsid w:val="0E6F66B0"/>
    <w:multiLevelType w:val="hybridMultilevel"/>
    <w:tmpl w:val="9642C8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F7245FC"/>
    <w:multiLevelType w:val="hybridMultilevel"/>
    <w:tmpl w:val="2A24F4A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0FCE04FE"/>
    <w:multiLevelType w:val="hybridMultilevel"/>
    <w:tmpl w:val="29F2B6A2"/>
    <w:lvl w:ilvl="0" w:tplc="3A507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1A06537"/>
    <w:multiLevelType w:val="hybridMultilevel"/>
    <w:tmpl w:val="5D921C1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16D40828"/>
    <w:multiLevelType w:val="hybridMultilevel"/>
    <w:tmpl w:val="D44CF9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E360A0C0">
      <w:start w:val="2"/>
      <w:numFmt w:val="taiwaneseCountingThousand"/>
      <w:lvlText w:val="%2、"/>
      <w:lvlJc w:val="left"/>
      <w:pPr>
        <w:ind w:left="168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EF66E55"/>
    <w:multiLevelType w:val="hybridMultilevel"/>
    <w:tmpl w:val="EC3E9A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129612B"/>
    <w:multiLevelType w:val="hybridMultilevel"/>
    <w:tmpl w:val="82E61F16"/>
    <w:lvl w:ilvl="0" w:tplc="D4A8E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6304012"/>
    <w:multiLevelType w:val="hybridMultilevel"/>
    <w:tmpl w:val="C21AD0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D6C02F30">
      <w:start w:val="4"/>
      <w:numFmt w:val="taiwaneseCountingThousand"/>
      <w:lvlText w:val="%2、"/>
      <w:lvlJc w:val="left"/>
      <w:pPr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848166A"/>
    <w:multiLevelType w:val="hybridMultilevel"/>
    <w:tmpl w:val="0FC8E7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DC9288F"/>
    <w:multiLevelType w:val="hybridMultilevel"/>
    <w:tmpl w:val="8BA484DE"/>
    <w:lvl w:ilvl="0" w:tplc="2B2803A0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0072D36"/>
    <w:multiLevelType w:val="hybridMultilevel"/>
    <w:tmpl w:val="31BC5A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1B107BC"/>
    <w:multiLevelType w:val="hybridMultilevel"/>
    <w:tmpl w:val="DA3021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>
    <w:nsid w:val="37E75771"/>
    <w:multiLevelType w:val="hybridMultilevel"/>
    <w:tmpl w:val="061A5D78"/>
    <w:lvl w:ilvl="0" w:tplc="4B8A7A58">
      <w:start w:val="5"/>
      <w:numFmt w:val="taiwaneseCountingThousand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B4343B3"/>
    <w:multiLevelType w:val="hybridMultilevel"/>
    <w:tmpl w:val="E752C19E"/>
    <w:lvl w:ilvl="0" w:tplc="A22849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3F920068"/>
    <w:multiLevelType w:val="hybridMultilevel"/>
    <w:tmpl w:val="7EAE44B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>
    <w:nsid w:val="422D09C1"/>
    <w:multiLevelType w:val="hybridMultilevel"/>
    <w:tmpl w:val="FE50E3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49A92EA8"/>
    <w:multiLevelType w:val="hybridMultilevel"/>
    <w:tmpl w:val="61F44628"/>
    <w:lvl w:ilvl="0" w:tplc="FB1CF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BF41542"/>
    <w:multiLevelType w:val="hybridMultilevel"/>
    <w:tmpl w:val="0B2AC972"/>
    <w:lvl w:ilvl="0" w:tplc="57387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D027D1"/>
    <w:multiLevelType w:val="hybridMultilevel"/>
    <w:tmpl w:val="67ACB6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54226632"/>
    <w:multiLevelType w:val="hybridMultilevel"/>
    <w:tmpl w:val="FC4EF9F8"/>
    <w:lvl w:ilvl="0" w:tplc="04090001">
      <w:start w:val="1"/>
      <w:numFmt w:val="bullet"/>
      <w:lvlText w:val=""/>
      <w:lvlJc w:val="left"/>
      <w:pPr>
        <w:ind w:left="12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6" w:hanging="480"/>
      </w:pPr>
      <w:rPr>
        <w:rFonts w:ascii="Wingdings" w:hAnsi="Wingdings" w:hint="default"/>
      </w:rPr>
    </w:lvl>
  </w:abstractNum>
  <w:abstractNum w:abstractNumId="27">
    <w:nsid w:val="58C8287C"/>
    <w:multiLevelType w:val="hybridMultilevel"/>
    <w:tmpl w:val="C66A8E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58CD6F76"/>
    <w:multiLevelType w:val="hybridMultilevel"/>
    <w:tmpl w:val="D3841D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24E4E"/>
    <w:multiLevelType w:val="hybridMultilevel"/>
    <w:tmpl w:val="7214049A"/>
    <w:lvl w:ilvl="0" w:tplc="4C46A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6AF32F47"/>
    <w:multiLevelType w:val="hybridMultilevel"/>
    <w:tmpl w:val="FE2CA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B991B6F"/>
    <w:multiLevelType w:val="hybridMultilevel"/>
    <w:tmpl w:val="2B920DA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>
    <w:nsid w:val="6D970007"/>
    <w:multiLevelType w:val="hybridMultilevel"/>
    <w:tmpl w:val="D0DAB66A"/>
    <w:lvl w:ilvl="0" w:tplc="AD8C6024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2F598D"/>
    <w:multiLevelType w:val="hybridMultilevel"/>
    <w:tmpl w:val="8D52F176"/>
    <w:lvl w:ilvl="0" w:tplc="D8B89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74BA4C9E"/>
    <w:multiLevelType w:val="hybridMultilevel"/>
    <w:tmpl w:val="9FFAB26A"/>
    <w:lvl w:ilvl="0" w:tplc="F37EB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771949BD"/>
    <w:multiLevelType w:val="hybridMultilevel"/>
    <w:tmpl w:val="0BF40F66"/>
    <w:lvl w:ilvl="0" w:tplc="6A00F9C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818773B"/>
    <w:multiLevelType w:val="hybridMultilevel"/>
    <w:tmpl w:val="F2043210"/>
    <w:lvl w:ilvl="0" w:tplc="48E04434">
      <w:start w:val="4"/>
      <w:numFmt w:val="taiwaneseCountingThousand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E6A719A"/>
    <w:multiLevelType w:val="hybridMultilevel"/>
    <w:tmpl w:val="BD7483E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8"/>
  </w:num>
  <w:num w:numId="2">
    <w:abstractNumId w:val="15"/>
  </w:num>
  <w:num w:numId="3">
    <w:abstractNumId w:val="37"/>
  </w:num>
  <w:num w:numId="4">
    <w:abstractNumId w:val="7"/>
  </w:num>
  <w:num w:numId="5">
    <w:abstractNumId w:val="11"/>
  </w:num>
  <w:num w:numId="6">
    <w:abstractNumId w:val="14"/>
  </w:num>
  <w:num w:numId="7">
    <w:abstractNumId w:val="17"/>
  </w:num>
  <w:num w:numId="8">
    <w:abstractNumId w:val="12"/>
  </w:num>
  <w:num w:numId="9">
    <w:abstractNumId w:val="22"/>
  </w:num>
  <w:num w:numId="10">
    <w:abstractNumId w:val="16"/>
  </w:num>
  <w:num w:numId="11">
    <w:abstractNumId w:val="32"/>
  </w:num>
  <w:num w:numId="12">
    <w:abstractNumId w:val="35"/>
  </w:num>
  <w:num w:numId="13">
    <w:abstractNumId w:val="5"/>
  </w:num>
  <w:num w:numId="14">
    <w:abstractNumId w:val="6"/>
  </w:num>
  <w:num w:numId="15">
    <w:abstractNumId w:val="26"/>
  </w:num>
  <w:num w:numId="16">
    <w:abstractNumId w:val="1"/>
  </w:num>
  <w:num w:numId="17">
    <w:abstractNumId w:val="24"/>
  </w:num>
  <w:num w:numId="18">
    <w:abstractNumId w:val="13"/>
  </w:num>
  <w:num w:numId="19">
    <w:abstractNumId w:val="2"/>
  </w:num>
  <w:num w:numId="20">
    <w:abstractNumId w:val="23"/>
  </w:num>
  <w:num w:numId="21">
    <w:abstractNumId w:val="3"/>
  </w:num>
  <w:num w:numId="22">
    <w:abstractNumId w:val="0"/>
  </w:num>
  <w:num w:numId="23">
    <w:abstractNumId w:val="27"/>
  </w:num>
  <w:num w:numId="24">
    <w:abstractNumId w:val="25"/>
  </w:num>
  <w:num w:numId="25">
    <w:abstractNumId w:val="34"/>
  </w:num>
  <w:num w:numId="26">
    <w:abstractNumId w:val="19"/>
  </w:num>
  <w:num w:numId="27">
    <w:abstractNumId w:val="21"/>
  </w:num>
  <w:num w:numId="28">
    <w:abstractNumId w:val="31"/>
  </w:num>
  <w:num w:numId="29">
    <w:abstractNumId w:val="10"/>
  </w:num>
  <w:num w:numId="30">
    <w:abstractNumId w:val="30"/>
  </w:num>
  <w:num w:numId="31">
    <w:abstractNumId w:val="8"/>
  </w:num>
  <w:num w:numId="32">
    <w:abstractNumId w:val="18"/>
  </w:num>
  <w:num w:numId="33">
    <w:abstractNumId w:val="36"/>
  </w:num>
  <w:num w:numId="34">
    <w:abstractNumId w:val="20"/>
  </w:num>
  <w:num w:numId="35">
    <w:abstractNumId w:val="4"/>
  </w:num>
  <w:num w:numId="36">
    <w:abstractNumId w:val="29"/>
  </w:num>
  <w:num w:numId="37">
    <w:abstractNumId w:val="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14"/>
    <w:rsid w:val="00002FED"/>
    <w:rsid w:val="0000516D"/>
    <w:rsid w:val="00033F2A"/>
    <w:rsid w:val="000D4C23"/>
    <w:rsid w:val="00110A15"/>
    <w:rsid w:val="0012101B"/>
    <w:rsid w:val="0016062C"/>
    <w:rsid w:val="00194AF7"/>
    <w:rsid w:val="001E1C59"/>
    <w:rsid w:val="00212CB8"/>
    <w:rsid w:val="00216950"/>
    <w:rsid w:val="0026529B"/>
    <w:rsid w:val="0028081B"/>
    <w:rsid w:val="002A65A0"/>
    <w:rsid w:val="002E713D"/>
    <w:rsid w:val="002E7D0E"/>
    <w:rsid w:val="00302780"/>
    <w:rsid w:val="00302BAD"/>
    <w:rsid w:val="00340137"/>
    <w:rsid w:val="003579D8"/>
    <w:rsid w:val="003656AB"/>
    <w:rsid w:val="003B02A6"/>
    <w:rsid w:val="003E5DD2"/>
    <w:rsid w:val="00400E01"/>
    <w:rsid w:val="00402280"/>
    <w:rsid w:val="004173DD"/>
    <w:rsid w:val="004C1A30"/>
    <w:rsid w:val="004C4592"/>
    <w:rsid w:val="00530B8D"/>
    <w:rsid w:val="0054166C"/>
    <w:rsid w:val="00556494"/>
    <w:rsid w:val="00565DDA"/>
    <w:rsid w:val="005B18BA"/>
    <w:rsid w:val="00620AB4"/>
    <w:rsid w:val="006B7560"/>
    <w:rsid w:val="00780F0F"/>
    <w:rsid w:val="00794B14"/>
    <w:rsid w:val="007E6BE8"/>
    <w:rsid w:val="007E72D8"/>
    <w:rsid w:val="0081603F"/>
    <w:rsid w:val="00885F36"/>
    <w:rsid w:val="008946A7"/>
    <w:rsid w:val="008B6ADE"/>
    <w:rsid w:val="008D20C4"/>
    <w:rsid w:val="00902F7B"/>
    <w:rsid w:val="00911400"/>
    <w:rsid w:val="00915626"/>
    <w:rsid w:val="00926C5D"/>
    <w:rsid w:val="00926E84"/>
    <w:rsid w:val="00A92B5A"/>
    <w:rsid w:val="00AA458B"/>
    <w:rsid w:val="00AC4091"/>
    <w:rsid w:val="00AD17CD"/>
    <w:rsid w:val="00AE7415"/>
    <w:rsid w:val="00AF025D"/>
    <w:rsid w:val="00B124B3"/>
    <w:rsid w:val="00B1775D"/>
    <w:rsid w:val="00B3086A"/>
    <w:rsid w:val="00B30918"/>
    <w:rsid w:val="00B52776"/>
    <w:rsid w:val="00B96225"/>
    <w:rsid w:val="00B97EFE"/>
    <w:rsid w:val="00BC2E71"/>
    <w:rsid w:val="00BD78D6"/>
    <w:rsid w:val="00C10124"/>
    <w:rsid w:val="00CA5929"/>
    <w:rsid w:val="00CF514E"/>
    <w:rsid w:val="00D25BDC"/>
    <w:rsid w:val="00DA4C24"/>
    <w:rsid w:val="00E20108"/>
    <w:rsid w:val="00E23A56"/>
    <w:rsid w:val="00E863BC"/>
    <w:rsid w:val="00E955B4"/>
    <w:rsid w:val="00EA5319"/>
    <w:rsid w:val="00F25BFF"/>
    <w:rsid w:val="00F40B41"/>
    <w:rsid w:val="00FA6378"/>
    <w:rsid w:val="00FB1DF2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C4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1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56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562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56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5626"/>
    <w:rPr>
      <w:sz w:val="20"/>
      <w:szCs w:val="20"/>
    </w:rPr>
  </w:style>
  <w:style w:type="character" w:styleId="a8">
    <w:name w:val="Hyperlink"/>
    <w:basedOn w:val="a0"/>
    <w:uiPriority w:val="99"/>
    <w:unhideWhenUsed/>
    <w:rsid w:val="00915626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80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8081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link w:val="ac"/>
    <w:uiPriority w:val="1"/>
    <w:qFormat/>
    <w:rsid w:val="00CF514E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CF514E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1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56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562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56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5626"/>
    <w:rPr>
      <w:sz w:val="20"/>
      <w:szCs w:val="20"/>
    </w:rPr>
  </w:style>
  <w:style w:type="character" w:styleId="a8">
    <w:name w:val="Hyperlink"/>
    <w:basedOn w:val="a0"/>
    <w:uiPriority w:val="99"/>
    <w:unhideWhenUsed/>
    <w:rsid w:val="00915626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80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8081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link w:val="ac"/>
    <w:uiPriority w:val="1"/>
    <w:qFormat/>
    <w:rsid w:val="00CF514E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CF514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cketmoney.tw/sharing-economy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w.com.tw/article/5100862?template=transform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vm.com.tw/article/7262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C2556-41D4-44A2-88A7-D3172837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274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昱廷 陳</dc:creator>
  <cp:lastModifiedBy>許峯僑</cp:lastModifiedBy>
  <cp:revision>35</cp:revision>
  <cp:lastPrinted>2020-07-19T02:30:00Z</cp:lastPrinted>
  <dcterms:created xsi:type="dcterms:W3CDTF">2020-07-18T03:49:00Z</dcterms:created>
  <dcterms:modified xsi:type="dcterms:W3CDTF">2020-07-19T02:31:00Z</dcterms:modified>
</cp:coreProperties>
</file>