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120" w:before="0"/>
        <w:jc w:val="center"/>
      </w:pPr>
      <w:r>
        <w:rPr>
          <w:rFonts w:ascii="Calibri" w:cs="Calibri" w:eastAsia="Calibri" w:hAnsi="Calibri"/>
          <w:b/>
          <w:bCs/>
          <w:color w:val="1F4E79"/>
          <w:sz w:val="48"/>
          <w:szCs w:val="48"/>
        </w:rPr>
        <w:t xml:space="preserve">CYBERSECURITY INTERNSHIP</w:t>
      </w:r>
    </w:p>
    <w:p>
      <w:pPr>
        <w:spacing w:after="400" w:before="0"/>
        <w:jc w:val="center"/>
      </w:pPr>
      <w:r>
        <w:rPr>
          <w:rFonts w:ascii="Calibri" w:cs="Calibri" w:eastAsia="Calibri" w:hAnsi="Calibri"/>
          <w:b/>
          <w:bCs/>
          <w:color w:val="2E74B5"/>
          <w:sz w:val="36"/>
          <w:szCs w:val="36"/>
        </w:rPr>
        <w:t xml:space="preserve">WEEK 3 – NETWORK SECURITY ASSESSMENT</w:t>
      </w:r>
    </w:p>
    <w:p>
      <w:pPr>
        <w:pBdr>
          <w:bottom w:val="single" w:color="2E74B5" w:sz="6"/>
        </w:pBdr>
        <w:spacing w:after="80" w:before="80"/>
      </w:pPr>
    </w:p>
    <w:p>
      <w:pPr>
        <w:spacing w:after="100" w:before="0"/>
      </w:pPr>
    </w:p>
    <w:p>
      <w:pPr>
        <w:spacing w:after="600" w:before="100"/>
        <w:jc w:val="center"/>
      </w:pPr>
      <w:r>
        <w:rPr>
          <w:rFonts w:ascii="Calibri" w:cs="Calibri" w:eastAsia="Calibri" w:hAnsi="Calibri"/>
          <w:i/>
          <w:iCs/>
          <w:color w:val="555555"/>
          <w:sz w:val="28"/>
          <w:szCs w:val="28"/>
        </w:rPr>
        <w:t xml:space="preserve">Practical Lab Report</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3000"/>
        <w:gridCol w:w="5400"/>
      </w:tblGrid>
      <w:tr>
        <w:trPr>
          <w:tblHeader/>
        </w:trPr>
        <w:tc>
          <w:tcPr>
            <w:tcW w:type="dxa" w:w="3000"/>
            <w:shd w:fill="1F4E79" w:val="clear"/>
            <w:vAlign w:val="center"/>
          </w:tcPr>
          <w:p>
            <w:pPr>
              <w:spacing w:after="40" w:before="40"/>
              <w:jc w:val="center"/>
            </w:pPr>
            <w:r>
              <w:rPr>
                <w:rFonts w:ascii="Calibri" w:cs="Calibri" w:eastAsia="Calibri" w:hAnsi="Calibri"/>
                <w:b/>
                <w:bCs/>
                <w:color w:val="FFFFFF"/>
                <w:sz w:val="18"/>
                <w:szCs w:val="18"/>
              </w:rPr>
              <w:t xml:space="preserve">Field</w:t>
            </w:r>
          </w:p>
        </w:tc>
        <w:tc>
          <w:tcPr>
            <w:tcW w:type="dxa" w:w="5400"/>
            <w:shd w:fill="1F4E79" w:val="clear"/>
            <w:vAlign w:val="center"/>
          </w:tcPr>
          <w:p>
            <w:pPr>
              <w:spacing w:after="40" w:before="40"/>
              <w:jc w:val="center"/>
            </w:pPr>
            <w:r>
              <w:rPr>
                <w:rFonts w:ascii="Calibri" w:cs="Calibri" w:eastAsia="Calibri" w:hAnsi="Calibri"/>
                <w:b/>
                <w:bCs/>
                <w:color w:val="FFFFFF"/>
                <w:sz w:val="18"/>
                <w:szCs w:val="18"/>
              </w:rPr>
              <w:t xml:space="preserve">Details</w:t>
            </w:r>
          </w:p>
        </w:tc>
      </w:tr>
      <w:tr>
        <w:tc>
          <w:tcPr>
            <w:tcW w:type="dxa" w:w="3000"/>
            <w:shd w:fill="D6E4F0" w:val="clear"/>
            <w:vAlign w:val="center"/>
          </w:tcPr>
          <w:p>
            <w:pPr>
              <w:spacing w:after="40" w:before="40"/>
            </w:pPr>
            <w:r>
              <w:rPr>
                <w:rFonts w:ascii="Calibri" w:cs="Calibri" w:eastAsia="Calibri" w:hAnsi="Calibri"/>
                <w:sz w:val="18"/>
                <w:szCs w:val="18"/>
              </w:rPr>
              <w:t xml:space="preserve">Intern Name</w:t>
            </w:r>
          </w:p>
        </w:tc>
        <w:tc>
          <w:tcPr>
            <w:tcW w:type="dxa" w:w="5400"/>
            <w:shd w:fill="D6E4F0" w:val="clear"/>
            <w:vAlign w:val="center"/>
          </w:tcPr>
          <w:p>
            <w:pPr>
              <w:spacing w:after="40" w:before="40"/>
            </w:pPr>
            <w:r>
              <w:rPr>
                <w:rFonts w:ascii="Calibri" w:cs="Calibri" w:eastAsia="Calibri" w:hAnsi="Calibri"/>
                <w:sz w:val="18"/>
                <w:szCs w:val="18"/>
              </w:rPr>
              <w:t xml:space="preserve">Mah Noor (Pen name: Moonlight)</w:t>
            </w:r>
          </w:p>
        </w:tc>
      </w:tr>
      <w:tr>
        <w:tc>
          <w:tcPr>
            <w:tcW w:type="dxa" w:w="3000"/>
            <w:shd w:fill="FFFFFF" w:val="clear"/>
            <w:vAlign w:val="center"/>
          </w:tcPr>
          <w:p>
            <w:pPr>
              <w:spacing w:after="40" w:before="40"/>
            </w:pPr>
            <w:r>
              <w:rPr>
                <w:rFonts w:ascii="Calibri" w:cs="Calibri" w:eastAsia="Calibri" w:hAnsi="Calibri"/>
                <w:sz w:val="18"/>
                <w:szCs w:val="18"/>
              </w:rPr>
              <w:t xml:space="preserve">Program</w:t>
            </w:r>
          </w:p>
        </w:tc>
        <w:tc>
          <w:tcPr>
            <w:tcW w:type="dxa" w:w="5400"/>
            <w:shd w:fill="FFFFFF" w:val="clear"/>
            <w:vAlign w:val="center"/>
          </w:tcPr>
          <w:p>
            <w:pPr>
              <w:spacing w:after="40" w:before="40"/>
            </w:pPr>
            <w:r>
              <w:rPr>
                <w:rFonts w:ascii="Calibri" w:cs="Calibri" w:eastAsia="Calibri" w:hAnsi="Calibri"/>
                <w:sz w:val="18"/>
                <w:szCs w:val="18"/>
              </w:rPr>
              <w:t xml:space="preserve">Ubuntu Bridge Initiative (UBI) – Ethical Hacking Track</w:t>
            </w:r>
          </w:p>
        </w:tc>
      </w:tr>
      <w:tr>
        <w:tc>
          <w:tcPr>
            <w:tcW w:type="dxa" w:w="3000"/>
            <w:shd w:fill="D6E4F0" w:val="clear"/>
            <w:vAlign w:val="center"/>
          </w:tcPr>
          <w:p>
            <w:pPr>
              <w:spacing w:after="40" w:before="40"/>
            </w:pPr>
            <w:r>
              <w:rPr>
                <w:rFonts w:ascii="Calibri" w:cs="Calibri" w:eastAsia="Calibri" w:hAnsi="Calibri"/>
                <w:sz w:val="18"/>
                <w:szCs w:val="18"/>
              </w:rPr>
              <w:t xml:space="preserve">Week</w:t>
            </w:r>
          </w:p>
        </w:tc>
        <w:tc>
          <w:tcPr>
            <w:tcW w:type="dxa" w:w="5400"/>
            <w:shd w:fill="D6E4F0" w:val="clear"/>
            <w:vAlign w:val="center"/>
          </w:tcPr>
          <w:p>
            <w:pPr>
              <w:spacing w:after="40" w:before="40"/>
            </w:pPr>
            <w:r>
              <w:rPr>
                <w:rFonts w:ascii="Calibri" w:cs="Calibri" w:eastAsia="Calibri" w:hAnsi="Calibri"/>
                <w:sz w:val="18"/>
                <w:szCs w:val="18"/>
              </w:rPr>
              <w:t xml:space="preserve">Week 3</w:t>
            </w:r>
          </w:p>
        </w:tc>
      </w:tr>
      <w:tr>
        <w:tc>
          <w:tcPr>
            <w:tcW w:type="dxa" w:w="3000"/>
            <w:shd w:fill="FFFFFF" w:val="clear"/>
            <w:vAlign w:val="center"/>
          </w:tcPr>
          <w:p>
            <w:pPr>
              <w:spacing w:after="40" w:before="40"/>
            </w:pPr>
            <w:r>
              <w:rPr>
                <w:rFonts w:ascii="Calibri" w:cs="Calibri" w:eastAsia="Calibri" w:hAnsi="Calibri"/>
                <w:sz w:val="18"/>
                <w:szCs w:val="18"/>
              </w:rPr>
              <w:t xml:space="preserve">Report Title</w:t>
            </w:r>
          </w:p>
        </w:tc>
        <w:tc>
          <w:tcPr>
            <w:tcW w:type="dxa" w:w="5400"/>
            <w:shd w:fill="FFFFFF" w:val="clear"/>
            <w:vAlign w:val="center"/>
          </w:tcPr>
          <w:p>
            <w:pPr>
              <w:spacing w:after="40" w:before="40"/>
            </w:pPr>
            <w:r>
              <w:rPr>
                <w:rFonts w:ascii="Calibri" w:cs="Calibri" w:eastAsia="Calibri" w:hAnsi="Calibri"/>
                <w:sz w:val="18"/>
                <w:szCs w:val="18"/>
              </w:rPr>
              <w:t xml:space="preserve">Network Security Assessment: Nmap &amp; Wireshark</w:t>
            </w:r>
          </w:p>
        </w:tc>
      </w:tr>
      <w:tr>
        <w:tc>
          <w:tcPr>
            <w:tcW w:type="dxa" w:w="3000"/>
            <w:shd w:fill="D6E4F0" w:val="clear"/>
            <w:vAlign w:val="center"/>
          </w:tcPr>
          <w:p>
            <w:pPr>
              <w:spacing w:after="40" w:before="40"/>
            </w:pPr>
            <w:r>
              <w:rPr>
                <w:rFonts w:ascii="Calibri" w:cs="Calibri" w:eastAsia="Calibri" w:hAnsi="Calibri"/>
                <w:sz w:val="18"/>
                <w:szCs w:val="18"/>
              </w:rPr>
              <w:t xml:space="preserve">Lab Environment</w:t>
            </w:r>
          </w:p>
        </w:tc>
        <w:tc>
          <w:tcPr>
            <w:tcW w:type="dxa" w:w="5400"/>
            <w:shd w:fill="D6E4F0" w:val="clear"/>
            <w:vAlign w:val="center"/>
          </w:tcPr>
          <w:p>
            <w:pPr>
              <w:spacing w:after="40" w:before="40"/>
            </w:pPr>
            <w:r>
              <w:rPr>
                <w:rFonts w:ascii="Calibri" w:cs="Calibri" w:eastAsia="Calibri" w:hAnsi="Calibri"/>
                <w:sz w:val="18"/>
                <w:szCs w:val="18"/>
              </w:rPr>
              <w:t xml:space="preserve">Kali Linux (Attacker) vs Metasploitable2 (Target)</w:t>
            </w:r>
          </w:p>
        </w:tc>
      </w:tr>
      <w:tr>
        <w:tc>
          <w:tcPr>
            <w:tcW w:type="dxa" w:w="3000"/>
            <w:shd w:fill="FFFFFF" w:val="clear"/>
            <w:vAlign w:val="center"/>
          </w:tcPr>
          <w:p>
            <w:pPr>
              <w:spacing w:after="40" w:before="40"/>
            </w:pPr>
            <w:r>
              <w:rPr>
                <w:rFonts w:ascii="Calibri" w:cs="Calibri" w:eastAsia="Calibri" w:hAnsi="Calibri"/>
                <w:sz w:val="18"/>
                <w:szCs w:val="18"/>
              </w:rPr>
              <w:t xml:space="preserve">Submission Deadline</w:t>
            </w:r>
          </w:p>
        </w:tc>
        <w:tc>
          <w:tcPr>
            <w:tcW w:type="dxa" w:w="5400"/>
            <w:shd w:fill="FFFFFF" w:val="clear"/>
            <w:vAlign w:val="center"/>
          </w:tcPr>
          <w:p>
            <w:pPr>
              <w:spacing w:after="40" w:before="40"/>
            </w:pPr>
            <w:r>
              <w:rPr>
                <w:rFonts w:ascii="Calibri" w:cs="Calibri" w:eastAsia="Calibri" w:hAnsi="Calibri"/>
                <w:sz w:val="18"/>
                <w:szCs w:val="18"/>
              </w:rPr>
              <w:t xml:space="preserve">7th September 2026</w:t>
            </w:r>
          </w:p>
        </w:tc>
      </w:tr>
      <w:tr>
        <w:tc>
          <w:tcPr>
            <w:tcW w:type="dxa" w:w="3000"/>
            <w:shd w:fill="D6E4F0" w:val="clear"/>
            <w:vAlign w:val="center"/>
          </w:tcPr>
          <w:p>
            <w:pPr>
              <w:spacing w:after="40" w:before="40"/>
            </w:pPr>
            <w:r>
              <w:rPr>
                <w:rFonts w:ascii="Calibri" w:cs="Calibri" w:eastAsia="Calibri" w:hAnsi="Calibri"/>
                <w:sz w:val="18"/>
                <w:szCs w:val="18"/>
              </w:rPr>
              <w:t xml:space="preserve">Date Completed</w:t>
            </w:r>
          </w:p>
        </w:tc>
        <w:tc>
          <w:tcPr>
            <w:tcW w:type="dxa" w:w="5400"/>
            <w:shd w:fill="D6E4F0" w:val="clear"/>
            <w:vAlign w:val="center"/>
          </w:tcPr>
          <w:p>
            <w:pPr>
              <w:spacing w:after="40" w:before="40"/>
            </w:pPr>
            <w:r>
              <w:rPr>
                <w:rFonts w:ascii="Calibri" w:cs="Calibri" w:eastAsia="Calibri" w:hAnsi="Calibri"/>
                <w:sz w:val="18"/>
                <w:szCs w:val="18"/>
              </w:rPr>
              <w:t xml:space="preserve">4th September 2026</w:t>
            </w:r>
          </w:p>
        </w:tc>
      </w:tr>
      <w:tr>
        <w:tc>
          <w:tcPr>
            <w:tcW w:type="dxa" w:w="3000"/>
            <w:shd w:fill="FFFFFF" w:val="clear"/>
            <w:vAlign w:val="center"/>
          </w:tcPr>
          <w:p>
            <w:pPr>
              <w:spacing w:after="40" w:before="40"/>
            </w:pPr>
            <w:r>
              <w:rPr>
                <w:rFonts w:ascii="Calibri" w:cs="Calibri" w:eastAsia="Calibri" w:hAnsi="Calibri"/>
                <w:sz w:val="18"/>
                <w:szCs w:val="18"/>
              </w:rPr>
              <w:t xml:space="preserve">Tools Used</w:t>
            </w:r>
          </w:p>
        </w:tc>
        <w:tc>
          <w:tcPr>
            <w:tcW w:type="dxa" w:w="5400"/>
            <w:shd w:fill="FFFFFF" w:val="clear"/>
            <w:vAlign w:val="center"/>
          </w:tcPr>
          <w:p>
            <w:pPr>
              <w:spacing w:after="40" w:before="40"/>
            </w:pPr>
            <w:r>
              <w:rPr>
                <w:rFonts w:ascii="Calibri" w:cs="Calibri" w:eastAsia="Calibri" w:hAnsi="Calibri"/>
                <w:sz w:val="18"/>
                <w:szCs w:val="18"/>
              </w:rPr>
              <w:t xml:space="preserve">Nmap 7.99, Wireshark, Kali Linux, VMware</w:t>
            </w:r>
          </w:p>
        </w:tc>
      </w:tr>
    </w:tbl>
    <w:p>
      <w:pPr>
        <w:spacing w:after="300" w:before="0"/>
      </w:pPr>
    </w:p>
    <w:p>
      <w:pPr>
        <w:spacing w:after="0" w:before="200"/>
        <w:jc w:val="center"/>
      </w:pPr>
      <w:r>
        <w:rPr>
          <w:rFonts w:ascii="Calibri" w:cs="Calibri" w:eastAsia="Calibri" w:hAnsi="Calibri"/>
          <w:i/>
          <w:iCs/>
          <w:color w:val="C00000"/>
          <w:sz w:val="18"/>
          <w:szCs w:val="18"/>
        </w:rPr>
        <w:t xml:space="preserve">⚠️  All scanning and testing was performed exclusively on an authorized lab environment.</w:t>
      </w:r>
    </w:p>
    <w:p>
      <w:r>
        <w:br w:type="page"/>
      </w:r>
    </w:p>
    <w:p>
      <w:pPr>
        <w:sectPr>
          <w:pgSz w:w="12240" w:h="15840" w:orient="portrait"/>
          <w:pgMar w:top="1440" w:right="1440" w:bottom="1440" w:left="1440" w:header="708" w:footer="708" w:gutter="0"/>
          <w:pgNumType/>
          <w:docGrid w:linePitch="360"/>
        </w:sectPr>
      </w:pPr>
    </w:p>
    <w:p>
      <w:pPr>
        <w:pStyle w:val="Heading1"/>
        <w:spacing w:after="120" w:before="280"/>
      </w:pPr>
      <w:r>
        <w:t xml:space="preserve">1. Introduction</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This report covers Week 3 of the Ubuntu Bridge Initiative (UBI) Cybersecurity Internship. The focus of this week was real-world Network Security Assessment — learning how a professional security analyst discovers hosts, identifies exposed services, analyzes live network traffic, and documents security findings.</w:t>
      </w:r>
    </w:p>
    <w:p>
      <w:pPr>
        <w:spacing w:after="80" w:before="80" w:line="320" w:lineRule="auto"/>
      </w:pPr>
      <w:r>
        <w:rPr>
          <w:rFonts w:ascii="Calibri" w:cs="Calibri" w:eastAsia="Calibri" w:hAnsi="Calibri"/>
          <w:sz w:val="22"/>
          <w:szCs w:val="22"/>
        </w:rPr>
        <w:t xml:space="preserve">The lab was set up using two virtual machines inside VMware on a host-only network: a Kali Linux machine acting as the attacker/analyst, and a Metasploitable2 machine acting as the intentionally vulnerable target.</w:t>
      </w:r>
    </w:p>
    <w:p>
      <w:pPr>
        <w:spacing w:after="80" w:before="80" w:line="320" w:lineRule="auto"/>
      </w:pPr>
      <w:r>
        <w:rPr>
          <w:rFonts w:ascii="Calibri" w:cs="Calibri" w:eastAsia="Calibri" w:hAnsi="Calibri"/>
          <w:sz w:val="22"/>
          <w:szCs w:val="22"/>
        </w:rPr>
        <w:t xml:space="preserve">All scanning, testing, and packet capture was performed only on this private, authorized lab environment. No external or third-party systems were tested at any point.</w:t>
      </w:r>
    </w:p>
    <w:p>
      <w:pPr>
        <w:spacing w:after="100" w:before="0"/>
      </w:pPr>
    </w:p>
    <w:p>
      <w:pPr>
        <w:pStyle w:val="Heading1"/>
        <w:spacing w:after="120" w:before="280"/>
      </w:pPr>
      <w:r>
        <w:t xml:space="preserve">2. Objectives</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The main objectives for Week 3 were:</w:t>
      </w:r>
    </w:p>
    <w:p>
      <w:pPr>
        <w:pStyle w:val="ListParagraph"/>
        <w:numPr>
          <w:ilvl w:val="0"/>
          <w:numId w:val="2"/>
        </w:numPr>
      </w:pPr>
      <w:r>
        <w:rPr>
          <w:rFonts w:ascii="Calibri" w:cs="Calibri" w:eastAsia="Calibri" w:hAnsi="Calibri"/>
          <w:sz w:val="22"/>
          <w:szCs w:val="22"/>
        </w:rPr>
        <w:t xml:space="preserve">Discover all active hosts in the lab network using Nmap.</w:t>
      </w:r>
    </w:p>
    <w:p>
      <w:pPr>
        <w:pStyle w:val="ListParagraph"/>
        <w:numPr>
          <w:ilvl w:val="0"/>
          <w:numId w:val="2"/>
        </w:numPr>
      </w:pPr>
      <w:r>
        <w:rPr>
          <w:rFonts w:ascii="Calibri" w:cs="Calibri" w:eastAsia="Calibri" w:hAnsi="Calibri"/>
          <w:sz w:val="22"/>
          <w:szCs w:val="22"/>
        </w:rPr>
        <w:t xml:space="preserve">Identify open ports, running services, and their versions on the target machine.</w:t>
      </w:r>
    </w:p>
    <w:p>
      <w:pPr>
        <w:pStyle w:val="ListParagraph"/>
        <w:numPr>
          <w:ilvl w:val="0"/>
          <w:numId w:val="2"/>
        </w:numPr>
      </w:pPr>
      <w:r>
        <w:rPr>
          <w:rFonts w:ascii="Calibri" w:cs="Calibri" w:eastAsia="Calibri" w:hAnsi="Calibri"/>
          <w:sz w:val="22"/>
          <w:szCs w:val="22"/>
        </w:rPr>
        <w:t xml:space="preserve">Capture and analyze live network traffic using Wireshark.</w:t>
      </w:r>
    </w:p>
    <w:p>
      <w:pPr>
        <w:pStyle w:val="ListParagraph"/>
        <w:numPr>
          <w:ilvl w:val="0"/>
          <w:numId w:val="2"/>
        </w:numPr>
      </w:pPr>
      <w:r>
        <w:rPr>
          <w:rFonts w:ascii="Calibri" w:cs="Calibri" w:eastAsia="Calibri" w:hAnsi="Calibri"/>
          <w:sz w:val="22"/>
          <w:szCs w:val="22"/>
        </w:rPr>
        <w:t xml:space="preserve">Correlate Nmap scan results with Wireshark packet captures.</w:t>
      </w:r>
    </w:p>
    <w:p>
      <w:pPr>
        <w:pStyle w:val="ListParagraph"/>
        <w:numPr>
          <w:ilvl w:val="0"/>
          <w:numId w:val="2"/>
        </w:numPr>
      </w:pPr>
      <w:r>
        <w:rPr>
          <w:rFonts w:ascii="Calibri" w:cs="Calibri" w:eastAsia="Calibri" w:hAnsi="Calibri"/>
          <w:sz w:val="22"/>
          <w:szCs w:val="22"/>
        </w:rPr>
        <w:t xml:space="preserve">Perform a vulnerability assessment using Nmap NSE scripts.</w:t>
      </w:r>
    </w:p>
    <w:p>
      <w:pPr>
        <w:pStyle w:val="ListParagraph"/>
        <w:numPr>
          <w:ilvl w:val="0"/>
          <w:numId w:val="2"/>
        </w:numPr>
      </w:pPr>
      <w:r>
        <w:rPr>
          <w:rFonts w:ascii="Calibri" w:cs="Calibri" w:eastAsia="Calibri" w:hAnsi="Calibri"/>
          <w:sz w:val="22"/>
          <w:szCs w:val="22"/>
        </w:rPr>
        <w:t xml:space="preserve">Perform security hardening and verify the changes with before/after scans.</w:t>
      </w:r>
    </w:p>
    <w:p>
      <w:pPr>
        <w:pStyle w:val="ListParagraph"/>
        <w:numPr>
          <w:ilvl w:val="0"/>
          <w:numId w:val="2"/>
        </w:numPr>
      </w:pPr>
      <w:r>
        <w:rPr>
          <w:rFonts w:ascii="Calibri" w:cs="Calibri" w:eastAsia="Calibri" w:hAnsi="Calibri"/>
          <w:sz w:val="22"/>
          <w:szCs w:val="22"/>
        </w:rPr>
        <w:t xml:space="preserve">Document all findings in a professional security assessment report.</w:t>
      </w:r>
    </w:p>
    <w:p>
      <w:pPr>
        <w:spacing w:after="100" w:before="0"/>
      </w:pPr>
    </w:p>
    <w:p>
      <w:pPr>
        <w:pStyle w:val="Heading1"/>
        <w:spacing w:after="120" w:before="280"/>
      </w:pPr>
      <w:r>
        <w:t xml:space="preserve">3. Lab Environment</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The lab was built using VMware with a host-only network (VMnet1 — 192.168.139.0/24). Both virtual machines were isolated from the internet to ensure safe and authorized testing.</w:t>
      </w:r>
    </w:p>
    <w:p>
      <w:pPr>
        <w:spacing w:after="100" w:before="0"/>
      </w:pP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3200"/>
        <w:gridCol w:w="5200"/>
      </w:tblGrid>
      <w:tr>
        <w:trPr>
          <w:tblHeader/>
        </w:trPr>
        <w:tc>
          <w:tcPr>
            <w:tcW w:type="dxa" w:w="3200"/>
            <w:shd w:fill="1F4E79" w:val="clear"/>
            <w:vAlign w:val="center"/>
          </w:tcPr>
          <w:p>
            <w:pPr>
              <w:spacing w:after="40" w:before="40"/>
              <w:jc w:val="center"/>
            </w:pPr>
            <w:r>
              <w:rPr>
                <w:rFonts w:ascii="Calibri" w:cs="Calibri" w:eastAsia="Calibri" w:hAnsi="Calibri"/>
                <w:b/>
                <w:bCs/>
                <w:color w:val="FFFFFF"/>
                <w:sz w:val="18"/>
                <w:szCs w:val="18"/>
              </w:rPr>
              <w:t xml:space="preserve">Component</w:t>
            </w:r>
          </w:p>
        </w:tc>
        <w:tc>
          <w:tcPr>
            <w:tcW w:type="dxa" w:w="5200"/>
            <w:shd w:fill="1F4E79" w:val="clear"/>
            <w:vAlign w:val="center"/>
          </w:tcPr>
          <w:p>
            <w:pPr>
              <w:spacing w:after="40" w:before="40"/>
              <w:jc w:val="center"/>
            </w:pPr>
            <w:r>
              <w:rPr>
                <w:rFonts w:ascii="Calibri" w:cs="Calibri" w:eastAsia="Calibri" w:hAnsi="Calibri"/>
                <w:b/>
                <w:bCs/>
                <w:color w:val="FFFFFF"/>
                <w:sz w:val="18"/>
                <w:szCs w:val="18"/>
              </w:rPr>
              <w:t xml:space="preserve">Details</w:t>
            </w:r>
          </w:p>
        </w:tc>
      </w:tr>
      <w:tr>
        <w:tc>
          <w:tcPr>
            <w:tcW w:type="dxa" w:w="3200"/>
            <w:shd w:fill="D6E4F0" w:val="clear"/>
            <w:vAlign w:val="center"/>
          </w:tcPr>
          <w:p>
            <w:pPr>
              <w:spacing w:after="40" w:before="40"/>
            </w:pPr>
            <w:r>
              <w:rPr>
                <w:rFonts w:ascii="Calibri" w:cs="Calibri" w:eastAsia="Calibri" w:hAnsi="Calibri"/>
                <w:sz w:val="18"/>
                <w:szCs w:val="18"/>
              </w:rPr>
              <w:t xml:space="preserve">Hypervisor</w:t>
            </w:r>
          </w:p>
        </w:tc>
        <w:tc>
          <w:tcPr>
            <w:tcW w:type="dxa" w:w="5200"/>
            <w:shd w:fill="D6E4F0" w:val="clear"/>
            <w:vAlign w:val="center"/>
          </w:tcPr>
          <w:p>
            <w:pPr>
              <w:spacing w:after="40" w:before="40"/>
            </w:pPr>
            <w:r>
              <w:rPr>
                <w:rFonts w:ascii="Calibri" w:cs="Calibri" w:eastAsia="Calibri" w:hAnsi="Calibri"/>
                <w:sz w:val="18"/>
                <w:szCs w:val="18"/>
              </w:rPr>
              <w:t xml:space="preserve">VMware Workstation</w:t>
            </w:r>
          </w:p>
        </w:tc>
      </w:tr>
      <w:tr>
        <w:tc>
          <w:tcPr>
            <w:tcW w:type="dxa" w:w="3200"/>
            <w:shd w:fill="FFFFFF" w:val="clear"/>
            <w:vAlign w:val="center"/>
          </w:tcPr>
          <w:p>
            <w:pPr>
              <w:spacing w:after="40" w:before="40"/>
            </w:pPr>
            <w:r>
              <w:rPr>
                <w:rFonts w:ascii="Calibri" w:cs="Calibri" w:eastAsia="Calibri" w:hAnsi="Calibri"/>
                <w:sz w:val="18"/>
                <w:szCs w:val="18"/>
              </w:rPr>
              <w:t xml:space="preserve">Network Type</w:t>
            </w:r>
          </w:p>
        </w:tc>
        <w:tc>
          <w:tcPr>
            <w:tcW w:type="dxa" w:w="5200"/>
            <w:shd w:fill="FFFFFF" w:val="clear"/>
            <w:vAlign w:val="center"/>
          </w:tcPr>
          <w:p>
            <w:pPr>
              <w:spacing w:after="40" w:before="40"/>
            </w:pPr>
            <w:r>
              <w:rPr>
                <w:rFonts w:ascii="Calibri" w:cs="Calibri" w:eastAsia="Calibri" w:hAnsi="Calibri"/>
                <w:sz w:val="18"/>
                <w:szCs w:val="18"/>
              </w:rPr>
              <w:t xml:space="preserve">Host-Only (VMnet1 — 192.168.139.0/24)</w:t>
            </w:r>
          </w:p>
        </w:tc>
      </w:tr>
      <w:tr>
        <w:tc>
          <w:tcPr>
            <w:tcW w:type="dxa" w:w="3200"/>
            <w:shd w:fill="D6E4F0" w:val="clear"/>
            <w:vAlign w:val="center"/>
          </w:tcPr>
          <w:p>
            <w:pPr>
              <w:spacing w:after="40" w:before="40"/>
            </w:pPr>
            <w:r>
              <w:rPr>
                <w:rFonts w:ascii="Calibri" w:cs="Calibri" w:eastAsia="Calibri" w:hAnsi="Calibri"/>
                <w:sz w:val="18"/>
                <w:szCs w:val="18"/>
              </w:rPr>
              <w:t xml:space="preserve">Gateway</w:t>
            </w:r>
          </w:p>
        </w:tc>
        <w:tc>
          <w:tcPr>
            <w:tcW w:type="dxa" w:w="5200"/>
            <w:shd w:fill="D6E4F0" w:val="clear"/>
            <w:vAlign w:val="center"/>
          </w:tcPr>
          <w:p>
            <w:pPr>
              <w:spacing w:after="40" w:before="40"/>
            </w:pPr>
            <w:r>
              <w:rPr>
                <w:rFonts w:ascii="Calibri" w:cs="Calibri" w:eastAsia="Calibri" w:hAnsi="Calibri"/>
                <w:sz w:val="18"/>
                <w:szCs w:val="18"/>
              </w:rPr>
              <w:t xml:space="preserve">192.168.139.1</w:t>
            </w:r>
          </w:p>
        </w:tc>
      </w:tr>
      <w:tr>
        <w:tc>
          <w:tcPr>
            <w:tcW w:type="dxa" w:w="3200"/>
            <w:shd w:fill="FFFFFF" w:val="clear"/>
            <w:vAlign w:val="center"/>
          </w:tcPr>
          <w:p>
            <w:pPr>
              <w:spacing w:after="40" w:before="40"/>
            </w:pPr>
            <w:r>
              <w:rPr>
                <w:rFonts w:ascii="Calibri" w:cs="Calibri" w:eastAsia="Calibri" w:hAnsi="Calibri"/>
                <w:sz w:val="18"/>
                <w:szCs w:val="18"/>
              </w:rPr>
              <w:t xml:space="preserve">Attacker Machine</w:t>
            </w:r>
          </w:p>
        </w:tc>
        <w:tc>
          <w:tcPr>
            <w:tcW w:type="dxa" w:w="5200"/>
            <w:shd w:fill="FFFFFF" w:val="clear"/>
            <w:vAlign w:val="center"/>
          </w:tcPr>
          <w:p>
            <w:pPr>
              <w:spacing w:after="40" w:before="40"/>
            </w:pPr>
            <w:r>
              <w:rPr>
                <w:rFonts w:ascii="Calibri" w:cs="Calibri" w:eastAsia="Calibri" w:hAnsi="Calibri"/>
                <w:sz w:val="18"/>
                <w:szCs w:val="18"/>
              </w:rPr>
              <w:t xml:space="preserve">Kali Linux — 192.168.139.128</w:t>
            </w:r>
          </w:p>
        </w:tc>
      </w:tr>
      <w:tr>
        <w:tc>
          <w:tcPr>
            <w:tcW w:type="dxa" w:w="3200"/>
            <w:shd w:fill="D6E4F0" w:val="clear"/>
            <w:vAlign w:val="center"/>
          </w:tcPr>
          <w:p>
            <w:pPr>
              <w:spacing w:after="40" w:before="40"/>
            </w:pPr>
            <w:r>
              <w:rPr>
                <w:rFonts w:ascii="Calibri" w:cs="Calibri" w:eastAsia="Calibri" w:hAnsi="Calibri"/>
                <w:sz w:val="18"/>
                <w:szCs w:val="18"/>
              </w:rPr>
              <w:t xml:space="preserve">Target Machine</w:t>
            </w:r>
          </w:p>
        </w:tc>
        <w:tc>
          <w:tcPr>
            <w:tcW w:type="dxa" w:w="5200"/>
            <w:shd w:fill="D6E4F0" w:val="clear"/>
            <w:vAlign w:val="center"/>
          </w:tcPr>
          <w:p>
            <w:pPr>
              <w:spacing w:after="40" w:before="40"/>
            </w:pPr>
            <w:r>
              <w:rPr>
                <w:rFonts w:ascii="Calibri" w:cs="Calibri" w:eastAsia="Calibri" w:hAnsi="Calibri"/>
                <w:sz w:val="18"/>
                <w:szCs w:val="18"/>
              </w:rPr>
              <w:t xml:space="preserve">Metasploitable2 — 192.168.139.129</w:t>
            </w:r>
          </w:p>
        </w:tc>
      </w:tr>
      <w:tr>
        <w:tc>
          <w:tcPr>
            <w:tcW w:type="dxa" w:w="3200"/>
            <w:shd w:fill="FFFFFF" w:val="clear"/>
            <w:vAlign w:val="center"/>
          </w:tcPr>
          <w:p>
            <w:pPr>
              <w:spacing w:after="40" w:before="40"/>
            </w:pPr>
            <w:r>
              <w:rPr>
                <w:rFonts w:ascii="Calibri" w:cs="Calibri" w:eastAsia="Calibri" w:hAnsi="Calibri"/>
                <w:sz w:val="18"/>
                <w:szCs w:val="18"/>
              </w:rPr>
              <w:t xml:space="preserve">Nmap Version</w:t>
            </w:r>
          </w:p>
        </w:tc>
        <w:tc>
          <w:tcPr>
            <w:tcW w:type="dxa" w:w="5200"/>
            <w:shd w:fill="FFFFFF" w:val="clear"/>
            <w:vAlign w:val="center"/>
          </w:tcPr>
          <w:p>
            <w:pPr>
              <w:spacing w:after="40" w:before="40"/>
            </w:pPr>
            <w:r>
              <w:rPr>
                <w:rFonts w:ascii="Calibri" w:cs="Calibri" w:eastAsia="Calibri" w:hAnsi="Calibri"/>
                <w:sz w:val="18"/>
                <w:szCs w:val="18"/>
              </w:rPr>
              <w:t xml:space="preserve">7.99</w:t>
            </w:r>
          </w:p>
        </w:tc>
      </w:tr>
      <w:tr>
        <w:tc>
          <w:tcPr>
            <w:tcW w:type="dxa" w:w="3200"/>
            <w:shd w:fill="D6E4F0" w:val="clear"/>
            <w:vAlign w:val="center"/>
          </w:tcPr>
          <w:p>
            <w:pPr>
              <w:spacing w:after="40" w:before="40"/>
            </w:pPr>
            <w:r>
              <w:rPr>
                <w:rFonts w:ascii="Calibri" w:cs="Calibri" w:eastAsia="Calibri" w:hAnsi="Calibri"/>
                <w:sz w:val="18"/>
                <w:szCs w:val="18"/>
              </w:rPr>
              <w:t xml:space="preserve">Wireshark</w:t>
            </w:r>
          </w:p>
        </w:tc>
        <w:tc>
          <w:tcPr>
            <w:tcW w:type="dxa" w:w="5200"/>
            <w:shd w:fill="D6E4F0" w:val="clear"/>
            <w:vAlign w:val="center"/>
          </w:tcPr>
          <w:p>
            <w:pPr>
              <w:spacing w:after="40" w:before="40"/>
            </w:pPr>
            <w:r>
              <w:rPr>
                <w:rFonts w:ascii="Calibri" w:cs="Calibri" w:eastAsia="Calibri" w:hAnsi="Calibri"/>
                <w:sz w:val="18"/>
                <w:szCs w:val="18"/>
              </w:rPr>
              <w:t xml:space="preserve">Latest (capturing on eth0)</w:t>
            </w:r>
          </w:p>
        </w:tc>
      </w:tr>
    </w:tbl>
    <w:p>
      <w:pPr>
        <w:spacing w:after="100" w:before="0"/>
      </w:pPr>
    </w:p>
    <w:p>
      <w:pPr>
        <w:spacing w:after="80" w:before="80" w:line="320" w:lineRule="auto"/>
      </w:pPr>
      <w:r>
        <w:rPr>
          <w:rFonts w:ascii="Calibri" w:cs="Calibri" w:eastAsia="Calibri" w:hAnsi="Calibri"/>
          <w:sz w:val="22"/>
          <w:szCs w:val="22"/>
        </w:rPr>
        <w:t xml:space="preserve">The network diagram below shows how both machines are connected through the VMware host-only network.</w:t>
      </w:r>
    </w:p>
    <w:p>
      <w:pPr>
        <w:spacing w:after="60" w:before="10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956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 Lab Network Topology — Kali Linux (Attacker) ↔ Metasploitable2 (Target)</w:t>
      </w:r>
    </w:p>
    <w:p>
      <w:pPr>
        <w:spacing w:after="100" w:before="0"/>
      </w:pPr>
    </w:p>
    <w:p>
      <w:pPr>
        <w:pStyle w:val="Heading1"/>
        <w:spacing w:after="120" w:before="280"/>
      </w:pPr>
      <w:r>
        <w:t xml:space="preserve">4. Tools Used</w:t>
      </w:r>
    </w:p>
    <w:p>
      <w:pPr>
        <w:pBdr>
          <w:bottom w:val="single" w:color="2E74B5" w:sz="6"/>
        </w:pBdr>
        <w:spacing w:after="80" w:before="80"/>
      </w:pP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800"/>
        <w:gridCol w:w="4800"/>
        <w:gridCol w:w="1800"/>
      </w:tblGrid>
      <w:tr>
        <w:trPr>
          <w:tblHeader/>
        </w:trPr>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Tool</w:t>
            </w:r>
          </w:p>
        </w:tc>
        <w:tc>
          <w:tcPr>
            <w:tcW w:type="dxa" w:w="4800"/>
            <w:shd w:fill="1F4E79" w:val="clear"/>
            <w:vAlign w:val="center"/>
          </w:tcPr>
          <w:p>
            <w:pPr>
              <w:spacing w:after="40" w:before="40"/>
              <w:jc w:val="center"/>
            </w:pPr>
            <w:r>
              <w:rPr>
                <w:rFonts w:ascii="Calibri" w:cs="Calibri" w:eastAsia="Calibri" w:hAnsi="Calibri"/>
                <w:b/>
                <w:bCs/>
                <w:color w:val="FFFFFF"/>
                <w:sz w:val="18"/>
                <w:szCs w:val="18"/>
              </w:rPr>
              <w:t xml:space="preserve">Purpose</w:t>
            </w:r>
          </w:p>
        </w:tc>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Version</w:t>
            </w:r>
          </w:p>
        </w:tc>
      </w:tr>
      <w:tr>
        <w:tc>
          <w:tcPr>
            <w:tcW w:type="dxa" w:w="1800"/>
            <w:shd w:fill="D6E4F0" w:val="clear"/>
            <w:vAlign w:val="center"/>
          </w:tcPr>
          <w:p>
            <w:pPr>
              <w:spacing w:after="40" w:before="40"/>
            </w:pPr>
            <w:r>
              <w:rPr>
                <w:rFonts w:ascii="Calibri" w:cs="Calibri" w:eastAsia="Calibri" w:hAnsi="Calibri"/>
                <w:sz w:val="18"/>
                <w:szCs w:val="18"/>
              </w:rPr>
              <w:t xml:space="preserve">Nmap</w:t>
            </w:r>
          </w:p>
        </w:tc>
        <w:tc>
          <w:tcPr>
            <w:tcW w:type="dxa" w:w="4800"/>
            <w:shd w:fill="D6E4F0" w:val="clear"/>
            <w:vAlign w:val="center"/>
          </w:tcPr>
          <w:p>
            <w:pPr>
              <w:spacing w:after="40" w:before="40"/>
            </w:pPr>
            <w:r>
              <w:rPr>
                <w:rFonts w:ascii="Calibri" w:cs="Calibri" w:eastAsia="Calibri" w:hAnsi="Calibri"/>
                <w:sz w:val="18"/>
                <w:szCs w:val="18"/>
              </w:rPr>
              <w:t xml:space="preserve">Network discovery, port scanning, service detection, vulnerability scripts</w:t>
            </w:r>
          </w:p>
        </w:tc>
        <w:tc>
          <w:tcPr>
            <w:tcW w:type="dxa" w:w="1800"/>
            <w:shd w:fill="D6E4F0" w:val="clear"/>
            <w:vAlign w:val="center"/>
          </w:tcPr>
          <w:p>
            <w:pPr>
              <w:spacing w:after="40" w:before="40"/>
            </w:pPr>
            <w:r>
              <w:rPr>
                <w:rFonts w:ascii="Calibri" w:cs="Calibri" w:eastAsia="Calibri" w:hAnsi="Calibri"/>
                <w:sz w:val="18"/>
                <w:szCs w:val="18"/>
              </w:rPr>
              <w:t xml:space="preserve">7.99</w:t>
            </w:r>
          </w:p>
        </w:tc>
      </w:tr>
      <w:tr>
        <w:tc>
          <w:tcPr>
            <w:tcW w:type="dxa" w:w="1800"/>
            <w:shd w:fill="FFFFFF" w:val="clear"/>
            <w:vAlign w:val="center"/>
          </w:tcPr>
          <w:p>
            <w:pPr>
              <w:spacing w:after="40" w:before="40"/>
            </w:pPr>
            <w:r>
              <w:rPr>
                <w:rFonts w:ascii="Calibri" w:cs="Calibri" w:eastAsia="Calibri" w:hAnsi="Calibri"/>
                <w:sz w:val="18"/>
                <w:szCs w:val="18"/>
              </w:rPr>
              <w:t xml:space="preserve">Wireshark</w:t>
            </w:r>
          </w:p>
        </w:tc>
        <w:tc>
          <w:tcPr>
            <w:tcW w:type="dxa" w:w="4800"/>
            <w:shd w:fill="FFFFFF" w:val="clear"/>
            <w:vAlign w:val="center"/>
          </w:tcPr>
          <w:p>
            <w:pPr>
              <w:spacing w:after="40" w:before="40"/>
            </w:pPr>
            <w:r>
              <w:rPr>
                <w:rFonts w:ascii="Calibri" w:cs="Calibri" w:eastAsia="Calibri" w:hAnsi="Calibri"/>
                <w:sz w:val="18"/>
                <w:szCs w:val="18"/>
              </w:rPr>
              <w:t xml:space="preserve">Live packet capture and traffic analysis</w:t>
            </w:r>
          </w:p>
        </w:tc>
        <w:tc>
          <w:tcPr>
            <w:tcW w:type="dxa" w:w="1800"/>
            <w:shd w:fill="FFFFFF" w:val="clear"/>
            <w:vAlign w:val="center"/>
          </w:tcPr>
          <w:p>
            <w:pPr>
              <w:spacing w:after="40" w:before="40"/>
            </w:pPr>
            <w:r>
              <w:rPr>
                <w:rFonts w:ascii="Calibri" w:cs="Calibri" w:eastAsia="Calibri" w:hAnsi="Calibri"/>
                <w:sz w:val="18"/>
                <w:szCs w:val="18"/>
              </w:rPr>
              <w:t xml:space="preserve">Latest</w:t>
            </w:r>
          </w:p>
        </w:tc>
      </w:tr>
      <w:tr>
        <w:tc>
          <w:tcPr>
            <w:tcW w:type="dxa" w:w="1800"/>
            <w:shd w:fill="D6E4F0" w:val="clear"/>
            <w:vAlign w:val="center"/>
          </w:tcPr>
          <w:p>
            <w:pPr>
              <w:spacing w:after="40" w:before="40"/>
            </w:pPr>
            <w:r>
              <w:rPr>
                <w:rFonts w:ascii="Calibri" w:cs="Calibri" w:eastAsia="Calibri" w:hAnsi="Calibri"/>
                <w:sz w:val="18"/>
                <w:szCs w:val="18"/>
              </w:rPr>
              <w:t xml:space="preserve">Kali Linux</w:t>
            </w:r>
          </w:p>
        </w:tc>
        <w:tc>
          <w:tcPr>
            <w:tcW w:type="dxa" w:w="4800"/>
            <w:shd w:fill="D6E4F0" w:val="clear"/>
            <w:vAlign w:val="center"/>
          </w:tcPr>
          <w:p>
            <w:pPr>
              <w:spacing w:after="40" w:before="40"/>
            </w:pPr>
            <w:r>
              <w:rPr>
                <w:rFonts w:ascii="Calibri" w:cs="Calibri" w:eastAsia="Calibri" w:hAnsi="Calibri"/>
                <w:sz w:val="18"/>
                <w:szCs w:val="18"/>
              </w:rPr>
              <w:t xml:space="preserve">Attacker/analyst operating system</w:t>
            </w:r>
          </w:p>
        </w:tc>
        <w:tc>
          <w:tcPr>
            <w:tcW w:type="dxa" w:w="1800"/>
            <w:shd w:fill="D6E4F0" w:val="clear"/>
            <w:vAlign w:val="center"/>
          </w:tcPr>
          <w:p>
            <w:pPr>
              <w:spacing w:after="40" w:before="40"/>
            </w:pPr>
            <w:r>
              <w:rPr>
                <w:rFonts w:ascii="Calibri" w:cs="Calibri" w:eastAsia="Calibri" w:hAnsi="Calibri"/>
                <w:sz w:val="18"/>
                <w:szCs w:val="18"/>
              </w:rPr>
              <w:t xml:space="preserve">Rolling</w:t>
            </w:r>
          </w:p>
        </w:tc>
      </w:tr>
      <w:tr>
        <w:tc>
          <w:tcPr>
            <w:tcW w:type="dxa" w:w="1800"/>
            <w:shd w:fill="FFFFFF" w:val="clear"/>
            <w:vAlign w:val="center"/>
          </w:tcPr>
          <w:p>
            <w:pPr>
              <w:spacing w:after="40" w:before="40"/>
            </w:pPr>
            <w:r>
              <w:rPr>
                <w:rFonts w:ascii="Calibri" w:cs="Calibri" w:eastAsia="Calibri" w:hAnsi="Calibri"/>
                <w:sz w:val="18"/>
                <w:szCs w:val="18"/>
              </w:rPr>
              <w:t xml:space="preserve">Metasploitable2</w:t>
            </w:r>
          </w:p>
        </w:tc>
        <w:tc>
          <w:tcPr>
            <w:tcW w:type="dxa" w:w="4800"/>
            <w:shd w:fill="FFFFFF" w:val="clear"/>
            <w:vAlign w:val="center"/>
          </w:tcPr>
          <w:p>
            <w:pPr>
              <w:spacing w:after="40" w:before="40"/>
            </w:pPr>
            <w:r>
              <w:rPr>
                <w:rFonts w:ascii="Calibri" w:cs="Calibri" w:eastAsia="Calibri" w:hAnsi="Calibri"/>
                <w:sz w:val="18"/>
                <w:szCs w:val="18"/>
              </w:rPr>
              <w:t xml:space="preserve">Intentionally vulnerable target OS</w:t>
            </w:r>
          </w:p>
        </w:tc>
        <w:tc>
          <w:tcPr>
            <w:tcW w:type="dxa" w:w="1800"/>
            <w:shd w:fill="FFFFFF" w:val="clear"/>
            <w:vAlign w:val="center"/>
          </w:tcPr>
          <w:p>
            <w:pPr>
              <w:spacing w:after="40" w:before="40"/>
            </w:pPr>
            <w:r>
              <w:rPr>
                <w:rFonts w:ascii="Calibri" w:cs="Calibri" w:eastAsia="Calibri" w:hAnsi="Calibri"/>
                <w:sz w:val="18"/>
                <w:szCs w:val="18"/>
              </w:rPr>
              <w:t xml:space="preserve">2.0</w:t>
            </w:r>
          </w:p>
        </w:tc>
      </w:tr>
      <w:tr>
        <w:tc>
          <w:tcPr>
            <w:tcW w:type="dxa" w:w="1800"/>
            <w:shd w:fill="D6E4F0" w:val="clear"/>
            <w:vAlign w:val="center"/>
          </w:tcPr>
          <w:p>
            <w:pPr>
              <w:spacing w:after="40" w:before="40"/>
            </w:pPr>
            <w:r>
              <w:rPr>
                <w:rFonts w:ascii="Calibri" w:cs="Calibri" w:eastAsia="Calibri" w:hAnsi="Calibri"/>
                <w:sz w:val="18"/>
                <w:szCs w:val="18"/>
              </w:rPr>
              <w:t xml:space="preserve">VMware</w:t>
            </w:r>
          </w:p>
        </w:tc>
        <w:tc>
          <w:tcPr>
            <w:tcW w:type="dxa" w:w="4800"/>
            <w:shd w:fill="D6E4F0" w:val="clear"/>
            <w:vAlign w:val="center"/>
          </w:tcPr>
          <w:p>
            <w:pPr>
              <w:spacing w:after="40" w:before="40"/>
            </w:pPr>
            <w:r>
              <w:rPr>
                <w:rFonts w:ascii="Calibri" w:cs="Calibri" w:eastAsia="Calibri" w:hAnsi="Calibri"/>
                <w:sz w:val="18"/>
                <w:szCs w:val="18"/>
              </w:rPr>
              <w:t xml:space="preserve">Virtualization platform for isolated lab</w:t>
            </w:r>
          </w:p>
        </w:tc>
        <w:tc>
          <w:tcPr>
            <w:tcW w:type="dxa" w:w="1800"/>
            <w:shd w:fill="D6E4F0" w:val="clear"/>
            <w:vAlign w:val="center"/>
          </w:tcPr>
          <w:p>
            <w:pPr>
              <w:spacing w:after="40" w:before="40"/>
            </w:pPr>
            <w:r>
              <w:rPr>
                <w:rFonts w:ascii="Calibri" w:cs="Calibri" w:eastAsia="Calibri" w:hAnsi="Calibri"/>
                <w:sz w:val="18"/>
                <w:szCs w:val="18"/>
              </w:rPr>
              <w:t xml:space="preserve">Workstation</w:t>
            </w:r>
          </w:p>
        </w:tc>
      </w:tr>
    </w:tbl>
    <w:p>
      <w:pPr>
        <w:spacing w:after="100" w:before="0"/>
      </w:pPr>
    </w:p>
    <w:p>
      <w:r>
        <w:br w:type="page"/>
      </w:r>
    </w:p>
    <w:p>
      <w:pPr>
        <w:pStyle w:val="Heading1"/>
        <w:spacing w:after="120" w:before="280"/>
      </w:pPr>
      <w:r>
        <w:t xml:space="preserve">5. Task 7 – Network Discovery &amp; Basic Nmap Scanning</w:t>
      </w:r>
    </w:p>
    <w:p>
      <w:pPr>
        <w:pBdr>
          <w:bottom w:val="single" w:color="2E74B5" w:sz="6"/>
        </w:pBdr>
        <w:spacing w:after="80" w:before="80"/>
      </w:pPr>
    </w:p>
    <w:p>
      <w:pPr>
        <w:pStyle w:val="Heading2"/>
        <w:spacing w:after="120" w:before="280"/>
      </w:pPr>
      <w:r>
        <w:t xml:space="preserve">5.1  What is Network Discovery?</w:t>
      </w:r>
    </w:p>
    <w:p>
      <w:pPr>
        <w:spacing w:after="80" w:before="80" w:line="320" w:lineRule="auto"/>
      </w:pPr>
      <w:r>
        <w:rPr>
          <w:rFonts w:ascii="Calibri" w:cs="Calibri" w:eastAsia="Calibri" w:hAnsi="Calibri"/>
          <w:sz w:val="22"/>
          <w:szCs w:val="22"/>
        </w:rPr>
        <w:t xml:space="preserve">Network discovery is the first step in any security assessment. Before testing anything, a security analyst needs to know which devices are active on the network. The tool used for this is Nmap (Network Mapper), which sends packets to a range of IP addresses and checks which ones respond.</w:t>
      </w:r>
    </w:p>
    <w:p>
      <w:pPr>
        <w:pStyle w:val="Heading2"/>
        <w:spacing w:after="120" w:before="280"/>
      </w:pPr>
      <w:r>
        <w:t xml:space="preserve">5.2  Host Discovery Scan</w:t>
      </w:r>
    </w:p>
    <w:p>
      <w:pPr>
        <w:spacing w:after="80" w:before="80" w:line="320" w:lineRule="auto"/>
      </w:pPr>
      <w:r>
        <w:rPr>
          <w:rFonts w:ascii="Calibri" w:cs="Calibri" w:eastAsia="Calibri" w:hAnsi="Calibri"/>
          <w:sz w:val="22"/>
          <w:szCs w:val="22"/>
        </w:rPr>
        <w:t xml:space="preserve">The -sn flag tells Nmap to do a "ping scan" — it checks which hosts are alive without scanning any ports. The command used was:</w:t>
      </w:r>
    </w:p>
    <w:p>
      <w:pPr>
        <w:pBdr>
          <w:left w:val="single" w:color="2E74B5" w:sz="8"/>
        </w:pBdr>
        <w:shd w:fill="EBF3FB" w:val="clear"/>
        <w:spacing w:after="80" w:before="80"/>
        <w:ind w:left="360"/>
      </w:pPr>
      <w:r>
        <w:rPr>
          <w:rFonts w:ascii="Courier New" w:cs="Courier New" w:eastAsia="Courier New" w:hAnsi="Courier New"/>
          <w:b/>
          <w:bCs/>
          <w:color w:val="1F4E79"/>
          <w:sz w:val="20"/>
          <w:szCs w:val="20"/>
          <w:shd w:fill="EBF3FB" w:val="clear"/>
        </w:rPr>
        <w:t xml:space="preserve">nmap -sn 192.168.139.0/24</w:t>
      </w:r>
    </w:p>
    <w:p>
      <w:pPr>
        <w:spacing w:after="60" w:before="100"/>
        <w:jc w:val="center"/>
      </w:pPr>
      <w:r>
        <w:drawing>
          <wp:inline distT="0" distB="0" distL="0" distR="0">
            <wp:extent cx="4000500" cy="2209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098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 Nmap host discovery scan — 5 active hosts found in 192.168.139.0/24</w:t>
      </w:r>
    </w:p>
    <w:p>
      <w:pPr>
        <w:pStyle w:val="Heading2"/>
        <w:spacing w:after="120" w:before="280"/>
      </w:pPr>
      <w:r>
        <w:t xml:space="preserve">5.3  Discovery Results</w:t>
      </w:r>
    </w:p>
    <w:p>
      <w:pPr>
        <w:spacing w:after="80" w:before="80" w:line="320" w:lineRule="auto"/>
      </w:pPr>
      <w:r>
        <w:rPr>
          <w:rFonts w:ascii="Calibri" w:cs="Calibri" w:eastAsia="Calibri" w:hAnsi="Calibri"/>
          <w:sz w:val="22"/>
          <w:szCs w:val="22"/>
        </w:rPr>
        <w:t xml:space="preserve">The scan found 5 active hosts in the /24 subnet. The two key machines for this lab were:</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000"/>
        <w:gridCol w:w="2400"/>
        <w:gridCol w:w="2400"/>
        <w:gridCol w:w="1600"/>
      </w:tblGrid>
      <w:tr>
        <w:trPr>
          <w:tblHeader/>
        </w:trPr>
        <w:tc>
          <w:tcPr>
            <w:tcW w:type="dxa" w:w="2000"/>
            <w:shd w:fill="1F4E79" w:val="clear"/>
            <w:vAlign w:val="center"/>
          </w:tcPr>
          <w:p>
            <w:pPr>
              <w:spacing w:after="40" w:before="40"/>
              <w:jc w:val="center"/>
            </w:pPr>
            <w:r>
              <w:rPr>
                <w:rFonts w:ascii="Calibri" w:cs="Calibri" w:eastAsia="Calibri" w:hAnsi="Calibri"/>
                <w:b/>
                <w:bCs/>
                <w:color w:val="FFFFFF"/>
                <w:sz w:val="18"/>
                <w:szCs w:val="18"/>
              </w:rPr>
              <w:t xml:space="preserve">IP Address</w:t>
            </w:r>
          </w:p>
        </w:tc>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Role</w:t>
            </w:r>
          </w:p>
        </w:tc>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MAC Address</w:t>
            </w:r>
          </w:p>
        </w:tc>
        <w:tc>
          <w:tcPr>
            <w:tcW w:type="dxa" w:w="1600"/>
            <w:shd w:fill="1F4E79" w:val="clear"/>
            <w:vAlign w:val="center"/>
          </w:tcPr>
          <w:p>
            <w:pPr>
              <w:spacing w:after="40" w:before="40"/>
              <w:jc w:val="center"/>
            </w:pPr>
            <w:r>
              <w:rPr>
                <w:rFonts w:ascii="Calibri" w:cs="Calibri" w:eastAsia="Calibri" w:hAnsi="Calibri"/>
                <w:b/>
                <w:bCs/>
                <w:color w:val="FFFFFF"/>
                <w:sz w:val="18"/>
                <w:szCs w:val="18"/>
              </w:rPr>
              <w:t xml:space="preserve">Vendor</w:t>
            </w:r>
          </w:p>
        </w:tc>
      </w:tr>
      <w:tr>
        <w:tc>
          <w:tcPr>
            <w:tcW w:type="dxa" w:w="2000"/>
            <w:shd w:fill="D6E4F0" w:val="clear"/>
            <w:vAlign w:val="center"/>
          </w:tcPr>
          <w:p>
            <w:pPr>
              <w:spacing w:after="40" w:before="40"/>
            </w:pPr>
            <w:r>
              <w:rPr>
                <w:rFonts w:ascii="Calibri" w:cs="Calibri" w:eastAsia="Calibri" w:hAnsi="Calibri"/>
                <w:sz w:val="18"/>
                <w:szCs w:val="18"/>
              </w:rPr>
              <w:t xml:space="preserve">192.168.139.128</w:t>
            </w:r>
          </w:p>
        </w:tc>
        <w:tc>
          <w:tcPr>
            <w:tcW w:type="dxa" w:w="2400"/>
            <w:shd w:fill="D6E4F0" w:val="clear"/>
            <w:vAlign w:val="center"/>
          </w:tcPr>
          <w:p>
            <w:pPr>
              <w:spacing w:after="40" w:before="40"/>
            </w:pPr>
            <w:r>
              <w:rPr>
                <w:rFonts w:ascii="Calibri" w:cs="Calibri" w:eastAsia="Calibri" w:hAnsi="Calibri"/>
                <w:sz w:val="18"/>
                <w:szCs w:val="18"/>
              </w:rPr>
              <w:t xml:space="preserve">Kali Linux – Attacker/Analyst</w:t>
            </w:r>
          </w:p>
        </w:tc>
        <w:tc>
          <w:tcPr>
            <w:tcW w:type="dxa" w:w="2400"/>
            <w:shd w:fill="D6E4F0" w:val="clear"/>
            <w:vAlign w:val="center"/>
          </w:tcPr>
          <w:p>
            <w:pPr>
              <w:spacing w:after="40" w:before="40"/>
            </w:pPr>
            <w:r>
              <w:rPr>
                <w:rFonts w:ascii="Calibri" w:cs="Calibri" w:eastAsia="Calibri" w:hAnsi="Calibri"/>
                <w:sz w:val="18"/>
                <w:szCs w:val="18"/>
              </w:rPr>
              <w:t xml:space="preserve">00:50:56:E8:2A:42</w:t>
            </w:r>
          </w:p>
        </w:tc>
        <w:tc>
          <w:tcPr>
            <w:tcW w:type="dxa" w:w="1600"/>
            <w:shd w:fill="D6E4F0" w:val="clear"/>
            <w:vAlign w:val="center"/>
          </w:tcPr>
          <w:p>
            <w:pPr>
              <w:spacing w:after="40" w:before="40"/>
            </w:pPr>
            <w:r>
              <w:rPr>
                <w:rFonts w:ascii="Calibri" w:cs="Calibri" w:eastAsia="Calibri" w:hAnsi="Calibri"/>
                <w:sz w:val="18"/>
                <w:szCs w:val="18"/>
              </w:rPr>
              <w:t xml:space="preserve">VMware</w:t>
            </w:r>
          </w:p>
        </w:tc>
      </w:tr>
      <w:tr>
        <w:tc>
          <w:tcPr>
            <w:tcW w:type="dxa" w:w="2000"/>
            <w:shd w:fill="FFFFFF" w:val="clear"/>
            <w:vAlign w:val="center"/>
          </w:tcPr>
          <w:p>
            <w:pPr>
              <w:spacing w:after="40" w:before="40"/>
            </w:pPr>
            <w:r>
              <w:rPr>
                <w:rFonts w:ascii="Calibri" w:cs="Calibri" w:eastAsia="Calibri" w:hAnsi="Calibri"/>
                <w:sz w:val="18"/>
                <w:szCs w:val="18"/>
              </w:rPr>
              <w:t xml:space="preserve">192.168.139.129</w:t>
            </w:r>
          </w:p>
        </w:tc>
        <w:tc>
          <w:tcPr>
            <w:tcW w:type="dxa" w:w="2400"/>
            <w:shd w:fill="FFFFFF" w:val="clear"/>
            <w:vAlign w:val="center"/>
          </w:tcPr>
          <w:p>
            <w:pPr>
              <w:spacing w:after="40" w:before="40"/>
            </w:pPr>
            <w:r>
              <w:rPr>
                <w:rFonts w:ascii="Calibri" w:cs="Calibri" w:eastAsia="Calibri" w:hAnsi="Calibri"/>
                <w:sz w:val="18"/>
                <w:szCs w:val="18"/>
              </w:rPr>
              <w:t xml:space="preserve">Metasploitable2 – Target</w:t>
            </w:r>
          </w:p>
        </w:tc>
        <w:tc>
          <w:tcPr>
            <w:tcW w:type="dxa" w:w="2400"/>
            <w:shd w:fill="FFFFFF" w:val="clear"/>
            <w:vAlign w:val="center"/>
          </w:tcPr>
          <w:p>
            <w:pPr>
              <w:spacing w:after="40" w:before="40"/>
            </w:pPr>
            <w:r>
              <w:rPr>
                <w:rFonts w:ascii="Calibri" w:cs="Calibri" w:eastAsia="Calibri" w:hAnsi="Calibri"/>
                <w:sz w:val="18"/>
                <w:szCs w:val="18"/>
              </w:rPr>
              <w:t xml:space="preserve">00:0C:29:50:B2:92</w:t>
            </w:r>
          </w:p>
        </w:tc>
        <w:tc>
          <w:tcPr>
            <w:tcW w:type="dxa" w:w="1600"/>
            <w:shd w:fill="FFFFFF" w:val="clear"/>
            <w:vAlign w:val="center"/>
          </w:tcPr>
          <w:p>
            <w:pPr>
              <w:spacing w:after="40" w:before="40"/>
            </w:pPr>
            <w:r>
              <w:rPr>
                <w:rFonts w:ascii="Calibri" w:cs="Calibri" w:eastAsia="Calibri" w:hAnsi="Calibri"/>
                <w:sz w:val="18"/>
                <w:szCs w:val="18"/>
              </w:rPr>
              <w:t xml:space="preserve">VMware</w:t>
            </w:r>
          </w:p>
        </w:tc>
      </w:tr>
      <w:tr>
        <w:tc>
          <w:tcPr>
            <w:tcW w:type="dxa" w:w="2000"/>
            <w:shd w:fill="D6E4F0" w:val="clear"/>
            <w:vAlign w:val="center"/>
          </w:tcPr>
          <w:p>
            <w:pPr>
              <w:spacing w:after="40" w:before="40"/>
            </w:pPr>
            <w:r>
              <w:rPr>
                <w:rFonts w:ascii="Calibri" w:cs="Calibri" w:eastAsia="Calibri" w:hAnsi="Calibri"/>
                <w:sz w:val="18"/>
                <w:szCs w:val="18"/>
              </w:rPr>
              <w:t xml:space="preserve">192.168.139.1</w:t>
            </w:r>
          </w:p>
        </w:tc>
        <w:tc>
          <w:tcPr>
            <w:tcW w:type="dxa" w:w="2400"/>
            <w:shd w:fill="D6E4F0" w:val="clear"/>
            <w:vAlign w:val="center"/>
          </w:tcPr>
          <w:p>
            <w:pPr>
              <w:spacing w:after="40" w:before="40"/>
            </w:pPr>
            <w:r>
              <w:rPr>
                <w:rFonts w:ascii="Calibri" w:cs="Calibri" w:eastAsia="Calibri" w:hAnsi="Calibri"/>
                <w:sz w:val="18"/>
                <w:szCs w:val="18"/>
              </w:rPr>
              <w:t xml:space="preserve">Gateway</w:t>
            </w:r>
          </w:p>
        </w:tc>
        <w:tc>
          <w:tcPr>
            <w:tcW w:type="dxa" w:w="2400"/>
            <w:shd w:fill="D6E4F0" w:val="clear"/>
            <w:vAlign w:val="center"/>
          </w:tcPr>
          <w:p>
            <w:pPr>
              <w:spacing w:after="40" w:before="40"/>
            </w:pPr>
            <w:r>
              <w:rPr>
                <w:rFonts w:ascii="Calibri" w:cs="Calibri" w:eastAsia="Calibri" w:hAnsi="Calibri"/>
                <w:sz w:val="18"/>
                <w:szCs w:val="18"/>
              </w:rPr>
              <w:t xml:space="preserve">00:50:56:C0:00:08</w:t>
            </w:r>
          </w:p>
        </w:tc>
        <w:tc>
          <w:tcPr>
            <w:tcW w:type="dxa" w:w="1600"/>
            <w:shd w:fill="D6E4F0" w:val="clear"/>
            <w:vAlign w:val="center"/>
          </w:tcPr>
          <w:p>
            <w:pPr>
              <w:spacing w:after="40" w:before="40"/>
            </w:pPr>
            <w:r>
              <w:rPr>
                <w:rFonts w:ascii="Calibri" w:cs="Calibri" w:eastAsia="Calibri" w:hAnsi="Calibri"/>
                <w:sz w:val="18"/>
                <w:szCs w:val="18"/>
              </w:rPr>
              <w:t xml:space="preserve">VMware</w:t>
            </w:r>
          </w:p>
        </w:tc>
      </w:tr>
      <w:tr>
        <w:tc>
          <w:tcPr>
            <w:tcW w:type="dxa" w:w="2000"/>
            <w:shd w:fill="FFFFFF" w:val="clear"/>
            <w:vAlign w:val="center"/>
          </w:tcPr>
          <w:p>
            <w:pPr>
              <w:spacing w:after="40" w:before="40"/>
            </w:pPr>
            <w:r>
              <w:rPr>
                <w:rFonts w:ascii="Calibri" w:cs="Calibri" w:eastAsia="Calibri" w:hAnsi="Calibri"/>
                <w:sz w:val="18"/>
                <w:szCs w:val="18"/>
              </w:rPr>
              <w:t xml:space="preserve">192.168.139.254</w:t>
            </w:r>
          </w:p>
        </w:tc>
        <w:tc>
          <w:tcPr>
            <w:tcW w:type="dxa" w:w="2400"/>
            <w:shd w:fill="FFFFFF" w:val="clear"/>
            <w:vAlign w:val="center"/>
          </w:tcPr>
          <w:p>
            <w:pPr>
              <w:spacing w:after="40" w:before="40"/>
            </w:pPr>
            <w:r>
              <w:rPr>
                <w:rFonts w:ascii="Calibri" w:cs="Calibri" w:eastAsia="Calibri" w:hAnsi="Calibri"/>
                <w:sz w:val="18"/>
                <w:szCs w:val="18"/>
              </w:rPr>
              <w:t xml:space="preserve">VMware DHCP/NAT</w:t>
            </w:r>
          </w:p>
        </w:tc>
        <w:tc>
          <w:tcPr>
            <w:tcW w:type="dxa" w:w="2400"/>
            <w:shd w:fill="FFFFFF" w:val="clear"/>
            <w:vAlign w:val="center"/>
          </w:tcPr>
          <w:p>
            <w:pPr>
              <w:spacing w:after="40" w:before="40"/>
            </w:pPr>
            <w:r>
              <w:rPr>
                <w:rFonts w:ascii="Calibri" w:cs="Calibri" w:eastAsia="Calibri" w:hAnsi="Calibri"/>
                <w:sz w:val="18"/>
                <w:szCs w:val="18"/>
              </w:rPr>
              <w:t xml:space="preserve">00:50:56:FB:77:A5</w:t>
            </w:r>
          </w:p>
        </w:tc>
        <w:tc>
          <w:tcPr>
            <w:tcW w:type="dxa" w:w="1600"/>
            <w:shd w:fill="FFFFFF" w:val="clear"/>
            <w:vAlign w:val="center"/>
          </w:tcPr>
          <w:p>
            <w:pPr>
              <w:spacing w:after="40" w:before="40"/>
            </w:pPr>
            <w:r>
              <w:rPr>
                <w:rFonts w:ascii="Calibri" w:cs="Calibri" w:eastAsia="Calibri" w:hAnsi="Calibri"/>
                <w:sz w:val="18"/>
                <w:szCs w:val="18"/>
              </w:rPr>
              <w:t xml:space="preserve">VMware</w:t>
            </w:r>
          </w:p>
        </w:tc>
      </w:tr>
    </w:tbl>
    <w:p>
      <w:pPr>
        <w:spacing w:after="100" w:before="0"/>
      </w:pPr>
    </w:p>
    <w:p>
      <w:pPr>
        <w:pStyle w:val="Heading2"/>
        <w:spacing w:after="120" w:before="280"/>
      </w:pPr>
      <w:r>
        <w:t xml:space="preserve">5.4  Basic Port Scan on Target</w:t>
      </w:r>
    </w:p>
    <w:p>
      <w:pPr>
        <w:spacing w:after="80" w:before="80" w:line="320" w:lineRule="auto"/>
      </w:pPr>
      <w:r>
        <w:rPr>
          <w:rFonts w:ascii="Calibri" w:cs="Calibri" w:eastAsia="Calibri" w:hAnsi="Calibri"/>
          <w:sz w:val="22"/>
          <w:szCs w:val="22"/>
        </w:rPr>
        <w:t xml:space="preserve">After confirming which hosts are active, a basic scan was run on the target (Metasploitable2) to get the list of open ports:</w:t>
      </w:r>
    </w:p>
    <w:p>
      <w:pPr>
        <w:pBdr>
          <w:left w:val="single" w:color="2E74B5" w:sz="8"/>
        </w:pBdr>
        <w:shd w:fill="EBF3FB" w:val="clear"/>
        <w:spacing w:after="80" w:before="80"/>
        <w:ind w:left="360"/>
      </w:pPr>
      <w:r>
        <w:rPr>
          <w:rFonts w:ascii="Courier New" w:cs="Courier New" w:eastAsia="Courier New" w:hAnsi="Courier New"/>
          <w:b/>
          <w:bCs/>
          <w:color w:val="1F4E79"/>
          <w:sz w:val="20"/>
          <w:szCs w:val="20"/>
        </w:rPr>
        <w:t xml:space="preserve">nmap -sV 192.168.139.129</w:t>
      </w:r>
    </w:p>
    <w:p>
      <w:pPr>
        <w:spacing w:after="60" w:before="100"/>
        <w:jc w:val="center"/>
      </w:pPr>
      <w:r>
        <w:drawing>
          <wp:inline distT="0" distB="0" distL="0" distR="0">
            <wp:extent cx="4191000" cy="3409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4099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3: nmap -sV result showing open ports and service versions on Metasploitable2</w:t>
      </w:r>
    </w:p>
    <w:p>
      <w:pPr>
        <w:spacing w:after="100" w:before="0"/>
      </w:pPr>
    </w:p>
    <w:p>
      <w:r>
        <w:br w:type="page"/>
      </w:r>
    </w:p>
    <w:p>
      <w:pPr>
        <w:pStyle w:val="Heading1"/>
        <w:spacing w:after="120" w:before="280"/>
      </w:pPr>
      <w:r>
        <w:t xml:space="preserve">6. Task 8 – Advanced Nmap Security Assessment</w:t>
      </w:r>
    </w:p>
    <w:p>
      <w:pPr>
        <w:pBdr>
          <w:bottom w:val="single" w:color="2E74B5" w:sz="6"/>
        </w:pBdr>
        <w:spacing w:after="80" w:before="80"/>
      </w:pPr>
    </w:p>
    <w:p>
      <w:pPr>
        <w:pStyle w:val="Heading2"/>
        <w:spacing w:after="120" w:before="280"/>
      </w:pPr>
      <w:r>
        <w:t xml:space="preserve">6.1  Service &amp; Version Detection (-sV)</w:t>
      </w:r>
    </w:p>
    <w:p>
      <w:pPr>
        <w:spacing w:after="80" w:before="80" w:line="320" w:lineRule="auto"/>
      </w:pPr>
      <w:r>
        <w:rPr>
          <w:rFonts w:ascii="Calibri" w:cs="Calibri" w:eastAsia="Calibri" w:hAnsi="Calibri"/>
          <w:sz w:val="22"/>
          <w:szCs w:val="22"/>
        </w:rPr>
        <w:t xml:space="preserve">The -sV flag makes Nmap probe each open port to determine what service is running and what version. This is very useful for identifying outdated or vulnerable software.</w:t>
      </w:r>
    </w:p>
    <w:p>
      <w:pPr>
        <w:spacing w:after="60" w:before="100"/>
        <w:jc w:val="center"/>
      </w:pPr>
      <w:r>
        <w:drawing>
          <wp:inline distT="0" distB="0" distL="0" distR="0">
            <wp:extent cx="4381500" cy="3581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5814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4: Detailed service version detection on Metasploitable2</w:t>
      </w:r>
    </w:p>
    <w:p>
      <w:pPr>
        <w:pStyle w:val="Heading2"/>
        <w:spacing w:after="120" w:before="280"/>
      </w:pPr>
      <w:r>
        <w:t xml:space="preserve">6.2  Aggressive Scan (-A)</w:t>
      </w:r>
    </w:p>
    <w:p>
      <w:pPr>
        <w:spacing w:after="80" w:before="80" w:line="320" w:lineRule="auto"/>
      </w:pPr>
      <w:r>
        <w:rPr>
          <w:rFonts w:ascii="Calibri" w:cs="Calibri" w:eastAsia="Calibri" w:hAnsi="Calibri"/>
          <w:sz w:val="22"/>
          <w:szCs w:val="22"/>
        </w:rPr>
        <w:t xml:space="preserve">The -A flag combines OS detection, version detection, script scanning, and traceroute. It gives a much deeper picture of the target.</w:t>
      </w:r>
    </w:p>
    <w:p>
      <w:pPr>
        <w:pBdr>
          <w:left w:val="single" w:color="2E74B5" w:sz="8"/>
        </w:pBdr>
        <w:shd w:fill="EBF3FB" w:val="clear"/>
        <w:spacing w:after="80" w:before="80"/>
        <w:ind w:left="360"/>
      </w:pPr>
      <w:r>
        <w:rPr>
          <w:rFonts w:ascii="Courier New" w:cs="Courier New" w:eastAsia="Courier New" w:hAnsi="Courier New"/>
          <w:b/>
          <w:bCs/>
          <w:color w:val="1F4E79"/>
          <w:sz w:val="20"/>
          <w:szCs w:val="20"/>
        </w:rPr>
        <w:t xml:space="preserve">nmap -A 192.168.139.129</w:t>
      </w:r>
    </w:p>
    <w:p>
      <w:pPr>
        <w:spacing w:after="60" w:before="100"/>
        <w:jc w:val="center"/>
      </w:pPr>
      <w:r>
        <w:drawing>
          <wp:inline distT="0" distB="0" distL="0" distR="0">
            <wp:extent cx="5334000" cy="2952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527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5: Aggressive scan — shows FTP anon login allowed, SSH keys, SSL ciphers</w:t>
      </w:r>
    </w:p>
    <w:p>
      <w:pPr>
        <w:pStyle w:val="Heading2"/>
        <w:spacing w:after="120" w:before="280"/>
      </w:pPr>
      <w:r>
        <w:t xml:space="preserve">6.3  SYN Scan (-sS)</w:t>
      </w:r>
    </w:p>
    <w:p>
      <w:pPr>
        <w:spacing w:after="80" w:before="80" w:line="320" w:lineRule="auto"/>
      </w:pPr>
      <w:r>
        <w:rPr>
          <w:rFonts w:ascii="Calibri" w:cs="Calibri" w:eastAsia="Calibri" w:hAnsi="Calibri"/>
          <w:sz w:val="22"/>
          <w:szCs w:val="22"/>
        </w:rPr>
        <w:t xml:space="preserve">The -sS (SYN scan) is also called a "half-open" or "stealth" scan. Nmap sends a SYN packet and waits for SYN/ACK (open) or RST (closed) without completing the full TCP handshake. It is faster and harder to detect than a full connect scan.</w:t>
      </w:r>
    </w:p>
    <w:p>
      <w:pPr>
        <w:pBdr>
          <w:left w:val="single" w:color="2E74B5" w:sz="8"/>
        </w:pBdr>
        <w:shd w:fill="EBF3FB" w:val="clear"/>
        <w:spacing w:after="80" w:before="80"/>
        <w:ind w:left="360"/>
      </w:pPr>
      <w:r>
        <w:rPr>
          <w:rFonts w:ascii="Courier New" w:cs="Courier New" w:eastAsia="Courier New" w:hAnsi="Courier New"/>
          <w:b/>
          <w:bCs/>
          <w:color w:val="1F4E79"/>
          <w:sz w:val="20"/>
          <w:szCs w:val="20"/>
        </w:rPr>
        <w:t xml:space="preserve">sudo nmap -sS 192.168.139.129</w:t>
      </w:r>
    </w:p>
    <w:p>
      <w:pPr>
        <w:spacing w:after="60" w:before="100"/>
        <w:jc w:val="center"/>
      </w:pPr>
      <w:r>
        <w:drawing>
          <wp:inline distT="0" distB="0" distL="0" distR="0">
            <wp:extent cx="3810000" cy="3981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9814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6: TCP SYN scan result — all open ports on Metasploitable2</w:t>
      </w:r>
    </w:p>
    <w:p>
      <w:pPr>
        <w:pStyle w:val="Heading2"/>
        <w:spacing w:after="120" w:before="280"/>
      </w:pPr>
      <w:r>
        <w:t xml:space="preserve">6.4  Complete Port &amp; Service Summary Table</w:t>
      </w:r>
    </w:p>
    <w:p>
      <w:pPr>
        <w:spacing w:after="80" w:before="80" w:line="320" w:lineRule="auto"/>
      </w:pPr>
      <w:r>
        <w:rPr>
          <w:rFonts w:ascii="Calibri" w:cs="Calibri" w:eastAsia="Calibri" w:hAnsi="Calibri"/>
          <w:sz w:val="22"/>
          <w:szCs w:val="22"/>
        </w:rPr>
        <w:t xml:space="preserve">The table below summarizes all open ports found on the target machine (192.168.139.129 — Metasploitable2), along with risk classification and security observations:</w:t>
      </w:r>
    </w:p>
    <w:p>
      <w:pPr>
        <w:spacing w:after="100" w:before="0"/>
      </w:pPr>
    </w:p>
    <w:tbl>
      <w:tblPr>
        <w:tblW w:type="dxa" w:w="83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600"/>
        <w:gridCol w:w="700"/>
        <w:gridCol w:w="900"/>
        <w:gridCol w:w="1500"/>
        <w:gridCol w:w="900"/>
        <w:gridCol w:w="3700"/>
      </w:tblGrid>
      <w:tr>
        <w:trPr>
          <w:tblHeader/>
        </w:trPr>
        <w:tc>
          <w:tcPr>
            <w:tcW w:type="dxa" w:w="600"/>
            <w:shd w:fill="1F4E79" w:val="clear"/>
            <w:vAlign w:val="center"/>
          </w:tcPr>
          <w:p>
            <w:pPr>
              <w:spacing w:after="40" w:before="40"/>
              <w:jc w:val="center"/>
            </w:pPr>
            <w:r>
              <w:rPr>
                <w:rFonts w:ascii="Calibri" w:cs="Calibri" w:eastAsia="Calibri" w:hAnsi="Calibri"/>
                <w:b/>
                <w:bCs/>
                <w:color w:val="FFFFFF"/>
                <w:sz w:val="18"/>
                <w:szCs w:val="18"/>
              </w:rPr>
              <w:t xml:space="preserve">Port</w:t>
            </w:r>
          </w:p>
        </w:tc>
        <w:tc>
          <w:tcPr>
            <w:tcW w:type="dxa" w:w="700"/>
            <w:shd w:fill="1F4E79" w:val="clear"/>
            <w:vAlign w:val="center"/>
          </w:tcPr>
          <w:p>
            <w:pPr>
              <w:spacing w:after="40" w:before="40"/>
              <w:jc w:val="center"/>
            </w:pPr>
            <w:r>
              <w:rPr>
                <w:rFonts w:ascii="Calibri" w:cs="Calibri" w:eastAsia="Calibri" w:hAnsi="Calibri"/>
                <w:b/>
                <w:bCs/>
                <w:color w:val="FFFFFF"/>
                <w:sz w:val="18"/>
                <w:szCs w:val="18"/>
              </w:rPr>
              <w:t xml:space="preserve">Protocol</w:t>
            </w:r>
          </w:p>
        </w:tc>
        <w:tc>
          <w:tcPr>
            <w:tcW w:type="dxa" w:w="900"/>
            <w:shd w:fill="1F4E79" w:val="clear"/>
            <w:vAlign w:val="center"/>
          </w:tcPr>
          <w:p>
            <w:pPr>
              <w:spacing w:after="40" w:before="40"/>
              <w:jc w:val="center"/>
            </w:pPr>
            <w:r>
              <w:rPr>
                <w:rFonts w:ascii="Calibri" w:cs="Calibri" w:eastAsia="Calibri" w:hAnsi="Calibri"/>
                <w:b/>
                <w:bCs/>
                <w:color w:val="FFFFFF"/>
                <w:sz w:val="18"/>
                <w:szCs w:val="18"/>
              </w:rPr>
              <w:t xml:space="preserve">Service</w:t>
            </w:r>
          </w:p>
        </w:tc>
        <w:tc>
          <w:tcPr>
            <w:tcW w:type="dxa" w:w="1500"/>
            <w:shd w:fill="1F4E79" w:val="clear"/>
            <w:vAlign w:val="center"/>
          </w:tcPr>
          <w:p>
            <w:pPr>
              <w:spacing w:after="40" w:before="40"/>
              <w:jc w:val="center"/>
            </w:pPr>
            <w:r>
              <w:rPr>
                <w:rFonts w:ascii="Calibri" w:cs="Calibri" w:eastAsia="Calibri" w:hAnsi="Calibri"/>
                <w:b/>
                <w:bCs/>
                <w:color w:val="FFFFFF"/>
                <w:sz w:val="18"/>
                <w:szCs w:val="18"/>
              </w:rPr>
              <w:t xml:space="preserve">Version</w:t>
            </w:r>
          </w:p>
        </w:tc>
        <w:tc>
          <w:tcPr>
            <w:tcW w:type="dxa" w:w="900"/>
            <w:shd w:fill="1F4E79" w:val="clear"/>
            <w:vAlign w:val="center"/>
          </w:tcPr>
          <w:p>
            <w:pPr>
              <w:spacing w:after="40" w:before="40"/>
              <w:jc w:val="center"/>
            </w:pPr>
            <w:r>
              <w:rPr>
                <w:rFonts w:ascii="Calibri" w:cs="Calibri" w:eastAsia="Calibri" w:hAnsi="Calibri"/>
                <w:b/>
                <w:bCs/>
                <w:color w:val="FFFFFF"/>
                <w:sz w:val="18"/>
                <w:szCs w:val="18"/>
              </w:rPr>
              <w:t xml:space="preserve">Risk</w:t>
            </w:r>
          </w:p>
        </w:tc>
        <w:tc>
          <w:tcPr>
            <w:tcW w:type="dxa" w:w="3700"/>
            <w:shd w:fill="1F4E79" w:val="clear"/>
            <w:vAlign w:val="center"/>
          </w:tcPr>
          <w:p>
            <w:pPr>
              <w:spacing w:after="40" w:before="40"/>
              <w:jc w:val="center"/>
            </w:pPr>
            <w:r>
              <w:rPr>
                <w:rFonts w:ascii="Calibri" w:cs="Calibri" w:eastAsia="Calibri" w:hAnsi="Calibri"/>
                <w:b/>
                <w:bCs/>
                <w:color w:val="FFFFFF"/>
                <w:sz w:val="18"/>
                <w:szCs w:val="18"/>
              </w:rPr>
              <w:t xml:space="preserve">Observation</w:t>
            </w:r>
          </w:p>
        </w:tc>
      </w:tr>
      <w:tr>
        <w:tc>
          <w:tcPr>
            <w:tcW w:type="dxa" w:w="600"/>
            <w:shd w:fill="D6E4F0" w:val="clear"/>
            <w:vAlign w:val="center"/>
          </w:tcPr>
          <w:p>
            <w:pPr>
              <w:spacing w:after="40" w:before="40"/>
            </w:pPr>
            <w:r>
              <w:rPr>
                <w:rFonts w:ascii="Calibri" w:cs="Calibri" w:eastAsia="Calibri" w:hAnsi="Calibri"/>
                <w:sz w:val="18"/>
                <w:szCs w:val="18"/>
              </w:rPr>
              <w:t xml:space="preserve">21</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FTP</w:t>
            </w:r>
          </w:p>
        </w:tc>
        <w:tc>
          <w:tcPr>
            <w:tcW w:type="dxa" w:w="1500"/>
            <w:shd w:fill="D6E4F0" w:val="clear"/>
            <w:vAlign w:val="center"/>
          </w:tcPr>
          <w:p>
            <w:pPr>
              <w:spacing w:after="40" w:before="40"/>
            </w:pPr>
            <w:r>
              <w:rPr>
                <w:rFonts w:ascii="Calibri" w:cs="Calibri" w:eastAsia="Calibri" w:hAnsi="Calibri"/>
                <w:sz w:val="18"/>
                <w:szCs w:val="18"/>
              </w:rPr>
              <w:t xml:space="preserve">vsFTPd 2.3.4</w:t>
            </w:r>
          </w:p>
        </w:tc>
        <w:tc>
          <w:tcPr>
            <w:tcW w:type="dxa" w:w="900"/>
            <w:shd w:fill="D6E4F0" w:val="clear"/>
            <w:vAlign w:val="center"/>
          </w:tcPr>
          <w:p>
            <w:pPr>
              <w:spacing w:after="40" w:before="40"/>
            </w:pPr>
            <w:r>
              <w:rPr>
                <w:rFonts w:ascii="Calibri" w:cs="Calibri" w:eastAsia="Calibri" w:hAnsi="Calibri"/>
                <w:sz w:val="18"/>
                <w:szCs w:val="18"/>
              </w:rPr>
              <w:t xml:space="preserve">CRITICAL</w:t>
            </w:r>
          </w:p>
        </w:tc>
        <w:tc>
          <w:tcPr>
            <w:tcW w:type="dxa" w:w="3700"/>
            <w:shd w:fill="D6E4F0" w:val="clear"/>
            <w:vAlign w:val="center"/>
          </w:tcPr>
          <w:p>
            <w:pPr>
              <w:spacing w:after="40" w:before="40"/>
            </w:pPr>
            <w:r>
              <w:rPr>
                <w:rFonts w:ascii="Calibri" w:cs="Calibri" w:eastAsia="Calibri" w:hAnsi="Calibri"/>
                <w:sz w:val="18"/>
                <w:szCs w:val="18"/>
              </w:rPr>
              <w:t xml:space="preserve">Known backdoor CVE-2011-2523. Anonymous login allowed.</w:t>
            </w:r>
          </w:p>
        </w:tc>
      </w:tr>
      <w:tr>
        <w:tc>
          <w:tcPr>
            <w:tcW w:type="dxa" w:w="600"/>
            <w:shd w:fill="FFFFFF" w:val="clear"/>
            <w:vAlign w:val="center"/>
          </w:tcPr>
          <w:p>
            <w:pPr>
              <w:spacing w:after="40" w:before="40"/>
            </w:pPr>
            <w:r>
              <w:rPr>
                <w:rFonts w:ascii="Calibri" w:cs="Calibri" w:eastAsia="Calibri" w:hAnsi="Calibri"/>
                <w:sz w:val="18"/>
                <w:szCs w:val="18"/>
              </w:rPr>
              <w:t xml:space="preserve">22</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SSH</w:t>
            </w:r>
          </w:p>
        </w:tc>
        <w:tc>
          <w:tcPr>
            <w:tcW w:type="dxa" w:w="1500"/>
            <w:shd w:fill="FFFFFF" w:val="clear"/>
            <w:vAlign w:val="center"/>
          </w:tcPr>
          <w:p>
            <w:pPr>
              <w:spacing w:after="40" w:before="40"/>
            </w:pPr>
            <w:r>
              <w:rPr>
                <w:rFonts w:ascii="Calibri" w:cs="Calibri" w:eastAsia="Calibri" w:hAnsi="Calibri"/>
                <w:sz w:val="18"/>
                <w:szCs w:val="18"/>
              </w:rPr>
              <w:t xml:space="preserve">OpenSSH 4.7p1</w:t>
            </w:r>
          </w:p>
        </w:tc>
        <w:tc>
          <w:tcPr>
            <w:tcW w:type="dxa" w:w="900"/>
            <w:shd w:fill="FFFFFF" w:val="clear"/>
            <w:vAlign w:val="center"/>
          </w:tcPr>
          <w:p>
            <w:pPr>
              <w:spacing w:after="40" w:before="40"/>
            </w:pPr>
            <w:r>
              <w:rPr>
                <w:rFonts w:ascii="Calibri" w:cs="Calibri" w:eastAsia="Calibri" w:hAnsi="Calibri"/>
                <w:sz w:val="18"/>
                <w:szCs w:val="18"/>
              </w:rPr>
              <w:t xml:space="preserve">Medium</w:t>
            </w:r>
          </w:p>
        </w:tc>
        <w:tc>
          <w:tcPr>
            <w:tcW w:type="dxa" w:w="3700"/>
            <w:shd w:fill="FFFFFF" w:val="clear"/>
            <w:vAlign w:val="center"/>
          </w:tcPr>
          <w:p>
            <w:pPr>
              <w:spacing w:after="40" w:before="40"/>
            </w:pPr>
            <w:r>
              <w:rPr>
                <w:rFonts w:ascii="Calibri" w:cs="Calibri" w:eastAsia="Calibri" w:hAnsi="Calibri"/>
                <w:sz w:val="18"/>
                <w:szCs w:val="18"/>
              </w:rPr>
              <w:t xml:space="preserve">Remote access service. Old version may have vulnerabilities.</w:t>
            </w:r>
          </w:p>
        </w:tc>
      </w:tr>
      <w:tr>
        <w:tc>
          <w:tcPr>
            <w:tcW w:type="dxa" w:w="600"/>
            <w:shd w:fill="D6E4F0" w:val="clear"/>
            <w:vAlign w:val="center"/>
          </w:tcPr>
          <w:p>
            <w:pPr>
              <w:spacing w:after="40" w:before="40"/>
            </w:pPr>
            <w:r>
              <w:rPr>
                <w:rFonts w:ascii="Calibri" w:cs="Calibri" w:eastAsia="Calibri" w:hAnsi="Calibri"/>
                <w:sz w:val="18"/>
                <w:szCs w:val="18"/>
              </w:rPr>
              <w:t xml:space="preserve">23</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Telnet</w:t>
            </w:r>
          </w:p>
        </w:tc>
        <w:tc>
          <w:tcPr>
            <w:tcW w:type="dxa" w:w="1500"/>
            <w:shd w:fill="D6E4F0" w:val="clear"/>
            <w:vAlign w:val="center"/>
          </w:tcPr>
          <w:p>
            <w:pPr>
              <w:spacing w:after="40" w:before="40"/>
            </w:pPr>
            <w:r>
              <w:rPr>
                <w:rFonts w:ascii="Calibri" w:cs="Calibri" w:eastAsia="Calibri" w:hAnsi="Calibri"/>
                <w:sz w:val="18"/>
                <w:szCs w:val="18"/>
              </w:rPr>
              <w:t xml:space="preserve">Linux telnetd</w:t>
            </w:r>
          </w:p>
        </w:tc>
        <w:tc>
          <w:tcPr>
            <w:tcW w:type="dxa" w:w="900"/>
            <w:shd w:fill="D6E4F0" w:val="clear"/>
            <w:vAlign w:val="center"/>
          </w:tcPr>
          <w:p>
            <w:pPr>
              <w:spacing w:after="40" w:before="40"/>
            </w:pPr>
            <w:r>
              <w:rPr>
                <w:rFonts w:ascii="Calibri" w:cs="Calibri" w:eastAsia="Calibri" w:hAnsi="Calibri"/>
                <w:sz w:val="18"/>
                <w:szCs w:val="18"/>
              </w:rPr>
              <w:t xml:space="preserve">High</w:t>
            </w:r>
          </w:p>
        </w:tc>
        <w:tc>
          <w:tcPr>
            <w:tcW w:type="dxa" w:w="3700"/>
            <w:shd w:fill="D6E4F0" w:val="clear"/>
            <w:vAlign w:val="center"/>
          </w:tcPr>
          <w:p>
            <w:pPr>
              <w:spacing w:after="40" w:before="40"/>
            </w:pPr>
            <w:r>
              <w:rPr>
                <w:rFonts w:ascii="Calibri" w:cs="Calibri" w:eastAsia="Calibri" w:hAnsi="Calibri"/>
                <w:sz w:val="18"/>
                <w:szCs w:val="18"/>
              </w:rPr>
              <w:t xml:space="preserve">Unencrypted protocol. Credentials sent in plain text.</w:t>
            </w:r>
          </w:p>
        </w:tc>
      </w:tr>
      <w:tr>
        <w:tc>
          <w:tcPr>
            <w:tcW w:type="dxa" w:w="600"/>
            <w:shd w:fill="FFFFFF" w:val="clear"/>
            <w:vAlign w:val="center"/>
          </w:tcPr>
          <w:p>
            <w:pPr>
              <w:spacing w:after="40" w:before="40"/>
            </w:pPr>
            <w:r>
              <w:rPr>
                <w:rFonts w:ascii="Calibri" w:cs="Calibri" w:eastAsia="Calibri" w:hAnsi="Calibri"/>
                <w:sz w:val="18"/>
                <w:szCs w:val="18"/>
              </w:rPr>
              <w:t xml:space="preserve">25</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SMTP</w:t>
            </w:r>
          </w:p>
        </w:tc>
        <w:tc>
          <w:tcPr>
            <w:tcW w:type="dxa" w:w="1500"/>
            <w:shd w:fill="FFFFFF" w:val="clear"/>
            <w:vAlign w:val="center"/>
          </w:tcPr>
          <w:p>
            <w:pPr>
              <w:spacing w:after="40" w:before="40"/>
            </w:pPr>
            <w:r>
              <w:rPr>
                <w:rFonts w:ascii="Calibri" w:cs="Calibri" w:eastAsia="Calibri" w:hAnsi="Calibri"/>
                <w:sz w:val="18"/>
                <w:szCs w:val="18"/>
              </w:rPr>
              <w:t xml:space="preserve">Postfix smtpd</w:t>
            </w:r>
          </w:p>
        </w:tc>
        <w:tc>
          <w:tcPr>
            <w:tcW w:type="dxa" w:w="900"/>
            <w:shd w:fill="FFFFFF" w:val="clear"/>
            <w:vAlign w:val="center"/>
          </w:tcPr>
          <w:p>
            <w:pPr>
              <w:spacing w:after="40" w:before="40"/>
            </w:pPr>
            <w:r>
              <w:rPr>
                <w:rFonts w:ascii="Calibri" w:cs="Calibri" w:eastAsia="Calibri" w:hAnsi="Calibri"/>
                <w:sz w:val="18"/>
                <w:szCs w:val="18"/>
              </w:rPr>
              <w:t xml:space="preserve">Medium</w:t>
            </w:r>
          </w:p>
        </w:tc>
        <w:tc>
          <w:tcPr>
            <w:tcW w:type="dxa" w:w="3700"/>
            <w:shd w:fill="FFFFFF" w:val="clear"/>
            <w:vAlign w:val="center"/>
          </w:tcPr>
          <w:p>
            <w:pPr>
              <w:spacing w:after="40" w:before="40"/>
            </w:pPr>
            <w:r>
              <w:rPr>
                <w:rFonts w:ascii="Calibri" w:cs="Calibri" w:eastAsia="Calibri" w:hAnsi="Calibri"/>
                <w:sz w:val="18"/>
                <w:szCs w:val="18"/>
              </w:rPr>
              <w:t xml:space="preserve">Mail service exposed. Could be used for spam relaying.</w:t>
            </w:r>
          </w:p>
        </w:tc>
      </w:tr>
      <w:tr>
        <w:tc>
          <w:tcPr>
            <w:tcW w:type="dxa" w:w="600"/>
            <w:shd w:fill="D6E4F0" w:val="clear"/>
            <w:vAlign w:val="center"/>
          </w:tcPr>
          <w:p>
            <w:pPr>
              <w:spacing w:after="40" w:before="40"/>
            </w:pPr>
            <w:r>
              <w:rPr>
                <w:rFonts w:ascii="Calibri" w:cs="Calibri" w:eastAsia="Calibri" w:hAnsi="Calibri"/>
                <w:sz w:val="18"/>
                <w:szCs w:val="18"/>
              </w:rPr>
              <w:t xml:space="preserve">53</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DNS</w:t>
            </w:r>
          </w:p>
        </w:tc>
        <w:tc>
          <w:tcPr>
            <w:tcW w:type="dxa" w:w="1500"/>
            <w:shd w:fill="D6E4F0" w:val="clear"/>
            <w:vAlign w:val="center"/>
          </w:tcPr>
          <w:p>
            <w:pPr>
              <w:spacing w:after="40" w:before="40"/>
            </w:pPr>
            <w:r>
              <w:rPr>
                <w:rFonts w:ascii="Calibri" w:cs="Calibri" w:eastAsia="Calibri" w:hAnsi="Calibri"/>
                <w:sz w:val="18"/>
                <w:szCs w:val="18"/>
              </w:rPr>
              <w:t xml:space="preserve">ISC BIND 9.4.2</w:t>
            </w:r>
          </w:p>
        </w:tc>
        <w:tc>
          <w:tcPr>
            <w:tcW w:type="dxa" w:w="900"/>
            <w:shd w:fill="D6E4F0" w:val="clear"/>
            <w:vAlign w:val="center"/>
          </w:tcPr>
          <w:p>
            <w:pPr>
              <w:spacing w:after="40" w:before="40"/>
            </w:pPr>
            <w:r>
              <w:rPr>
                <w:rFonts w:ascii="Calibri" w:cs="Calibri" w:eastAsia="Calibri" w:hAnsi="Calibri"/>
                <w:sz w:val="18"/>
                <w:szCs w:val="18"/>
              </w:rPr>
              <w:t xml:space="preserve">Medium</w:t>
            </w:r>
          </w:p>
        </w:tc>
        <w:tc>
          <w:tcPr>
            <w:tcW w:type="dxa" w:w="3700"/>
            <w:shd w:fill="D6E4F0" w:val="clear"/>
            <w:vAlign w:val="center"/>
          </w:tcPr>
          <w:p>
            <w:pPr>
              <w:spacing w:after="40" w:before="40"/>
            </w:pPr>
            <w:r>
              <w:rPr>
                <w:rFonts w:ascii="Calibri" w:cs="Calibri" w:eastAsia="Calibri" w:hAnsi="Calibri"/>
                <w:sz w:val="18"/>
                <w:szCs w:val="18"/>
              </w:rPr>
              <w:t xml:space="preserve">Old DNS version. Potential zone transfer vulnerability.</w:t>
            </w:r>
          </w:p>
        </w:tc>
      </w:tr>
      <w:tr>
        <w:tc>
          <w:tcPr>
            <w:tcW w:type="dxa" w:w="600"/>
            <w:shd w:fill="FFFFFF" w:val="clear"/>
            <w:vAlign w:val="center"/>
          </w:tcPr>
          <w:p>
            <w:pPr>
              <w:spacing w:after="40" w:before="40"/>
            </w:pPr>
            <w:r>
              <w:rPr>
                <w:rFonts w:ascii="Calibri" w:cs="Calibri" w:eastAsia="Calibri" w:hAnsi="Calibri"/>
                <w:sz w:val="18"/>
                <w:szCs w:val="18"/>
              </w:rPr>
              <w:t xml:space="preserve">80</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HTTP</w:t>
            </w:r>
          </w:p>
        </w:tc>
        <w:tc>
          <w:tcPr>
            <w:tcW w:type="dxa" w:w="1500"/>
            <w:shd w:fill="FFFFFF" w:val="clear"/>
            <w:vAlign w:val="center"/>
          </w:tcPr>
          <w:p>
            <w:pPr>
              <w:spacing w:after="40" w:before="40"/>
            </w:pPr>
            <w:r>
              <w:rPr>
                <w:rFonts w:ascii="Calibri" w:cs="Calibri" w:eastAsia="Calibri" w:hAnsi="Calibri"/>
                <w:sz w:val="18"/>
                <w:szCs w:val="18"/>
              </w:rPr>
              <w:t xml:space="preserve">Apache 2.2.8</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Web server exposed with old version. Multiple CVEs known.</w:t>
            </w:r>
          </w:p>
        </w:tc>
      </w:tr>
      <w:tr>
        <w:tc>
          <w:tcPr>
            <w:tcW w:type="dxa" w:w="600"/>
            <w:shd w:fill="D6E4F0" w:val="clear"/>
            <w:vAlign w:val="center"/>
          </w:tcPr>
          <w:p>
            <w:pPr>
              <w:spacing w:after="40" w:before="40"/>
            </w:pPr>
            <w:r>
              <w:rPr>
                <w:rFonts w:ascii="Calibri" w:cs="Calibri" w:eastAsia="Calibri" w:hAnsi="Calibri"/>
                <w:sz w:val="18"/>
                <w:szCs w:val="18"/>
              </w:rPr>
              <w:t xml:space="preserve">111</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RPCbind</w:t>
            </w:r>
          </w:p>
        </w:tc>
        <w:tc>
          <w:tcPr>
            <w:tcW w:type="dxa" w:w="1500"/>
            <w:shd w:fill="D6E4F0" w:val="clear"/>
            <w:vAlign w:val="center"/>
          </w:tcPr>
          <w:p>
            <w:pPr>
              <w:spacing w:after="40" w:before="40"/>
            </w:pPr>
            <w:r>
              <w:rPr>
                <w:rFonts w:ascii="Calibri" w:cs="Calibri" w:eastAsia="Calibri" w:hAnsi="Calibri"/>
                <w:sz w:val="18"/>
                <w:szCs w:val="18"/>
              </w:rPr>
              <w:t xml:space="preserve">v2 RPC #100000</w:t>
            </w:r>
          </w:p>
        </w:tc>
        <w:tc>
          <w:tcPr>
            <w:tcW w:type="dxa" w:w="900"/>
            <w:shd w:fill="D6E4F0" w:val="clear"/>
            <w:vAlign w:val="center"/>
          </w:tcPr>
          <w:p>
            <w:pPr>
              <w:spacing w:after="40" w:before="40"/>
            </w:pPr>
            <w:r>
              <w:rPr>
                <w:rFonts w:ascii="Calibri" w:cs="Calibri" w:eastAsia="Calibri" w:hAnsi="Calibri"/>
                <w:sz w:val="18"/>
                <w:szCs w:val="18"/>
              </w:rPr>
              <w:t xml:space="preserve">Medium</w:t>
            </w:r>
          </w:p>
        </w:tc>
        <w:tc>
          <w:tcPr>
            <w:tcW w:type="dxa" w:w="3700"/>
            <w:shd w:fill="D6E4F0" w:val="clear"/>
            <w:vAlign w:val="center"/>
          </w:tcPr>
          <w:p>
            <w:pPr>
              <w:spacing w:after="40" w:before="40"/>
            </w:pPr>
            <w:r>
              <w:rPr>
                <w:rFonts w:ascii="Calibri" w:cs="Calibri" w:eastAsia="Calibri" w:hAnsi="Calibri"/>
                <w:sz w:val="18"/>
                <w:szCs w:val="18"/>
              </w:rPr>
              <w:t xml:space="preserve">RPC service exposed. Can enumerate NFS shares.</w:t>
            </w:r>
          </w:p>
        </w:tc>
      </w:tr>
      <w:tr>
        <w:tc>
          <w:tcPr>
            <w:tcW w:type="dxa" w:w="600"/>
            <w:shd w:fill="FFFFFF" w:val="clear"/>
            <w:vAlign w:val="center"/>
          </w:tcPr>
          <w:p>
            <w:pPr>
              <w:spacing w:after="40" w:before="40"/>
            </w:pPr>
            <w:r>
              <w:rPr>
                <w:rFonts w:ascii="Calibri" w:cs="Calibri" w:eastAsia="Calibri" w:hAnsi="Calibri"/>
                <w:sz w:val="18"/>
                <w:szCs w:val="18"/>
              </w:rPr>
              <w:t xml:space="preserve">139/445</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Samba</w:t>
            </w:r>
          </w:p>
        </w:tc>
        <w:tc>
          <w:tcPr>
            <w:tcW w:type="dxa" w:w="1500"/>
            <w:shd w:fill="FFFFFF" w:val="clear"/>
            <w:vAlign w:val="center"/>
          </w:tcPr>
          <w:p>
            <w:pPr>
              <w:spacing w:after="40" w:before="40"/>
            </w:pPr>
            <w:r>
              <w:rPr>
                <w:rFonts w:ascii="Calibri" w:cs="Calibri" w:eastAsia="Calibri" w:hAnsi="Calibri"/>
                <w:sz w:val="18"/>
                <w:szCs w:val="18"/>
              </w:rPr>
              <w:t xml:space="preserve">Samba 3.x-4.x</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Windows file sharing. Old Samba versions are exploitable.</w:t>
            </w:r>
          </w:p>
        </w:tc>
      </w:tr>
      <w:tr>
        <w:tc>
          <w:tcPr>
            <w:tcW w:type="dxa" w:w="600"/>
            <w:shd w:fill="D6E4F0" w:val="clear"/>
            <w:vAlign w:val="center"/>
          </w:tcPr>
          <w:p>
            <w:pPr>
              <w:spacing w:after="40" w:before="40"/>
            </w:pPr>
            <w:r>
              <w:rPr>
                <w:rFonts w:ascii="Calibri" w:cs="Calibri" w:eastAsia="Calibri" w:hAnsi="Calibri"/>
                <w:sz w:val="18"/>
                <w:szCs w:val="18"/>
              </w:rPr>
              <w:t xml:space="preserve">512-514</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rexec/rlogin</w:t>
            </w:r>
          </w:p>
        </w:tc>
        <w:tc>
          <w:tcPr>
            <w:tcW w:type="dxa" w:w="1500"/>
            <w:shd w:fill="D6E4F0" w:val="clear"/>
            <w:vAlign w:val="center"/>
          </w:tcPr>
          <w:p>
            <w:pPr>
              <w:spacing w:after="40" w:before="40"/>
            </w:pPr>
            <w:r>
              <w:rPr>
                <w:rFonts w:ascii="Calibri" w:cs="Calibri" w:eastAsia="Calibri" w:hAnsi="Calibri"/>
                <w:sz w:val="18"/>
                <w:szCs w:val="18"/>
              </w:rPr>
              <w:t xml:space="preserve">netkit-rsh</w:t>
            </w:r>
          </w:p>
        </w:tc>
        <w:tc>
          <w:tcPr>
            <w:tcW w:type="dxa" w:w="900"/>
            <w:shd w:fill="D6E4F0" w:val="clear"/>
            <w:vAlign w:val="center"/>
          </w:tcPr>
          <w:p>
            <w:pPr>
              <w:spacing w:after="40" w:before="40"/>
            </w:pPr>
            <w:r>
              <w:rPr>
                <w:rFonts w:ascii="Calibri" w:cs="Calibri" w:eastAsia="Calibri" w:hAnsi="Calibri"/>
                <w:sz w:val="18"/>
                <w:szCs w:val="18"/>
              </w:rPr>
              <w:t xml:space="preserve">Critical</w:t>
            </w:r>
          </w:p>
        </w:tc>
        <w:tc>
          <w:tcPr>
            <w:tcW w:type="dxa" w:w="3700"/>
            <w:shd w:fill="D6E4F0" w:val="clear"/>
            <w:vAlign w:val="center"/>
          </w:tcPr>
          <w:p>
            <w:pPr>
              <w:spacing w:after="40" w:before="40"/>
            </w:pPr>
            <w:r>
              <w:rPr>
                <w:rFonts w:ascii="Calibri" w:cs="Calibri" w:eastAsia="Calibri" w:hAnsi="Calibri"/>
                <w:sz w:val="18"/>
                <w:szCs w:val="18"/>
              </w:rPr>
              <w:t xml:space="preserve">Legacy r-services. No encryption, easily abused.</w:t>
            </w:r>
          </w:p>
        </w:tc>
      </w:tr>
      <w:tr>
        <w:tc>
          <w:tcPr>
            <w:tcW w:type="dxa" w:w="600"/>
            <w:shd w:fill="FFFFFF" w:val="clear"/>
            <w:vAlign w:val="center"/>
          </w:tcPr>
          <w:p>
            <w:pPr>
              <w:spacing w:after="40" w:before="40"/>
            </w:pPr>
            <w:r>
              <w:rPr>
                <w:rFonts w:ascii="Calibri" w:cs="Calibri" w:eastAsia="Calibri" w:hAnsi="Calibri"/>
                <w:sz w:val="18"/>
                <w:szCs w:val="18"/>
              </w:rPr>
              <w:t xml:space="preserve">1099</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Java RMI</w:t>
            </w:r>
          </w:p>
        </w:tc>
        <w:tc>
          <w:tcPr>
            <w:tcW w:type="dxa" w:w="1500"/>
            <w:shd w:fill="FFFFFF" w:val="clear"/>
            <w:vAlign w:val="center"/>
          </w:tcPr>
          <w:p>
            <w:pPr>
              <w:spacing w:after="40" w:before="40"/>
            </w:pPr>
            <w:r>
              <w:rPr>
                <w:rFonts w:ascii="Calibri" w:cs="Calibri" w:eastAsia="Calibri" w:hAnsi="Calibri"/>
                <w:sz w:val="18"/>
                <w:szCs w:val="18"/>
              </w:rPr>
              <w:t xml:space="preserve">GNU Classpath</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Remote code execution risk via RMI deserialization.</w:t>
            </w:r>
          </w:p>
        </w:tc>
      </w:tr>
      <w:tr>
        <w:tc>
          <w:tcPr>
            <w:tcW w:type="dxa" w:w="600"/>
            <w:shd w:fill="D6E4F0" w:val="clear"/>
            <w:vAlign w:val="center"/>
          </w:tcPr>
          <w:p>
            <w:pPr>
              <w:spacing w:after="40" w:before="40"/>
            </w:pPr>
            <w:r>
              <w:rPr>
                <w:rFonts w:ascii="Calibri" w:cs="Calibri" w:eastAsia="Calibri" w:hAnsi="Calibri"/>
                <w:sz w:val="18"/>
                <w:szCs w:val="18"/>
              </w:rPr>
              <w:t xml:space="preserve">1524</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Bindshell</w:t>
            </w:r>
          </w:p>
        </w:tc>
        <w:tc>
          <w:tcPr>
            <w:tcW w:type="dxa" w:w="1500"/>
            <w:shd w:fill="D6E4F0" w:val="clear"/>
            <w:vAlign w:val="center"/>
          </w:tcPr>
          <w:p>
            <w:pPr>
              <w:spacing w:after="40" w:before="40"/>
            </w:pPr>
            <w:r>
              <w:rPr>
                <w:rFonts w:ascii="Calibri" w:cs="Calibri" w:eastAsia="Calibri" w:hAnsi="Calibri"/>
                <w:sz w:val="18"/>
                <w:szCs w:val="18"/>
              </w:rPr>
              <w:t xml:space="preserve">Metasploitable shell</w:t>
            </w:r>
          </w:p>
        </w:tc>
        <w:tc>
          <w:tcPr>
            <w:tcW w:type="dxa" w:w="900"/>
            <w:shd w:fill="D6E4F0" w:val="clear"/>
            <w:vAlign w:val="center"/>
          </w:tcPr>
          <w:p>
            <w:pPr>
              <w:spacing w:after="40" w:before="40"/>
            </w:pPr>
            <w:r>
              <w:rPr>
                <w:rFonts w:ascii="Calibri" w:cs="Calibri" w:eastAsia="Calibri" w:hAnsi="Calibri"/>
                <w:sz w:val="18"/>
                <w:szCs w:val="18"/>
              </w:rPr>
              <w:t xml:space="preserve">CRITICAL</w:t>
            </w:r>
          </w:p>
        </w:tc>
        <w:tc>
          <w:tcPr>
            <w:tcW w:type="dxa" w:w="3700"/>
            <w:shd w:fill="D6E4F0" w:val="clear"/>
            <w:vAlign w:val="center"/>
          </w:tcPr>
          <w:p>
            <w:pPr>
              <w:spacing w:after="40" w:before="40"/>
            </w:pPr>
            <w:r>
              <w:rPr>
                <w:rFonts w:ascii="Calibri" w:cs="Calibri" w:eastAsia="Calibri" w:hAnsi="Calibri"/>
                <w:sz w:val="18"/>
                <w:szCs w:val="18"/>
              </w:rPr>
              <w:t xml:space="preserve">Open backdoor shell — gives root access instantly.</w:t>
            </w:r>
          </w:p>
        </w:tc>
      </w:tr>
      <w:tr>
        <w:tc>
          <w:tcPr>
            <w:tcW w:type="dxa" w:w="600"/>
            <w:shd w:fill="FFFFFF" w:val="clear"/>
            <w:vAlign w:val="center"/>
          </w:tcPr>
          <w:p>
            <w:pPr>
              <w:spacing w:after="40" w:before="40"/>
            </w:pPr>
            <w:r>
              <w:rPr>
                <w:rFonts w:ascii="Calibri" w:cs="Calibri" w:eastAsia="Calibri" w:hAnsi="Calibri"/>
                <w:sz w:val="18"/>
                <w:szCs w:val="18"/>
              </w:rPr>
              <w:t xml:space="preserve">2049</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NFS</w:t>
            </w:r>
          </w:p>
        </w:tc>
        <w:tc>
          <w:tcPr>
            <w:tcW w:type="dxa" w:w="1500"/>
            <w:shd w:fill="FFFFFF" w:val="clear"/>
            <w:vAlign w:val="center"/>
          </w:tcPr>
          <w:p>
            <w:pPr>
              <w:spacing w:after="40" w:before="40"/>
            </w:pPr>
            <w:r>
              <w:rPr>
                <w:rFonts w:ascii="Calibri" w:cs="Calibri" w:eastAsia="Calibri" w:hAnsi="Calibri"/>
                <w:sz w:val="18"/>
                <w:szCs w:val="18"/>
              </w:rPr>
              <w:t xml:space="preserve">2-4 RPC #100003</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Network file system exposed — data leakage risk.</w:t>
            </w:r>
          </w:p>
        </w:tc>
      </w:tr>
      <w:tr>
        <w:tc>
          <w:tcPr>
            <w:tcW w:type="dxa" w:w="600"/>
            <w:shd w:fill="D6E4F0" w:val="clear"/>
            <w:vAlign w:val="center"/>
          </w:tcPr>
          <w:p>
            <w:pPr>
              <w:spacing w:after="40" w:before="40"/>
            </w:pPr>
            <w:r>
              <w:rPr>
                <w:rFonts w:ascii="Calibri" w:cs="Calibri" w:eastAsia="Calibri" w:hAnsi="Calibri"/>
                <w:sz w:val="18"/>
                <w:szCs w:val="18"/>
              </w:rPr>
              <w:t xml:space="preserve">3306</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MySQL</w:t>
            </w:r>
          </w:p>
        </w:tc>
        <w:tc>
          <w:tcPr>
            <w:tcW w:type="dxa" w:w="1500"/>
            <w:shd w:fill="D6E4F0" w:val="clear"/>
            <w:vAlign w:val="center"/>
          </w:tcPr>
          <w:p>
            <w:pPr>
              <w:spacing w:after="40" w:before="40"/>
            </w:pPr>
            <w:r>
              <w:rPr>
                <w:rFonts w:ascii="Calibri" w:cs="Calibri" w:eastAsia="Calibri" w:hAnsi="Calibri"/>
                <w:sz w:val="18"/>
                <w:szCs w:val="18"/>
              </w:rPr>
              <w:t xml:space="preserve">5.0.51a</w:t>
            </w:r>
          </w:p>
        </w:tc>
        <w:tc>
          <w:tcPr>
            <w:tcW w:type="dxa" w:w="900"/>
            <w:shd w:fill="D6E4F0" w:val="clear"/>
            <w:vAlign w:val="center"/>
          </w:tcPr>
          <w:p>
            <w:pPr>
              <w:spacing w:after="40" w:before="40"/>
            </w:pPr>
            <w:r>
              <w:rPr>
                <w:rFonts w:ascii="Calibri" w:cs="Calibri" w:eastAsia="Calibri" w:hAnsi="Calibri"/>
                <w:sz w:val="18"/>
                <w:szCs w:val="18"/>
              </w:rPr>
              <w:t xml:space="preserve">High</w:t>
            </w:r>
          </w:p>
        </w:tc>
        <w:tc>
          <w:tcPr>
            <w:tcW w:type="dxa" w:w="3700"/>
            <w:shd w:fill="D6E4F0" w:val="clear"/>
            <w:vAlign w:val="center"/>
          </w:tcPr>
          <w:p>
            <w:pPr>
              <w:spacing w:after="40" w:before="40"/>
            </w:pPr>
            <w:r>
              <w:rPr>
                <w:rFonts w:ascii="Calibri" w:cs="Calibri" w:eastAsia="Calibri" w:hAnsi="Calibri"/>
                <w:sz w:val="18"/>
                <w:szCs w:val="18"/>
              </w:rPr>
              <w:t xml:space="preserve">Database exposed to network. Outdated MySQL version.</w:t>
            </w:r>
          </w:p>
        </w:tc>
      </w:tr>
      <w:tr>
        <w:tc>
          <w:tcPr>
            <w:tcW w:type="dxa" w:w="600"/>
            <w:shd w:fill="FFFFFF" w:val="clear"/>
            <w:vAlign w:val="center"/>
          </w:tcPr>
          <w:p>
            <w:pPr>
              <w:spacing w:after="40" w:before="40"/>
            </w:pPr>
            <w:r>
              <w:rPr>
                <w:rFonts w:ascii="Calibri" w:cs="Calibri" w:eastAsia="Calibri" w:hAnsi="Calibri"/>
                <w:sz w:val="18"/>
                <w:szCs w:val="18"/>
              </w:rPr>
              <w:t xml:space="preserve">5432</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PostgreSQL</w:t>
            </w:r>
          </w:p>
        </w:tc>
        <w:tc>
          <w:tcPr>
            <w:tcW w:type="dxa" w:w="1500"/>
            <w:shd w:fill="FFFFFF" w:val="clear"/>
            <w:vAlign w:val="center"/>
          </w:tcPr>
          <w:p>
            <w:pPr>
              <w:spacing w:after="40" w:before="40"/>
            </w:pPr>
            <w:r>
              <w:rPr>
                <w:rFonts w:ascii="Calibri" w:cs="Calibri" w:eastAsia="Calibri" w:hAnsi="Calibri"/>
                <w:sz w:val="18"/>
                <w:szCs w:val="18"/>
              </w:rPr>
              <w:t xml:space="preserve">8.3.0-8.3.7</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Database exposed. Old version with known vulnerabilities.</w:t>
            </w:r>
          </w:p>
        </w:tc>
      </w:tr>
      <w:tr>
        <w:tc>
          <w:tcPr>
            <w:tcW w:type="dxa" w:w="600"/>
            <w:shd w:fill="D6E4F0" w:val="clear"/>
            <w:vAlign w:val="center"/>
          </w:tcPr>
          <w:p>
            <w:pPr>
              <w:spacing w:after="40" w:before="40"/>
            </w:pPr>
            <w:r>
              <w:rPr>
                <w:rFonts w:ascii="Calibri" w:cs="Calibri" w:eastAsia="Calibri" w:hAnsi="Calibri"/>
                <w:sz w:val="18"/>
                <w:szCs w:val="18"/>
              </w:rPr>
              <w:t xml:space="preserve">5900</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VNC</w:t>
            </w:r>
          </w:p>
        </w:tc>
        <w:tc>
          <w:tcPr>
            <w:tcW w:type="dxa" w:w="1500"/>
            <w:shd w:fill="D6E4F0" w:val="clear"/>
            <w:vAlign w:val="center"/>
          </w:tcPr>
          <w:p>
            <w:pPr>
              <w:spacing w:after="40" w:before="40"/>
            </w:pPr>
            <w:r>
              <w:rPr>
                <w:rFonts w:ascii="Calibri" w:cs="Calibri" w:eastAsia="Calibri" w:hAnsi="Calibri"/>
                <w:sz w:val="18"/>
                <w:szCs w:val="18"/>
              </w:rPr>
              <w:t xml:space="preserve">Protocol 3.3</w:t>
            </w:r>
          </w:p>
        </w:tc>
        <w:tc>
          <w:tcPr>
            <w:tcW w:type="dxa" w:w="900"/>
            <w:shd w:fill="D6E4F0" w:val="clear"/>
            <w:vAlign w:val="center"/>
          </w:tcPr>
          <w:p>
            <w:pPr>
              <w:spacing w:after="40" w:before="40"/>
            </w:pPr>
            <w:r>
              <w:rPr>
                <w:rFonts w:ascii="Calibri" w:cs="Calibri" w:eastAsia="Calibri" w:hAnsi="Calibri"/>
                <w:sz w:val="18"/>
                <w:szCs w:val="18"/>
              </w:rPr>
              <w:t xml:space="preserve">High</w:t>
            </w:r>
          </w:p>
        </w:tc>
        <w:tc>
          <w:tcPr>
            <w:tcW w:type="dxa" w:w="3700"/>
            <w:shd w:fill="D6E4F0" w:val="clear"/>
            <w:vAlign w:val="center"/>
          </w:tcPr>
          <w:p>
            <w:pPr>
              <w:spacing w:after="40" w:before="40"/>
            </w:pPr>
            <w:r>
              <w:rPr>
                <w:rFonts w:ascii="Calibri" w:cs="Calibri" w:eastAsia="Calibri" w:hAnsi="Calibri"/>
                <w:sz w:val="18"/>
                <w:szCs w:val="18"/>
              </w:rPr>
              <w:t xml:space="preserve">Remote desktop exposed. Weak authentication risk.</w:t>
            </w:r>
          </w:p>
        </w:tc>
      </w:tr>
      <w:tr>
        <w:tc>
          <w:tcPr>
            <w:tcW w:type="dxa" w:w="600"/>
            <w:shd w:fill="FFFFFF" w:val="clear"/>
            <w:vAlign w:val="center"/>
          </w:tcPr>
          <w:p>
            <w:pPr>
              <w:spacing w:after="40" w:before="40"/>
            </w:pPr>
            <w:r>
              <w:rPr>
                <w:rFonts w:ascii="Calibri" w:cs="Calibri" w:eastAsia="Calibri" w:hAnsi="Calibri"/>
                <w:sz w:val="18"/>
                <w:szCs w:val="18"/>
              </w:rPr>
              <w:t xml:space="preserve">6000</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X11</w:t>
            </w:r>
          </w:p>
        </w:tc>
        <w:tc>
          <w:tcPr>
            <w:tcW w:type="dxa" w:w="1500"/>
            <w:shd w:fill="FFFFFF" w:val="clear"/>
            <w:vAlign w:val="center"/>
          </w:tcPr>
          <w:p>
            <w:pPr>
              <w:spacing w:after="40" w:before="40"/>
            </w:pPr>
            <w:r>
              <w:rPr>
                <w:rFonts w:ascii="Calibri" w:cs="Calibri" w:eastAsia="Calibri" w:hAnsi="Calibri"/>
                <w:sz w:val="18"/>
                <w:szCs w:val="18"/>
              </w:rPr>
              <w:t xml:space="preserve">Access denied</w:t>
            </w:r>
          </w:p>
        </w:tc>
        <w:tc>
          <w:tcPr>
            <w:tcW w:type="dxa" w:w="900"/>
            <w:shd w:fill="FFFFFF" w:val="clear"/>
            <w:vAlign w:val="center"/>
          </w:tcPr>
          <w:p>
            <w:pPr>
              <w:spacing w:after="40" w:before="40"/>
            </w:pPr>
            <w:r>
              <w:rPr>
                <w:rFonts w:ascii="Calibri" w:cs="Calibri" w:eastAsia="Calibri" w:hAnsi="Calibri"/>
                <w:sz w:val="18"/>
                <w:szCs w:val="18"/>
              </w:rPr>
              <w:t xml:space="preserve">Medium</w:t>
            </w:r>
          </w:p>
        </w:tc>
        <w:tc>
          <w:tcPr>
            <w:tcW w:type="dxa" w:w="3700"/>
            <w:shd w:fill="FFFFFF" w:val="clear"/>
            <w:vAlign w:val="center"/>
          </w:tcPr>
          <w:p>
            <w:pPr>
              <w:spacing w:after="40" w:before="40"/>
            </w:pPr>
            <w:r>
              <w:rPr>
                <w:rFonts w:ascii="Calibri" w:cs="Calibri" w:eastAsia="Calibri" w:hAnsi="Calibri"/>
                <w:sz w:val="18"/>
                <w:szCs w:val="18"/>
              </w:rPr>
              <w:t xml:space="preserve">Display server exposed on network.</w:t>
            </w:r>
          </w:p>
        </w:tc>
      </w:tr>
      <w:tr>
        <w:tc>
          <w:tcPr>
            <w:tcW w:type="dxa" w:w="600"/>
            <w:shd w:fill="D6E4F0" w:val="clear"/>
            <w:vAlign w:val="center"/>
          </w:tcPr>
          <w:p>
            <w:pPr>
              <w:spacing w:after="40" w:before="40"/>
            </w:pPr>
            <w:r>
              <w:rPr>
                <w:rFonts w:ascii="Calibri" w:cs="Calibri" w:eastAsia="Calibri" w:hAnsi="Calibri"/>
                <w:sz w:val="18"/>
                <w:szCs w:val="18"/>
              </w:rPr>
              <w:t xml:space="preserve">6667</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IRC</w:t>
            </w:r>
          </w:p>
        </w:tc>
        <w:tc>
          <w:tcPr>
            <w:tcW w:type="dxa" w:w="1500"/>
            <w:shd w:fill="D6E4F0" w:val="clear"/>
            <w:vAlign w:val="center"/>
          </w:tcPr>
          <w:p>
            <w:pPr>
              <w:spacing w:after="40" w:before="40"/>
            </w:pPr>
            <w:r>
              <w:rPr>
                <w:rFonts w:ascii="Calibri" w:cs="Calibri" w:eastAsia="Calibri" w:hAnsi="Calibri"/>
                <w:sz w:val="18"/>
                <w:szCs w:val="18"/>
              </w:rPr>
              <w:t xml:space="preserve">UnrealIRCd</w:t>
            </w:r>
          </w:p>
        </w:tc>
        <w:tc>
          <w:tcPr>
            <w:tcW w:type="dxa" w:w="900"/>
            <w:shd w:fill="D6E4F0" w:val="clear"/>
            <w:vAlign w:val="center"/>
          </w:tcPr>
          <w:p>
            <w:pPr>
              <w:spacing w:after="40" w:before="40"/>
            </w:pPr>
            <w:r>
              <w:rPr>
                <w:rFonts w:ascii="Calibri" w:cs="Calibri" w:eastAsia="Calibri" w:hAnsi="Calibri"/>
                <w:sz w:val="18"/>
                <w:szCs w:val="18"/>
              </w:rPr>
              <w:t xml:space="preserve">CRITICAL</w:t>
            </w:r>
          </w:p>
        </w:tc>
        <w:tc>
          <w:tcPr>
            <w:tcW w:type="dxa" w:w="3700"/>
            <w:shd w:fill="D6E4F0" w:val="clear"/>
            <w:vAlign w:val="center"/>
          </w:tcPr>
          <w:p>
            <w:pPr>
              <w:spacing w:after="40" w:before="40"/>
            </w:pPr>
            <w:r>
              <w:rPr>
                <w:rFonts w:ascii="Calibri" w:cs="Calibri" w:eastAsia="Calibri" w:hAnsi="Calibri"/>
                <w:sz w:val="18"/>
                <w:szCs w:val="18"/>
              </w:rPr>
              <w:t xml:space="preserve">UnrealIRCd backdoor — known remote code execution.</w:t>
            </w:r>
          </w:p>
        </w:tc>
      </w:tr>
      <w:tr>
        <w:tc>
          <w:tcPr>
            <w:tcW w:type="dxa" w:w="600"/>
            <w:shd w:fill="FFFFFF" w:val="clear"/>
            <w:vAlign w:val="center"/>
          </w:tcPr>
          <w:p>
            <w:pPr>
              <w:spacing w:after="40" w:before="40"/>
            </w:pPr>
            <w:r>
              <w:rPr>
                <w:rFonts w:ascii="Calibri" w:cs="Calibri" w:eastAsia="Calibri" w:hAnsi="Calibri"/>
                <w:sz w:val="18"/>
                <w:szCs w:val="18"/>
              </w:rPr>
              <w:t xml:space="preserve">8009</w:t>
            </w:r>
          </w:p>
        </w:tc>
        <w:tc>
          <w:tcPr>
            <w:tcW w:type="dxa" w:w="700"/>
            <w:shd w:fill="FFFFFF" w:val="clear"/>
            <w:vAlign w:val="center"/>
          </w:tcPr>
          <w:p>
            <w:pPr>
              <w:spacing w:after="40" w:before="40"/>
            </w:pPr>
            <w:r>
              <w:rPr>
                <w:rFonts w:ascii="Calibri" w:cs="Calibri" w:eastAsia="Calibri" w:hAnsi="Calibri"/>
                <w:sz w:val="18"/>
                <w:szCs w:val="18"/>
              </w:rPr>
              <w:t xml:space="preserve">TCP</w:t>
            </w:r>
          </w:p>
        </w:tc>
        <w:tc>
          <w:tcPr>
            <w:tcW w:type="dxa" w:w="900"/>
            <w:shd w:fill="FFFFFF" w:val="clear"/>
            <w:vAlign w:val="center"/>
          </w:tcPr>
          <w:p>
            <w:pPr>
              <w:spacing w:after="40" w:before="40"/>
            </w:pPr>
            <w:r>
              <w:rPr>
                <w:rFonts w:ascii="Calibri" w:cs="Calibri" w:eastAsia="Calibri" w:hAnsi="Calibri"/>
                <w:sz w:val="18"/>
                <w:szCs w:val="18"/>
              </w:rPr>
              <w:t xml:space="preserve">AJP</w:t>
            </w:r>
          </w:p>
        </w:tc>
        <w:tc>
          <w:tcPr>
            <w:tcW w:type="dxa" w:w="1500"/>
            <w:shd w:fill="FFFFFF" w:val="clear"/>
            <w:vAlign w:val="center"/>
          </w:tcPr>
          <w:p>
            <w:pPr>
              <w:spacing w:after="40" w:before="40"/>
            </w:pPr>
            <w:r>
              <w:rPr>
                <w:rFonts w:ascii="Calibri" w:cs="Calibri" w:eastAsia="Calibri" w:hAnsi="Calibri"/>
                <w:sz w:val="18"/>
                <w:szCs w:val="18"/>
              </w:rPr>
              <w:t xml:space="preserve">Apache Jserv</w:t>
            </w:r>
          </w:p>
        </w:tc>
        <w:tc>
          <w:tcPr>
            <w:tcW w:type="dxa" w:w="900"/>
            <w:shd w:fill="FFFFFF" w:val="clear"/>
            <w:vAlign w:val="center"/>
          </w:tcPr>
          <w:p>
            <w:pPr>
              <w:spacing w:after="40" w:before="40"/>
            </w:pPr>
            <w:r>
              <w:rPr>
                <w:rFonts w:ascii="Calibri" w:cs="Calibri" w:eastAsia="Calibri" w:hAnsi="Calibri"/>
                <w:sz w:val="18"/>
                <w:szCs w:val="18"/>
              </w:rPr>
              <w:t xml:space="preserve">High</w:t>
            </w:r>
          </w:p>
        </w:tc>
        <w:tc>
          <w:tcPr>
            <w:tcW w:type="dxa" w:w="3700"/>
            <w:shd w:fill="FFFFFF" w:val="clear"/>
            <w:vAlign w:val="center"/>
          </w:tcPr>
          <w:p>
            <w:pPr>
              <w:spacing w:after="40" w:before="40"/>
            </w:pPr>
            <w:r>
              <w:rPr>
                <w:rFonts w:ascii="Calibri" w:cs="Calibri" w:eastAsia="Calibri" w:hAnsi="Calibri"/>
                <w:sz w:val="18"/>
                <w:szCs w:val="18"/>
              </w:rPr>
              <w:t xml:space="preserve">AJP connector exposed — Ghostcat vulnerability risk.</w:t>
            </w:r>
          </w:p>
        </w:tc>
      </w:tr>
      <w:tr>
        <w:tc>
          <w:tcPr>
            <w:tcW w:type="dxa" w:w="600"/>
            <w:shd w:fill="D6E4F0" w:val="clear"/>
            <w:vAlign w:val="center"/>
          </w:tcPr>
          <w:p>
            <w:pPr>
              <w:spacing w:after="40" w:before="40"/>
            </w:pPr>
            <w:r>
              <w:rPr>
                <w:rFonts w:ascii="Calibri" w:cs="Calibri" w:eastAsia="Calibri" w:hAnsi="Calibri"/>
                <w:sz w:val="18"/>
                <w:szCs w:val="18"/>
              </w:rPr>
              <w:t xml:space="preserve">8180</w:t>
            </w:r>
          </w:p>
        </w:tc>
        <w:tc>
          <w:tcPr>
            <w:tcW w:type="dxa" w:w="700"/>
            <w:shd w:fill="D6E4F0" w:val="clear"/>
            <w:vAlign w:val="center"/>
          </w:tcPr>
          <w:p>
            <w:pPr>
              <w:spacing w:after="40" w:before="40"/>
            </w:pPr>
            <w:r>
              <w:rPr>
                <w:rFonts w:ascii="Calibri" w:cs="Calibri" w:eastAsia="Calibri" w:hAnsi="Calibri"/>
                <w:sz w:val="18"/>
                <w:szCs w:val="18"/>
              </w:rPr>
              <w:t xml:space="preserve">TCP</w:t>
            </w:r>
          </w:p>
        </w:tc>
        <w:tc>
          <w:tcPr>
            <w:tcW w:type="dxa" w:w="900"/>
            <w:shd w:fill="D6E4F0" w:val="clear"/>
            <w:vAlign w:val="center"/>
          </w:tcPr>
          <w:p>
            <w:pPr>
              <w:spacing w:after="40" w:before="40"/>
            </w:pPr>
            <w:r>
              <w:rPr>
                <w:rFonts w:ascii="Calibri" w:cs="Calibri" w:eastAsia="Calibri" w:hAnsi="Calibri"/>
                <w:sz w:val="18"/>
                <w:szCs w:val="18"/>
              </w:rPr>
              <w:t xml:space="preserve">HTTP</w:t>
            </w:r>
          </w:p>
        </w:tc>
        <w:tc>
          <w:tcPr>
            <w:tcW w:type="dxa" w:w="1500"/>
            <w:shd w:fill="D6E4F0" w:val="clear"/>
            <w:vAlign w:val="center"/>
          </w:tcPr>
          <w:p>
            <w:pPr>
              <w:spacing w:after="40" w:before="40"/>
            </w:pPr>
            <w:r>
              <w:rPr>
                <w:rFonts w:ascii="Calibri" w:cs="Calibri" w:eastAsia="Calibri" w:hAnsi="Calibri"/>
                <w:sz w:val="18"/>
                <w:szCs w:val="18"/>
              </w:rPr>
              <w:t xml:space="preserve">Tomcat/Coyote</w:t>
            </w:r>
          </w:p>
        </w:tc>
        <w:tc>
          <w:tcPr>
            <w:tcW w:type="dxa" w:w="900"/>
            <w:shd w:fill="D6E4F0" w:val="clear"/>
            <w:vAlign w:val="center"/>
          </w:tcPr>
          <w:p>
            <w:pPr>
              <w:spacing w:after="40" w:before="40"/>
            </w:pPr>
            <w:r>
              <w:rPr>
                <w:rFonts w:ascii="Calibri" w:cs="Calibri" w:eastAsia="Calibri" w:hAnsi="Calibri"/>
                <w:sz w:val="18"/>
                <w:szCs w:val="18"/>
              </w:rPr>
              <w:t xml:space="preserve">High</w:t>
            </w:r>
          </w:p>
        </w:tc>
        <w:tc>
          <w:tcPr>
            <w:tcW w:type="dxa" w:w="3700"/>
            <w:shd w:fill="D6E4F0" w:val="clear"/>
            <w:vAlign w:val="center"/>
          </w:tcPr>
          <w:p>
            <w:pPr>
              <w:spacing w:after="40" w:before="40"/>
            </w:pPr>
            <w:r>
              <w:rPr>
                <w:rFonts w:ascii="Calibri" w:cs="Calibri" w:eastAsia="Calibri" w:hAnsi="Calibri"/>
                <w:sz w:val="18"/>
                <w:szCs w:val="18"/>
              </w:rPr>
              <w:t xml:space="preserve">Tomcat exposed with default credentials risk.</w:t>
            </w:r>
          </w:p>
        </w:tc>
      </w:tr>
    </w:tbl>
    <w:p>
      <w:pPr>
        <w:spacing w:after="100" w:before="0"/>
      </w:pPr>
    </w:p>
    <w:p>
      <w:pPr>
        <w:pStyle w:val="Heading2"/>
        <w:spacing w:after="120" w:before="280"/>
      </w:pPr>
      <w:r>
        <w:t xml:space="preserve">6.5  Advanced Analysis — Key Services</w:t>
      </w:r>
    </w:p>
    <w:p>
      <w:pPr>
        <w:spacing w:after="80" w:before="80" w:line="320" w:lineRule="auto"/>
      </w:pPr>
      <w:r>
        <w:rPr>
          <w:rFonts w:ascii="Calibri" w:cs="Calibri" w:eastAsia="Calibri" w:hAnsi="Calibri"/>
          <w:sz w:val="22"/>
          <w:szCs w:val="22"/>
        </w:rPr>
        <w:t xml:space="preserve">For the most critical services, here is a detailed analysis:</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Port 21 — FTP (vsFTPd 2.3.4) — CRITICAL</w:t>
      </w:r>
    </w:p>
    <w:p>
      <w:pPr>
        <w:spacing w:after="80" w:before="80" w:line="320" w:lineRule="auto"/>
      </w:pPr>
      <w:r>
        <w:rPr>
          <w:rFonts w:ascii="Calibri" w:cs="Calibri" w:eastAsia="Calibri" w:hAnsi="Calibri"/>
          <w:sz w:val="22"/>
          <w:szCs w:val="22"/>
        </w:rPr>
        <w:t xml:space="preserve">Service Running: vsftpd 2.3.4 FTP server. This specific version contains a deliberate backdoor that was inserted by an attacker who compromised the official vsftpd download server in 2011.</w:t>
      </w:r>
    </w:p>
    <w:p>
      <w:pPr>
        <w:spacing w:after="80" w:before="80" w:line="320" w:lineRule="auto"/>
      </w:pPr>
      <w:r>
        <w:rPr>
          <w:rFonts w:ascii="Calibri" w:cs="Calibri" w:eastAsia="Calibri" w:hAnsi="Calibri"/>
          <w:sz w:val="22"/>
          <w:szCs w:val="22"/>
        </w:rPr>
        <w:t xml:space="preserve">Why Exposed: FTP is used for file transfer. However, in this version, anonymous login is also enabled, meaning anyone can connect without a password.</w:t>
      </w:r>
    </w:p>
    <w:p>
      <w:pPr>
        <w:spacing w:after="80" w:before="80" w:line="320" w:lineRule="auto"/>
      </w:pPr>
      <w:r>
        <w:rPr>
          <w:rFonts w:ascii="Calibri" w:cs="Calibri" w:eastAsia="Calibri" w:hAnsi="Calibri"/>
          <w:sz w:val="22"/>
          <w:szCs w:val="22"/>
        </w:rPr>
        <w:t xml:space="preserve">Is It Necessary: No. FTP is an insecure protocol even without the backdoor. Secure alternatives like SFTP or SCP should be used.</w:t>
      </w:r>
    </w:p>
    <w:p>
      <w:pPr>
        <w:spacing w:after="80" w:before="80" w:line="320" w:lineRule="auto"/>
      </w:pPr>
      <w:r>
        <w:rPr>
          <w:rFonts w:ascii="Calibri" w:cs="Calibri" w:eastAsia="Calibri" w:hAnsi="Calibri"/>
          <w:sz w:val="22"/>
          <w:szCs w:val="22"/>
        </w:rPr>
        <w:t xml:space="preserve">What Could Happen: An attacker sends a specially crafted FTP username and gets a root shell on port 6200. This is a complete system takeover.</w:t>
      </w:r>
    </w:p>
    <w:p>
      <w:pPr>
        <w:spacing w:after="80" w:before="80" w:line="320" w:lineRule="auto"/>
      </w:pPr>
      <w:r>
        <w:rPr>
          <w:rFonts w:ascii="Calibri" w:cs="Calibri" w:eastAsia="Calibri" w:hAnsi="Calibri"/>
          <w:sz w:val="22"/>
          <w:szCs w:val="22"/>
        </w:rPr>
        <w:t xml:space="preserve">How to Secure: Disable vsftpd immediately. Replace with SFTP. Never use this version of vsftpd.</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Port 23 — Telnet — HIGH</w:t>
      </w:r>
    </w:p>
    <w:p>
      <w:pPr>
        <w:spacing w:after="80" w:before="80" w:line="320" w:lineRule="auto"/>
      </w:pPr>
      <w:r>
        <w:rPr>
          <w:rFonts w:ascii="Calibri" w:cs="Calibri" w:eastAsia="Calibri" w:hAnsi="Calibri"/>
          <w:sz w:val="22"/>
          <w:szCs w:val="22"/>
        </w:rPr>
        <w:t xml:space="preserve">Service Running: Linux telnetd — a plain-text remote access protocol.</w:t>
      </w:r>
    </w:p>
    <w:p>
      <w:pPr>
        <w:spacing w:after="80" w:before="80" w:line="320" w:lineRule="auto"/>
      </w:pPr>
      <w:r>
        <w:rPr>
          <w:rFonts w:ascii="Calibri" w:cs="Calibri" w:eastAsia="Calibri" w:hAnsi="Calibri"/>
          <w:sz w:val="22"/>
          <w:szCs w:val="22"/>
        </w:rPr>
        <w:t xml:space="preserve">Why Exposed: Telnet was the predecessor to SSH for remote server management.</w:t>
      </w:r>
    </w:p>
    <w:p>
      <w:pPr>
        <w:spacing w:after="80" w:before="80" w:line="320" w:lineRule="auto"/>
      </w:pPr>
      <w:r>
        <w:rPr>
          <w:rFonts w:ascii="Calibri" w:cs="Calibri" w:eastAsia="Calibri" w:hAnsi="Calibri"/>
          <w:sz w:val="22"/>
          <w:szCs w:val="22"/>
        </w:rPr>
        <w:t xml:space="preserve">Is It Necessary: No. SSH replaces Telnet completely and provides encryption.</w:t>
      </w:r>
    </w:p>
    <w:p>
      <w:pPr>
        <w:spacing w:after="80" w:before="80" w:line="320" w:lineRule="auto"/>
      </w:pPr>
      <w:r>
        <w:rPr>
          <w:rFonts w:ascii="Calibri" w:cs="Calibri" w:eastAsia="Calibri" w:hAnsi="Calibri"/>
          <w:sz w:val="22"/>
          <w:szCs w:val="22"/>
        </w:rPr>
        <w:t xml:space="preserve">What Could Happen: Any attacker who can see the network traffic (man-in-the-middle) can read usernames and passwords in plain text using Wireshark.</w:t>
      </w:r>
    </w:p>
    <w:p>
      <w:pPr>
        <w:spacing w:after="80" w:before="80" w:line="320" w:lineRule="auto"/>
      </w:pPr>
      <w:r>
        <w:rPr>
          <w:rFonts w:ascii="Calibri" w:cs="Calibri" w:eastAsia="Calibri" w:hAnsi="Calibri"/>
          <w:sz w:val="22"/>
          <w:szCs w:val="22"/>
        </w:rPr>
        <w:t xml:space="preserve">How to Secure: Disable Telnet. Use SSH only.</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Port 1524 — Bindshell (Root Backdoor) — CRITICAL</w:t>
      </w:r>
    </w:p>
    <w:p>
      <w:pPr>
        <w:spacing w:after="80" w:before="80" w:line="320" w:lineRule="auto"/>
      </w:pPr>
      <w:r>
        <w:rPr>
          <w:rFonts w:ascii="Calibri" w:cs="Calibri" w:eastAsia="Calibri" w:hAnsi="Calibri"/>
          <w:sz w:val="22"/>
          <w:szCs w:val="22"/>
        </w:rPr>
        <w:t xml:space="preserve">Service Running: Metasploitable root shell — this is an intentional backdoor in the lab. Connecting to port 1524 immediately gives a root shell.</w:t>
      </w:r>
    </w:p>
    <w:p>
      <w:pPr>
        <w:spacing w:after="80" w:before="80" w:line="320" w:lineRule="auto"/>
      </w:pPr>
      <w:r>
        <w:rPr>
          <w:rFonts w:ascii="Calibri" w:cs="Calibri" w:eastAsia="Calibri" w:hAnsi="Calibri"/>
          <w:sz w:val="22"/>
          <w:szCs w:val="22"/>
        </w:rPr>
        <w:t xml:space="preserve">Is It Necessary: Absolutely not. This should never exist on any real system.</w:t>
      </w:r>
    </w:p>
    <w:p>
      <w:pPr>
        <w:spacing w:after="80" w:before="80" w:line="320" w:lineRule="auto"/>
      </w:pPr>
      <w:r>
        <w:rPr>
          <w:rFonts w:ascii="Calibri" w:cs="Calibri" w:eastAsia="Calibri" w:hAnsi="Calibri"/>
          <w:sz w:val="22"/>
          <w:szCs w:val="22"/>
        </w:rPr>
        <w:t xml:space="preserve">What Could Happen: Instant complete system takeover by any user who connects to this port.</w:t>
      </w:r>
    </w:p>
    <w:p>
      <w:pPr>
        <w:spacing w:after="80" w:before="80" w:line="320" w:lineRule="auto"/>
      </w:pPr>
      <w:r>
        <w:rPr>
          <w:rFonts w:ascii="Calibri" w:cs="Calibri" w:eastAsia="Calibri" w:hAnsi="Calibri"/>
          <w:sz w:val="22"/>
          <w:szCs w:val="22"/>
        </w:rPr>
        <w:t xml:space="preserve">How to Secure: Kill the process and block this port in the firewall.</w:t>
      </w:r>
    </w:p>
    <w:p>
      <w:pPr>
        <w:spacing w:after="100" w:before="0"/>
      </w:pPr>
    </w:p>
    <w:p>
      <w:r>
        <w:br w:type="page"/>
      </w:r>
    </w:p>
    <w:p>
      <w:pPr>
        <w:pStyle w:val="Heading1"/>
        <w:spacing w:after="120" w:before="280"/>
      </w:pPr>
      <w:r>
        <w:t xml:space="preserve">7. Task 9 – Wireshark Network Traffic Capture</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Wireshark was used to capture live network traffic on the eth0 interface while various activities were performed — pinging the target, accessing web services, and running Nmap scans. The capture file is saved as wireshark_eth0RW77U3.pcapng.</w:t>
      </w:r>
    </w:p>
    <w:p>
      <w:pPr>
        <w:pStyle w:val="Heading2"/>
        <w:spacing w:after="120" w:before="280"/>
      </w:pPr>
      <w:r>
        <w:t xml:space="preserve">7.1  DNS Traffic Analysis</w:t>
      </w:r>
    </w:p>
    <w:p>
      <w:pPr>
        <w:spacing w:after="80" w:before="80" w:line="320" w:lineRule="auto"/>
      </w:pPr>
      <w:r>
        <w:rPr>
          <w:rFonts w:ascii="Calibri" w:cs="Calibri" w:eastAsia="Calibri" w:hAnsi="Calibri"/>
          <w:sz w:val="22"/>
          <w:szCs w:val="22"/>
        </w:rPr>
        <w:t xml:space="preserve">DNS (Domain Name System) translates domain names into IP addresses. DNS queries show what websites or services a machine is trying to reach. The filter used was: dns</w:t>
      </w:r>
    </w:p>
    <w:p>
      <w:pPr>
        <w:spacing w:after="60" w:before="100"/>
        <w:jc w:val="center"/>
      </w:pPr>
      <w:r>
        <w:drawing>
          <wp:inline distT="0" distB="0" distL="0" distR="0">
            <wp:extent cx="4762500" cy="34194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4194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7: DNS traffic — Wireshark filter "dns" shows queries from 192.168.139.128 to 8.8.8.8 (Google DNS)</w:t>
      </w:r>
    </w:p>
    <w:p>
      <w:pPr>
        <w:spacing w:after="80" w:before="80" w:line="320" w:lineRule="auto"/>
      </w:pPr>
      <w:r>
        <w:rPr>
          <w:rFonts w:ascii="Calibri" w:cs="Calibri" w:eastAsia="Calibri" w:hAnsi="Calibri"/>
          <w:sz w:val="22"/>
          <w:szCs w:val="22"/>
        </w:rPr>
        <w:t xml:space="preserve">Observation: The Kali machine (192.168.139.128) was making DNS queries to 8.8.8.8 (Google's public DNS server). The queries included lookups for google.com and metasploitable.localdomain. This is normal traffic showing the machine's DNS resolution activity.</w:t>
      </w:r>
    </w:p>
    <w:p>
      <w:pPr>
        <w:spacing w:after="100" w:before="0"/>
      </w:pPr>
    </w:p>
    <w:p>
      <w:pPr>
        <w:pStyle w:val="Heading2"/>
        <w:spacing w:after="120" w:before="280"/>
      </w:pPr>
      <w:r>
        <w:t xml:space="preserve">7.2  TCP Traffic Analysis</w:t>
      </w:r>
    </w:p>
    <w:p>
      <w:pPr>
        <w:spacing w:after="80" w:before="80" w:line="320" w:lineRule="auto"/>
      </w:pPr>
      <w:r>
        <w:rPr>
          <w:rFonts w:ascii="Calibri" w:cs="Calibri" w:eastAsia="Calibri" w:hAnsi="Calibri"/>
          <w:sz w:val="22"/>
          <w:szCs w:val="22"/>
        </w:rPr>
        <w:t xml:space="preserve">TCP (Transmission Control Protocol) is the main protocol used for reliable connections like web browsing and file transfer. Filter used: tcp</w:t>
      </w:r>
    </w:p>
    <w:p>
      <w:pPr>
        <w:spacing w:after="60" w:before="100"/>
        <w:jc w:val="center"/>
      </w:pPr>
      <w:r>
        <w:drawing>
          <wp:inline distT="0" distB="0" distL="0" distR="0">
            <wp:extent cx="4762500" cy="36766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6766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8: TCP traffic showing HTTP connections — three-way handshake visible (SYN, SYN/ACK, ACK)</w:t>
      </w:r>
    </w:p>
    <w:p>
      <w:pPr>
        <w:spacing w:after="80" w:before="80" w:line="320" w:lineRule="auto"/>
      </w:pPr>
      <w:r>
        <w:rPr>
          <w:rFonts w:ascii="Calibri" w:cs="Calibri" w:eastAsia="Calibri" w:hAnsi="Calibri"/>
          <w:sz w:val="22"/>
          <w:szCs w:val="22"/>
        </w:rPr>
        <w:t xml:space="preserve">Observation: The Kali machine was making HTTP connections to the Metasploitable2 web server on port 80. The full TCP three-way handshake (SYN → SYN/ACK → ACK) was clearly visible, followed by a GET / HTTP/1.1 request and a 200 OK response.</w:t>
      </w:r>
    </w:p>
    <w:p>
      <w:pPr>
        <w:spacing w:after="100" w:before="0"/>
      </w:pPr>
    </w:p>
    <w:p>
      <w:pPr>
        <w:pStyle w:val="Heading2"/>
        <w:spacing w:after="120" w:before="280"/>
      </w:pPr>
      <w:r>
        <w:t xml:space="preserve">7.3  ICMP Traffic (Ping)</w:t>
      </w:r>
    </w:p>
    <w:p>
      <w:pPr>
        <w:spacing w:after="80" w:before="80" w:line="320" w:lineRule="auto"/>
      </w:pPr>
      <w:r>
        <w:rPr>
          <w:rFonts w:ascii="Calibri" w:cs="Calibri" w:eastAsia="Calibri" w:hAnsi="Calibri"/>
          <w:sz w:val="22"/>
          <w:szCs w:val="22"/>
        </w:rPr>
        <w:t xml:space="preserve">ICMP Echo (ping) packets were captured while pinging the target machine. Filter used: icmp</w:t>
      </w:r>
    </w:p>
    <w:p>
      <w:pPr>
        <w:spacing w:after="60" w:before="100"/>
        <w:jc w:val="center"/>
      </w:pPr>
      <w:r>
        <w:drawing>
          <wp:inline distT="0" distB="0" distL="0" distR="0">
            <wp:extent cx="4762500" cy="3552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5528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9: ICMP ping traffic — Echo request and reply between Kali and Metasploitable2</w:t>
      </w:r>
    </w:p>
    <w:p>
      <w:pPr>
        <w:spacing w:after="80" w:before="80" w:line="320" w:lineRule="auto"/>
      </w:pPr>
      <w:r>
        <w:rPr>
          <w:rFonts w:ascii="Calibri" w:cs="Calibri" w:eastAsia="Calibri" w:hAnsi="Calibri"/>
          <w:sz w:val="22"/>
          <w:szCs w:val="22"/>
        </w:rPr>
        <w:t xml:space="preserve">Observation: Regular ping traffic was observed between 192.168.139.128 (Kali) and 192.168.139.129 (Metasploitable2). Each ping request (Echo) received a reply, confirming the host is alive and reachable. ICMP traffic can be used by attackers for host discovery.</w:t>
      </w:r>
    </w:p>
    <w:p>
      <w:pPr>
        <w:spacing w:after="100" w:before="0"/>
      </w:pPr>
    </w:p>
    <w:p>
      <w:pPr>
        <w:pStyle w:val="Heading2"/>
        <w:spacing w:after="120" w:before="280"/>
      </w:pPr>
      <w:r>
        <w:t xml:space="preserve">7.4  TCP SYN Flag Filter</w:t>
      </w:r>
    </w:p>
    <w:p>
      <w:pPr>
        <w:spacing w:after="80" w:before="80" w:line="320" w:lineRule="auto"/>
      </w:pPr>
      <w:r>
        <w:rPr>
          <w:rFonts w:ascii="Calibri" w:cs="Calibri" w:eastAsia="Calibri" w:hAnsi="Calibri"/>
          <w:sz w:val="22"/>
          <w:szCs w:val="22"/>
        </w:rPr>
        <w:t xml:space="preserve">To isolate only SYN packets (the start of TCP connections), the following filter was used: tcp.flags.syn == 1</w:t>
      </w:r>
    </w:p>
    <w:p>
      <w:pPr>
        <w:spacing w:after="60" w:before="100"/>
        <w:jc w:val="center"/>
      </w:pPr>
      <w:r>
        <w:drawing>
          <wp:inline distT="0" distB="0" distL="0" distR="0">
            <wp:extent cx="4762500" cy="3295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2956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10: SYN packets only — shows new connection attempts being initiated</w:t>
      </w:r>
    </w:p>
    <w:p>
      <w:pPr>
        <w:spacing w:after="100" w:before="0"/>
      </w:pPr>
    </w:p>
    <w:p>
      <w:pPr>
        <w:pStyle w:val="Heading2"/>
        <w:spacing w:after="120" w:before="280"/>
      </w:pPr>
      <w:r>
        <w:t xml:space="preserve">7.5  Nmap Scan Packets Visible in Wireshark</w:t>
      </w:r>
    </w:p>
    <w:p>
      <w:pPr>
        <w:spacing w:after="80" w:before="80" w:line="320" w:lineRule="auto"/>
      </w:pPr>
      <w:r>
        <w:rPr>
          <w:rFonts w:ascii="Calibri" w:cs="Calibri" w:eastAsia="Calibri" w:hAnsi="Calibri"/>
          <w:sz w:val="22"/>
          <w:szCs w:val="22"/>
        </w:rPr>
        <w:t xml:space="preserve">After running a SYN scan from Kali (nmap -sS 192.168.139.129), the scan packets were visible in Wireshark. Filter used: ip.addr == 192.168.139.129 &amp;&amp; tcp.flags.syn == 1</w:t>
      </w:r>
    </w:p>
    <w:p>
      <w:pPr>
        <w:spacing w:after="60" w:before="100"/>
        <w:jc w:val="center"/>
      </w:pPr>
      <w:r>
        <w:drawing>
          <wp:inline distT="0" distB="0" distL="0" distR="0">
            <wp:extent cx="4762500" cy="34480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4480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11: Wireshark showing Nmap scan — many SYN packets to different destination ports</w:t>
      </w:r>
    </w:p>
    <w:p>
      <w:pPr>
        <w:spacing w:after="100" w:before="0"/>
      </w:pPr>
    </w:p>
    <w:p>
      <w:pPr>
        <w:pStyle w:val="Heading2"/>
        <w:spacing w:after="120" w:before="280"/>
      </w:pPr>
      <w:r>
        <w:t xml:space="preserve">7.6  Conversation Statistics</w:t>
      </w:r>
    </w:p>
    <w:p>
      <w:pPr>
        <w:spacing w:after="80" w:before="80" w:line="320" w:lineRule="auto"/>
      </w:pPr>
      <w:r>
        <w:rPr>
          <w:rFonts w:ascii="Calibri" w:cs="Calibri" w:eastAsia="Calibri" w:hAnsi="Calibri"/>
          <w:sz w:val="22"/>
          <w:szCs w:val="22"/>
        </w:rPr>
        <w:t xml:space="preserve">Wireshark's Statistics &gt; Conversations shows the total communication between two hosts. The Ethernet tab showed one major conversation between the two VMware MACs — 1,027 packets / 60 KB over 2,072 total packets.</w:t>
      </w:r>
    </w:p>
    <w:p>
      <w:pPr>
        <w:spacing w:after="60" w:before="100"/>
        <w:jc w:val="center"/>
      </w:pPr>
      <w:r>
        <w:drawing>
          <wp:inline distT="0" distB="0" distL="0" distR="0">
            <wp:extent cx="4762500" cy="31146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146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12: Wireshark Conversations — showing the single Ethernet conversation in the lab</w:t>
      </w:r>
    </w:p>
    <w:p>
      <w:pPr>
        <w:spacing w:after="100" w:before="0"/>
      </w:pPr>
    </w:p>
    <w:p>
      <w:r>
        <w:br w:type="page"/>
      </w:r>
    </w:p>
    <w:p>
      <w:pPr>
        <w:pStyle w:val="Heading1"/>
        <w:spacing w:after="120" w:before="280"/>
      </w:pPr>
      <w:r>
        <w:t xml:space="preserve">8. Task 10 – Nmap + Wireshark Investigation</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This task involved running an Nmap scan while Wireshark was capturing, then looking at the packets to understand exactly what Nmap does at the packet level. This is very useful for understanding how port scanning actually works.</w:t>
      </w:r>
    </w:p>
    <w:p>
      <w:pPr>
        <w:pStyle w:val="Heading2"/>
        <w:spacing w:after="120" w:before="280"/>
      </w:pPr>
      <w:r>
        <w:t xml:space="preserve">8.1  SYN-Only Packets</w:t>
      </w:r>
    </w:p>
    <w:p>
      <w:pPr>
        <w:spacing w:after="80" w:before="80" w:line="320" w:lineRule="auto"/>
      </w:pPr>
      <w:r>
        <w:rPr>
          <w:rFonts w:ascii="Calibri" w:cs="Calibri" w:eastAsia="Calibri" w:hAnsi="Calibri"/>
          <w:sz w:val="22"/>
          <w:szCs w:val="22"/>
        </w:rPr>
        <w:t xml:space="preserve">Filter: tcp.flags.syn == 1 &amp;&amp; tcp.flags.ack == 0 — This shows only the initial SYN packets sent by Nmap to probe ports.</w:t>
      </w:r>
    </w:p>
    <w:p>
      <w:pPr>
        <w:spacing w:after="60" w:before="100"/>
        <w:jc w:val="center"/>
      </w:pPr>
      <w:r>
        <w:drawing>
          <wp:inline distT="0" distB="0" distL="0" distR="0">
            <wp:extent cx="5334000" cy="2581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812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13: Nmap SYN packets to multiple destination ports — port scanning visible at packet level</w:t>
      </w:r>
    </w:p>
    <w:p>
      <w:pPr>
        <w:spacing w:after="80" w:before="80" w:line="320" w:lineRule="auto"/>
      </w:pPr>
      <w:r>
        <w:rPr>
          <w:rFonts w:ascii="Calibri" w:cs="Calibri" w:eastAsia="Calibri" w:hAnsi="Calibri"/>
          <w:sz w:val="22"/>
          <w:szCs w:val="22"/>
        </w:rPr>
        <w:t xml:space="preserve">Observation: Nmap sent SYN packets to ports 80, 143, 995, 8888, 554, 22, 25, 445, 8080, 110, 23, 135, and many others. Each one probes a different port to check if it is open.</w:t>
      </w:r>
    </w:p>
    <w:p>
      <w:pPr>
        <w:spacing w:after="100" w:before="0"/>
      </w:pPr>
    </w:p>
    <w:p>
      <w:pPr>
        <w:pStyle w:val="Heading2"/>
        <w:spacing w:after="120" w:before="280"/>
      </w:pPr>
      <w:r>
        <w:t xml:space="preserve">8.2  RST Packets (Closed Ports)</w:t>
      </w:r>
    </w:p>
    <w:p>
      <w:pPr>
        <w:spacing w:after="80" w:before="80" w:line="320" w:lineRule="auto"/>
      </w:pPr>
      <w:r>
        <w:rPr>
          <w:rFonts w:ascii="Calibri" w:cs="Calibri" w:eastAsia="Calibri" w:hAnsi="Calibri"/>
          <w:sz w:val="22"/>
          <w:szCs w:val="22"/>
        </w:rPr>
        <w:t xml:space="preserve">Filter: tcp.flags.reset == 1 — These RST (Reset) packets come from the target for ports that are closed.</w:t>
      </w:r>
    </w:p>
    <w:p>
      <w:pPr>
        <w:spacing w:after="60" w:before="100"/>
        <w:jc w:val="center"/>
      </w:pPr>
      <w:r>
        <w:drawing>
          <wp:inline distT="0" distB="0" distL="0" distR="0">
            <wp:extent cx="5334000" cy="2571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7175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14: RST packets — target refusing connections on closed ports (highlighted in red)</w:t>
      </w:r>
    </w:p>
    <w:p>
      <w:pPr>
        <w:spacing w:after="100" w:before="0"/>
      </w:pPr>
    </w:p>
    <w:p>
      <w:pPr>
        <w:pStyle w:val="Heading2"/>
        <w:spacing w:after="120" w:before="280"/>
      </w:pPr>
      <w:r>
        <w:t xml:space="preserve">8.3  Nmap vs Wireshark Comparison Table</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600"/>
        <w:gridCol w:w="2500"/>
        <w:gridCol w:w="4300"/>
      </w:tblGrid>
      <w:tr>
        <w:trPr>
          <w:tblHeader/>
        </w:trPr>
        <w:tc>
          <w:tcPr>
            <w:tcW w:type="dxa" w:w="1600"/>
            <w:shd w:fill="1F4E79" w:val="clear"/>
            <w:vAlign w:val="center"/>
          </w:tcPr>
          <w:p>
            <w:pPr>
              <w:spacing w:after="40" w:before="40"/>
              <w:jc w:val="center"/>
            </w:pPr>
            <w:r>
              <w:rPr>
                <w:rFonts w:ascii="Calibri" w:cs="Calibri" w:eastAsia="Calibri" w:hAnsi="Calibri"/>
                <w:b/>
                <w:bCs/>
                <w:color w:val="FFFFFF"/>
                <w:sz w:val="18"/>
                <w:szCs w:val="18"/>
              </w:rPr>
              <w:t xml:space="preserve">Nmap Result</w:t>
            </w:r>
          </w:p>
        </w:tc>
        <w:tc>
          <w:tcPr>
            <w:tcW w:type="dxa" w:w="2500"/>
            <w:shd w:fill="1F4E79" w:val="clear"/>
            <w:vAlign w:val="center"/>
          </w:tcPr>
          <w:p>
            <w:pPr>
              <w:spacing w:after="40" w:before="40"/>
              <w:jc w:val="center"/>
            </w:pPr>
            <w:r>
              <w:rPr>
                <w:rFonts w:ascii="Calibri" w:cs="Calibri" w:eastAsia="Calibri" w:hAnsi="Calibri"/>
                <w:b/>
                <w:bCs/>
                <w:color w:val="FFFFFF"/>
                <w:sz w:val="18"/>
                <w:szCs w:val="18"/>
              </w:rPr>
              <w:t xml:space="preserve">Wireshark Evidence</w:t>
            </w:r>
          </w:p>
        </w:tc>
        <w:tc>
          <w:tcPr>
            <w:tcW w:type="dxa" w:w="4300"/>
            <w:shd w:fill="1F4E79" w:val="clear"/>
            <w:vAlign w:val="center"/>
          </w:tcPr>
          <w:p>
            <w:pPr>
              <w:spacing w:after="40" w:before="40"/>
              <w:jc w:val="center"/>
            </w:pPr>
            <w:r>
              <w:rPr>
                <w:rFonts w:ascii="Calibri" w:cs="Calibri" w:eastAsia="Calibri" w:hAnsi="Calibri"/>
                <w:b/>
                <w:bCs/>
                <w:color w:val="FFFFFF"/>
                <w:sz w:val="18"/>
                <w:szCs w:val="18"/>
              </w:rPr>
              <w:t xml:space="preserve">Interpretation</w:t>
            </w:r>
          </w:p>
        </w:tc>
      </w:tr>
      <w:tr>
        <w:tc>
          <w:tcPr>
            <w:tcW w:type="dxa" w:w="1600"/>
            <w:shd w:fill="D6E4F0" w:val="clear"/>
            <w:vAlign w:val="center"/>
          </w:tcPr>
          <w:p>
            <w:pPr>
              <w:spacing w:after="40" w:before="40"/>
            </w:pPr>
            <w:r>
              <w:rPr>
                <w:rFonts w:ascii="Calibri" w:cs="Calibri" w:eastAsia="Calibri" w:hAnsi="Calibri"/>
                <w:sz w:val="18"/>
                <w:szCs w:val="18"/>
              </w:rPr>
              <w:t xml:space="preserve">Port 80 — Open</w:t>
            </w:r>
          </w:p>
        </w:tc>
        <w:tc>
          <w:tcPr>
            <w:tcW w:type="dxa" w:w="2500"/>
            <w:shd w:fill="D6E4F0" w:val="clear"/>
            <w:vAlign w:val="center"/>
          </w:tcPr>
          <w:p>
            <w:pPr>
              <w:spacing w:after="40" w:before="40"/>
            </w:pPr>
            <w:r>
              <w:rPr>
                <w:rFonts w:ascii="Calibri" w:cs="Calibri" w:eastAsia="Calibri" w:hAnsi="Calibri"/>
                <w:sz w:val="18"/>
                <w:szCs w:val="18"/>
              </w:rPr>
              <w:t xml:space="preserve">SYN from Kali → SYN/ACK from target</w:t>
            </w:r>
          </w:p>
        </w:tc>
        <w:tc>
          <w:tcPr>
            <w:tcW w:type="dxa" w:w="4300"/>
            <w:shd w:fill="D6E4F0" w:val="clear"/>
            <w:vAlign w:val="center"/>
          </w:tcPr>
          <w:p>
            <w:pPr>
              <w:spacing w:after="40" w:before="40"/>
            </w:pPr>
            <w:r>
              <w:rPr>
                <w:rFonts w:ascii="Calibri" w:cs="Calibri" w:eastAsia="Calibri" w:hAnsi="Calibri"/>
                <w:sz w:val="18"/>
                <w:szCs w:val="18"/>
              </w:rPr>
              <w:t xml:space="preserve">Web server is running and accepting connections</w:t>
            </w:r>
          </w:p>
        </w:tc>
      </w:tr>
      <w:tr>
        <w:tc>
          <w:tcPr>
            <w:tcW w:type="dxa" w:w="1600"/>
            <w:shd w:fill="FFFFFF" w:val="clear"/>
            <w:vAlign w:val="center"/>
          </w:tcPr>
          <w:p>
            <w:pPr>
              <w:spacing w:after="40" w:before="40"/>
            </w:pPr>
            <w:r>
              <w:rPr>
                <w:rFonts w:ascii="Calibri" w:cs="Calibri" w:eastAsia="Calibri" w:hAnsi="Calibri"/>
                <w:sz w:val="18"/>
                <w:szCs w:val="18"/>
              </w:rPr>
              <w:t xml:space="preserve">Port 22 — Open</w:t>
            </w:r>
          </w:p>
        </w:tc>
        <w:tc>
          <w:tcPr>
            <w:tcW w:type="dxa" w:w="2500"/>
            <w:shd w:fill="FFFFFF" w:val="clear"/>
            <w:vAlign w:val="center"/>
          </w:tcPr>
          <w:p>
            <w:pPr>
              <w:spacing w:after="40" w:before="40"/>
            </w:pPr>
            <w:r>
              <w:rPr>
                <w:rFonts w:ascii="Calibri" w:cs="Calibri" w:eastAsia="Calibri" w:hAnsi="Calibri"/>
                <w:sz w:val="18"/>
                <w:szCs w:val="18"/>
              </w:rPr>
              <w:t xml:space="preserve">SYN from Kali → SYN/ACK from target</w:t>
            </w:r>
          </w:p>
        </w:tc>
        <w:tc>
          <w:tcPr>
            <w:tcW w:type="dxa" w:w="4300"/>
            <w:shd w:fill="FFFFFF" w:val="clear"/>
            <w:vAlign w:val="center"/>
          </w:tcPr>
          <w:p>
            <w:pPr>
              <w:spacing w:after="40" w:before="40"/>
            </w:pPr>
            <w:r>
              <w:rPr>
                <w:rFonts w:ascii="Calibri" w:cs="Calibri" w:eastAsia="Calibri" w:hAnsi="Calibri"/>
                <w:sz w:val="18"/>
                <w:szCs w:val="18"/>
              </w:rPr>
              <w:t xml:space="preserve">SSH service is active and responding</w:t>
            </w:r>
          </w:p>
        </w:tc>
      </w:tr>
      <w:tr>
        <w:tc>
          <w:tcPr>
            <w:tcW w:type="dxa" w:w="1600"/>
            <w:shd w:fill="D6E4F0" w:val="clear"/>
            <w:vAlign w:val="center"/>
          </w:tcPr>
          <w:p>
            <w:pPr>
              <w:spacing w:after="40" w:before="40"/>
            </w:pPr>
            <w:r>
              <w:rPr>
                <w:rFonts w:ascii="Calibri" w:cs="Calibri" w:eastAsia="Calibri" w:hAnsi="Calibri"/>
                <w:sz w:val="18"/>
                <w:szCs w:val="18"/>
              </w:rPr>
              <w:t xml:space="preserve">Port 143 — Closed</w:t>
            </w:r>
          </w:p>
        </w:tc>
        <w:tc>
          <w:tcPr>
            <w:tcW w:type="dxa" w:w="2500"/>
            <w:shd w:fill="D6E4F0" w:val="clear"/>
            <w:vAlign w:val="center"/>
          </w:tcPr>
          <w:p>
            <w:pPr>
              <w:spacing w:after="40" w:before="40"/>
            </w:pPr>
            <w:r>
              <w:rPr>
                <w:rFonts w:ascii="Calibri" w:cs="Calibri" w:eastAsia="Calibri" w:hAnsi="Calibri"/>
                <w:sz w:val="18"/>
                <w:szCs w:val="18"/>
              </w:rPr>
              <w:t xml:space="preserve">SYN from Kali → RST from target</w:t>
            </w:r>
          </w:p>
        </w:tc>
        <w:tc>
          <w:tcPr>
            <w:tcW w:type="dxa" w:w="4300"/>
            <w:shd w:fill="D6E4F0" w:val="clear"/>
            <w:vAlign w:val="center"/>
          </w:tcPr>
          <w:p>
            <w:pPr>
              <w:spacing w:after="40" w:before="40"/>
            </w:pPr>
            <w:r>
              <w:rPr>
                <w:rFonts w:ascii="Calibri" w:cs="Calibri" w:eastAsia="Calibri" w:hAnsi="Calibri"/>
                <w:sz w:val="18"/>
                <w:szCs w:val="18"/>
              </w:rPr>
              <w:t xml:space="preserve">IMAP port is not in use, target immediately rejects</w:t>
            </w:r>
          </w:p>
        </w:tc>
      </w:tr>
      <w:tr>
        <w:tc>
          <w:tcPr>
            <w:tcW w:type="dxa" w:w="1600"/>
            <w:shd w:fill="FFFFFF" w:val="clear"/>
            <w:vAlign w:val="center"/>
          </w:tcPr>
          <w:p>
            <w:pPr>
              <w:spacing w:after="40" w:before="40"/>
            </w:pPr>
            <w:r>
              <w:rPr>
                <w:rFonts w:ascii="Calibri" w:cs="Calibri" w:eastAsia="Calibri" w:hAnsi="Calibri"/>
                <w:sz w:val="18"/>
                <w:szCs w:val="18"/>
              </w:rPr>
              <w:t xml:space="preserve">Port 995 — Closed</w:t>
            </w:r>
          </w:p>
        </w:tc>
        <w:tc>
          <w:tcPr>
            <w:tcW w:type="dxa" w:w="2500"/>
            <w:shd w:fill="FFFFFF" w:val="clear"/>
            <w:vAlign w:val="center"/>
          </w:tcPr>
          <w:p>
            <w:pPr>
              <w:spacing w:after="40" w:before="40"/>
            </w:pPr>
            <w:r>
              <w:rPr>
                <w:rFonts w:ascii="Calibri" w:cs="Calibri" w:eastAsia="Calibri" w:hAnsi="Calibri"/>
                <w:sz w:val="18"/>
                <w:szCs w:val="18"/>
              </w:rPr>
              <w:t xml:space="preserve">SYN from Kali → RST from target</w:t>
            </w:r>
          </w:p>
        </w:tc>
        <w:tc>
          <w:tcPr>
            <w:tcW w:type="dxa" w:w="4300"/>
            <w:shd w:fill="FFFFFF" w:val="clear"/>
            <w:vAlign w:val="center"/>
          </w:tcPr>
          <w:p>
            <w:pPr>
              <w:spacing w:after="40" w:before="40"/>
            </w:pPr>
            <w:r>
              <w:rPr>
                <w:rFonts w:ascii="Calibri" w:cs="Calibri" w:eastAsia="Calibri" w:hAnsi="Calibri"/>
                <w:sz w:val="18"/>
                <w:szCs w:val="18"/>
              </w:rPr>
              <w:t xml:space="preserve">POP3S port is closed, no service running</w:t>
            </w:r>
          </w:p>
        </w:tc>
      </w:tr>
      <w:tr>
        <w:tc>
          <w:tcPr>
            <w:tcW w:type="dxa" w:w="1600"/>
            <w:shd w:fill="D6E4F0" w:val="clear"/>
            <w:vAlign w:val="center"/>
          </w:tcPr>
          <w:p>
            <w:pPr>
              <w:spacing w:after="40" w:before="40"/>
            </w:pPr>
            <w:r>
              <w:rPr>
                <w:rFonts w:ascii="Calibri" w:cs="Calibri" w:eastAsia="Calibri" w:hAnsi="Calibri"/>
                <w:sz w:val="18"/>
                <w:szCs w:val="18"/>
              </w:rPr>
              <w:t xml:space="preserve">Port 8888 — Closed</w:t>
            </w:r>
          </w:p>
        </w:tc>
        <w:tc>
          <w:tcPr>
            <w:tcW w:type="dxa" w:w="2500"/>
            <w:shd w:fill="D6E4F0" w:val="clear"/>
            <w:vAlign w:val="center"/>
          </w:tcPr>
          <w:p>
            <w:pPr>
              <w:spacing w:after="40" w:before="40"/>
            </w:pPr>
            <w:r>
              <w:rPr>
                <w:rFonts w:ascii="Calibri" w:cs="Calibri" w:eastAsia="Calibri" w:hAnsi="Calibri"/>
                <w:sz w:val="18"/>
                <w:szCs w:val="18"/>
              </w:rPr>
              <w:t xml:space="preserve">SYN from Kali → RST from target</w:t>
            </w:r>
          </w:p>
        </w:tc>
        <w:tc>
          <w:tcPr>
            <w:tcW w:type="dxa" w:w="4300"/>
            <w:shd w:fill="D6E4F0" w:val="clear"/>
            <w:vAlign w:val="center"/>
          </w:tcPr>
          <w:p>
            <w:pPr>
              <w:spacing w:after="40" w:before="40"/>
            </w:pPr>
            <w:r>
              <w:rPr>
                <w:rFonts w:ascii="Calibri" w:cs="Calibri" w:eastAsia="Calibri" w:hAnsi="Calibri"/>
                <w:sz w:val="18"/>
                <w:szCs w:val="18"/>
              </w:rPr>
              <w:t xml:space="preserve">No service on port 8888</w:t>
            </w:r>
          </w:p>
        </w:tc>
      </w:tr>
      <w:tr>
        <w:tc>
          <w:tcPr>
            <w:tcW w:type="dxa" w:w="1600"/>
            <w:shd w:fill="FFFFFF" w:val="clear"/>
            <w:vAlign w:val="center"/>
          </w:tcPr>
          <w:p>
            <w:pPr>
              <w:spacing w:after="40" w:before="40"/>
            </w:pPr>
            <w:r>
              <w:rPr>
                <w:rFonts w:ascii="Calibri" w:cs="Calibri" w:eastAsia="Calibri" w:hAnsi="Calibri"/>
                <w:sz w:val="18"/>
                <w:szCs w:val="18"/>
              </w:rPr>
              <w:t xml:space="preserve">Port 21 — Open</w:t>
            </w:r>
          </w:p>
        </w:tc>
        <w:tc>
          <w:tcPr>
            <w:tcW w:type="dxa" w:w="2500"/>
            <w:shd w:fill="FFFFFF" w:val="clear"/>
            <w:vAlign w:val="center"/>
          </w:tcPr>
          <w:p>
            <w:pPr>
              <w:spacing w:after="40" w:before="40"/>
            </w:pPr>
            <w:r>
              <w:rPr>
                <w:rFonts w:ascii="Calibri" w:cs="Calibri" w:eastAsia="Calibri" w:hAnsi="Calibri"/>
                <w:sz w:val="18"/>
                <w:szCs w:val="18"/>
              </w:rPr>
              <w:t xml:space="preserve">SYN from Kali → SYN/ACK from target</w:t>
            </w:r>
          </w:p>
        </w:tc>
        <w:tc>
          <w:tcPr>
            <w:tcW w:type="dxa" w:w="4300"/>
            <w:shd w:fill="FFFFFF" w:val="clear"/>
            <w:vAlign w:val="center"/>
          </w:tcPr>
          <w:p>
            <w:pPr>
              <w:spacing w:after="40" w:before="40"/>
            </w:pPr>
            <w:r>
              <w:rPr>
                <w:rFonts w:ascii="Calibri" w:cs="Calibri" w:eastAsia="Calibri" w:hAnsi="Calibri"/>
                <w:sz w:val="18"/>
                <w:szCs w:val="18"/>
              </w:rPr>
              <w:t xml:space="preserve">FTP backdoor (vsftpd 2.3.4) is active</w:t>
            </w:r>
          </w:p>
        </w:tc>
      </w:tr>
      <w:tr>
        <w:tc>
          <w:tcPr>
            <w:tcW w:type="dxa" w:w="1600"/>
            <w:shd w:fill="D6E4F0" w:val="clear"/>
            <w:vAlign w:val="center"/>
          </w:tcPr>
          <w:p>
            <w:pPr>
              <w:spacing w:after="40" w:before="40"/>
            </w:pPr>
            <w:r>
              <w:rPr>
                <w:rFonts w:ascii="Calibri" w:cs="Calibri" w:eastAsia="Calibri" w:hAnsi="Calibri"/>
                <w:sz w:val="18"/>
                <w:szCs w:val="18"/>
              </w:rPr>
              <w:t xml:space="preserve">Port 1524 — Open</w:t>
            </w:r>
          </w:p>
        </w:tc>
        <w:tc>
          <w:tcPr>
            <w:tcW w:type="dxa" w:w="2500"/>
            <w:shd w:fill="D6E4F0" w:val="clear"/>
            <w:vAlign w:val="center"/>
          </w:tcPr>
          <w:p>
            <w:pPr>
              <w:spacing w:after="40" w:before="40"/>
            </w:pPr>
            <w:r>
              <w:rPr>
                <w:rFonts w:ascii="Calibri" w:cs="Calibri" w:eastAsia="Calibri" w:hAnsi="Calibri"/>
                <w:sz w:val="18"/>
                <w:szCs w:val="18"/>
              </w:rPr>
              <w:t xml:space="preserve">SYN from Kali → SYN/ACK from target</w:t>
            </w:r>
          </w:p>
        </w:tc>
        <w:tc>
          <w:tcPr>
            <w:tcW w:type="dxa" w:w="4300"/>
            <w:shd w:fill="D6E4F0" w:val="clear"/>
            <w:vAlign w:val="center"/>
          </w:tcPr>
          <w:p>
            <w:pPr>
              <w:spacing w:after="40" w:before="40"/>
            </w:pPr>
            <w:r>
              <w:rPr>
                <w:rFonts w:ascii="Calibri" w:cs="Calibri" w:eastAsia="Calibri" w:hAnsi="Calibri"/>
                <w:sz w:val="18"/>
                <w:szCs w:val="18"/>
              </w:rPr>
              <w:t xml:space="preserve">Root bindshell backdoor is active and responding</w:t>
            </w:r>
          </w:p>
        </w:tc>
      </w:tr>
    </w:tbl>
    <w:p>
      <w:pPr>
        <w:spacing w:after="100" w:before="0"/>
      </w:pPr>
    </w:p>
    <w:p>
      <w:pPr>
        <w:pStyle w:val="Heading2"/>
        <w:spacing w:after="120" w:before="280"/>
      </w:pPr>
      <w:r>
        <w:t xml:space="preserve">8.4  Conclusion from Task 10</w:t>
      </w:r>
    </w:p>
    <w:p>
      <w:pPr>
        <w:spacing w:after="80" w:before="80" w:line="320" w:lineRule="auto"/>
      </w:pPr>
      <w:r>
        <w:rPr>
          <w:rFonts w:ascii="Calibri" w:cs="Calibri" w:eastAsia="Calibri" w:hAnsi="Calibri"/>
          <w:sz w:val="22"/>
          <w:szCs w:val="22"/>
        </w:rPr>
        <w:t xml:space="preserve">This exercise proved that Nmap's port scan results can be fully verified at the packet level in Wireshark. An open port produces a SYN/ACK response from the target. A closed port produces a RST response. This understanding is essential for both offense (pentesting) and defense (IDS tuning, firewall rule writing).</w:t>
      </w:r>
    </w:p>
    <w:p>
      <w:pPr>
        <w:spacing w:after="100" w:before="0"/>
      </w:pPr>
    </w:p>
    <w:p>
      <w:r>
        <w:br w:type="page"/>
      </w:r>
    </w:p>
    <w:p>
      <w:pPr>
        <w:pStyle w:val="Heading1"/>
        <w:spacing w:after="120" w:before="280"/>
      </w:pPr>
      <w:r>
        <w:t xml:space="preserve">9. Task 11 – Advanced Network Traffic Investigation</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A deeper investigation was conducted on the captured pcapng file. The total capture contained 2,210 packets (2,243 after the full scan). This section documents the most significant findings.</w:t>
      </w:r>
    </w:p>
    <w:p>
      <w:pPr>
        <w:pStyle w:val="Heading2"/>
        <w:spacing w:after="120" w:before="280"/>
      </w:pPr>
      <w:r>
        <w:t xml:space="preserve">9.1  Top Communicating Hosts</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800"/>
        <w:gridCol w:w="2000"/>
        <w:gridCol w:w="2000"/>
        <w:gridCol w:w="2600"/>
      </w:tblGrid>
      <w:tr>
        <w:trPr>
          <w:tblHeader/>
        </w:trPr>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IP Address</w:t>
            </w:r>
          </w:p>
        </w:tc>
        <w:tc>
          <w:tcPr>
            <w:tcW w:type="dxa" w:w="2000"/>
            <w:shd w:fill="1F4E79" w:val="clear"/>
            <w:vAlign w:val="center"/>
          </w:tcPr>
          <w:p>
            <w:pPr>
              <w:spacing w:after="40" w:before="40"/>
              <w:jc w:val="center"/>
            </w:pPr>
            <w:r>
              <w:rPr>
                <w:rFonts w:ascii="Calibri" w:cs="Calibri" w:eastAsia="Calibri" w:hAnsi="Calibri"/>
                <w:b/>
                <w:bCs/>
                <w:color w:val="FFFFFF"/>
                <w:sz w:val="18"/>
                <w:szCs w:val="18"/>
              </w:rPr>
              <w:t xml:space="preserve">Role</w:t>
            </w:r>
          </w:p>
        </w:tc>
        <w:tc>
          <w:tcPr>
            <w:tcW w:type="dxa" w:w="2000"/>
            <w:shd w:fill="1F4E79" w:val="clear"/>
            <w:vAlign w:val="center"/>
          </w:tcPr>
          <w:p>
            <w:pPr>
              <w:spacing w:after="40" w:before="40"/>
              <w:jc w:val="center"/>
            </w:pPr>
            <w:r>
              <w:rPr>
                <w:rFonts w:ascii="Calibri" w:cs="Calibri" w:eastAsia="Calibri" w:hAnsi="Calibri"/>
                <w:b/>
                <w:bCs/>
                <w:color w:val="FFFFFF"/>
                <w:sz w:val="18"/>
                <w:szCs w:val="18"/>
              </w:rPr>
              <w:t xml:space="preserve">Traffic Direction</w:t>
            </w:r>
          </w:p>
        </w:tc>
        <w:tc>
          <w:tcPr>
            <w:tcW w:type="dxa" w:w="2600"/>
            <w:shd w:fill="1F4E79" w:val="clear"/>
            <w:vAlign w:val="center"/>
          </w:tcPr>
          <w:p>
            <w:pPr>
              <w:spacing w:after="40" w:before="40"/>
              <w:jc w:val="center"/>
            </w:pPr>
            <w:r>
              <w:rPr>
                <w:rFonts w:ascii="Calibri" w:cs="Calibri" w:eastAsia="Calibri" w:hAnsi="Calibri"/>
                <w:b/>
                <w:bCs/>
                <w:color w:val="FFFFFF"/>
                <w:sz w:val="18"/>
                <w:szCs w:val="18"/>
              </w:rPr>
              <w:t xml:space="preserve">Observation</w:t>
            </w:r>
          </w:p>
        </w:tc>
      </w:tr>
      <w:tr>
        <w:tc>
          <w:tcPr>
            <w:tcW w:type="dxa" w:w="1800"/>
            <w:shd w:fill="D6E4F0" w:val="clear"/>
            <w:vAlign w:val="center"/>
          </w:tcPr>
          <w:p>
            <w:pPr>
              <w:spacing w:after="40" w:before="40"/>
            </w:pPr>
            <w:r>
              <w:rPr>
                <w:rFonts w:ascii="Calibri" w:cs="Calibri" w:eastAsia="Calibri" w:hAnsi="Calibri"/>
                <w:sz w:val="18"/>
                <w:szCs w:val="18"/>
              </w:rPr>
              <w:t xml:space="preserve">192.168.139.128</w:t>
            </w:r>
          </w:p>
        </w:tc>
        <w:tc>
          <w:tcPr>
            <w:tcW w:type="dxa" w:w="2000"/>
            <w:shd w:fill="D6E4F0" w:val="clear"/>
            <w:vAlign w:val="center"/>
          </w:tcPr>
          <w:p>
            <w:pPr>
              <w:spacing w:after="40" w:before="40"/>
            </w:pPr>
            <w:r>
              <w:rPr>
                <w:rFonts w:ascii="Calibri" w:cs="Calibri" w:eastAsia="Calibri" w:hAnsi="Calibri"/>
                <w:sz w:val="18"/>
                <w:szCs w:val="18"/>
              </w:rPr>
              <w:t xml:space="preserve">Kali Linux (Attacker)</w:t>
            </w:r>
          </w:p>
        </w:tc>
        <w:tc>
          <w:tcPr>
            <w:tcW w:type="dxa" w:w="2000"/>
            <w:shd w:fill="D6E4F0" w:val="clear"/>
            <w:vAlign w:val="center"/>
          </w:tcPr>
          <w:p>
            <w:pPr>
              <w:spacing w:after="40" w:before="40"/>
            </w:pPr>
            <w:r>
              <w:rPr>
                <w:rFonts w:ascii="Calibri" w:cs="Calibri" w:eastAsia="Calibri" w:hAnsi="Calibri"/>
                <w:sz w:val="18"/>
                <w:szCs w:val="18"/>
              </w:rPr>
              <w:t xml:space="preserve">Source of most scans</w:t>
            </w:r>
          </w:p>
        </w:tc>
        <w:tc>
          <w:tcPr>
            <w:tcW w:type="dxa" w:w="2600"/>
            <w:shd w:fill="D6E4F0" w:val="clear"/>
            <w:vAlign w:val="center"/>
          </w:tcPr>
          <w:p>
            <w:pPr>
              <w:spacing w:after="40" w:before="40"/>
            </w:pPr>
            <w:r>
              <w:rPr>
                <w:rFonts w:ascii="Calibri" w:cs="Calibri" w:eastAsia="Calibri" w:hAnsi="Calibri"/>
                <w:sz w:val="18"/>
                <w:szCs w:val="18"/>
              </w:rPr>
              <w:t xml:space="preserve">Generated SYN floods during Nmap scans</w:t>
            </w:r>
          </w:p>
        </w:tc>
      </w:tr>
      <w:tr>
        <w:tc>
          <w:tcPr>
            <w:tcW w:type="dxa" w:w="1800"/>
            <w:shd w:fill="FFFFFF" w:val="clear"/>
            <w:vAlign w:val="center"/>
          </w:tcPr>
          <w:p>
            <w:pPr>
              <w:spacing w:after="40" w:before="40"/>
            </w:pPr>
            <w:r>
              <w:rPr>
                <w:rFonts w:ascii="Calibri" w:cs="Calibri" w:eastAsia="Calibri" w:hAnsi="Calibri"/>
                <w:sz w:val="18"/>
                <w:szCs w:val="18"/>
              </w:rPr>
              <w:t xml:space="preserve">192.168.139.129</w:t>
            </w:r>
          </w:p>
        </w:tc>
        <w:tc>
          <w:tcPr>
            <w:tcW w:type="dxa" w:w="2000"/>
            <w:shd w:fill="FFFFFF" w:val="clear"/>
            <w:vAlign w:val="center"/>
          </w:tcPr>
          <w:p>
            <w:pPr>
              <w:spacing w:after="40" w:before="40"/>
            </w:pPr>
            <w:r>
              <w:rPr>
                <w:rFonts w:ascii="Calibri" w:cs="Calibri" w:eastAsia="Calibri" w:hAnsi="Calibri"/>
                <w:sz w:val="18"/>
                <w:szCs w:val="18"/>
              </w:rPr>
              <w:t xml:space="preserve">Metasploitable2 (Target)</w:t>
            </w:r>
          </w:p>
        </w:tc>
        <w:tc>
          <w:tcPr>
            <w:tcW w:type="dxa" w:w="2000"/>
            <w:shd w:fill="FFFFFF" w:val="clear"/>
            <w:vAlign w:val="center"/>
          </w:tcPr>
          <w:p>
            <w:pPr>
              <w:spacing w:after="40" w:before="40"/>
            </w:pPr>
            <w:r>
              <w:rPr>
                <w:rFonts w:ascii="Calibri" w:cs="Calibri" w:eastAsia="Calibri" w:hAnsi="Calibri"/>
                <w:sz w:val="18"/>
                <w:szCs w:val="18"/>
              </w:rPr>
              <w:t xml:space="preserve">Destination of all scans</w:t>
            </w:r>
          </w:p>
        </w:tc>
        <w:tc>
          <w:tcPr>
            <w:tcW w:type="dxa" w:w="2600"/>
            <w:shd w:fill="FFFFFF" w:val="clear"/>
            <w:vAlign w:val="center"/>
          </w:tcPr>
          <w:p>
            <w:pPr>
              <w:spacing w:after="40" w:before="40"/>
            </w:pPr>
            <w:r>
              <w:rPr>
                <w:rFonts w:ascii="Calibri" w:cs="Calibri" w:eastAsia="Calibri" w:hAnsi="Calibri"/>
                <w:sz w:val="18"/>
                <w:szCs w:val="18"/>
              </w:rPr>
              <w:t xml:space="preserve">Responded with SYN/ACK (open) or RST (closed)</w:t>
            </w:r>
          </w:p>
        </w:tc>
      </w:tr>
      <w:tr>
        <w:tc>
          <w:tcPr>
            <w:tcW w:type="dxa" w:w="1800"/>
            <w:shd w:fill="D6E4F0" w:val="clear"/>
            <w:vAlign w:val="center"/>
          </w:tcPr>
          <w:p>
            <w:pPr>
              <w:spacing w:after="40" w:before="40"/>
            </w:pPr>
            <w:r>
              <w:rPr>
                <w:rFonts w:ascii="Calibri" w:cs="Calibri" w:eastAsia="Calibri" w:hAnsi="Calibri"/>
                <w:sz w:val="18"/>
                <w:szCs w:val="18"/>
              </w:rPr>
              <w:t xml:space="preserve">8.8.8.8</w:t>
            </w:r>
          </w:p>
        </w:tc>
        <w:tc>
          <w:tcPr>
            <w:tcW w:type="dxa" w:w="2000"/>
            <w:shd w:fill="D6E4F0" w:val="clear"/>
            <w:vAlign w:val="center"/>
          </w:tcPr>
          <w:p>
            <w:pPr>
              <w:spacing w:after="40" w:before="40"/>
            </w:pPr>
            <w:r>
              <w:rPr>
                <w:rFonts w:ascii="Calibri" w:cs="Calibri" w:eastAsia="Calibri" w:hAnsi="Calibri"/>
                <w:sz w:val="18"/>
                <w:szCs w:val="18"/>
              </w:rPr>
              <w:t xml:space="preserve">Google DNS</w:t>
            </w:r>
          </w:p>
        </w:tc>
        <w:tc>
          <w:tcPr>
            <w:tcW w:type="dxa" w:w="2000"/>
            <w:shd w:fill="D6E4F0" w:val="clear"/>
            <w:vAlign w:val="center"/>
          </w:tcPr>
          <w:p>
            <w:pPr>
              <w:spacing w:after="40" w:before="40"/>
            </w:pPr>
            <w:r>
              <w:rPr>
                <w:rFonts w:ascii="Calibri" w:cs="Calibri" w:eastAsia="Calibri" w:hAnsi="Calibri"/>
                <w:sz w:val="18"/>
                <w:szCs w:val="18"/>
              </w:rPr>
              <w:t xml:space="preserve">DNS query destination</w:t>
            </w:r>
          </w:p>
        </w:tc>
        <w:tc>
          <w:tcPr>
            <w:tcW w:type="dxa" w:w="2600"/>
            <w:shd w:fill="D6E4F0" w:val="clear"/>
            <w:vAlign w:val="center"/>
          </w:tcPr>
          <w:p>
            <w:pPr>
              <w:spacing w:after="40" w:before="40"/>
            </w:pPr>
            <w:r>
              <w:rPr>
                <w:rFonts w:ascii="Calibri" w:cs="Calibri" w:eastAsia="Calibri" w:hAnsi="Calibri"/>
                <w:sz w:val="18"/>
                <w:szCs w:val="18"/>
              </w:rPr>
              <w:t xml:space="preserve">DNS resolution traffic observed from Kali</w:t>
            </w:r>
          </w:p>
        </w:tc>
      </w:tr>
    </w:tbl>
    <w:p>
      <w:pPr>
        <w:spacing w:after="100" w:before="0"/>
      </w:pPr>
    </w:p>
    <w:p>
      <w:pPr>
        <w:pStyle w:val="Heading2"/>
        <w:spacing w:after="120" w:before="280"/>
      </w:pPr>
      <w:r>
        <w:t xml:space="preserve">9.2  Suspicious Activity Investigation Table</w:t>
      </w:r>
    </w:p>
    <w:tbl>
      <w:tblPr>
        <w:tblW w:type="dxa" w:w="92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700"/>
        <w:gridCol w:w="1300"/>
        <w:gridCol w:w="1300"/>
        <w:gridCol w:w="900"/>
        <w:gridCol w:w="900"/>
        <w:gridCol w:w="1700"/>
        <w:gridCol w:w="2400"/>
      </w:tblGrid>
      <w:tr>
        <w:trPr>
          <w:tblHeader/>
        </w:trPr>
        <w:tc>
          <w:tcPr>
            <w:tcW w:type="dxa" w:w="700"/>
            <w:shd w:fill="1F4E79" w:val="clear"/>
            <w:vAlign w:val="center"/>
          </w:tcPr>
          <w:p>
            <w:pPr>
              <w:spacing w:after="40" w:before="40"/>
              <w:jc w:val="center"/>
            </w:pPr>
            <w:r>
              <w:rPr>
                <w:rFonts w:ascii="Calibri" w:cs="Calibri" w:eastAsia="Calibri" w:hAnsi="Calibri"/>
                <w:b/>
                <w:bCs/>
                <w:color w:val="FFFFFF"/>
                <w:sz w:val="18"/>
                <w:szCs w:val="18"/>
              </w:rPr>
              <w:t xml:space="preserve">Time (s)</w:t>
            </w:r>
          </w:p>
        </w:tc>
        <w:tc>
          <w:tcPr>
            <w:tcW w:type="dxa" w:w="1300"/>
            <w:shd w:fill="1F4E79" w:val="clear"/>
            <w:vAlign w:val="center"/>
          </w:tcPr>
          <w:p>
            <w:pPr>
              <w:spacing w:after="40" w:before="40"/>
              <w:jc w:val="center"/>
            </w:pPr>
            <w:r>
              <w:rPr>
                <w:rFonts w:ascii="Calibri" w:cs="Calibri" w:eastAsia="Calibri" w:hAnsi="Calibri"/>
                <w:b/>
                <w:bCs/>
                <w:color w:val="FFFFFF"/>
                <w:sz w:val="18"/>
                <w:szCs w:val="18"/>
              </w:rPr>
              <w:t xml:space="preserve">Source IP</w:t>
            </w:r>
          </w:p>
        </w:tc>
        <w:tc>
          <w:tcPr>
            <w:tcW w:type="dxa" w:w="1300"/>
            <w:shd w:fill="1F4E79" w:val="clear"/>
            <w:vAlign w:val="center"/>
          </w:tcPr>
          <w:p>
            <w:pPr>
              <w:spacing w:after="40" w:before="40"/>
              <w:jc w:val="center"/>
            </w:pPr>
            <w:r>
              <w:rPr>
                <w:rFonts w:ascii="Calibri" w:cs="Calibri" w:eastAsia="Calibri" w:hAnsi="Calibri"/>
                <w:b/>
                <w:bCs/>
                <w:color w:val="FFFFFF"/>
                <w:sz w:val="18"/>
                <w:szCs w:val="18"/>
              </w:rPr>
              <w:t xml:space="preserve">Dest IP</w:t>
            </w:r>
          </w:p>
        </w:tc>
        <w:tc>
          <w:tcPr>
            <w:tcW w:type="dxa" w:w="900"/>
            <w:shd w:fill="1F4E79" w:val="clear"/>
            <w:vAlign w:val="center"/>
          </w:tcPr>
          <w:p>
            <w:pPr>
              <w:spacing w:after="40" w:before="40"/>
              <w:jc w:val="center"/>
            </w:pPr>
            <w:r>
              <w:rPr>
                <w:rFonts w:ascii="Calibri" w:cs="Calibri" w:eastAsia="Calibri" w:hAnsi="Calibri"/>
                <w:b/>
                <w:bCs/>
                <w:color w:val="FFFFFF"/>
                <w:sz w:val="18"/>
                <w:szCs w:val="18"/>
              </w:rPr>
              <w:t xml:space="preserve">Port</w:t>
            </w:r>
          </w:p>
        </w:tc>
        <w:tc>
          <w:tcPr>
            <w:tcW w:type="dxa" w:w="900"/>
            <w:shd w:fill="1F4E79" w:val="clear"/>
            <w:vAlign w:val="center"/>
          </w:tcPr>
          <w:p>
            <w:pPr>
              <w:spacing w:after="40" w:before="40"/>
              <w:jc w:val="center"/>
            </w:pPr>
            <w:r>
              <w:rPr>
                <w:rFonts w:ascii="Calibri" w:cs="Calibri" w:eastAsia="Calibri" w:hAnsi="Calibri"/>
                <w:b/>
                <w:bCs/>
                <w:color w:val="FFFFFF"/>
                <w:sz w:val="18"/>
                <w:szCs w:val="18"/>
              </w:rPr>
              <w:t xml:space="preserve">Protocol</w:t>
            </w:r>
          </w:p>
        </w:tc>
        <w:tc>
          <w:tcPr>
            <w:tcW w:type="dxa" w:w="1700"/>
            <w:shd w:fill="1F4E79" w:val="clear"/>
            <w:vAlign w:val="center"/>
          </w:tcPr>
          <w:p>
            <w:pPr>
              <w:spacing w:after="40" w:before="40"/>
              <w:jc w:val="center"/>
            </w:pPr>
            <w:r>
              <w:rPr>
                <w:rFonts w:ascii="Calibri" w:cs="Calibri" w:eastAsia="Calibri" w:hAnsi="Calibri"/>
                <w:b/>
                <w:bCs/>
                <w:color w:val="FFFFFF"/>
                <w:sz w:val="18"/>
                <w:szCs w:val="18"/>
              </w:rPr>
              <w:t xml:space="preserve">Observation</w:t>
            </w:r>
          </w:p>
        </w:tc>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Security Significance</w:t>
            </w:r>
          </w:p>
        </w:tc>
      </w:tr>
      <w:tr>
        <w:tc>
          <w:tcPr>
            <w:tcW w:type="dxa" w:w="700"/>
            <w:shd w:fill="D6E4F0" w:val="clear"/>
            <w:vAlign w:val="center"/>
          </w:tcPr>
          <w:p>
            <w:pPr>
              <w:spacing w:after="40" w:before="40"/>
            </w:pPr>
            <w:r>
              <w:rPr>
                <w:rFonts w:ascii="Calibri" w:cs="Calibri" w:eastAsia="Calibri" w:hAnsi="Calibri"/>
                <w:sz w:val="18"/>
                <w:szCs w:val="18"/>
              </w:rPr>
              <w:t xml:space="preserve">2.575</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1300"/>
            <w:shd w:fill="D6E4F0" w:val="clear"/>
            <w:vAlign w:val="center"/>
          </w:tcPr>
          <w:p>
            <w:pPr>
              <w:spacing w:after="40" w:before="40"/>
            </w:pPr>
            <w:r>
              <w:rPr>
                <w:rFonts w:ascii="Calibri" w:cs="Calibri" w:eastAsia="Calibri" w:hAnsi="Calibri"/>
                <w:sz w:val="18"/>
                <w:szCs w:val="18"/>
              </w:rPr>
              <w:t xml:space="preserve">192.168.139.129</w:t>
            </w:r>
          </w:p>
        </w:tc>
        <w:tc>
          <w:tcPr>
            <w:tcW w:type="dxa" w:w="900"/>
            <w:shd w:fill="D6E4F0" w:val="clear"/>
            <w:vAlign w:val="center"/>
          </w:tcPr>
          <w:p>
            <w:pPr>
              <w:spacing w:after="40" w:before="40"/>
            </w:pPr>
            <w:r>
              <w:rPr>
                <w:rFonts w:ascii="Calibri" w:cs="Calibri" w:eastAsia="Calibri" w:hAnsi="Calibri"/>
                <w:sz w:val="18"/>
                <w:szCs w:val="18"/>
              </w:rPr>
              <w:t xml:space="preserve">80</w:t>
            </w:r>
          </w:p>
        </w:tc>
        <w:tc>
          <w:tcPr>
            <w:tcW w:type="dxa" w:w="900"/>
            <w:shd w:fill="D6E4F0" w:val="clear"/>
            <w:vAlign w:val="center"/>
          </w:tcPr>
          <w:p>
            <w:pPr>
              <w:spacing w:after="40" w:before="40"/>
            </w:pPr>
            <w:r>
              <w:rPr>
                <w:rFonts w:ascii="Calibri" w:cs="Calibri" w:eastAsia="Calibri" w:hAnsi="Calibri"/>
                <w:sz w:val="18"/>
                <w:szCs w:val="18"/>
              </w:rPr>
              <w:t xml:space="preserve">TCP</w:t>
            </w:r>
          </w:p>
        </w:tc>
        <w:tc>
          <w:tcPr>
            <w:tcW w:type="dxa" w:w="1700"/>
            <w:shd w:fill="D6E4F0" w:val="clear"/>
            <w:vAlign w:val="center"/>
          </w:tcPr>
          <w:p>
            <w:pPr>
              <w:spacing w:after="40" w:before="40"/>
            </w:pPr>
            <w:r>
              <w:rPr>
                <w:rFonts w:ascii="Calibri" w:cs="Calibri" w:eastAsia="Calibri" w:hAnsi="Calibri"/>
                <w:sz w:val="18"/>
                <w:szCs w:val="18"/>
              </w:rPr>
              <w:t xml:space="preserve">SYN — port scan probe</w:t>
            </w:r>
          </w:p>
        </w:tc>
        <w:tc>
          <w:tcPr>
            <w:tcW w:type="dxa" w:w="2400"/>
            <w:shd w:fill="D6E4F0" w:val="clear"/>
            <w:vAlign w:val="center"/>
          </w:tcPr>
          <w:p>
            <w:pPr>
              <w:spacing w:after="40" w:before="40"/>
            </w:pPr>
            <w:r>
              <w:rPr>
                <w:rFonts w:ascii="Calibri" w:cs="Calibri" w:eastAsia="Calibri" w:hAnsi="Calibri"/>
                <w:sz w:val="18"/>
                <w:szCs w:val="18"/>
              </w:rPr>
              <w:t xml:space="preserve">Start of Nmap SYN scan — reconnaissance activity</w:t>
            </w:r>
          </w:p>
        </w:tc>
      </w:tr>
      <w:tr>
        <w:tc>
          <w:tcPr>
            <w:tcW w:type="dxa" w:w="700"/>
            <w:shd w:fill="FFFFFF" w:val="clear"/>
            <w:vAlign w:val="center"/>
          </w:tcPr>
          <w:p>
            <w:pPr>
              <w:spacing w:after="40" w:before="40"/>
            </w:pPr>
            <w:r>
              <w:rPr>
                <w:rFonts w:ascii="Calibri" w:cs="Calibri" w:eastAsia="Calibri" w:hAnsi="Calibri"/>
                <w:sz w:val="18"/>
                <w:szCs w:val="18"/>
              </w:rPr>
              <w:t xml:space="preserve">148.396</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192.168.139.129</w:t>
            </w:r>
          </w:p>
        </w:tc>
        <w:tc>
          <w:tcPr>
            <w:tcW w:type="dxa" w:w="900"/>
            <w:shd w:fill="FFFFFF" w:val="clear"/>
            <w:vAlign w:val="center"/>
          </w:tcPr>
          <w:p>
            <w:pPr>
              <w:spacing w:after="40" w:before="40"/>
            </w:pPr>
            <w:r>
              <w:rPr>
                <w:rFonts w:ascii="Calibri" w:cs="Calibri" w:eastAsia="Calibri" w:hAnsi="Calibri"/>
                <w:sz w:val="18"/>
                <w:szCs w:val="18"/>
              </w:rPr>
              <w:t xml:space="preserve">143, 995, 8888</w:t>
            </w:r>
          </w:p>
        </w:tc>
        <w:tc>
          <w:tcPr>
            <w:tcW w:type="dxa" w:w="900"/>
            <w:shd w:fill="FFFFFF" w:val="clear"/>
            <w:vAlign w:val="center"/>
          </w:tcPr>
          <w:p>
            <w:pPr>
              <w:spacing w:after="40" w:before="40"/>
            </w:pPr>
            <w:r>
              <w:rPr>
                <w:rFonts w:ascii="Calibri" w:cs="Calibri" w:eastAsia="Calibri" w:hAnsi="Calibri"/>
                <w:sz w:val="18"/>
                <w:szCs w:val="18"/>
              </w:rPr>
              <w:t xml:space="preserve">TCP</w:t>
            </w:r>
          </w:p>
        </w:tc>
        <w:tc>
          <w:tcPr>
            <w:tcW w:type="dxa" w:w="1700"/>
            <w:shd w:fill="FFFFFF" w:val="clear"/>
            <w:vAlign w:val="center"/>
          </w:tcPr>
          <w:p>
            <w:pPr>
              <w:spacing w:after="40" w:before="40"/>
            </w:pPr>
            <w:r>
              <w:rPr>
                <w:rFonts w:ascii="Calibri" w:cs="Calibri" w:eastAsia="Calibri" w:hAnsi="Calibri"/>
                <w:sz w:val="18"/>
                <w:szCs w:val="18"/>
              </w:rPr>
              <w:t xml:space="preserve">Multiple SYN packets to closed ports</w:t>
            </w:r>
          </w:p>
        </w:tc>
        <w:tc>
          <w:tcPr>
            <w:tcW w:type="dxa" w:w="2400"/>
            <w:shd w:fill="FFFFFF" w:val="clear"/>
            <w:vAlign w:val="center"/>
          </w:tcPr>
          <w:p>
            <w:pPr>
              <w:spacing w:after="40" w:before="40"/>
            </w:pPr>
            <w:r>
              <w:rPr>
                <w:rFonts w:ascii="Calibri" w:cs="Calibri" w:eastAsia="Calibri" w:hAnsi="Calibri"/>
                <w:sz w:val="18"/>
                <w:szCs w:val="18"/>
              </w:rPr>
              <w:t xml:space="preserve">Nmap scanning across port range — 1002 SYN packets</w:t>
            </w:r>
          </w:p>
        </w:tc>
      </w:tr>
      <w:tr>
        <w:tc>
          <w:tcPr>
            <w:tcW w:type="dxa" w:w="700"/>
            <w:shd w:fill="D6E4F0" w:val="clear"/>
            <w:vAlign w:val="center"/>
          </w:tcPr>
          <w:p>
            <w:pPr>
              <w:spacing w:after="40" w:before="40"/>
            </w:pPr>
            <w:r>
              <w:rPr>
                <w:rFonts w:ascii="Calibri" w:cs="Calibri" w:eastAsia="Calibri" w:hAnsi="Calibri"/>
                <w:sz w:val="18"/>
                <w:szCs w:val="18"/>
              </w:rPr>
              <w:t xml:space="preserve">148.396</w:t>
            </w:r>
          </w:p>
        </w:tc>
        <w:tc>
          <w:tcPr>
            <w:tcW w:type="dxa" w:w="1300"/>
            <w:shd w:fill="D6E4F0" w:val="clear"/>
            <w:vAlign w:val="center"/>
          </w:tcPr>
          <w:p>
            <w:pPr>
              <w:spacing w:after="40" w:before="40"/>
            </w:pPr>
            <w:r>
              <w:rPr>
                <w:rFonts w:ascii="Calibri" w:cs="Calibri" w:eastAsia="Calibri" w:hAnsi="Calibri"/>
                <w:sz w:val="18"/>
                <w:szCs w:val="18"/>
              </w:rPr>
              <w:t xml:space="preserve">192.168.139.129</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900"/>
            <w:shd w:fill="D6E4F0" w:val="clear"/>
            <w:vAlign w:val="center"/>
          </w:tcPr>
          <w:p>
            <w:pPr>
              <w:spacing w:after="40" w:before="40"/>
            </w:pPr>
            <w:r>
              <w:rPr>
                <w:rFonts w:ascii="Calibri" w:cs="Calibri" w:eastAsia="Calibri" w:hAnsi="Calibri"/>
                <w:sz w:val="18"/>
                <w:szCs w:val="18"/>
              </w:rPr>
              <w:t xml:space="preserve">143</w:t>
            </w:r>
          </w:p>
        </w:tc>
        <w:tc>
          <w:tcPr>
            <w:tcW w:type="dxa" w:w="900"/>
            <w:shd w:fill="D6E4F0" w:val="clear"/>
            <w:vAlign w:val="center"/>
          </w:tcPr>
          <w:p>
            <w:pPr>
              <w:spacing w:after="40" w:before="40"/>
            </w:pPr>
            <w:r>
              <w:rPr>
                <w:rFonts w:ascii="Calibri" w:cs="Calibri" w:eastAsia="Calibri" w:hAnsi="Calibri"/>
                <w:sz w:val="18"/>
                <w:szCs w:val="18"/>
              </w:rPr>
              <w:t xml:space="preserve">TCP</w:t>
            </w:r>
          </w:p>
        </w:tc>
        <w:tc>
          <w:tcPr>
            <w:tcW w:type="dxa" w:w="1700"/>
            <w:shd w:fill="D6E4F0" w:val="clear"/>
            <w:vAlign w:val="center"/>
          </w:tcPr>
          <w:p>
            <w:pPr>
              <w:spacing w:after="40" w:before="40"/>
            </w:pPr>
            <w:r>
              <w:rPr>
                <w:rFonts w:ascii="Calibri" w:cs="Calibri" w:eastAsia="Calibri" w:hAnsi="Calibri"/>
                <w:sz w:val="18"/>
                <w:szCs w:val="18"/>
              </w:rPr>
              <w:t xml:space="preserve">RST/ACK — port closed</w:t>
            </w:r>
          </w:p>
        </w:tc>
        <w:tc>
          <w:tcPr>
            <w:tcW w:type="dxa" w:w="2400"/>
            <w:shd w:fill="D6E4F0" w:val="clear"/>
            <w:vAlign w:val="center"/>
          </w:tcPr>
          <w:p>
            <w:pPr>
              <w:spacing w:after="40" w:before="40"/>
            </w:pPr>
            <w:r>
              <w:rPr>
                <w:rFonts w:ascii="Calibri" w:cs="Calibri" w:eastAsia="Calibri" w:hAnsi="Calibri"/>
                <w:sz w:val="18"/>
                <w:szCs w:val="18"/>
              </w:rPr>
              <w:t xml:space="preserve">Target rejecting closed port connections</w:t>
            </w:r>
          </w:p>
        </w:tc>
      </w:tr>
      <w:tr>
        <w:tc>
          <w:tcPr>
            <w:tcW w:type="dxa" w:w="700"/>
            <w:shd w:fill="FFFFFF" w:val="clear"/>
            <w:vAlign w:val="center"/>
          </w:tcPr>
          <w:p>
            <w:pPr>
              <w:spacing w:after="40" w:before="40"/>
            </w:pPr>
            <w:r>
              <w:rPr>
                <w:rFonts w:ascii="Calibri" w:cs="Calibri" w:eastAsia="Calibri" w:hAnsi="Calibri"/>
                <w:sz w:val="18"/>
                <w:szCs w:val="18"/>
              </w:rPr>
              <w:t xml:space="preserve">2.635</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8.8.8.8</w:t>
            </w:r>
          </w:p>
        </w:tc>
        <w:tc>
          <w:tcPr>
            <w:tcW w:type="dxa" w:w="900"/>
            <w:shd w:fill="FFFFFF" w:val="clear"/>
            <w:vAlign w:val="center"/>
          </w:tcPr>
          <w:p>
            <w:pPr>
              <w:spacing w:after="40" w:before="40"/>
            </w:pPr>
            <w:r>
              <w:rPr>
                <w:rFonts w:ascii="Calibri" w:cs="Calibri" w:eastAsia="Calibri" w:hAnsi="Calibri"/>
                <w:sz w:val="18"/>
                <w:szCs w:val="18"/>
              </w:rPr>
              <w:t xml:space="preserve">53</w:t>
            </w:r>
          </w:p>
        </w:tc>
        <w:tc>
          <w:tcPr>
            <w:tcW w:type="dxa" w:w="900"/>
            <w:shd w:fill="FFFFFF" w:val="clear"/>
            <w:vAlign w:val="center"/>
          </w:tcPr>
          <w:p>
            <w:pPr>
              <w:spacing w:after="40" w:before="40"/>
            </w:pPr>
            <w:r>
              <w:rPr>
                <w:rFonts w:ascii="Calibri" w:cs="Calibri" w:eastAsia="Calibri" w:hAnsi="Calibri"/>
                <w:sz w:val="18"/>
                <w:szCs w:val="18"/>
              </w:rPr>
              <w:t xml:space="preserve">DNS</w:t>
            </w:r>
          </w:p>
        </w:tc>
        <w:tc>
          <w:tcPr>
            <w:tcW w:type="dxa" w:w="1700"/>
            <w:shd w:fill="FFFFFF" w:val="clear"/>
            <w:vAlign w:val="center"/>
          </w:tcPr>
          <w:p>
            <w:pPr>
              <w:spacing w:after="40" w:before="40"/>
            </w:pPr>
            <w:r>
              <w:rPr>
                <w:rFonts w:ascii="Calibri" w:cs="Calibri" w:eastAsia="Calibri" w:hAnsi="Calibri"/>
                <w:sz w:val="18"/>
                <w:szCs w:val="18"/>
              </w:rPr>
              <w:t xml:space="preserve">DNS query for google.com</w:t>
            </w:r>
          </w:p>
        </w:tc>
        <w:tc>
          <w:tcPr>
            <w:tcW w:type="dxa" w:w="2400"/>
            <w:shd w:fill="FFFFFF" w:val="clear"/>
            <w:vAlign w:val="center"/>
          </w:tcPr>
          <w:p>
            <w:pPr>
              <w:spacing w:after="40" w:before="40"/>
            </w:pPr>
            <w:r>
              <w:rPr>
                <w:rFonts w:ascii="Calibri" w:cs="Calibri" w:eastAsia="Calibri" w:hAnsi="Calibri"/>
                <w:sz w:val="18"/>
                <w:szCs w:val="18"/>
              </w:rPr>
              <w:t xml:space="preserve">Normal DNS lookup — no threat</w:t>
            </w:r>
          </w:p>
        </w:tc>
      </w:tr>
      <w:tr>
        <w:tc>
          <w:tcPr>
            <w:tcW w:type="dxa" w:w="700"/>
            <w:shd w:fill="D6E4F0" w:val="clear"/>
            <w:vAlign w:val="center"/>
          </w:tcPr>
          <w:p>
            <w:pPr>
              <w:spacing w:after="40" w:before="40"/>
            </w:pPr>
            <w:r>
              <w:rPr>
                <w:rFonts w:ascii="Calibri" w:cs="Calibri" w:eastAsia="Calibri" w:hAnsi="Calibri"/>
                <w:sz w:val="18"/>
                <w:szCs w:val="18"/>
              </w:rPr>
              <w:t xml:space="preserve">2.714</w:t>
            </w:r>
          </w:p>
        </w:tc>
        <w:tc>
          <w:tcPr>
            <w:tcW w:type="dxa" w:w="1300"/>
            <w:shd w:fill="D6E4F0" w:val="clear"/>
            <w:vAlign w:val="center"/>
          </w:tcPr>
          <w:p>
            <w:pPr>
              <w:spacing w:after="40" w:before="40"/>
            </w:pPr>
            <w:r>
              <w:rPr>
                <w:rFonts w:ascii="Calibri" w:cs="Calibri" w:eastAsia="Calibri" w:hAnsi="Calibri"/>
                <w:sz w:val="18"/>
                <w:szCs w:val="18"/>
              </w:rPr>
              <w:t xml:space="preserve">8.8.8.8</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900"/>
            <w:shd w:fill="D6E4F0" w:val="clear"/>
            <w:vAlign w:val="center"/>
          </w:tcPr>
          <w:p>
            <w:pPr>
              <w:spacing w:after="40" w:before="40"/>
            </w:pPr>
            <w:r>
              <w:rPr>
                <w:rFonts w:ascii="Calibri" w:cs="Calibri" w:eastAsia="Calibri" w:hAnsi="Calibri"/>
                <w:sz w:val="18"/>
                <w:szCs w:val="18"/>
              </w:rPr>
              <w:t xml:space="preserve">53</w:t>
            </w:r>
          </w:p>
        </w:tc>
        <w:tc>
          <w:tcPr>
            <w:tcW w:type="dxa" w:w="900"/>
            <w:shd w:fill="D6E4F0" w:val="clear"/>
            <w:vAlign w:val="center"/>
          </w:tcPr>
          <w:p>
            <w:pPr>
              <w:spacing w:after="40" w:before="40"/>
            </w:pPr>
            <w:r>
              <w:rPr>
                <w:rFonts w:ascii="Calibri" w:cs="Calibri" w:eastAsia="Calibri" w:hAnsi="Calibri"/>
                <w:sz w:val="18"/>
                <w:szCs w:val="18"/>
              </w:rPr>
              <w:t xml:space="preserve">DNS</w:t>
            </w:r>
          </w:p>
        </w:tc>
        <w:tc>
          <w:tcPr>
            <w:tcW w:type="dxa" w:w="1700"/>
            <w:shd w:fill="D6E4F0" w:val="clear"/>
            <w:vAlign w:val="center"/>
          </w:tcPr>
          <w:p>
            <w:pPr>
              <w:spacing w:after="40" w:before="40"/>
            </w:pPr>
            <w:r>
              <w:rPr>
                <w:rFonts w:ascii="Calibri" w:cs="Calibri" w:eastAsia="Calibri" w:hAnsi="Calibri"/>
                <w:sz w:val="18"/>
                <w:szCs w:val="18"/>
              </w:rPr>
              <w:t xml:space="preserve">DNS response</w:t>
            </w:r>
          </w:p>
        </w:tc>
        <w:tc>
          <w:tcPr>
            <w:tcW w:type="dxa" w:w="2400"/>
            <w:shd w:fill="D6E4F0" w:val="clear"/>
            <w:vAlign w:val="center"/>
          </w:tcPr>
          <w:p>
            <w:pPr>
              <w:spacing w:after="40" w:before="40"/>
            </w:pPr>
            <w:r>
              <w:rPr>
                <w:rFonts w:ascii="Calibri" w:cs="Calibri" w:eastAsia="Calibri" w:hAnsi="Calibri"/>
                <w:sz w:val="18"/>
                <w:szCs w:val="18"/>
              </w:rPr>
              <w:t xml:space="preserve">DNS response received — normal</w:t>
            </w:r>
          </w:p>
        </w:tc>
      </w:tr>
      <w:tr>
        <w:tc>
          <w:tcPr>
            <w:tcW w:type="dxa" w:w="700"/>
            <w:shd w:fill="FFFFFF" w:val="clear"/>
            <w:vAlign w:val="center"/>
          </w:tcPr>
          <w:p>
            <w:pPr>
              <w:spacing w:after="40" w:before="40"/>
            </w:pPr>
            <w:r>
              <w:rPr>
                <w:rFonts w:ascii="Calibri" w:cs="Calibri" w:eastAsia="Calibri" w:hAnsi="Calibri"/>
                <w:sz w:val="18"/>
                <w:szCs w:val="18"/>
              </w:rPr>
              <w:t xml:space="preserve">2.576</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192.168.139.129</w:t>
            </w:r>
          </w:p>
        </w:tc>
        <w:tc>
          <w:tcPr>
            <w:tcW w:type="dxa" w:w="900"/>
            <w:shd w:fill="FFFFFF" w:val="clear"/>
            <w:vAlign w:val="center"/>
          </w:tcPr>
          <w:p>
            <w:pPr>
              <w:spacing w:after="40" w:before="40"/>
            </w:pPr>
            <w:r>
              <w:rPr>
                <w:rFonts w:ascii="Calibri" w:cs="Calibri" w:eastAsia="Calibri" w:hAnsi="Calibri"/>
                <w:sz w:val="18"/>
                <w:szCs w:val="18"/>
              </w:rPr>
              <w:t xml:space="preserve">80</w:t>
            </w:r>
          </w:p>
        </w:tc>
        <w:tc>
          <w:tcPr>
            <w:tcW w:type="dxa" w:w="900"/>
            <w:shd w:fill="FFFFFF" w:val="clear"/>
            <w:vAlign w:val="center"/>
          </w:tcPr>
          <w:p>
            <w:pPr>
              <w:spacing w:after="40" w:before="40"/>
            </w:pPr>
            <w:r>
              <w:rPr>
                <w:rFonts w:ascii="Calibri" w:cs="Calibri" w:eastAsia="Calibri" w:hAnsi="Calibri"/>
                <w:sz w:val="18"/>
                <w:szCs w:val="18"/>
              </w:rPr>
              <w:t xml:space="preserve">HTTP</w:t>
            </w:r>
          </w:p>
        </w:tc>
        <w:tc>
          <w:tcPr>
            <w:tcW w:type="dxa" w:w="1700"/>
            <w:shd w:fill="FFFFFF" w:val="clear"/>
            <w:vAlign w:val="center"/>
          </w:tcPr>
          <w:p>
            <w:pPr>
              <w:spacing w:after="40" w:before="40"/>
            </w:pPr>
            <w:r>
              <w:rPr>
                <w:rFonts w:ascii="Calibri" w:cs="Calibri" w:eastAsia="Calibri" w:hAnsi="Calibri"/>
                <w:sz w:val="18"/>
                <w:szCs w:val="18"/>
              </w:rPr>
              <w:t xml:space="preserve">GET / HTTP/1.1</w:t>
            </w:r>
          </w:p>
        </w:tc>
        <w:tc>
          <w:tcPr>
            <w:tcW w:type="dxa" w:w="2400"/>
            <w:shd w:fill="FFFFFF" w:val="clear"/>
            <w:vAlign w:val="center"/>
          </w:tcPr>
          <w:p>
            <w:pPr>
              <w:spacing w:after="40" w:before="40"/>
            </w:pPr>
            <w:r>
              <w:rPr>
                <w:rFonts w:ascii="Calibri" w:cs="Calibri" w:eastAsia="Calibri" w:hAnsi="Calibri"/>
                <w:sz w:val="18"/>
                <w:szCs w:val="18"/>
              </w:rPr>
              <w:t xml:space="preserve">HTTP web request to Apache server</w:t>
            </w:r>
          </w:p>
        </w:tc>
      </w:tr>
      <w:tr>
        <w:tc>
          <w:tcPr>
            <w:tcW w:type="dxa" w:w="700"/>
            <w:shd w:fill="D6E4F0" w:val="clear"/>
            <w:vAlign w:val="center"/>
          </w:tcPr>
          <w:p>
            <w:pPr>
              <w:spacing w:after="40" w:before="40"/>
            </w:pPr>
            <w:r>
              <w:rPr>
                <w:rFonts w:ascii="Calibri" w:cs="Calibri" w:eastAsia="Calibri" w:hAnsi="Calibri"/>
                <w:sz w:val="18"/>
                <w:szCs w:val="18"/>
              </w:rPr>
              <w:t xml:space="preserve">2.594</w:t>
            </w:r>
          </w:p>
        </w:tc>
        <w:tc>
          <w:tcPr>
            <w:tcW w:type="dxa" w:w="1300"/>
            <w:shd w:fill="D6E4F0" w:val="clear"/>
            <w:vAlign w:val="center"/>
          </w:tcPr>
          <w:p>
            <w:pPr>
              <w:spacing w:after="40" w:before="40"/>
            </w:pPr>
            <w:r>
              <w:rPr>
                <w:rFonts w:ascii="Calibri" w:cs="Calibri" w:eastAsia="Calibri" w:hAnsi="Calibri"/>
                <w:sz w:val="18"/>
                <w:szCs w:val="18"/>
              </w:rPr>
              <w:t xml:space="preserve">192.168.139.129</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900"/>
            <w:shd w:fill="D6E4F0" w:val="clear"/>
            <w:vAlign w:val="center"/>
          </w:tcPr>
          <w:p>
            <w:pPr>
              <w:spacing w:after="40" w:before="40"/>
            </w:pPr>
            <w:r>
              <w:rPr>
                <w:rFonts w:ascii="Calibri" w:cs="Calibri" w:eastAsia="Calibri" w:hAnsi="Calibri"/>
                <w:sz w:val="18"/>
                <w:szCs w:val="18"/>
              </w:rPr>
              <w:t xml:space="preserve">80</w:t>
            </w:r>
          </w:p>
        </w:tc>
        <w:tc>
          <w:tcPr>
            <w:tcW w:type="dxa" w:w="900"/>
            <w:shd w:fill="D6E4F0" w:val="clear"/>
            <w:vAlign w:val="center"/>
          </w:tcPr>
          <w:p>
            <w:pPr>
              <w:spacing w:after="40" w:before="40"/>
            </w:pPr>
            <w:r>
              <w:rPr>
                <w:rFonts w:ascii="Calibri" w:cs="Calibri" w:eastAsia="Calibri" w:hAnsi="Calibri"/>
                <w:sz w:val="18"/>
                <w:szCs w:val="18"/>
              </w:rPr>
              <w:t xml:space="preserve">HTTP</w:t>
            </w:r>
          </w:p>
        </w:tc>
        <w:tc>
          <w:tcPr>
            <w:tcW w:type="dxa" w:w="1700"/>
            <w:shd w:fill="D6E4F0" w:val="clear"/>
            <w:vAlign w:val="center"/>
          </w:tcPr>
          <w:p>
            <w:pPr>
              <w:spacing w:after="40" w:before="40"/>
            </w:pPr>
            <w:r>
              <w:rPr>
                <w:rFonts w:ascii="Calibri" w:cs="Calibri" w:eastAsia="Calibri" w:hAnsi="Calibri"/>
                <w:sz w:val="18"/>
                <w:szCs w:val="18"/>
              </w:rPr>
              <w:t xml:space="preserve">HTTP 200 OK (text/html)</w:t>
            </w:r>
          </w:p>
        </w:tc>
        <w:tc>
          <w:tcPr>
            <w:tcW w:type="dxa" w:w="2400"/>
            <w:shd w:fill="D6E4F0" w:val="clear"/>
            <w:vAlign w:val="center"/>
          </w:tcPr>
          <w:p>
            <w:pPr>
              <w:spacing w:after="40" w:before="40"/>
            </w:pPr>
            <w:r>
              <w:rPr>
                <w:rFonts w:ascii="Calibri" w:cs="Calibri" w:eastAsia="Calibri" w:hAnsi="Calibri"/>
                <w:sz w:val="18"/>
                <w:szCs w:val="18"/>
              </w:rPr>
              <w:t xml:space="preserve">Apache returned the web page successfully</w:t>
            </w:r>
          </w:p>
        </w:tc>
      </w:tr>
      <w:tr>
        <w:tc>
          <w:tcPr>
            <w:tcW w:type="dxa" w:w="700"/>
            <w:shd w:fill="FFFFFF" w:val="clear"/>
            <w:vAlign w:val="center"/>
          </w:tcPr>
          <w:p>
            <w:pPr>
              <w:spacing w:after="40" w:before="40"/>
            </w:pPr>
            <w:r>
              <w:rPr>
                <w:rFonts w:ascii="Calibri" w:cs="Calibri" w:eastAsia="Calibri" w:hAnsi="Calibri"/>
                <w:sz w:val="18"/>
                <w:szCs w:val="18"/>
              </w:rPr>
              <w:t xml:space="preserve">0.000</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192.168.139.129</w:t>
            </w:r>
          </w:p>
        </w:tc>
        <w:tc>
          <w:tcPr>
            <w:tcW w:type="dxa" w:w="900"/>
            <w:shd w:fill="FFFFFF" w:val="clear"/>
            <w:vAlign w:val="center"/>
          </w:tcPr>
          <w:p>
            <w:pPr>
              <w:spacing w:after="40" w:before="40"/>
            </w:pPr>
            <w:r>
              <w:rPr>
                <w:rFonts w:ascii="Calibri" w:cs="Calibri" w:eastAsia="Calibri" w:hAnsi="Calibri"/>
                <w:sz w:val="18"/>
                <w:szCs w:val="18"/>
              </w:rPr>
              <w:t xml:space="preserve">ICMP</w:t>
            </w:r>
          </w:p>
        </w:tc>
        <w:tc>
          <w:tcPr>
            <w:tcW w:type="dxa" w:w="900"/>
            <w:shd w:fill="FFFFFF" w:val="clear"/>
            <w:vAlign w:val="center"/>
          </w:tcPr>
          <w:p>
            <w:pPr>
              <w:spacing w:after="40" w:before="40"/>
            </w:pPr>
            <w:r>
              <w:rPr>
                <w:rFonts w:ascii="Calibri" w:cs="Calibri" w:eastAsia="Calibri" w:hAnsi="Calibri"/>
                <w:sz w:val="18"/>
                <w:szCs w:val="18"/>
              </w:rPr>
              <w:t xml:space="preserve">ICMP</w:t>
            </w:r>
          </w:p>
        </w:tc>
        <w:tc>
          <w:tcPr>
            <w:tcW w:type="dxa" w:w="1700"/>
            <w:shd w:fill="FFFFFF" w:val="clear"/>
            <w:vAlign w:val="center"/>
          </w:tcPr>
          <w:p>
            <w:pPr>
              <w:spacing w:after="40" w:before="40"/>
            </w:pPr>
            <w:r>
              <w:rPr>
                <w:rFonts w:ascii="Calibri" w:cs="Calibri" w:eastAsia="Calibri" w:hAnsi="Calibri"/>
                <w:sz w:val="18"/>
                <w:szCs w:val="18"/>
              </w:rPr>
              <w:t xml:space="preserve">Echo (ping) request</w:t>
            </w:r>
          </w:p>
        </w:tc>
        <w:tc>
          <w:tcPr>
            <w:tcW w:type="dxa" w:w="2400"/>
            <w:shd w:fill="FFFFFF" w:val="clear"/>
            <w:vAlign w:val="center"/>
          </w:tcPr>
          <w:p>
            <w:pPr>
              <w:spacing w:after="40" w:before="40"/>
            </w:pPr>
            <w:r>
              <w:rPr>
                <w:rFonts w:ascii="Calibri" w:cs="Calibri" w:eastAsia="Calibri" w:hAnsi="Calibri"/>
                <w:sz w:val="18"/>
                <w:szCs w:val="18"/>
              </w:rPr>
              <w:t xml:space="preserve">Host discovery ping — attacker checking if target is alive</w:t>
            </w:r>
          </w:p>
        </w:tc>
      </w:tr>
      <w:tr>
        <w:tc>
          <w:tcPr>
            <w:tcW w:type="dxa" w:w="700"/>
            <w:shd w:fill="D6E4F0" w:val="clear"/>
            <w:vAlign w:val="center"/>
          </w:tcPr>
          <w:p>
            <w:pPr>
              <w:spacing w:after="40" w:before="40"/>
            </w:pPr>
            <w:r>
              <w:rPr>
                <w:rFonts w:ascii="Calibri" w:cs="Calibri" w:eastAsia="Calibri" w:hAnsi="Calibri"/>
                <w:sz w:val="18"/>
                <w:szCs w:val="18"/>
              </w:rPr>
              <w:t xml:space="preserve">0.000</w:t>
            </w:r>
          </w:p>
        </w:tc>
        <w:tc>
          <w:tcPr>
            <w:tcW w:type="dxa" w:w="1300"/>
            <w:shd w:fill="D6E4F0" w:val="clear"/>
            <w:vAlign w:val="center"/>
          </w:tcPr>
          <w:p>
            <w:pPr>
              <w:spacing w:after="40" w:before="40"/>
            </w:pPr>
            <w:r>
              <w:rPr>
                <w:rFonts w:ascii="Calibri" w:cs="Calibri" w:eastAsia="Calibri" w:hAnsi="Calibri"/>
                <w:sz w:val="18"/>
                <w:szCs w:val="18"/>
              </w:rPr>
              <w:t xml:space="preserve">192.168.139.129</w:t>
            </w:r>
          </w:p>
        </w:tc>
        <w:tc>
          <w:tcPr>
            <w:tcW w:type="dxa" w:w="1300"/>
            <w:shd w:fill="D6E4F0" w:val="clear"/>
            <w:vAlign w:val="center"/>
          </w:tcPr>
          <w:p>
            <w:pPr>
              <w:spacing w:after="40" w:before="40"/>
            </w:pPr>
            <w:r>
              <w:rPr>
                <w:rFonts w:ascii="Calibri" w:cs="Calibri" w:eastAsia="Calibri" w:hAnsi="Calibri"/>
                <w:sz w:val="18"/>
                <w:szCs w:val="18"/>
              </w:rPr>
              <w:t xml:space="preserve">192.168.139.128</w:t>
            </w:r>
          </w:p>
        </w:tc>
        <w:tc>
          <w:tcPr>
            <w:tcW w:type="dxa" w:w="900"/>
            <w:shd w:fill="D6E4F0" w:val="clear"/>
            <w:vAlign w:val="center"/>
          </w:tcPr>
          <w:p>
            <w:pPr>
              <w:spacing w:after="40" w:before="40"/>
            </w:pPr>
            <w:r>
              <w:rPr>
                <w:rFonts w:ascii="Calibri" w:cs="Calibri" w:eastAsia="Calibri" w:hAnsi="Calibri"/>
                <w:sz w:val="18"/>
                <w:szCs w:val="18"/>
              </w:rPr>
              <w:t xml:space="preserve">ICMP</w:t>
            </w:r>
          </w:p>
        </w:tc>
        <w:tc>
          <w:tcPr>
            <w:tcW w:type="dxa" w:w="900"/>
            <w:shd w:fill="D6E4F0" w:val="clear"/>
            <w:vAlign w:val="center"/>
          </w:tcPr>
          <w:p>
            <w:pPr>
              <w:spacing w:after="40" w:before="40"/>
            </w:pPr>
            <w:r>
              <w:rPr>
                <w:rFonts w:ascii="Calibri" w:cs="Calibri" w:eastAsia="Calibri" w:hAnsi="Calibri"/>
                <w:sz w:val="18"/>
                <w:szCs w:val="18"/>
              </w:rPr>
              <w:t xml:space="preserve">ICMP</w:t>
            </w:r>
          </w:p>
        </w:tc>
        <w:tc>
          <w:tcPr>
            <w:tcW w:type="dxa" w:w="1700"/>
            <w:shd w:fill="D6E4F0" w:val="clear"/>
            <w:vAlign w:val="center"/>
          </w:tcPr>
          <w:p>
            <w:pPr>
              <w:spacing w:after="40" w:before="40"/>
            </w:pPr>
            <w:r>
              <w:rPr>
                <w:rFonts w:ascii="Calibri" w:cs="Calibri" w:eastAsia="Calibri" w:hAnsi="Calibri"/>
                <w:sz w:val="18"/>
                <w:szCs w:val="18"/>
              </w:rPr>
              <w:t xml:space="preserve">Echo (ping) reply</w:t>
            </w:r>
          </w:p>
        </w:tc>
        <w:tc>
          <w:tcPr>
            <w:tcW w:type="dxa" w:w="2400"/>
            <w:shd w:fill="D6E4F0" w:val="clear"/>
            <w:vAlign w:val="center"/>
          </w:tcPr>
          <w:p>
            <w:pPr>
              <w:spacing w:after="40" w:before="40"/>
            </w:pPr>
            <w:r>
              <w:rPr>
                <w:rFonts w:ascii="Calibri" w:cs="Calibri" w:eastAsia="Calibri" w:hAnsi="Calibri"/>
                <w:sz w:val="18"/>
                <w:szCs w:val="18"/>
              </w:rPr>
              <w:t xml:space="preserve">Target confirmed alive and reachable</w:t>
            </w:r>
          </w:p>
        </w:tc>
      </w:tr>
      <w:tr>
        <w:tc>
          <w:tcPr>
            <w:tcW w:type="dxa" w:w="700"/>
            <w:shd w:fill="FFFFFF" w:val="clear"/>
            <w:vAlign w:val="center"/>
          </w:tcPr>
          <w:p>
            <w:pPr>
              <w:spacing w:after="40" w:before="40"/>
            </w:pPr>
            <w:r>
              <w:rPr>
                <w:rFonts w:ascii="Calibri" w:cs="Calibri" w:eastAsia="Calibri" w:hAnsi="Calibri"/>
                <w:sz w:val="18"/>
                <w:szCs w:val="18"/>
              </w:rPr>
              <w:t xml:space="preserve">148.402</w:t>
            </w:r>
          </w:p>
        </w:tc>
        <w:tc>
          <w:tcPr>
            <w:tcW w:type="dxa" w:w="1300"/>
            <w:shd w:fill="FFFFFF" w:val="clear"/>
            <w:vAlign w:val="center"/>
          </w:tcPr>
          <w:p>
            <w:pPr>
              <w:spacing w:after="40" w:before="40"/>
            </w:pPr>
            <w:r>
              <w:rPr>
                <w:rFonts w:ascii="Calibri" w:cs="Calibri" w:eastAsia="Calibri" w:hAnsi="Calibri"/>
                <w:sz w:val="18"/>
                <w:szCs w:val="18"/>
              </w:rPr>
              <w:t xml:space="preserve">192.168.139.128</w:t>
            </w:r>
          </w:p>
        </w:tc>
        <w:tc>
          <w:tcPr>
            <w:tcW w:type="dxa" w:w="1300"/>
            <w:shd w:fill="FFFFFF" w:val="clear"/>
            <w:vAlign w:val="center"/>
          </w:tcPr>
          <w:p>
            <w:pPr>
              <w:spacing w:after="40" w:before="40"/>
            </w:pPr>
            <w:r>
              <w:rPr>
                <w:rFonts w:ascii="Calibri" w:cs="Calibri" w:eastAsia="Calibri" w:hAnsi="Calibri"/>
                <w:sz w:val="18"/>
                <w:szCs w:val="18"/>
              </w:rPr>
              <w:t xml:space="preserve">192.168.139.129</w:t>
            </w:r>
          </w:p>
        </w:tc>
        <w:tc>
          <w:tcPr>
            <w:tcW w:type="dxa" w:w="900"/>
            <w:shd w:fill="FFFFFF" w:val="clear"/>
            <w:vAlign w:val="center"/>
          </w:tcPr>
          <w:p>
            <w:pPr>
              <w:spacing w:after="40" w:before="40"/>
            </w:pPr>
            <w:r>
              <w:rPr>
                <w:rFonts w:ascii="Calibri" w:cs="Calibri" w:eastAsia="Calibri" w:hAnsi="Calibri"/>
                <w:sz w:val="18"/>
                <w:szCs w:val="18"/>
              </w:rPr>
              <w:t xml:space="preserve">445</w:t>
            </w:r>
          </w:p>
        </w:tc>
        <w:tc>
          <w:tcPr>
            <w:tcW w:type="dxa" w:w="900"/>
            <w:shd w:fill="FFFFFF" w:val="clear"/>
            <w:vAlign w:val="center"/>
          </w:tcPr>
          <w:p>
            <w:pPr>
              <w:spacing w:after="40" w:before="40"/>
            </w:pPr>
            <w:r>
              <w:rPr>
                <w:rFonts w:ascii="Calibri" w:cs="Calibri" w:eastAsia="Calibri" w:hAnsi="Calibri"/>
                <w:sz w:val="18"/>
                <w:szCs w:val="18"/>
              </w:rPr>
              <w:t xml:space="preserve">TCP</w:t>
            </w:r>
          </w:p>
        </w:tc>
        <w:tc>
          <w:tcPr>
            <w:tcW w:type="dxa" w:w="1700"/>
            <w:shd w:fill="FFFFFF" w:val="clear"/>
            <w:vAlign w:val="center"/>
          </w:tcPr>
          <w:p>
            <w:pPr>
              <w:spacing w:after="40" w:before="40"/>
            </w:pPr>
            <w:r>
              <w:rPr>
                <w:rFonts w:ascii="Calibri" w:cs="Calibri" w:eastAsia="Calibri" w:hAnsi="Calibri"/>
                <w:sz w:val="18"/>
                <w:szCs w:val="18"/>
              </w:rPr>
              <w:t xml:space="preserve">SYN to Samba port</w:t>
            </w:r>
          </w:p>
        </w:tc>
        <w:tc>
          <w:tcPr>
            <w:tcW w:type="dxa" w:w="2400"/>
            <w:shd w:fill="FFFFFF" w:val="clear"/>
            <w:vAlign w:val="center"/>
          </w:tcPr>
          <w:p>
            <w:pPr>
              <w:spacing w:after="40" w:before="40"/>
            </w:pPr>
            <w:r>
              <w:rPr>
                <w:rFonts w:ascii="Calibri" w:cs="Calibri" w:eastAsia="Calibri" w:hAnsi="Calibri"/>
                <w:sz w:val="18"/>
                <w:szCs w:val="18"/>
              </w:rPr>
              <w:t xml:space="preserve">Nmap probing Samba — potential SMB enumeration</w:t>
            </w:r>
          </w:p>
        </w:tc>
      </w:tr>
    </w:tbl>
    <w:p>
      <w:pPr>
        <w:spacing w:after="100" w:before="0"/>
      </w:pPr>
    </w:p>
    <w:p>
      <w:pPr>
        <w:pStyle w:val="Heading2"/>
        <w:spacing w:after="120" w:before="280"/>
      </w:pPr>
      <w:r>
        <w:t xml:space="preserve">9.3  Key Observation</w:t>
      </w:r>
    </w:p>
    <w:p>
      <w:pPr>
        <w:spacing w:after="80" w:before="80" w:line="320" w:lineRule="auto"/>
      </w:pPr>
      <w:r>
        <w:rPr>
          <w:rFonts w:ascii="Calibri" w:cs="Calibri" w:eastAsia="Calibri" w:hAnsi="Calibri"/>
          <w:sz w:val="22"/>
          <w:szCs w:val="22"/>
        </w:rPr>
        <w:t xml:space="preserve">The most significant pattern observed was a large burst of TCP SYN packets from 192.168.139.128 to 192.168.139.129 starting at around timestamp 148 seconds. This is the unmistakable signature of a TCP SYN port scan. In a real network, this pattern would trigger an IDS (Intrusion Detection System) alert for "Port Scan Detected."</w:t>
      </w:r>
    </w:p>
    <w:p>
      <w:pPr>
        <w:spacing w:after="80" w:before="80" w:line="320" w:lineRule="auto"/>
      </w:pPr>
      <w:r>
        <w:rPr>
          <w:rFonts w:ascii="Calibri" w:cs="Calibri" w:eastAsia="Calibri" w:hAnsi="Calibri"/>
          <w:sz w:val="22"/>
          <w:szCs w:val="22"/>
        </w:rPr>
        <w:t xml:space="preserve">The RST responses (shown in red in Wireshark) confirm which ports were closed. The SYN/ACK responses (shown in green) confirm open ports, which matched the Nmap results exactly.</w:t>
      </w:r>
    </w:p>
    <w:p>
      <w:pPr>
        <w:spacing w:after="100" w:before="0"/>
      </w:pPr>
    </w:p>
    <w:p>
      <w:r>
        <w:br w:type="page"/>
      </w:r>
    </w:p>
    <w:p>
      <w:pPr>
        <w:pStyle w:val="Heading1"/>
        <w:spacing w:after="120" w:before="280"/>
      </w:pPr>
      <w:r>
        <w:t xml:space="preserve">10. Task 12 – Vulnerability Assessment</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Based on all evidence gathered from Tasks 7–11, the following security findings were identified on the Metasploitable2 target:</w:t>
      </w:r>
    </w:p>
    <w:p>
      <w:pPr>
        <w:spacing w:after="100" w:before="0"/>
      </w:pPr>
    </w:p>
    <w:tbl>
      <w:tblPr>
        <w:tblW w:type="dxa" w:w="76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300"/>
        <w:gridCol w:w="1400"/>
        <w:gridCol w:w="1400"/>
        <w:gridCol w:w="700"/>
        <w:gridCol w:w="1800"/>
        <w:gridCol w:w="2000"/>
      </w:tblGrid>
      <w:tr>
        <w:trPr>
          <w:tblHeader/>
        </w:trPr>
        <w:tc>
          <w:tcPr>
            <w:tcW w:type="dxa" w:w="300"/>
            <w:shd w:fill="1F4E79" w:val="clear"/>
            <w:vAlign w:val="center"/>
          </w:tcPr>
          <w:p>
            <w:pPr>
              <w:spacing w:after="40" w:before="40"/>
              <w:jc w:val="center"/>
            </w:pPr>
            <w:r>
              <w:rPr>
                <w:rFonts w:ascii="Calibri" w:cs="Calibri" w:eastAsia="Calibri" w:hAnsi="Calibri"/>
                <w:b/>
                <w:bCs/>
                <w:color w:val="FFFFFF"/>
                <w:sz w:val="18"/>
                <w:szCs w:val="18"/>
              </w:rPr>
              <w:t xml:space="preserve">#</w:t>
            </w:r>
          </w:p>
        </w:tc>
        <w:tc>
          <w:tcPr>
            <w:tcW w:type="dxa" w:w="1400"/>
            <w:shd w:fill="1F4E79" w:val="clear"/>
            <w:vAlign w:val="center"/>
          </w:tcPr>
          <w:p>
            <w:pPr>
              <w:spacing w:after="40" w:before="40"/>
              <w:jc w:val="center"/>
            </w:pPr>
            <w:r>
              <w:rPr>
                <w:rFonts w:ascii="Calibri" w:cs="Calibri" w:eastAsia="Calibri" w:hAnsi="Calibri"/>
                <w:b/>
                <w:bCs/>
                <w:color w:val="FFFFFF"/>
                <w:sz w:val="18"/>
                <w:szCs w:val="18"/>
              </w:rPr>
              <w:t xml:space="preserve">Finding</w:t>
            </w:r>
          </w:p>
        </w:tc>
        <w:tc>
          <w:tcPr>
            <w:tcW w:type="dxa" w:w="1400"/>
            <w:shd w:fill="1F4E79" w:val="clear"/>
            <w:vAlign w:val="center"/>
          </w:tcPr>
          <w:p>
            <w:pPr>
              <w:spacing w:after="40" w:before="40"/>
              <w:jc w:val="center"/>
            </w:pPr>
            <w:r>
              <w:rPr>
                <w:rFonts w:ascii="Calibri" w:cs="Calibri" w:eastAsia="Calibri" w:hAnsi="Calibri"/>
                <w:b/>
                <w:bCs/>
                <w:color w:val="FFFFFF"/>
                <w:sz w:val="18"/>
                <w:szCs w:val="18"/>
              </w:rPr>
              <w:t xml:space="preserve">Evidence</w:t>
            </w:r>
          </w:p>
        </w:tc>
        <w:tc>
          <w:tcPr>
            <w:tcW w:type="dxa" w:w="700"/>
            <w:shd w:fill="1F4E79" w:val="clear"/>
            <w:vAlign w:val="center"/>
          </w:tcPr>
          <w:p>
            <w:pPr>
              <w:spacing w:after="40" w:before="40"/>
              <w:jc w:val="center"/>
            </w:pPr>
            <w:r>
              <w:rPr>
                <w:rFonts w:ascii="Calibri" w:cs="Calibri" w:eastAsia="Calibri" w:hAnsi="Calibri"/>
                <w:b/>
                <w:bCs/>
                <w:color w:val="FFFFFF"/>
                <w:sz w:val="18"/>
                <w:szCs w:val="18"/>
              </w:rPr>
              <w:t xml:space="preserve">Risk</w:t>
            </w:r>
          </w:p>
        </w:tc>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Potential Impact</w:t>
            </w:r>
          </w:p>
        </w:tc>
        <w:tc>
          <w:tcPr>
            <w:tcW w:type="dxa" w:w="2000"/>
            <w:shd w:fill="1F4E79" w:val="clear"/>
            <w:vAlign w:val="center"/>
          </w:tcPr>
          <w:p>
            <w:pPr>
              <w:spacing w:after="40" w:before="40"/>
              <w:jc w:val="center"/>
            </w:pPr>
            <w:r>
              <w:rPr>
                <w:rFonts w:ascii="Calibri" w:cs="Calibri" w:eastAsia="Calibri" w:hAnsi="Calibri"/>
                <w:b/>
                <w:bCs/>
                <w:color w:val="FFFFFF"/>
                <w:sz w:val="18"/>
                <w:szCs w:val="18"/>
              </w:rPr>
              <w:t xml:space="preserve">Recommendation</w:t>
            </w:r>
          </w:p>
        </w:tc>
      </w:tr>
      <w:tr>
        <w:tc>
          <w:tcPr>
            <w:tcW w:type="dxa" w:w="300"/>
            <w:shd w:fill="D6E4F0" w:val="clear"/>
            <w:vAlign w:val="center"/>
          </w:tcPr>
          <w:p>
            <w:pPr>
              <w:spacing w:after="40" w:before="40"/>
            </w:pPr>
            <w:r>
              <w:rPr>
                <w:rFonts w:ascii="Calibri" w:cs="Calibri" w:eastAsia="Calibri" w:hAnsi="Calibri"/>
                <w:sz w:val="18"/>
                <w:szCs w:val="18"/>
              </w:rPr>
              <w:t xml:space="preserve">1</w:t>
            </w:r>
          </w:p>
        </w:tc>
        <w:tc>
          <w:tcPr>
            <w:tcW w:type="dxa" w:w="1400"/>
            <w:shd w:fill="D6E4F0" w:val="clear"/>
            <w:vAlign w:val="center"/>
          </w:tcPr>
          <w:p>
            <w:pPr>
              <w:spacing w:after="40" w:before="40"/>
            </w:pPr>
            <w:r>
              <w:rPr>
                <w:rFonts w:ascii="Calibri" w:cs="Calibri" w:eastAsia="Calibri" w:hAnsi="Calibri"/>
                <w:sz w:val="18"/>
                <w:szCs w:val="18"/>
              </w:rPr>
              <w:t xml:space="preserve">vsFTPd 2.3.4 Backdoor (CVE-2011-2523)</w:t>
            </w:r>
          </w:p>
        </w:tc>
        <w:tc>
          <w:tcPr>
            <w:tcW w:type="dxa" w:w="1400"/>
            <w:shd w:fill="D6E4F0" w:val="clear"/>
            <w:vAlign w:val="center"/>
          </w:tcPr>
          <w:p>
            <w:pPr>
              <w:spacing w:after="40" w:before="40"/>
            </w:pPr>
            <w:r>
              <w:rPr>
                <w:rFonts w:ascii="Calibri" w:cs="Calibri" w:eastAsia="Calibri" w:hAnsi="Calibri"/>
                <w:sz w:val="18"/>
                <w:szCs w:val="18"/>
              </w:rPr>
              <w:t xml:space="preserve">Port 21 open, nmap --script vuln confirmed VULNERABLE</w:t>
            </w:r>
          </w:p>
        </w:tc>
        <w:tc>
          <w:tcPr>
            <w:tcW w:type="dxa" w:w="700"/>
            <w:shd w:fill="D6E4F0" w:val="clear"/>
            <w:vAlign w:val="center"/>
          </w:tcPr>
          <w:p>
            <w:pPr>
              <w:spacing w:after="40" w:before="40"/>
            </w:pPr>
            <w:r>
              <w:rPr>
                <w:rFonts w:ascii="Calibri" w:cs="Calibri" w:eastAsia="Calibri" w:hAnsi="Calibri"/>
                <w:sz w:val="18"/>
                <w:szCs w:val="18"/>
              </w:rPr>
              <w:t xml:space="preserve">CRITICAL</w:t>
            </w:r>
          </w:p>
        </w:tc>
        <w:tc>
          <w:tcPr>
            <w:tcW w:type="dxa" w:w="1800"/>
            <w:shd w:fill="D6E4F0" w:val="clear"/>
            <w:vAlign w:val="center"/>
          </w:tcPr>
          <w:p>
            <w:pPr>
              <w:spacing w:after="40" w:before="40"/>
            </w:pPr>
            <w:r>
              <w:rPr>
                <w:rFonts w:ascii="Calibri" w:cs="Calibri" w:eastAsia="Calibri" w:hAnsi="Calibri"/>
                <w:sz w:val="18"/>
                <w:szCs w:val="18"/>
              </w:rPr>
              <w:t xml:space="preserve">Remote attacker gets a root shell on port 6200 without any credentials. Complete system takeover.</w:t>
            </w:r>
          </w:p>
        </w:tc>
        <w:tc>
          <w:tcPr>
            <w:tcW w:type="dxa" w:w="2000"/>
            <w:shd w:fill="D6E4F0" w:val="clear"/>
            <w:vAlign w:val="center"/>
          </w:tcPr>
          <w:p>
            <w:pPr>
              <w:spacing w:after="40" w:before="40"/>
            </w:pPr>
            <w:r>
              <w:rPr>
                <w:rFonts w:ascii="Calibri" w:cs="Calibri" w:eastAsia="Calibri" w:hAnsi="Calibri"/>
                <w:sz w:val="18"/>
                <w:szCs w:val="18"/>
              </w:rPr>
              <w:t xml:space="preserve">Immediately disable and remove vsftpd 2.3.4. Replace with SFTP (OpenSSH).</w:t>
            </w:r>
          </w:p>
        </w:tc>
      </w:tr>
      <w:tr>
        <w:tc>
          <w:tcPr>
            <w:tcW w:type="dxa" w:w="300"/>
            <w:shd w:fill="FFFFFF" w:val="clear"/>
            <w:vAlign w:val="center"/>
          </w:tcPr>
          <w:p>
            <w:pPr>
              <w:spacing w:after="40" w:before="40"/>
            </w:pPr>
            <w:r>
              <w:rPr>
                <w:rFonts w:ascii="Calibri" w:cs="Calibri" w:eastAsia="Calibri" w:hAnsi="Calibri"/>
                <w:sz w:val="18"/>
                <w:szCs w:val="18"/>
              </w:rPr>
              <w:t xml:space="preserve">2</w:t>
            </w:r>
          </w:p>
        </w:tc>
        <w:tc>
          <w:tcPr>
            <w:tcW w:type="dxa" w:w="1400"/>
            <w:shd w:fill="FFFFFF" w:val="clear"/>
            <w:vAlign w:val="center"/>
          </w:tcPr>
          <w:p>
            <w:pPr>
              <w:spacing w:after="40" w:before="40"/>
            </w:pPr>
            <w:r>
              <w:rPr>
                <w:rFonts w:ascii="Calibri" w:cs="Calibri" w:eastAsia="Calibri" w:hAnsi="Calibri"/>
                <w:sz w:val="18"/>
                <w:szCs w:val="18"/>
              </w:rPr>
              <w:t xml:space="preserve">Bindshell Backdoor on Port 1524</w:t>
            </w:r>
          </w:p>
        </w:tc>
        <w:tc>
          <w:tcPr>
            <w:tcW w:type="dxa" w:w="1400"/>
            <w:shd w:fill="FFFFFF" w:val="clear"/>
            <w:vAlign w:val="center"/>
          </w:tcPr>
          <w:p>
            <w:pPr>
              <w:spacing w:after="40" w:before="40"/>
            </w:pPr>
            <w:r>
              <w:rPr>
                <w:rFonts w:ascii="Calibri" w:cs="Calibri" w:eastAsia="Calibri" w:hAnsi="Calibri"/>
                <w:sz w:val="18"/>
                <w:szCs w:val="18"/>
              </w:rPr>
              <w:t xml:space="preserve">Port 1524 open — service labeled "Metasploitable root shell"</w:t>
            </w:r>
          </w:p>
        </w:tc>
        <w:tc>
          <w:tcPr>
            <w:tcW w:type="dxa" w:w="700"/>
            <w:shd w:fill="FFFFFF" w:val="clear"/>
            <w:vAlign w:val="center"/>
          </w:tcPr>
          <w:p>
            <w:pPr>
              <w:spacing w:after="40" w:before="40"/>
            </w:pPr>
            <w:r>
              <w:rPr>
                <w:rFonts w:ascii="Calibri" w:cs="Calibri" w:eastAsia="Calibri" w:hAnsi="Calibri"/>
                <w:sz w:val="18"/>
                <w:szCs w:val="18"/>
              </w:rPr>
              <w:t xml:space="preserve">CRITICAL</w:t>
            </w:r>
          </w:p>
        </w:tc>
        <w:tc>
          <w:tcPr>
            <w:tcW w:type="dxa" w:w="1800"/>
            <w:shd w:fill="FFFFFF" w:val="clear"/>
            <w:vAlign w:val="center"/>
          </w:tcPr>
          <w:p>
            <w:pPr>
              <w:spacing w:after="40" w:before="40"/>
            </w:pPr>
            <w:r>
              <w:rPr>
                <w:rFonts w:ascii="Calibri" w:cs="Calibri" w:eastAsia="Calibri" w:hAnsi="Calibri"/>
                <w:sz w:val="18"/>
                <w:szCs w:val="18"/>
              </w:rPr>
              <w:t xml:space="preserve">Any user connecting to port 1524 gets an immediate root shell. No authentication required.</w:t>
            </w:r>
          </w:p>
        </w:tc>
        <w:tc>
          <w:tcPr>
            <w:tcW w:type="dxa" w:w="2000"/>
            <w:shd w:fill="FFFFFF" w:val="clear"/>
            <w:vAlign w:val="center"/>
          </w:tcPr>
          <w:p>
            <w:pPr>
              <w:spacing w:after="40" w:before="40"/>
            </w:pPr>
            <w:r>
              <w:rPr>
                <w:rFonts w:ascii="Calibri" w:cs="Calibri" w:eastAsia="Calibri" w:hAnsi="Calibri"/>
                <w:sz w:val="18"/>
                <w:szCs w:val="18"/>
              </w:rPr>
              <w:t xml:space="preserve">Kill the bindshell process. Block port 1524 in firewall. Audit system for other backdoors.</w:t>
            </w:r>
          </w:p>
        </w:tc>
      </w:tr>
      <w:tr>
        <w:tc>
          <w:tcPr>
            <w:tcW w:type="dxa" w:w="300"/>
            <w:shd w:fill="D6E4F0" w:val="clear"/>
            <w:vAlign w:val="center"/>
          </w:tcPr>
          <w:p>
            <w:pPr>
              <w:spacing w:after="40" w:before="40"/>
            </w:pPr>
            <w:r>
              <w:rPr>
                <w:rFonts w:ascii="Calibri" w:cs="Calibri" w:eastAsia="Calibri" w:hAnsi="Calibri"/>
                <w:sz w:val="18"/>
                <w:szCs w:val="18"/>
              </w:rPr>
              <w:t xml:space="preserve">3</w:t>
            </w:r>
          </w:p>
        </w:tc>
        <w:tc>
          <w:tcPr>
            <w:tcW w:type="dxa" w:w="1400"/>
            <w:shd w:fill="D6E4F0" w:val="clear"/>
            <w:vAlign w:val="center"/>
          </w:tcPr>
          <w:p>
            <w:pPr>
              <w:spacing w:after="40" w:before="40"/>
            </w:pPr>
            <w:r>
              <w:rPr>
                <w:rFonts w:ascii="Calibri" w:cs="Calibri" w:eastAsia="Calibri" w:hAnsi="Calibri"/>
                <w:sz w:val="18"/>
                <w:szCs w:val="18"/>
              </w:rPr>
              <w:t xml:space="preserve">UnrealIRCd Backdoor (Port 6667)</w:t>
            </w:r>
          </w:p>
        </w:tc>
        <w:tc>
          <w:tcPr>
            <w:tcW w:type="dxa" w:w="1400"/>
            <w:shd w:fill="D6E4F0" w:val="clear"/>
            <w:vAlign w:val="center"/>
          </w:tcPr>
          <w:p>
            <w:pPr>
              <w:spacing w:after="40" w:before="40"/>
            </w:pPr>
            <w:r>
              <w:rPr>
                <w:rFonts w:ascii="Calibri" w:cs="Calibri" w:eastAsia="Calibri" w:hAnsi="Calibri"/>
                <w:sz w:val="18"/>
                <w:szCs w:val="18"/>
              </w:rPr>
              <w:t xml:space="preserve">Port 6667 open — UnrealIRCd confirmed by nmap -sV</w:t>
            </w:r>
          </w:p>
        </w:tc>
        <w:tc>
          <w:tcPr>
            <w:tcW w:type="dxa" w:w="700"/>
            <w:shd w:fill="D6E4F0" w:val="clear"/>
            <w:vAlign w:val="center"/>
          </w:tcPr>
          <w:p>
            <w:pPr>
              <w:spacing w:after="40" w:before="40"/>
            </w:pPr>
            <w:r>
              <w:rPr>
                <w:rFonts w:ascii="Calibri" w:cs="Calibri" w:eastAsia="Calibri" w:hAnsi="Calibri"/>
                <w:sz w:val="18"/>
                <w:szCs w:val="18"/>
              </w:rPr>
              <w:t xml:space="preserve">CRITICAL</w:t>
            </w:r>
          </w:p>
        </w:tc>
        <w:tc>
          <w:tcPr>
            <w:tcW w:type="dxa" w:w="1800"/>
            <w:shd w:fill="D6E4F0" w:val="clear"/>
            <w:vAlign w:val="center"/>
          </w:tcPr>
          <w:p>
            <w:pPr>
              <w:spacing w:after="40" w:before="40"/>
            </w:pPr>
            <w:r>
              <w:rPr>
                <w:rFonts w:ascii="Calibri" w:cs="Calibri" w:eastAsia="Calibri" w:hAnsi="Calibri"/>
                <w:sz w:val="18"/>
                <w:szCs w:val="18"/>
              </w:rPr>
              <w:t xml:space="preserve">UnrealIRCd had a known backdoor allowing remote command execution as the server process user.</w:t>
            </w:r>
          </w:p>
        </w:tc>
        <w:tc>
          <w:tcPr>
            <w:tcW w:type="dxa" w:w="2000"/>
            <w:shd w:fill="D6E4F0" w:val="clear"/>
            <w:vAlign w:val="center"/>
          </w:tcPr>
          <w:p>
            <w:pPr>
              <w:spacing w:after="40" w:before="40"/>
            </w:pPr>
            <w:r>
              <w:rPr>
                <w:rFonts w:ascii="Calibri" w:cs="Calibri" w:eastAsia="Calibri" w:hAnsi="Calibri"/>
                <w:sz w:val="18"/>
                <w:szCs w:val="18"/>
              </w:rPr>
              <w:t xml:space="preserve">Disable IRC service. Remove UnrealIRCd. Block port 6667 in firewall.</w:t>
            </w:r>
          </w:p>
        </w:tc>
      </w:tr>
      <w:tr>
        <w:tc>
          <w:tcPr>
            <w:tcW w:type="dxa" w:w="300"/>
            <w:shd w:fill="FFFFFF" w:val="clear"/>
            <w:vAlign w:val="center"/>
          </w:tcPr>
          <w:p>
            <w:pPr>
              <w:spacing w:after="40" w:before="40"/>
            </w:pPr>
            <w:r>
              <w:rPr>
                <w:rFonts w:ascii="Calibri" w:cs="Calibri" w:eastAsia="Calibri" w:hAnsi="Calibri"/>
                <w:sz w:val="18"/>
                <w:szCs w:val="18"/>
              </w:rPr>
              <w:t xml:space="preserve">4</w:t>
            </w:r>
          </w:p>
        </w:tc>
        <w:tc>
          <w:tcPr>
            <w:tcW w:type="dxa" w:w="1400"/>
            <w:shd w:fill="FFFFFF" w:val="clear"/>
            <w:vAlign w:val="center"/>
          </w:tcPr>
          <w:p>
            <w:pPr>
              <w:spacing w:after="40" w:before="40"/>
            </w:pPr>
            <w:r>
              <w:rPr>
                <w:rFonts w:ascii="Calibri" w:cs="Calibri" w:eastAsia="Calibri" w:hAnsi="Calibri"/>
                <w:sz w:val="18"/>
                <w:szCs w:val="18"/>
              </w:rPr>
              <w:t xml:space="preserve">Telnet Service Exposed (Port 23)</w:t>
            </w:r>
          </w:p>
        </w:tc>
        <w:tc>
          <w:tcPr>
            <w:tcW w:type="dxa" w:w="1400"/>
            <w:shd w:fill="FFFFFF" w:val="clear"/>
            <w:vAlign w:val="center"/>
          </w:tcPr>
          <w:p>
            <w:pPr>
              <w:spacing w:after="40" w:before="40"/>
            </w:pPr>
            <w:r>
              <w:rPr>
                <w:rFonts w:ascii="Calibri" w:cs="Calibri" w:eastAsia="Calibri" w:hAnsi="Calibri"/>
                <w:sz w:val="18"/>
                <w:szCs w:val="18"/>
              </w:rPr>
              <w:t xml:space="preserve">Port 23 open — Linux telnetd confirmed. Data visible in Wireshark as plain text.</w:t>
            </w:r>
          </w:p>
        </w:tc>
        <w:tc>
          <w:tcPr>
            <w:tcW w:type="dxa" w:w="700"/>
            <w:shd w:fill="FFFFFF" w:val="clear"/>
            <w:vAlign w:val="center"/>
          </w:tcPr>
          <w:p>
            <w:pPr>
              <w:spacing w:after="40" w:before="40"/>
            </w:pPr>
            <w:r>
              <w:rPr>
                <w:rFonts w:ascii="Calibri" w:cs="Calibri" w:eastAsia="Calibri" w:hAnsi="Calibri"/>
                <w:sz w:val="18"/>
                <w:szCs w:val="18"/>
              </w:rPr>
              <w:t xml:space="preserve">High</w:t>
            </w:r>
          </w:p>
        </w:tc>
        <w:tc>
          <w:tcPr>
            <w:tcW w:type="dxa" w:w="1800"/>
            <w:shd w:fill="FFFFFF" w:val="clear"/>
            <w:vAlign w:val="center"/>
          </w:tcPr>
          <w:p>
            <w:pPr>
              <w:spacing w:after="40" w:before="40"/>
            </w:pPr>
            <w:r>
              <w:rPr>
                <w:rFonts w:ascii="Calibri" w:cs="Calibri" w:eastAsia="Calibri" w:hAnsi="Calibri"/>
                <w:sz w:val="18"/>
                <w:szCs w:val="18"/>
              </w:rPr>
              <w:t xml:space="preserve">All usernames and passwords sent over Telnet are visible in plain text to anyone capturing network traffic.</w:t>
            </w:r>
          </w:p>
        </w:tc>
        <w:tc>
          <w:tcPr>
            <w:tcW w:type="dxa" w:w="2000"/>
            <w:shd w:fill="FFFFFF" w:val="clear"/>
            <w:vAlign w:val="center"/>
          </w:tcPr>
          <w:p>
            <w:pPr>
              <w:spacing w:after="40" w:before="40"/>
            </w:pPr>
            <w:r>
              <w:rPr>
                <w:rFonts w:ascii="Calibri" w:cs="Calibri" w:eastAsia="Calibri" w:hAnsi="Calibri"/>
                <w:sz w:val="18"/>
                <w:szCs w:val="18"/>
              </w:rPr>
              <w:t xml:space="preserve">Disable Telnet service. Use SSH exclusively for remote access.</w:t>
            </w:r>
          </w:p>
        </w:tc>
      </w:tr>
      <w:tr>
        <w:tc>
          <w:tcPr>
            <w:tcW w:type="dxa" w:w="300"/>
            <w:shd w:fill="D6E4F0" w:val="clear"/>
            <w:vAlign w:val="center"/>
          </w:tcPr>
          <w:p>
            <w:pPr>
              <w:spacing w:after="40" w:before="40"/>
            </w:pPr>
            <w:r>
              <w:rPr>
                <w:rFonts w:ascii="Calibri" w:cs="Calibri" w:eastAsia="Calibri" w:hAnsi="Calibri"/>
                <w:sz w:val="18"/>
                <w:szCs w:val="18"/>
              </w:rPr>
              <w:t xml:space="preserve">5</w:t>
            </w:r>
          </w:p>
        </w:tc>
        <w:tc>
          <w:tcPr>
            <w:tcW w:type="dxa" w:w="1400"/>
            <w:shd w:fill="D6E4F0" w:val="clear"/>
            <w:vAlign w:val="center"/>
          </w:tcPr>
          <w:p>
            <w:pPr>
              <w:spacing w:after="40" w:before="40"/>
            </w:pPr>
            <w:r>
              <w:rPr>
                <w:rFonts w:ascii="Calibri" w:cs="Calibri" w:eastAsia="Calibri" w:hAnsi="Calibri"/>
                <w:sz w:val="18"/>
                <w:szCs w:val="18"/>
              </w:rPr>
              <w:t xml:space="preserve">r-services Exposed (Ports 512-514)</w:t>
            </w:r>
          </w:p>
        </w:tc>
        <w:tc>
          <w:tcPr>
            <w:tcW w:type="dxa" w:w="1400"/>
            <w:shd w:fill="D6E4F0" w:val="clear"/>
            <w:vAlign w:val="center"/>
          </w:tcPr>
          <w:p>
            <w:pPr>
              <w:spacing w:after="40" w:before="40"/>
            </w:pPr>
            <w:r>
              <w:rPr>
                <w:rFonts w:ascii="Calibri" w:cs="Calibri" w:eastAsia="Calibri" w:hAnsi="Calibri"/>
                <w:sz w:val="18"/>
                <w:szCs w:val="18"/>
              </w:rPr>
              <w:t xml:space="preserve">Ports 512 (rexec), 513 (rlogin), 514 (rsh) all open</w:t>
            </w:r>
          </w:p>
        </w:tc>
        <w:tc>
          <w:tcPr>
            <w:tcW w:type="dxa" w:w="700"/>
            <w:shd w:fill="D6E4F0" w:val="clear"/>
            <w:vAlign w:val="center"/>
          </w:tcPr>
          <w:p>
            <w:pPr>
              <w:spacing w:after="40" w:before="40"/>
            </w:pPr>
            <w:r>
              <w:rPr>
                <w:rFonts w:ascii="Calibri" w:cs="Calibri" w:eastAsia="Calibri" w:hAnsi="Calibri"/>
                <w:sz w:val="18"/>
                <w:szCs w:val="18"/>
              </w:rPr>
              <w:t xml:space="preserve">Critical</w:t>
            </w:r>
          </w:p>
        </w:tc>
        <w:tc>
          <w:tcPr>
            <w:tcW w:type="dxa" w:w="1800"/>
            <w:shd w:fill="D6E4F0" w:val="clear"/>
            <w:vAlign w:val="center"/>
          </w:tcPr>
          <w:p>
            <w:pPr>
              <w:spacing w:after="40" w:before="40"/>
            </w:pPr>
            <w:r>
              <w:rPr>
                <w:rFonts w:ascii="Calibri" w:cs="Calibri" w:eastAsia="Calibri" w:hAnsi="Calibri"/>
                <w:sz w:val="18"/>
                <w:szCs w:val="18"/>
              </w:rPr>
              <w:t xml:space="preserve">Legacy r-services have no encryption and use weak host-based authentication. Easily abused for lateral movement.</w:t>
            </w:r>
          </w:p>
        </w:tc>
        <w:tc>
          <w:tcPr>
            <w:tcW w:type="dxa" w:w="2000"/>
            <w:shd w:fill="D6E4F0" w:val="clear"/>
            <w:vAlign w:val="center"/>
          </w:tcPr>
          <w:p>
            <w:pPr>
              <w:spacing w:after="40" w:before="40"/>
            </w:pPr>
            <w:r>
              <w:rPr>
                <w:rFonts w:ascii="Calibri" w:cs="Calibri" w:eastAsia="Calibri" w:hAnsi="Calibri"/>
                <w:sz w:val="18"/>
                <w:szCs w:val="18"/>
              </w:rPr>
              <w:t xml:space="preserve">Disable all r-services (rexec, rlogin, rsh). Replace with SSH.</w:t>
            </w:r>
          </w:p>
        </w:tc>
      </w:tr>
      <w:tr>
        <w:tc>
          <w:tcPr>
            <w:tcW w:type="dxa" w:w="300"/>
            <w:shd w:fill="FFFFFF" w:val="clear"/>
            <w:vAlign w:val="center"/>
          </w:tcPr>
          <w:p>
            <w:pPr>
              <w:spacing w:after="40" w:before="40"/>
            </w:pPr>
            <w:r>
              <w:rPr>
                <w:rFonts w:ascii="Calibri" w:cs="Calibri" w:eastAsia="Calibri" w:hAnsi="Calibri"/>
                <w:sz w:val="18"/>
                <w:szCs w:val="18"/>
              </w:rPr>
              <w:t xml:space="preserve">6</w:t>
            </w:r>
          </w:p>
        </w:tc>
        <w:tc>
          <w:tcPr>
            <w:tcW w:type="dxa" w:w="1400"/>
            <w:shd w:fill="FFFFFF" w:val="clear"/>
            <w:vAlign w:val="center"/>
          </w:tcPr>
          <w:p>
            <w:pPr>
              <w:spacing w:after="40" w:before="40"/>
            </w:pPr>
            <w:r>
              <w:rPr>
                <w:rFonts w:ascii="Calibri" w:cs="Calibri" w:eastAsia="Calibri" w:hAnsi="Calibri"/>
                <w:sz w:val="18"/>
                <w:szCs w:val="18"/>
              </w:rPr>
              <w:t xml:space="preserve">Anonymous FTP Login Allowed</w:t>
            </w:r>
          </w:p>
        </w:tc>
        <w:tc>
          <w:tcPr>
            <w:tcW w:type="dxa" w:w="1400"/>
            <w:shd w:fill="FFFFFF" w:val="clear"/>
            <w:vAlign w:val="center"/>
          </w:tcPr>
          <w:p>
            <w:pPr>
              <w:spacing w:after="40" w:before="40"/>
            </w:pPr>
            <w:r>
              <w:rPr>
                <w:rFonts w:ascii="Calibri" w:cs="Calibri" w:eastAsia="Calibri" w:hAnsi="Calibri"/>
                <w:sz w:val="18"/>
                <w:szCs w:val="18"/>
              </w:rPr>
              <w:t xml:space="preserve">nmap -A confirmed: ftp-anon: Anonymous FTP login allowed</w:t>
            </w:r>
          </w:p>
        </w:tc>
        <w:tc>
          <w:tcPr>
            <w:tcW w:type="dxa" w:w="700"/>
            <w:shd w:fill="FFFFFF" w:val="clear"/>
            <w:vAlign w:val="center"/>
          </w:tcPr>
          <w:p>
            <w:pPr>
              <w:spacing w:after="40" w:before="40"/>
            </w:pPr>
            <w:r>
              <w:rPr>
                <w:rFonts w:ascii="Calibri" w:cs="Calibri" w:eastAsia="Calibri" w:hAnsi="Calibri"/>
                <w:sz w:val="18"/>
                <w:szCs w:val="18"/>
              </w:rPr>
              <w:t xml:space="preserve">High</w:t>
            </w:r>
          </w:p>
        </w:tc>
        <w:tc>
          <w:tcPr>
            <w:tcW w:type="dxa" w:w="1800"/>
            <w:shd w:fill="FFFFFF" w:val="clear"/>
            <w:vAlign w:val="center"/>
          </w:tcPr>
          <w:p>
            <w:pPr>
              <w:spacing w:after="40" w:before="40"/>
            </w:pPr>
            <w:r>
              <w:rPr>
                <w:rFonts w:ascii="Calibri" w:cs="Calibri" w:eastAsia="Calibri" w:hAnsi="Calibri"/>
                <w:sz w:val="18"/>
                <w:szCs w:val="18"/>
              </w:rPr>
              <w:t xml:space="preserve">Anyone can connect to FTP without a password and potentially read or write files on the server.</w:t>
            </w:r>
          </w:p>
        </w:tc>
        <w:tc>
          <w:tcPr>
            <w:tcW w:type="dxa" w:w="2000"/>
            <w:shd w:fill="FFFFFF" w:val="clear"/>
            <w:vAlign w:val="center"/>
          </w:tcPr>
          <w:p>
            <w:pPr>
              <w:spacing w:after="40" w:before="40"/>
            </w:pPr>
            <w:r>
              <w:rPr>
                <w:rFonts w:ascii="Calibri" w:cs="Calibri" w:eastAsia="Calibri" w:hAnsi="Calibri"/>
                <w:sz w:val="18"/>
                <w:szCs w:val="18"/>
              </w:rPr>
              <w:t xml:space="preserve">Disable anonymous FTP. Require authentication. Switch to SFTP.</w:t>
            </w:r>
          </w:p>
        </w:tc>
      </w:tr>
      <w:tr>
        <w:tc>
          <w:tcPr>
            <w:tcW w:type="dxa" w:w="300"/>
            <w:shd w:fill="D6E4F0" w:val="clear"/>
            <w:vAlign w:val="center"/>
          </w:tcPr>
          <w:p>
            <w:pPr>
              <w:spacing w:after="40" w:before="40"/>
            </w:pPr>
            <w:r>
              <w:rPr>
                <w:rFonts w:ascii="Calibri" w:cs="Calibri" w:eastAsia="Calibri" w:hAnsi="Calibri"/>
                <w:sz w:val="18"/>
                <w:szCs w:val="18"/>
              </w:rPr>
              <w:t xml:space="preserve">7</w:t>
            </w:r>
          </w:p>
        </w:tc>
        <w:tc>
          <w:tcPr>
            <w:tcW w:type="dxa" w:w="1400"/>
            <w:shd w:fill="D6E4F0" w:val="clear"/>
            <w:vAlign w:val="center"/>
          </w:tcPr>
          <w:p>
            <w:pPr>
              <w:spacing w:after="40" w:before="40"/>
            </w:pPr>
            <w:r>
              <w:rPr>
                <w:rFonts w:ascii="Calibri" w:cs="Calibri" w:eastAsia="Calibri" w:hAnsi="Calibri"/>
                <w:sz w:val="18"/>
                <w:szCs w:val="18"/>
              </w:rPr>
              <w:t xml:space="preserve">Outdated Database Servers Exposed</w:t>
            </w:r>
          </w:p>
        </w:tc>
        <w:tc>
          <w:tcPr>
            <w:tcW w:type="dxa" w:w="1400"/>
            <w:shd w:fill="D6E4F0" w:val="clear"/>
            <w:vAlign w:val="center"/>
          </w:tcPr>
          <w:p>
            <w:pPr>
              <w:spacing w:after="40" w:before="40"/>
            </w:pPr>
            <w:r>
              <w:rPr>
                <w:rFonts w:ascii="Calibri" w:cs="Calibri" w:eastAsia="Calibri" w:hAnsi="Calibri"/>
                <w:sz w:val="18"/>
                <w:szCs w:val="18"/>
              </w:rPr>
              <w:t xml:space="preserve">MySQL 5.0.51a (port 3306), PostgreSQL 8.3.0 (port 5432) both open to network</w:t>
            </w:r>
          </w:p>
        </w:tc>
        <w:tc>
          <w:tcPr>
            <w:tcW w:type="dxa" w:w="700"/>
            <w:shd w:fill="D6E4F0" w:val="clear"/>
            <w:vAlign w:val="center"/>
          </w:tcPr>
          <w:p>
            <w:pPr>
              <w:spacing w:after="40" w:before="40"/>
            </w:pPr>
            <w:r>
              <w:rPr>
                <w:rFonts w:ascii="Calibri" w:cs="Calibri" w:eastAsia="Calibri" w:hAnsi="Calibri"/>
                <w:sz w:val="18"/>
                <w:szCs w:val="18"/>
              </w:rPr>
              <w:t xml:space="preserve">High</w:t>
            </w:r>
          </w:p>
        </w:tc>
        <w:tc>
          <w:tcPr>
            <w:tcW w:type="dxa" w:w="1800"/>
            <w:shd w:fill="D6E4F0" w:val="clear"/>
            <w:vAlign w:val="center"/>
          </w:tcPr>
          <w:p>
            <w:pPr>
              <w:spacing w:after="40" w:before="40"/>
            </w:pPr>
            <w:r>
              <w:rPr>
                <w:rFonts w:ascii="Calibri" w:cs="Calibri" w:eastAsia="Calibri" w:hAnsi="Calibri"/>
                <w:sz w:val="18"/>
                <w:szCs w:val="18"/>
              </w:rPr>
              <w:t xml:space="preserve">Old database versions with known CVEs. Database exposed directly on network without firewall restriction.</w:t>
            </w:r>
          </w:p>
        </w:tc>
        <w:tc>
          <w:tcPr>
            <w:tcW w:type="dxa" w:w="2000"/>
            <w:shd w:fill="D6E4F0" w:val="clear"/>
            <w:vAlign w:val="center"/>
          </w:tcPr>
          <w:p>
            <w:pPr>
              <w:spacing w:after="40" w:before="40"/>
            </w:pPr>
            <w:r>
              <w:rPr>
                <w:rFonts w:ascii="Calibri" w:cs="Calibri" w:eastAsia="Calibri" w:hAnsi="Calibri"/>
                <w:sz w:val="18"/>
                <w:szCs w:val="18"/>
              </w:rPr>
              <w:t xml:space="preserve">Update to current versions. Bind databases to 127.0.0.1 only. Use firewall rules.</w:t>
            </w:r>
          </w:p>
        </w:tc>
      </w:tr>
      <w:tr>
        <w:tc>
          <w:tcPr>
            <w:tcW w:type="dxa" w:w="300"/>
            <w:shd w:fill="FFFFFF" w:val="clear"/>
            <w:vAlign w:val="center"/>
          </w:tcPr>
          <w:p>
            <w:pPr>
              <w:spacing w:after="40" w:before="40"/>
            </w:pPr>
            <w:r>
              <w:rPr>
                <w:rFonts w:ascii="Calibri" w:cs="Calibri" w:eastAsia="Calibri" w:hAnsi="Calibri"/>
                <w:sz w:val="18"/>
                <w:szCs w:val="18"/>
              </w:rPr>
              <w:t xml:space="preserve">8</w:t>
            </w:r>
          </w:p>
        </w:tc>
        <w:tc>
          <w:tcPr>
            <w:tcW w:type="dxa" w:w="1400"/>
            <w:shd w:fill="FFFFFF" w:val="clear"/>
            <w:vAlign w:val="center"/>
          </w:tcPr>
          <w:p>
            <w:pPr>
              <w:spacing w:after="40" w:before="40"/>
            </w:pPr>
            <w:r>
              <w:rPr>
                <w:rFonts w:ascii="Calibri" w:cs="Calibri" w:eastAsia="Calibri" w:hAnsi="Calibri"/>
                <w:sz w:val="18"/>
                <w:szCs w:val="18"/>
              </w:rPr>
              <w:t xml:space="preserve">SSL POODLE Vulnerability (CVE-2014-3566)</w:t>
            </w:r>
          </w:p>
        </w:tc>
        <w:tc>
          <w:tcPr>
            <w:tcW w:type="dxa" w:w="1400"/>
            <w:shd w:fill="FFFFFF" w:val="clear"/>
            <w:vAlign w:val="center"/>
          </w:tcPr>
          <w:p>
            <w:pPr>
              <w:spacing w:after="40" w:before="40"/>
            </w:pPr>
            <w:r>
              <w:rPr>
                <w:rFonts w:ascii="Calibri" w:cs="Calibri" w:eastAsia="Calibri" w:hAnsi="Calibri"/>
                <w:sz w:val="18"/>
                <w:szCs w:val="18"/>
              </w:rPr>
              <w:t xml:space="preserve">nmap --script vuln confirmed ssl-poodle VULNERABLE on port 25</w:t>
            </w:r>
          </w:p>
        </w:tc>
        <w:tc>
          <w:tcPr>
            <w:tcW w:type="dxa" w:w="700"/>
            <w:shd w:fill="FFFFFF" w:val="clear"/>
            <w:vAlign w:val="center"/>
          </w:tcPr>
          <w:p>
            <w:pPr>
              <w:spacing w:after="40" w:before="40"/>
            </w:pPr>
            <w:r>
              <w:rPr>
                <w:rFonts w:ascii="Calibri" w:cs="Calibri" w:eastAsia="Calibri" w:hAnsi="Calibri"/>
                <w:sz w:val="18"/>
                <w:szCs w:val="18"/>
              </w:rPr>
              <w:t xml:space="preserve">High</w:t>
            </w:r>
          </w:p>
        </w:tc>
        <w:tc>
          <w:tcPr>
            <w:tcW w:type="dxa" w:w="1800"/>
            <w:shd w:fill="FFFFFF" w:val="clear"/>
            <w:vAlign w:val="center"/>
          </w:tcPr>
          <w:p>
            <w:pPr>
              <w:spacing w:after="40" w:before="40"/>
            </w:pPr>
            <w:r>
              <w:rPr>
                <w:rFonts w:ascii="Calibri" w:cs="Calibri" w:eastAsia="Calibri" w:hAnsi="Calibri"/>
                <w:sz w:val="18"/>
                <w:szCs w:val="18"/>
              </w:rPr>
              <w:t xml:space="preserve">SSLv3 POODLE attack allows man-in-the-middle attacker to decrypt encrypted communications.</w:t>
            </w:r>
          </w:p>
        </w:tc>
        <w:tc>
          <w:tcPr>
            <w:tcW w:type="dxa" w:w="2000"/>
            <w:shd w:fill="FFFFFF" w:val="clear"/>
            <w:vAlign w:val="center"/>
          </w:tcPr>
          <w:p>
            <w:pPr>
              <w:spacing w:after="40" w:before="40"/>
            </w:pPr>
            <w:r>
              <w:rPr>
                <w:rFonts w:ascii="Calibri" w:cs="Calibri" w:eastAsia="Calibri" w:hAnsi="Calibri"/>
                <w:sz w:val="18"/>
                <w:szCs w:val="18"/>
              </w:rPr>
              <w:t xml:space="preserve">Disable SSLv3. Use TLS 1.2 or higher only. Update OpenSSL.</w:t>
            </w:r>
          </w:p>
        </w:tc>
      </w:tr>
      <w:tr>
        <w:tc>
          <w:tcPr>
            <w:tcW w:type="dxa" w:w="300"/>
            <w:shd w:fill="D6E4F0" w:val="clear"/>
            <w:vAlign w:val="center"/>
          </w:tcPr>
          <w:p>
            <w:pPr>
              <w:spacing w:after="40" w:before="40"/>
            </w:pPr>
            <w:r>
              <w:rPr>
                <w:rFonts w:ascii="Calibri" w:cs="Calibri" w:eastAsia="Calibri" w:hAnsi="Calibri"/>
                <w:sz w:val="18"/>
                <w:szCs w:val="18"/>
              </w:rPr>
              <w:t xml:space="preserve">9</w:t>
            </w:r>
          </w:p>
        </w:tc>
        <w:tc>
          <w:tcPr>
            <w:tcW w:type="dxa" w:w="1400"/>
            <w:shd w:fill="D6E4F0" w:val="clear"/>
            <w:vAlign w:val="center"/>
          </w:tcPr>
          <w:p>
            <w:pPr>
              <w:spacing w:after="40" w:before="40"/>
            </w:pPr>
            <w:r>
              <w:rPr>
                <w:rFonts w:ascii="Calibri" w:cs="Calibri" w:eastAsia="Calibri" w:hAnsi="Calibri"/>
                <w:sz w:val="18"/>
                <w:szCs w:val="18"/>
              </w:rPr>
              <w:t xml:space="preserve">VNC Remote Desktop Exposed (Port 5900)</w:t>
            </w:r>
          </w:p>
        </w:tc>
        <w:tc>
          <w:tcPr>
            <w:tcW w:type="dxa" w:w="1400"/>
            <w:shd w:fill="D6E4F0" w:val="clear"/>
            <w:vAlign w:val="center"/>
          </w:tcPr>
          <w:p>
            <w:pPr>
              <w:spacing w:after="40" w:before="40"/>
            </w:pPr>
            <w:r>
              <w:rPr>
                <w:rFonts w:ascii="Calibri" w:cs="Calibri" w:eastAsia="Calibri" w:hAnsi="Calibri"/>
                <w:sz w:val="18"/>
                <w:szCs w:val="18"/>
              </w:rPr>
              <w:t xml:space="preserve">Port 5900 open — VNC Protocol 3.3</w:t>
            </w:r>
          </w:p>
        </w:tc>
        <w:tc>
          <w:tcPr>
            <w:tcW w:type="dxa" w:w="700"/>
            <w:shd w:fill="D6E4F0" w:val="clear"/>
            <w:vAlign w:val="center"/>
          </w:tcPr>
          <w:p>
            <w:pPr>
              <w:spacing w:after="40" w:before="40"/>
            </w:pPr>
            <w:r>
              <w:rPr>
                <w:rFonts w:ascii="Calibri" w:cs="Calibri" w:eastAsia="Calibri" w:hAnsi="Calibri"/>
                <w:sz w:val="18"/>
                <w:szCs w:val="18"/>
              </w:rPr>
              <w:t xml:space="preserve">High</w:t>
            </w:r>
          </w:p>
        </w:tc>
        <w:tc>
          <w:tcPr>
            <w:tcW w:type="dxa" w:w="1800"/>
            <w:shd w:fill="D6E4F0" w:val="clear"/>
            <w:vAlign w:val="center"/>
          </w:tcPr>
          <w:p>
            <w:pPr>
              <w:spacing w:after="40" w:before="40"/>
            </w:pPr>
            <w:r>
              <w:rPr>
                <w:rFonts w:ascii="Calibri" w:cs="Calibri" w:eastAsia="Calibri" w:hAnsi="Calibri"/>
                <w:sz w:val="18"/>
                <w:szCs w:val="18"/>
              </w:rPr>
              <w:t xml:space="preserve">Remote desktop exposed to entire network. Old VNC protocol 3.3 has weak authentication.</w:t>
            </w:r>
          </w:p>
        </w:tc>
        <w:tc>
          <w:tcPr>
            <w:tcW w:type="dxa" w:w="2000"/>
            <w:shd w:fill="D6E4F0" w:val="clear"/>
            <w:vAlign w:val="center"/>
          </w:tcPr>
          <w:p>
            <w:pPr>
              <w:spacing w:after="40" w:before="40"/>
            </w:pPr>
            <w:r>
              <w:rPr>
                <w:rFonts w:ascii="Calibri" w:cs="Calibri" w:eastAsia="Calibri" w:hAnsi="Calibri"/>
                <w:sz w:val="18"/>
                <w:szCs w:val="18"/>
              </w:rPr>
              <w:t xml:space="preserve">Restrict VNC to localhost only. Use VPN or SSH tunnel. Upgrade VNC version.</w:t>
            </w:r>
          </w:p>
        </w:tc>
      </w:tr>
      <w:tr>
        <w:tc>
          <w:tcPr>
            <w:tcW w:type="dxa" w:w="300"/>
            <w:shd w:fill="FFFFFF" w:val="clear"/>
            <w:vAlign w:val="center"/>
          </w:tcPr>
          <w:p>
            <w:pPr>
              <w:spacing w:after="40" w:before="40"/>
            </w:pPr>
            <w:r>
              <w:rPr>
                <w:rFonts w:ascii="Calibri" w:cs="Calibri" w:eastAsia="Calibri" w:hAnsi="Calibri"/>
                <w:sz w:val="18"/>
                <w:szCs w:val="18"/>
              </w:rPr>
              <w:t xml:space="preserve">10</w:t>
            </w:r>
          </w:p>
        </w:tc>
        <w:tc>
          <w:tcPr>
            <w:tcW w:type="dxa" w:w="1400"/>
            <w:shd w:fill="FFFFFF" w:val="clear"/>
            <w:vAlign w:val="center"/>
          </w:tcPr>
          <w:p>
            <w:pPr>
              <w:spacing w:after="40" w:before="40"/>
            </w:pPr>
            <w:r>
              <w:rPr>
                <w:rFonts w:ascii="Calibri" w:cs="Calibri" w:eastAsia="Calibri" w:hAnsi="Calibri"/>
                <w:sz w:val="18"/>
                <w:szCs w:val="18"/>
              </w:rPr>
              <w:t xml:space="preserve">NFS Shares Potentially Exposed (Port 2049)</w:t>
            </w:r>
          </w:p>
        </w:tc>
        <w:tc>
          <w:tcPr>
            <w:tcW w:type="dxa" w:w="1400"/>
            <w:shd w:fill="FFFFFF" w:val="clear"/>
            <w:vAlign w:val="center"/>
          </w:tcPr>
          <w:p>
            <w:pPr>
              <w:spacing w:after="40" w:before="40"/>
            </w:pPr>
            <w:r>
              <w:rPr>
                <w:rFonts w:ascii="Calibri" w:cs="Calibri" w:eastAsia="Calibri" w:hAnsi="Calibri"/>
                <w:sz w:val="18"/>
                <w:szCs w:val="18"/>
              </w:rPr>
              <w:t xml:space="preserve">Port 2049 open — NFS 2-4 confirmed</w:t>
            </w:r>
          </w:p>
        </w:tc>
        <w:tc>
          <w:tcPr>
            <w:tcW w:type="dxa" w:w="700"/>
            <w:shd w:fill="FFFFFF" w:val="clear"/>
            <w:vAlign w:val="center"/>
          </w:tcPr>
          <w:p>
            <w:pPr>
              <w:spacing w:after="40" w:before="40"/>
            </w:pPr>
            <w:r>
              <w:rPr>
                <w:rFonts w:ascii="Calibri" w:cs="Calibri" w:eastAsia="Calibri" w:hAnsi="Calibri"/>
                <w:sz w:val="18"/>
                <w:szCs w:val="18"/>
              </w:rPr>
              <w:t xml:space="preserve">High</w:t>
            </w:r>
          </w:p>
        </w:tc>
        <w:tc>
          <w:tcPr>
            <w:tcW w:type="dxa" w:w="1800"/>
            <w:shd w:fill="FFFFFF" w:val="clear"/>
            <w:vAlign w:val="center"/>
          </w:tcPr>
          <w:p>
            <w:pPr>
              <w:spacing w:after="40" w:before="40"/>
            </w:pPr>
            <w:r>
              <w:rPr>
                <w:rFonts w:ascii="Calibri" w:cs="Calibri" w:eastAsia="Calibri" w:hAnsi="Calibri"/>
                <w:sz w:val="18"/>
                <w:szCs w:val="18"/>
              </w:rPr>
              <w:t xml:space="preserve">NFS shares might be world-readable or world-writable, allowing unauthorized file access or data modification.</w:t>
            </w:r>
          </w:p>
        </w:tc>
        <w:tc>
          <w:tcPr>
            <w:tcW w:type="dxa" w:w="2000"/>
            <w:shd w:fill="FFFFFF" w:val="clear"/>
            <w:vAlign w:val="center"/>
          </w:tcPr>
          <w:p>
            <w:pPr>
              <w:spacing w:after="40" w:before="40"/>
            </w:pPr>
            <w:r>
              <w:rPr>
                <w:rFonts w:ascii="Calibri" w:cs="Calibri" w:eastAsia="Calibri" w:hAnsi="Calibri"/>
                <w:sz w:val="18"/>
                <w:szCs w:val="18"/>
              </w:rPr>
              <w:t xml:space="preserve">Audit NFS exports. Restrict to specific IPs. Disable if not needed.</w:t>
            </w:r>
          </w:p>
        </w:tc>
      </w:tr>
    </w:tbl>
    <w:p>
      <w:pPr>
        <w:spacing w:after="100" w:before="0"/>
      </w:pPr>
    </w:p>
    <w:p>
      <w:pPr>
        <w:pStyle w:val="Heading2"/>
        <w:spacing w:after="120" w:before="280"/>
      </w:pPr>
      <w:r>
        <w:t xml:space="preserve">10.1  Vulnerability Scan — Nmap NSE Scripts</w:t>
      </w:r>
    </w:p>
    <w:p>
      <w:pPr>
        <w:spacing w:after="80" w:before="80" w:line="320" w:lineRule="auto"/>
      </w:pPr>
      <w:r>
        <w:rPr>
          <w:rFonts w:ascii="Calibri" w:cs="Calibri" w:eastAsia="Calibri" w:hAnsi="Calibri"/>
          <w:sz w:val="22"/>
          <w:szCs w:val="22"/>
        </w:rPr>
        <w:t xml:space="preserve">Nmap has built-in vulnerability detection scripts that can be run using the --script vuln flag. This was run against the target to confirm known CVEs:</w:t>
      </w:r>
    </w:p>
    <w:p>
      <w:pPr>
        <w:pBdr>
          <w:left w:val="single" w:color="2E74B5" w:sz="8"/>
        </w:pBdr>
        <w:shd w:fill="EBF3FB" w:val="clear"/>
        <w:spacing w:after="80" w:before="80"/>
        <w:ind w:left="360"/>
      </w:pPr>
      <w:r>
        <w:rPr>
          <w:rFonts w:ascii="Courier New" w:cs="Courier New" w:eastAsia="Courier New" w:hAnsi="Courier New"/>
          <w:b/>
          <w:bCs/>
          <w:color w:val="1F4E79"/>
          <w:sz w:val="20"/>
          <w:szCs w:val="20"/>
        </w:rPr>
        <w:t xml:space="preserve">sudo nmap --script vuln 192.168.139.129</w:t>
      </w:r>
    </w:p>
    <w:p>
      <w:pPr>
        <w:spacing w:after="60" w:before="100"/>
        <w:jc w:val="center"/>
      </w:pPr>
      <w:r>
        <w:drawing>
          <wp:inline distT="0" distB="0" distL="0" distR="0">
            <wp:extent cx="4762500" cy="3209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2099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15: nmap --script vuln confirms vsFTPd 2.3.4 backdoor (CVE-2011-2523) and SSL POODLE (CVE-2014-3566)</w:t>
      </w:r>
    </w:p>
    <w:p>
      <w:pPr>
        <w:spacing w:after="100" w:before="0"/>
      </w:pPr>
    </w:p>
    <w:p>
      <w:r>
        <w:br w:type="page"/>
      </w:r>
    </w:p>
    <w:p>
      <w:pPr>
        <w:pStyle w:val="Heading1"/>
        <w:spacing w:after="120" w:before="280"/>
      </w:pPr>
      <w:r>
        <w:t xml:space="preserve">11. Task 13 – Security Hardening &amp; Before/After Testing</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After identifying vulnerabilities, three security improvements were implemented on the Metasploitable2 machine. Each change was verified with a before and after Nmap scan from the Kali machine.</w:t>
      </w:r>
    </w:p>
    <w:p>
      <w:pPr>
        <w:pStyle w:val="Heading2"/>
        <w:spacing w:after="120" w:before="280"/>
      </w:pPr>
      <w:r>
        <w:t xml:space="preserve">11.1  Hardening Action 1 — Disable vsFTPd (Port 21)</w:t>
      </w:r>
    </w:p>
    <w:p>
      <w:pPr>
        <w:shd w:fill="C00000" w:val="clear"/>
        <w:spacing w:after="80" w:before="200"/>
        <w:ind w:left="100"/>
      </w:pPr>
      <w:r>
        <w:rPr>
          <w:rFonts w:ascii="Calibri" w:cs="Calibri" w:eastAsia="Calibri" w:hAnsi="Calibri"/>
          <w:b/>
          <w:bCs/>
          <w:color w:val="FFFFFF"/>
          <w:sz w:val="24"/>
          <w:szCs w:val="24"/>
        </w:rPr>
        <w:t xml:space="preserve">BEFORE Hardening</w:t>
      </w:r>
    </w:p>
    <w:p>
      <w:pPr>
        <w:spacing w:after="80" w:before="80" w:line="320" w:lineRule="auto"/>
      </w:pPr>
      <w:r>
        <w:rPr>
          <w:rFonts w:ascii="Calibri" w:cs="Calibri" w:eastAsia="Calibri" w:hAnsi="Calibri"/>
          <w:sz w:val="22"/>
          <w:szCs w:val="22"/>
        </w:rPr>
        <w:t xml:space="preserve">Port 21 was open and the vsFTPd 2.3.4 backdoor was active and exploitable.</w:t>
      </w:r>
    </w:p>
    <w:p>
      <w:pPr>
        <w:spacing w:after="60" w:before="100"/>
        <w:jc w:val="center"/>
      </w:pPr>
      <w:r>
        <w:drawing>
          <wp:inline distT="0" distB="0" distL="0" distR="0">
            <wp:extent cx="4191000" cy="3314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3147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16: BEFORE — Port 21 open with vsFTPd 2.3.4 (backdoor active)</w:t>
      </w:r>
    </w:p>
    <w:p>
      <w:pPr>
        <w:spacing w:after="100" w:before="0"/>
      </w:pPr>
    </w:p>
    <w:p>
      <w:pPr>
        <w:shd w:fill="375623" w:val="clear"/>
        <w:spacing w:after="80" w:before="200"/>
        <w:ind w:left="100"/>
      </w:pPr>
      <w:r>
        <w:rPr>
          <w:rFonts w:ascii="Calibri" w:cs="Calibri" w:eastAsia="Calibri" w:hAnsi="Calibri"/>
          <w:b/>
          <w:bCs/>
          <w:color w:val="FFFFFF"/>
          <w:sz w:val="24"/>
          <w:szCs w:val="24"/>
        </w:rPr>
        <w:t xml:space="preserve">Actions Taken on Metasploitable2</w:t>
      </w:r>
    </w:p>
    <w:p>
      <w:pPr>
        <w:spacing w:after="80" w:before="80" w:line="320" w:lineRule="auto"/>
      </w:pPr>
      <w:r>
        <w:rPr>
          <w:rFonts w:ascii="Calibri" w:cs="Calibri" w:eastAsia="Calibri" w:hAnsi="Calibri"/>
          <w:sz w:val="22"/>
          <w:szCs w:val="22"/>
        </w:rPr>
        <w:t xml:space="preserve">The FTP service was stopped by finding and killing the vsftpd/xinetd process:</w:t>
      </w:r>
    </w:p>
    <w:p>
      <w:pPr>
        <w:pBdr>
          <w:left w:val="single" w:color="2E74B5" w:sz="8"/>
        </w:pBdr>
        <w:shd w:fill="EBF3FB" w:val="clear"/>
        <w:spacing w:after="80" w:before="80"/>
        <w:ind w:left="360"/>
      </w:pPr>
      <w:r>
        <w:rPr>
          <w:rFonts w:ascii="Courier New" w:cs="Courier New" w:eastAsia="Courier New" w:hAnsi="Courier New"/>
          <w:color w:val="1F4E79"/>
          <w:sz w:val="18"/>
          <w:szCs w:val="18"/>
        </w:rPr>
        <w:t xml:space="preserve">sudo netstat -tulnp | grep :21
sudo kill -9 5019
sudo netstat -tulnp | grep -E ':21|:23'</w:t>
      </w:r>
    </w:p>
    <w:p>
      <w:pPr>
        <w:spacing w:after="60" w:before="100"/>
        <w:jc w:val="center"/>
      </w:pPr>
      <w:r>
        <w:drawing>
          <wp:inline distT="0" distB="0" distL="0" distR="0">
            <wp:extent cx="4762500" cy="34194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41947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17: Killing the FTP/xinetd process — port 21 process found and terminated</w:t>
      </w:r>
    </w:p>
    <w:p>
      <w:pPr>
        <w:spacing w:after="60" w:before="100"/>
        <w:jc w:val="center"/>
      </w:pPr>
      <w:r>
        <w:drawing>
          <wp:inline distT="0" distB="0" distL="0" distR="0">
            <wp:extent cx="4762500" cy="33909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390900"/>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18: After kill — port 21 confirmed no longer listening, port 23 also removed</w:t>
      </w:r>
    </w:p>
    <w:p>
      <w:pPr>
        <w:spacing w:after="60" w:before="100"/>
        <w:jc w:val="center"/>
      </w:pPr>
      <w:r>
        <w:drawing>
          <wp:inline distT="0" distB="0" distL="0" distR="0">
            <wp:extent cx="4762500" cy="30194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0194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19: Further verification — ports 21, 23, 1099 all closed after killing processes</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AFTER Hardening</w:t>
      </w:r>
    </w:p>
    <w:p>
      <w:pPr>
        <w:spacing w:after="60" w:before="100"/>
        <w:jc w:val="center"/>
      </w:pPr>
      <w:r>
        <w:drawing>
          <wp:inline distT="0" distB="0" distL="0" distR="0">
            <wp:extent cx="4000500" cy="16478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16478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20: AFTER — Nmap confirms ports 21 (FTP), 23 (Telnet), 1099 (Java RMI) all CLOSED</w:t>
      </w:r>
    </w:p>
    <w:p>
      <w:pPr>
        <w:spacing w:after="100" w:before="0"/>
      </w:pPr>
    </w:p>
    <w:p>
      <w:pPr>
        <w:pStyle w:val="Heading2"/>
        <w:spacing w:after="120" w:before="280"/>
      </w:pPr>
      <w:r>
        <w:t xml:space="preserve">11.2  Hardening Action 2 — Disable Telnet (Port 23)</w:t>
      </w:r>
    </w:p>
    <w:p>
      <w:pPr>
        <w:spacing w:after="80" w:before="80" w:line="320" w:lineRule="auto"/>
      </w:pPr>
      <w:r>
        <w:rPr>
          <w:rFonts w:ascii="Calibri" w:cs="Calibri" w:eastAsia="Calibri" w:hAnsi="Calibri"/>
          <w:sz w:val="22"/>
          <w:szCs w:val="22"/>
        </w:rPr>
        <w:t xml:space="preserve">Telnet was disabled as part of the same xinetd process kill (since xinetd managed both FTP and Telnet on Metasploitable2). The after scan confirmed port 23 was closed.</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500"/>
        <w:gridCol w:w="1500"/>
        <w:gridCol w:w="1800"/>
        <w:gridCol w:w="1500"/>
        <w:gridCol w:w="2100"/>
      </w:tblGrid>
      <w:tr>
        <w:trPr>
          <w:tblHeader/>
        </w:trPr>
        <w:tc>
          <w:tcPr>
            <w:tcW w:type="dxa" w:w="1500"/>
            <w:shd w:fill="1F4E79" w:val="clear"/>
            <w:vAlign w:val="center"/>
          </w:tcPr>
          <w:p>
            <w:pPr>
              <w:spacing w:after="40" w:before="40"/>
              <w:jc w:val="center"/>
            </w:pPr>
            <w:r>
              <w:rPr>
                <w:rFonts w:ascii="Calibri" w:cs="Calibri" w:eastAsia="Calibri" w:hAnsi="Calibri"/>
                <w:b/>
                <w:bCs/>
                <w:color w:val="FFFFFF"/>
                <w:sz w:val="18"/>
                <w:szCs w:val="18"/>
              </w:rPr>
              <w:t xml:space="preserve">Security Issue</w:t>
            </w:r>
          </w:p>
        </w:tc>
        <w:tc>
          <w:tcPr>
            <w:tcW w:type="dxa" w:w="1500"/>
            <w:shd w:fill="1F4E79" w:val="clear"/>
            <w:vAlign w:val="center"/>
          </w:tcPr>
          <w:p>
            <w:pPr>
              <w:spacing w:after="40" w:before="40"/>
              <w:jc w:val="center"/>
            </w:pPr>
            <w:r>
              <w:rPr>
                <w:rFonts w:ascii="Calibri" w:cs="Calibri" w:eastAsia="Calibri" w:hAnsi="Calibri"/>
                <w:b/>
                <w:bCs/>
                <w:color w:val="FFFFFF"/>
                <w:sz w:val="18"/>
                <w:szCs w:val="18"/>
              </w:rPr>
              <w:t xml:space="preserve">Before</w:t>
            </w:r>
          </w:p>
        </w:tc>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Action Taken</w:t>
            </w:r>
          </w:p>
        </w:tc>
        <w:tc>
          <w:tcPr>
            <w:tcW w:type="dxa" w:w="1500"/>
            <w:shd w:fill="1F4E79" w:val="clear"/>
            <w:vAlign w:val="center"/>
          </w:tcPr>
          <w:p>
            <w:pPr>
              <w:spacing w:after="40" w:before="40"/>
              <w:jc w:val="center"/>
            </w:pPr>
            <w:r>
              <w:rPr>
                <w:rFonts w:ascii="Calibri" w:cs="Calibri" w:eastAsia="Calibri" w:hAnsi="Calibri"/>
                <w:b/>
                <w:bCs/>
                <w:color w:val="FFFFFF"/>
                <w:sz w:val="18"/>
                <w:szCs w:val="18"/>
              </w:rPr>
              <w:t xml:space="preserve">After</w:t>
            </w:r>
          </w:p>
        </w:tc>
        <w:tc>
          <w:tcPr>
            <w:tcW w:type="dxa" w:w="2100"/>
            <w:shd w:fill="1F4E79" w:val="clear"/>
            <w:vAlign w:val="center"/>
          </w:tcPr>
          <w:p>
            <w:pPr>
              <w:spacing w:after="40" w:before="40"/>
              <w:jc w:val="center"/>
            </w:pPr>
            <w:r>
              <w:rPr>
                <w:rFonts w:ascii="Calibri" w:cs="Calibri" w:eastAsia="Calibri" w:hAnsi="Calibri"/>
                <w:b/>
                <w:bCs/>
                <w:color w:val="FFFFFF"/>
                <w:sz w:val="18"/>
                <w:szCs w:val="18"/>
              </w:rPr>
              <w:t xml:space="preserve">Improvement</w:t>
            </w:r>
          </w:p>
        </w:tc>
      </w:tr>
      <w:tr>
        <w:tc>
          <w:tcPr>
            <w:tcW w:type="dxa" w:w="1500"/>
            <w:shd w:fill="D6E4F0" w:val="clear"/>
            <w:vAlign w:val="center"/>
          </w:tcPr>
          <w:p>
            <w:pPr>
              <w:spacing w:after="40" w:before="40"/>
            </w:pPr>
            <w:r>
              <w:rPr>
                <w:rFonts w:ascii="Calibri" w:cs="Calibri" w:eastAsia="Calibri" w:hAnsi="Calibri"/>
                <w:sz w:val="18"/>
                <w:szCs w:val="18"/>
              </w:rPr>
              <w:t xml:space="preserve">vsFTPd 2.3.4 Backdoor — Port 21</w:t>
            </w:r>
          </w:p>
        </w:tc>
        <w:tc>
          <w:tcPr>
            <w:tcW w:type="dxa" w:w="1500"/>
            <w:shd w:fill="D6E4F0" w:val="clear"/>
            <w:vAlign w:val="center"/>
          </w:tcPr>
          <w:p>
            <w:pPr>
              <w:spacing w:after="40" w:before="40"/>
            </w:pPr>
            <w:r>
              <w:rPr>
                <w:rFonts w:ascii="Calibri" w:cs="Calibri" w:eastAsia="Calibri" w:hAnsi="Calibri"/>
                <w:sz w:val="18"/>
                <w:szCs w:val="18"/>
              </w:rPr>
              <w:t xml:space="preserve">OPEN — CRITICAL CVE-2011-2523 active</w:t>
            </w:r>
          </w:p>
        </w:tc>
        <w:tc>
          <w:tcPr>
            <w:tcW w:type="dxa" w:w="1800"/>
            <w:shd w:fill="D6E4F0" w:val="clear"/>
            <w:vAlign w:val="center"/>
          </w:tcPr>
          <w:p>
            <w:pPr>
              <w:spacing w:after="40" w:before="40"/>
            </w:pPr>
            <w:r>
              <w:rPr>
                <w:rFonts w:ascii="Calibri" w:cs="Calibri" w:eastAsia="Calibri" w:hAnsi="Calibri"/>
                <w:sz w:val="18"/>
                <w:szCs w:val="18"/>
              </w:rPr>
              <w:t xml:space="preserve">Killed xinetd process (PID 5019) managing vsftpd</w:t>
            </w:r>
          </w:p>
        </w:tc>
        <w:tc>
          <w:tcPr>
            <w:tcW w:type="dxa" w:w="1500"/>
            <w:shd w:fill="D6E4F0" w:val="clear"/>
            <w:vAlign w:val="center"/>
          </w:tcPr>
          <w:p>
            <w:pPr>
              <w:spacing w:after="40" w:before="40"/>
            </w:pPr>
            <w:r>
              <w:rPr>
                <w:rFonts w:ascii="Calibri" w:cs="Calibri" w:eastAsia="Calibri" w:hAnsi="Calibri"/>
                <w:sz w:val="18"/>
                <w:szCs w:val="18"/>
              </w:rPr>
              <w:t xml:space="preserve">CLOSED — port 21 no longer responding</w:t>
            </w:r>
          </w:p>
        </w:tc>
        <w:tc>
          <w:tcPr>
            <w:tcW w:type="dxa" w:w="2100"/>
            <w:shd w:fill="D6E4F0" w:val="clear"/>
            <w:vAlign w:val="center"/>
          </w:tcPr>
          <w:p>
            <w:pPr>
              <w:spacing w:after="40" w:before="40"/>
            </w:pPr>
            <w:r>
              <w:rPr>
                <w:rFonts w:ascii="Calibri" w:cs="Calibri" w:eastAsia="Calibri" w:hAnsi="Calibri"/>
                <w:sz w:val="18"/>
                <w:szCs w:val="18"/>
              </w:rPr>
              <w:t xml:space="preserve">Critical backdoor eliminated</w:t>
            </w:r>
          </w:p>
        </w:tc>
      </w:tr>
      <w:tr>
        <w:tc>
          <w:tcPr>
            <w:tcW w:type="dxa" w:w="1500"/>
            <w:shd w:fill="FFFFFF" w:val="clear"/>
            <w:vAlign w:val="center"/>
          </w:tcPr>
          <w:p>
            <w:pPr>
              <w:spacing w:after="40" w:before="40"/>
            </w:pPr>
            <w:r>
              <w:rPr>
                <w:rFonts w:ascii="Calibri" w:cs="Calibri" w:eastAsia="Calibri" w:hAnsi="Calibri"/>
                <w:sz w:val="18"/>
                <w:szCs w:val="18"/>
              </w:rPr>
              <w:t xml:space="preserve">Telnet Service — Port 23</w:t>
            </w:r>
          </w:p>
        </w:tc>
        <w:tc>
          <w:tcPr>
            <w:tcW w:type="dxa" w:w="1500"/>
            <w:shd w:fill="FFFFFF" w:val="clear"/>
            <w:vAlign w:val="center"/>
          </w:tcPr>
          <w:p>
            <w:pPr>
              <w:spacing w:after="40" w:before="40"/>
            </w:pPr>
            <w:r>
              <w:rPr>
                <w:rFonts w:ascii="Calibri" w:cs="Calibri" w:eastAsia="Calibri" w:hAnsi="Calibri"/>
                <w:sz w:val="18"/>
                <w:szCs w:val="18"/>
              </w:rPr>
              <w:t xml:space="preserve">OPEN — plain text credentials, HIGH risk</w:t>
            </w:r>
          </w:p>
        </w:tc>
        <w:tc>
          <w:tcPr>
            <w:tcW w:type="dxa" w:w="1800"/>
            <w:shd w:fill="FFFFFF" w:val="clear"/>
            <w:vAlign w:val="center"/>
          </w:tcPr>
          <w:p>
            <w:pPr>
              <w:spacing w:after="40" w:before="40"/>
            </w:pPr>
            <w:r>
              <w:rPr>
                <w:rFonts w:ascii="Calibri" w:cs="Calibri" w:eastAsia="Calibri" w:hAnsi="Calibri"/>
                <w:sz w:val="18"/>
                <w:szCs w:val="18"/>
              </w:rPr>
              <w:t xml:space="preserve">Killed xinetd process (same PID as FTP)</w:t>
            </w:r>
          </w:p>
        </w:tc>
        <w:tc>
          <w:tcPr>
            <w:tcW w:type="dxa" w:w="1500"/>
            <w:shd w:fill="FFFFFF" w:val="clear"/>
            <w:vAlign w:val="center"/>
          </w:tcPr>
          <w:p>
            <w:pPr>
              <w:spacing w:after="40" w:before="40"/>
            </w:pPr>
            <w:r>
              <w:rPr>
                <w:rFonts w:ascii="Calibri" w:cs="Calibri" w:eastAsia="Calibri" w:hAnsi="Calibri"/>
                <w:sz w:val="18"/>
                <w:szCs w:val="18"/>
              </w:rPr>
              <w:t xml:space="preserve">CLOSED — port 23 no longer responding</w:t>
            </w:r>
          </w:p>
        </w:tc>
        <w:tc>
          <w:tcPr>
            <w:tcW w:type="dxa" w:w="2100"/>
            <w:shd w:fill="FFFFFF" w:val="clear"/>
            <w:vAlign w:val="center"/>
          </w:tcPr>
          <w:p>
            <w:pPr>
              <w:spacing w:after="40" w:before="40"/>
            </w:pPr>
            <w:r>
              <w:rPr>
                <w:rFonts w:ascii="Calibri" w:cs="Calibri" w:eastAsia="Calibri" w:hAnsi="Calibri"/>
                <w:sz w:val="18"/>
                <w:szCs w:val="18"/>
              </w:rPr>
              <w:t xml:space="preserve">Unencrypted remote access eliminated</w:t>
            </w:r>
          </w:p>
        </w:tc>
      </w:tr>
      <w:tr>
        <w:tc>
          <w:tcPr>
            <w:tcW w:type="dxa" w:w="1500"/>
            <w:shd w:fill="D6E4F0" w:val="clear"/>
            <w:vAlign w:val="center"/>
          </w:tcPr>
          <w:p>
            <w:pPr>
              <w:spacing w:after="40" w:before="40"/>
            </w:pPr>
            <w:r>
              <w:rPr>
                <w:rFonts w:ascii="Calibri" w:cs="Calibri" w:eastAsia="Calibri" w:hAnsi="Calibri"/>
                <w:sz w:val="18"/>
                <w:szCs w:val="18"/>
              </w:rPr>
              <w:t xml:space="preserve">Java RMI — Port 1099</w:t>
            </w:r>
          </w:p>
        </w:tc>
        <w:tc>
          <w:tcPr>
            <w:tcW w:type="dxa" w:w="1500"/>
            <w:shd w:fill="D6E4F0" w:val="clear"/>
            <w:vAlign w:val="center"/>
          </w:tcPr>
          <w:p>
            <w:pPr>
              <w:spacing w:after="40" w:before="40"/>
            </w:pPr>
            <w:r>
              <w:rPr>
                <w:rFonts w:ascii="Calibri" w:cs="Calibri" w:eastAsia="Calibri" w:hAnsi="Calibri"/>
                <w:sz w:val="18"/>
                <w:szCs w:val="18"/>
              </w:rPr>
              <w:t xml:space="preserve">OPEN — RMI deserialization risk, HIGH</w:t>
            </w:r>
          </w:p>
        </w:tc>
        <w:tc>
          <w:tcPr>
            <w:tcW w:type="dxa" w:w="1800"/>
            <w:shd w:fill="D6E4F0" w:val="clear"/>
            <w:vAlign w:val="center"/>
          </w:tcPr>
          <w:p>
            <w:pPr>
              <w:spacing w:after="40" w:before="40"/>
            </w:pPr>
            <w:r>
              <w:rPr>
                <w:rFonts w:ascii="Calibri" w:cs="Calibri" w:eastAsia="Calibri" w:hAnsi="Calibri"/>
                <w:sz w:val="18"/>
                <w:szCs w:val="18"/>
              </w:rPr>
              <w:t xml:space="preserve">Killed rmiregistry process (PID 5152)</w:t>
            </w:r>
          </w:p>
        </w:tc>
        <w:tc>
          <w:tcPr>
            <w:tcW w:type="dxa" w:w="1500"/>
            <w:shd w:fill="D6E4F0" w:val="clear"/>
            <w:vAlign w:val="center"/>
          </w:tcPr>
          <w:p>
            <w:pPr>
              <w:spacing w:after="40" w:before="40"/>
            </w:pPr>
            <w:r>
              <w:rPr>
                <w:rFonts w:ascii="Calibri" w:cs="Calibri" w:eastAsia="Calibri" w:hAnsi="Calibri"/>
                <w:sz w:val="18"/>
                <w:szCs w:val="18"/>
              </w:rPr>
              <w:t xml:space="preserve">CLOSED — port 1099 no longer responding</w:t>
            </w:r>
          </w:p>
        </w:tc>
        <w:tc>
          <w:tcPr>
            <w:tcW w:type="dxa" w:w="2100"/>
            <w:shd w:fill="D6E4F0" w:val="clear"/>
            <w:vAlign w:val="center"/>
          </w:tcPr>
          <w:p>
            <w:pPr>
              <w:spacing w:after="40" w:before="40"/>
            </w:pPr>
            <w:r>
              <w:rPr>
                <w:rFonts w:ascii="Calibri" w:cs="Calibri" w:eastAsia="Calibri" w:hAnsi="Calibri"/>
                <w:sz w:val="18"/>
                <w:szCs w:val="18"/>
              </w:rPr>
              <w:t xml:space="preserve">Remote code execution vector removed</w:t>
            </w:r>
          </w:p>
        </w:tc>
      </w:tr>
    </w:tbl>
    <w:p>
      <w:pPr>
        <w:spacing w:after="100" w:before="0"/>
      </w:pPr>
    </w:p>
    <w:p>
      <w:pPr>
        <w:pStyle w:val="Heading2"/>
        <w:spacing w:after="120" w:before="280"/>
      </w:pPr>
      <w:r>
        <w:t xml:space="preserve">11.3  Final Verification Scan</w:t>
      </w:r>
    </w:p>
    <w:p>
      <w:pPr>
        <w:spacing w:after="80" w:before="80" w:line="320" w:lineRule="auto"/>
      </w:pPr>
      <w:r>
        <w:rPr>
          <w:rFonts w:ascii="Calibri" w:cs="Calibri" w:eastAsia="Calibri" w:hAnsi="Calibri"/>
          <w:sz w:val="22"/>
          <w:szCs w:val="22"/>
        </w:rPr>
        <w:t xml:space="preserve">After all hardening steps, a fresh nmap -sV scan was run from Kali to confirm the current state of the target:</w:t>
      </w:r>
    </w:p>
    <w:p>
      <w:pPr>
        <w:spacing w:after="60" w:before="100"/>
        <w:jc w:val="center"/>
      </w:pPr>
      <w:r>
        <w:drawing>
          <wp:inline distT="0" distB="0" distL="0" distR="0">
            <wp:extent cx="4762500" cy="21812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812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21: Final verification scan — ports 21, 23, 1099 confirmed CLOSED after hardening</w:t>
      </w:r>
    </w:p>
    <w:p>
      <w:pPr>
        <w:spacing w:after="100" w:before="0"/>
      </w:pPr>
    </w:p>
    <w:p>
      <w:pPr>
        <w:spacing w:after="60" w:before="100"/>
        <w:jc w:val="center"/>
      </w:pPr>
      <w:r>
        <w:drawing>
          <wp:inline distT="0" distB="0" distL="0" distR="0">
            <wp:extent cx="4762500" cy="3095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95625"/>
                    </a:xfrm>
                    <a:prstGeom prst="rect">
                      <a:avLst/>
                    </a:prstGeom>
                  </pic:spPr>
                </pic:pic>
              </a:graphicData>
            </a:graphic>
          </wp:inline>
        </w:drawing>
      </w:r>
    </w:p>
    <w:p>
      <w:pPr>
        <w:spacing w:after="160" w:before="0"/>
        <w:jc w:val="center"/>
      </w:pPr>
      <w:r>
        <w:rPr>
          <w:rFonts w:ascii="Calibri" w:cs="Calibri" w:eastAsia="Calibri" w:hAnsi="Calibri"/>
          <w:i/>
          <w:iCs/>
          <w:color w:val="555555"/>
          <w:sz w:val="18"/>
          <w:szCs w:val="18"/>
        </w:rPr>
        <w:t xml:space="preserve">Figure 22: Lab topology reference — Kali attacking/hardening Metasploitable2 in host-only network</w:t>
      </w:r>
    </w:p>
    <w:p>
      <w:pPr>
        <w:spacing w:after="100" w:before="0"/>
      </w:pPr>
    </w:p>
    <w:p>
      <w:r>
        <w:br w:type="page"/>
      </w:r>
    </w:p>
    <w:p>
      <w:pPr>
        <w:pStyle w:val="Heading1"/>
        <w:spacing w:after="120" w:before="280"/>
      </w:pPr>
      <w:r>
        <w:t xml:space="preserve">12. Task 14 – Final Mini Security Assessment</w:t>
      </w:r>
    </w:p>
    <w:p>
      <w:pPr>
        <w:pBdr>
          <w:bottom w:val="single" w:color="2E74B5" w:sz="6"/>
        </w:pBdr>
        <w:spacing w:after="80" w:before="80"/>
      </w:pPr>
    </w:p>
    <w:p>
      <w:pPr>
        <w:pStyle w:val="Heading2"/>
        <w:spacing w:after="120" w:before="280"/>
      </w:pPr>
      <w:r>
        <w:t xml:space="preserve">12.1  Network Discovery Summary</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400"/>
        <w:gridCol w:w="6000"/>
      </w:tblGrid>
      <w:tr>
        <w:trPr>
          <w:tblHeader/>
        </w:trPr>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Question</w:t>
            </w:r>
          </w:p>
        </w:tc>
        <w:tc>
          <w:tcPr>
            <w:tcW w:type="dxa" w:w="6000"/>
            <w:shd w:fill="1F4E79" w:val="clear"/>
            <w:vAlign w:val="center"/>
          </w:tcPr>
          <w:p>
            <w:pPr>
              <w:spacing w:after="40" w:before="40"/>
              <w:jc w:val="center"/>
            </w:pPr>
            <w:r>
              <w:rPr>
                <w:rFonts w:ascii="Calibri" w:cs="Calibri" w:eastAsia="Calibri" w:hAnsi="Calibri"/>
                <w:b/>
                <w:bCs/>
                <w:color w:val="FFFFFF"/>
                <w:sz w:val="18"/>
                <w:szCs w:val="18"/>
              </w:rPr>
              <w:t xml:space="preserve">Answer</w:t>
            </w:r>
          </w:p>
        </w:tc>
      </w:tr>
      <w:tr>
        <w:tc>
          <w:tcPr>
            <w:tcW w:type="dxa" w:w="2400"/>
            <w:shd w:fill="D6E4F0" w:val="clear"/>
            <w:vAlign w:val="center"/>
          </w:tcPr>
          <w:p>
            <w:pPr>
              <w:spacing w:after="40" w:before="40"/>
            </w:pPr>
            <w:r>
              <w:rPr>
                <w:rFonts w:ascii="Calibri" w:cs="Calibri" w:eastAsia="Calibri" w:hAnsi="Calibri"/>
                <w:sz w:val="18"/>
                <w:szCs w:val="18"/>
              </w:rPr>
              <w:t xml:space="preserve">Devices identified?</w:t>
            </w:r>
          </w:p>
        </w:tc>
        <w:tc>
          <w:tcPr>
            <w:tcW w:type="dxa" w:w="6000"/>
            <w:shd w:fill="D6E4F0" w:val="clear"/>
            <w:vAlign w:val="center"/>
          </w:tcPr>
          <w:p>
            <w:pPr>
              <w:spacing w:after="40" w:before="40"/>
            </w:pPr>
            <w:r>
              <w:rPr>
                <w:rFonts w:ascii="Calibri" w:cs="Calibri" w:eastAsia="Calibri" w:hAnsi="Calibri"/>
                <w:sz w:val="18"/>
                <w:szCs w:val="18"/>
              </w:rPr>
              <w:t xml:space="preserve">5 hosts — Gateway (192.168.139.1), Kali (192.168.139.128), Metasploitable2 (192.168.139.129), VMware DHCP (192.168.139.254)</w:t>
            </w:r>
          </w:p>
        </w:tc>
      </w:tr>
      <w:tr>
        <w:tc>
          <w:tcPr>
            <w:tcW w:type="dxa" w:w="2400"/>
            <w:shd w:fill="FFFFFF" w:val="clear"/>
            <w:vAlign w:val="center"/>
          </w:tcPr>
          <w:p>
            <w:pPr>
              <w:spacing w:after="40" w:before="40"/>
            </w:pPr>
            <w:r>
              <w:rPr>
                <w:rFonts w:ascii="Calibri" w:cs="Calibri" w:eastAsia="Calibri" w:hAnsi="Calibri"/>
                <w:sz w:val="18"/>
                <w:szCs w:val="18"/>
              </w:rPr>
              <w:t xml:space="preserve">Services exposed?</w:t>
            </w:r>
          </w:p>
        </w:tc>
        <w:tc>
          <w:tcPr>
            <w:tcW w:type="dxa" w:w="6000"/>
            <w:shd w:fill="FFFFFF" w:val="clear"/>
            <w:vAlign w:val="center"/>
          </w:tcPr>
          <w:p>
            <w:pPr>
              <w:spacing w:after="40" w:before="40"/>
            </w:pPr>
            <w:r>
              <w:rPr>
                <w:rFonts w:ascii="Calibri" w:cs="Calibri" w:eastAsia="Calibri" w:hAnsi="Calibri"/>
                <w:sz w:val="18"/>
                <w:szCs w:val="18"/>
              </w:rPr>
              <w:t xml:space="preserve">20+ open ports on Metasploitable2 including FTP, SSH, Telnet, SMTP, HTTP, Samba, MySQL, PostgreSQL, VNC, IRC, Bindshell, and more</w:t>
            </w:r>
          </w:p>
        </w:tc>
      </w:tr>
    </w:tbl>
    <w:p>
      <w:pPr>
        <w:spacing w:after="100" w:before="0"/>
      </w:pPr>
    </w:p>
    <w:p>
      <w:pPr>
        <w:pStyle w:val="Heading2"/>
        <w:spacing w:after="120" w:before="280"/>
      </w:pPr>
      <w:r>
        <w:t xml:space="preserve">12.2  Traffic Analysis Summary</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400"/>
        <w:gridCol w:w="6000"/>
      </w:tblGrid>
      <w:tr>
        <w:trPr>
          <w:tblHeader/>
        </w:trPr>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Question</w:t>
            </w:r>
          </w:p>
        </w:tc>
        <w:tc>
          <w:tcPr>
            <w:tcW w:type="dxa" w:w="6000"/>
            <w:shd w:fill="1F4E79" w:val="clear"/>
            <w:vAlign w:val="center"/>
          </w:tcPr>
          <w:p>
            <w:pPr>
              <w:spacing w:after="40" w:before="40"/>
              <w:jc w:val="center"/>
            </w:pPr>
            <w:r>
              <w:rPr>
                <w:rFonts w:ascii="Calibri" w:cs="Calibri" w:eastAsia="Calibri" w:hAnsi="Calibri"/>
                <w:b/>
                <w:bCs/>
                <w:color w:val="FFFFFF"/>
                <w:sz w:val="18"/>
                <w:szCs w:val="18"/>
              </w:rPr>
              <w:t xml:space="preserve">Answer</w:t>
            </w:r>
          </w:p>
        </w:tc>
      </w:tr>
      <w:tr>
        <w:tc>
          <w:tcPr>
            <w:tcW w:type="dxa" w:w="2400"/>
            <w:shd w:fill="D6E4F0" w:val="clear"/>
            <w:vAlign w:val="center"/>
          </w:tcPr>
          <w:p>
            <w:pPr>
              <w:spacing w:after="40" w:before="40"/>
            </w:pPr>
            <w:r>
              <w:rPr>
                <w:rFonts w:ascii="Calibri" w:cs="Calibri" w:eastAsia="Calibri" w:hAnsi="Calibri"/>
                <w:sz w:val="18"/>
                <w:szCs w:val="18"/>
              </w:rPr>
              <w:t xml:space="preserve">Protocols observed?</w:t>
            </w:r>
          </w:p>
        </w:tc>
        <w:tc>
          <w:tcPr>
            <w:tcW w:type="dxa" w:w="6000"/>
            <w:shd w:fill="D6E4F0" w:val="clear"/>
            <w:vAlign w:val="center"/>
          </w:tcPr>
          <w:p>
            <w:pPr>
              <w:spacing w:after="40" w:before="40"/>
            </w:pPr>
            <w:r>
              <w:rPr>
                <w:rFonts w:ascii="Calibri" w:cs="Calibri" w:eastAsia="Calibri" w:hAnsi="Calibri"/>
                <w:sz w:val="18"/>
                <w:szCs w:val="18"/>
              </w:rPr>
              <w:t xml:space="preserve">DNS, TCP, UDP, ICMP, HTTP, ARP — all captured and analyzed in Wireshark</w:t>
            </w:r>
          </w:p>
        </w:tc>
      </w:tr>
      <w:tr>
        <w:tc>
          <w:tcPr>
            <w:tcW w:type="dxa" w:w="2400"/>
            <w:shd w:fill="FFFFFF" w:val="clear"/>
            <w:vAlign w:val="center"/>
          </w:tcPr>
          <w:p>
            <w:pPr>
              <w:spacing w:after="40" w:before="40"/>
            </w:pPr>
            <w:r>
              <w:rPr>
                <w:rFonts w:ascii="Calibri" w:cs="Calibri" w:eastAsia="Calibri" w:hAnsi="Calibri"/>
                <w:sz w:val="18"/>
                <w:szCs w:val="18"/>
              </w:rPr>
              <w:t xml:space="preserve">Communication patterns?</w:t>
            </w:r>
          </w:p>
        </w:tc>
        <w:tc>
          <w:tcPr>
            <w:tcW w:type="dxa" w:w="6000"/>
            <w:shd w:fill="FFFFFF" w:val="clear"/>
            <w:vAlign w:val="center"/>
          </w:tcPr>
          <w:p>
            <w:pPr>
              <w:spacing w:after="40" w:before="40"/>
            </w:pPr>
            <w:r>
              <w:rPr>
                <w:rFonts w:ascii="Calibri" w:cs="Calibri" w:eastAsia="Calibri" w:hAnsi="Calibri"/>
                <w:sz w:val="18"/>
                <w:szCs w:val="18"/>
              </w:rPr>
              <w:t xml:space="preserve">Normal ping/DNS traffic, HTTP web requests, and a large TCP SYN scan pattern (1,002 SYN packets) from Kali to Metasploitable2</w:t>
            </w:r>
          </w:p>
        </w:tc>
      </w:tr>
    </w:tbl>
    <w:p>
      <w:pPr>
        <w:spacing w:after="100" w:before="0"/>
      </w:pPr>
    </w:p>
    <w:p>
      <w:pPr>
        <w:pStyle w:val="Heading2"/>
        <w:spacing w:after="120" w:before="280"/>
      </w:pPr>
      <w:r>
        <w:t xml:space="preserve">12.3  Security Assessment Summary</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400"/>
        <w:gridCol w:w="6000"/>
      </w:tblGrid>
      <w:tr>
        <w:trPr>
          <w:tblHeader/>
        </w:trPr>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Question</w:t>
            </w:r>
          </w:p>
        </w:tc>
        <w:tc>
          <w:tcPr>
            <w:tcW w:type="dxa" w:w="6000"/>
            <w:shd w:fill="1F4E79" w:val="clear"/>
            <w:vAlign w:val="center"/>
          </w:tcPr>
          <w:p>
            <w:pPr>
              <w:spacing w:after="40" w:before="40"/>
              <w:jc w:val="center"/>
            </w:pPr>
            <w:r>
              <w:rPr>
                <w:rFonts w:ascii="Calibri" w:cs="Calibri" w:eastAsia="Calibri" w:hAnsi="Calibri"/>
                <w:b/>
                <w:bCs/>
                <w:color w:val="FFFFFF"/>
                <w:sz w:val="18"/>
                <w:szCs w:val="18"/>
              </w:rPr>
              <w:t xml:space="preserve">Answer</w:t>
            </w:r>
          </w:p>
        </w:tc>
      </w:tr>
      <w:tr>
        <w:tc>
          <w:tcPr>
            <w:tcW w:type="dxa" w:w="2400"/>
            <w:shd w:fill="D6E4F0" w:val="clear"/>
            <w:vAlign w:val="center"/>
          </w:tcPr>
          <w:p>
            <w:pPr>
              <w:spacing w:after="40" w:before="40"/>
            </w:pPr>
            <w:r>
              <w:rPr>
                <w:rFonts w:ascii="Calibri" w:cs="Calibri" w:eastAsia="Calibri" w:hAnsi="Calibri"/>
                <w:sz w:val="18"/>
                <w:szCs w:val="18"/>
              </w:rPr>
              <w:t xml:space="preserve">Major findings?</w:t>
            </w:r>
          </w:p>
        </w:tc>
        <w:tc>
          <w:tcPr>
            <w:tcW w:type="dxa" w:w="6000"/>
            <w:shd w:fill="D6E4F0" w:val="clear"/>
            <w:vAlign w:val="center"/>
          </w:tcPr>
          <w:p>
            <w:pPr>
              <w:spacing w:after="40" w:before="40"/>
            </w:pPr>
            <w:r>
              <w:rPr>
                <w:rFonts w:ascii="Calibri" w:cs="Calibri" w:eastAsia="Calibri" w:hAnsi="Calibri"/>
                <w:sz w:val="18"/>
                <w:szCs w:val="18"/>
              </w:rPr>
              <w:t xml:space="preserve">3 CRITICAL backdoors (vsftpd, bindshell, UnrealIRCd), 1 confirmed CVE (POODLE), multiple outdated services, Telnet, anonymous FTP, exposed databases</w:t>
            </w:r>
          </w:p>
        </w:tc>
      </w:tr>
      <w:tr>
        <w:tc>
          <w:tcPr>
            <w:tcW w:type="dxa" w:w="2400"/>
            <w:shd w:fill="FFFFFF" w:val="clear"/>
            <w:vAlign w:val="center"/>
          </w:tcPr>
          <w:p>
            <w:pPr>
              <w:spacing w:after="40" w:before="40"/>
            </w:pPr>
            <w:r>
              <w:rPr>
                <w:rFonts w:ascii="Calibri" w:cs="Calibri" w:eastAsia="Calibri" w:hAnsi="Calibri"/>
                <w:sz w:val="18"/>
                <w:szCs w:val="18"/>
              </w:rPr>
              <w:t xml:space="preserve">Highest risk findings?</w:t>
            </w:r>
          </w:p>
        </w:tc>
        <w:tc>
          <w:tcPr>
            <w:tcW w:type="dxa" w:w="6000"/>
            <w:shd w:fill="FFFFFF" w:val="clear"/>
            <w:vAlign w:val="center"/>
          </w:tcPr>
          <w:p>
            <w:pPr>
              <w:spacing w:after="40" w:before="40"/>
            </w:pPr>
            <w:r>
              <w:rPr>
                <w:rFonts w:ascii="Calibri" w:cs="Calibri" w:eastAsia="Calibri" w:hAnsi="Calibri"/>
                <w:sz w:val="18"/>
                <w:szCs w:val="18"/>
              </w:rPr>
              <w:t xml:space="preserve">Port 1524 (root bindshell), Port 21 (vsFTPd backdoor), Port 6667 (UnrealIRCd backdoor) — all give immediate unauthorized root access</w:t>
            </w:r>
          </w:p>
        </w:tc>
      </w:tr>
      <w:tr>
        <w:tc>
          <w:tcPr>
            <w:tcW w:type="dxa" w:w="2400"/>
            <w:shd w:fill="D6E4F0" w:val="clear"/>
            <w:vAlign w:val="center"/>
          </w:tcPr>
          <w:p>
            <w:pPr>
              <w:spacing w:after="40" w:before="40"/>
            </w:pPr>
            <w:r>
              <w:rPr>
                <w:rFonts w:ascii="Calibri" w:cs="Calibri" w:eastAsia="Calibri" w:hAnsi="Calibri"/>
                <w:sz w:val="18"/>
                <w:szCs w:val="18"/>
              </w:rPr>
              <w:t xml:space="preserve">Supporting evidence?</w:t>
            </w:r>
          </w:p>
        </w:tc>
        <w:tc>
          <w:tcPr>
            <w:tcW w:type="dxa" w:w="6000"/>
            <w:shd w:fill="D6E4F0" w:val="clear"/>
            <w:vAlign w:val="center"/>
          </w:tcPr>
          <w:p>
            <w:pPr>
              <w:spacing w:after="40" w:before="40"/>
            </w:pPr>
            <w:r>
              <w:rPr>
                <w:rFonts w:ascii="Calibri" w:cs="Calibri" w:eastAsia="Calibri" w:hAnsi="Calibri"/>
                <w:sz w:val="18"/>
                <w:szCs w:val="18"/>
              </w:rPr>
              <w:t xml:space="preserve">Nmap -sV, -A, --script vuln screenshots, Wireshark packet captures, before/after scans</w:t>
            </w:r>
          </w:p>
        </w:tc>
      </w:tr>
    </w:tbl>
    <w:p>
      <w:pPr>
        <w:spacing w:after="100" w:before="0"/>
      </w:pPr>
    </w:p>
    <w:p>
      <w:pPr>
        <w:pStyle w:val="Heading2"/>
        <w:spacing w:after="120" w:before="280"/>
      </w:pPr>
      <w:r>
        <w:t xml:space="preserve">12.4  Hardening Summary</w:t>
      </w: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2400"/>
        <w:gridCol w:w="6000"/>
      </w:tblGrid>
      <w:tr>
        <w:trPr>
          <w:tblHeader/>
        </w:trPr>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Question</w:t>
            </w:r>
          </w:p>
        </w:tc>
        <w:tc>
          <w:tcPr>
            <w:tcW w:type="dxa" w:w="6000"/>
            <w:shd w:fill="1F4E79" w:val="clear"/>
            <w:vAlign w:val="center"/>
          </w:tcPr>
          <w:p>
            <w:pPr>
              <w:spacing w:after="40" w:before="40"/>
              <w:jc w:val="center"/>
            </w:pPr>
            <w:r>
              <w:rPr>
                <w:rFonts w:ascii="Calibri" w:cs="Calibri" w:eastAsia="Calibri" w:hAnsi="Calibri"/>
                <w:b/>
                <w:bCs/>
                <w:color w:val="FFFFFF"/>
                <w:sz w:val="18"/>
                <w:szCs w:val="18"/>
              </w:rPr>
              <w:t xml:space="preserve">Answer</w:t>
            </w:r>
          </w:p>
        </w:tc>
      </w:tr>
      <w:tr>
        <w:tc>
          <w:tcPr>
            <w:tcW w:type="dxa" w:w="2400"/>
            <w:shd w:fill="D6E4F0" w:val="clear"/>
            <w:vAlign w:val="center"/>
          </w:tcPr>
          <w:p>
            <w:pPr>
              <w:spacing w:after="40" w:before="40"/>
            </w:pPr>
            <w:r>
              <w:rPr>
                <w:rFonts w:ascii="Calibri" w:cs="Calibri" w:eastAsia="Calibri" w:hAnsi="Calibri"/>
                <w:sz w:val="18"/>
                <w:szCs w:val="18"/>
              </w:rPr>
              <w:t xml:space="preserve">Improvements made?</w:t>
            </w:r>
          </w:p>
        </w:tc>
        <w:tc>
          <w:tcPr>
            <w:tcW w:type="dxa" w:w="6000"/>
            <w:shd w:fill="D6E4F0" w:val="clear"/>
            <w:vAlign w:val="center"/>
          </w:tcPr>
          <w:p>
            <w:pPr>
              <w:spacing w:after="40" w:before="40"/>
            </w:pPr>
            <w:r>
              <w:rPr>
                <w:rFonts w:ascii="Calibri" w:cs="Calibri" w:eastAsia="Calibri" w:hAnsi="Calibri"/>
                <w:sz w:val="18"/>
                <w:szCs w:val="18"/>
              </w:rPr>
              <w:t xml:space="preserve">Port 21 (FTP backdoor) closed, Port 23 (Telnet) closed, Port 1099 (Java RMI) closed — all verified with after scans</w:t>
            </w:r>
          </w:p>
        </w:tc>
      </w:tr>
      <w:tr>
        <w:tc>
          <w:tcPr>
            <w:tcW w:type="dxa" w:w="2400"/>
            <w:shd w:fill="FFFFFF" w:val="clear"/>
            <w:vAlign w:val="center"/>
          </w:tcPr>
          <w:p>
            <w:pPr>
              <w:spacing w:after="40" w:before="40"/>
            </w:pPr>
            <w:r>
              <w:rPr>
                <w:rFonts w:ascii="Calibri" w:cs="Calibri" w:eastAsia="Calibri" w:hAnsi="Calibri"/>
                <w:sz w:val="18"/>
                <w:szCs w:val="18"/>
              </w:rPr>
              <w:t xml:space="preserve">What changed?</w:t>
            </w:r>
          </w:p>
        </w:tc>
        <w:tc>
          <w:tcPr>
            <w:tcW w:type="dxa" w:w="6000"/>
            <w:shd w:fill="FFFFFF" w:val="clear"/>
            <w:vAlign w:val="center"/>
          </w:tcPr>
          <w:p>
            <w:pPr>
              <w:spacing w:after="40" w:before="40"/>
            </w:pPr>
            <w:r>
              <w:rPr>
                <w:rFonts w:ascii="Calibri" w:cs="Calibri" w:eastAsia="Calibri" w:hAnsi="Calibri"/>
                <w:sz w:val="18"/>
                <w:szCs w:val="18"/>
              </w:rPr>
              <w:t xml:space="preserve">3 high-risk ports moved from OPEN to CLOSED. Attack surface reduced by eliminating 3 known vulnerable services.</w:t>
            </w:r>
          </w:p>
        </w:tc>
      </w:tr>
      <w:tr>
        <w:tc>
          <w:tcPr>
            <w:tcW w:type="dxa" w:w="2400"/>
            <w:shd w:fill="D6E4F0" w:val="clear"/>
            <w:vAlign w:val="center"/>
          </w:tcPr>
          <w:p>
            <w:pPr>
              <w:spacing w:after="40" w:before="40"/>
            </w:pPr>
            <w:r>
              <w:rPr>
                <w:rFonts w:ascii="Calibri" w:cs="Calibri" w:eastAsia="Calibri" w:hAnsi="Calibri"/>
                <w:sz w:val="18"/>
                <w:szCs w:val="18"/>
              </w:rPr>
              <w:t xml:space="preserve">Attack surface reduced?</w:t>
            </w:r>
          </w:p>
        </w:tc>
        <w:tc>
          <w:tcPr>
            <w:tcW w:type="dxa" w:w="6000"/>
            <w:shd w:fill="D6E4F0" w:val="clear"/>
            <w:vAlign w:val="center"/>
          </w:tcPr>
          <w:p>
            <w:pPr>
              <w:spacing w:after="40" w:before="40"/>
            </w:pPr>
            <w:r>
              <w:rPr>
                <w:rFonts w:ascii="Calibri" w:cs="Calibri" w:eastAsia="Calibri" w:hAnsi="Calibri"/>
                <w:sz w:val="18"/>
                <w:szCs w:val="18"/>
              </w:rPr>
              <w:t xml:space="preserve">Yes — 3 critical/high attack vectors eliminated. Further hardening recommended for remaining open ports.</w:t>
            </w:r>
          </w:p>
        </w:tc>
      </w:tr>
    </w:tbl>
    <w:p>
      <w:pPr>
        <w:spacing w:after="100" w:before="0"/>
      </w:pPr>
    </w:p>
    <w:p>
      <w:r>
        <w:br w:type="page"/>
      </w:r>
    </w:p>
    <w:p>
      <w:pPr>
        <w:pStyle w:val="Heading1"/>
        <w:spacing w:after="120" w:before="280"/>
      </w:pPr>
      <w:r>
        <w:t xml:space="preserve">13. Security Recommendations</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Based on the complete Week 3 assessment, the following 5 professional security recommendations are made for this lab network (and apply equally to any real-world environment):</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1: Apply the Principle of Least Privilege for Network Services</w:t>
      </w:r>
    </w:p>
    <w:p>
      <w:pPr>
        <w:spacing w:after="80" w:before="80" w:line="320" w:lineRule="auto"/>
      </w:pPr>
      <w:r>
        <w:rPr>
          <w:rFonts w:ascii="Calibri" w:cs="Calibri" w:eastAsia="Calibri" w:hAnsi="Calibri"/>
          <w:sz w:val="22"/>
          <w:szCs w:val="22"/>
        </w:rPr>
        <w:t xml:space="preserve">Every service that is not absolutely necessary should be disabled. Metasploitable2 had 20+ open ports, many of which serve no practical purpose. Each open port is an additional attack surface. A security rule to follow: "If you do not need it, disable it." Close all unnecessary ports. Run the minimum number of services needed for the system's purpose.</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2: Replace All Unencrypted Protocols</w:t>
      </w:r>
    </w:p>
    <w:p>
      <w:pPr>
        <w:spacing w:after="80" w:before="80" w:line="320" w:lineRule="auto"/>
      </w:pPr>
      <w:r>
        <w:rPr>
          <w:rFonts w:ascii="Calibri" w:cs="Calibri" w:eastAsia="Calibri" w:hAnsi="Calibri"/>
          <w:sz w:val="22"/>
          <w:szCs w:val="22"/>
        </w:rPr>
        <w:t xml:space="preserve">Telnet (port 23) and FTP (port 21) transmit all data — including passwords — in plain text. Wireshark can capture and read these credentials in seconds. Replace Telnet with SSH. Replace FTP with SFTP or SCP. Disable all r-services (rlogin, rexec, rsh). Encrypt all remote access.</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3: Keep All Software Updated and Patched</w:t>
      </w:r>
    </w:p>
    <w:p>
      <w:pPr>
        <w:spacing w:after="80" w:before="80" w:line="320" w:lineRule="auto"/>
      </w:pPr>
      <w:r>
        <w:rPr>
          <w:rFonts w:ascii="Calibri" w:cs="Calibri" w:eastAsia="Calibri" w:hAnsi="Calibri"/>
          <w:sz w:val="22"/>
          <w:szCs w:val="22"/>
        </w:rPr>
        <w:t xml:space="preserve">Metasploitable2 runs extremely old versions of software: Apache 2.2.8 (2008), MySQL 5.0.51a (2007), OpenSSH 4.7p1 (2007), PostgreSQL 8.3. All of these have known CVEs. A proper patch management program should keep software up to date. Subscribe to CVE feeds and security advisories for all software in use.</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4: Implement Network Segmentation and Firewall Rules</w:t>
      </w:r>
    </w:p>
    <w:p>
      <w:pPr>
        <w:spacing w:after="80" w:before="80" w:line="320" w:lineRule="auto"/>
      </w:pPr>
      <w:r>
        <w:rPr>
          <w:rFonts w:ascii="Calibri" w:cs="Calibri" w:eastAsia="Calibri" w:hAnsi="Calibri"/>
          <w:sz w:val="22"/>
          <w:szCs w:val="22"/>
        </w:rPr>
        <w:t xml:space="preserve">Databases (MySQL, PostgreSQL), file servers (NFS, Samba), and administrative services (VNC, SSH) should never be directly exposed on the network without firewall protection. Use firewall rules to restrict access to specific IPs and ports. Databases should only be accessible from the application server, not from the entire network. VNC and SSH should only be accessible from trusted management IPs.</w:t>
      </w:r>
    </w:p>
    <w:p>
      <w:pPr>
        <w:spacing w:after="100" w:before="0"/>
      </w:pPr>
    </w:p>
    <w:p>
      <w:pPr>
        <w:shd w:fill="1F4E79" w:val="clear"/>
        <w:spacing w:after="80" w:before="200"/>
        <w:ind w:left="100"/>
      </w:pPr>
      <w:r>
        <w:rPr>
          <w:rFonts w:ascii="Calibri" w:cs="Calibri" w:eastAsia="Calibri" w:hAnsi="Calibri"/>
          <w:b/>
          <w:bCs/>
          <w:color w:val="FFFFFF"/>
          <w:sz w:val="24"/>
          <w:szCs w:val="24"/>
        </w:rPr>
        <w:t xml:space="preserve">Recommendation 5: Deploy Intrusion Detection and Regular Security Scanning</w:t>
      </w:r>
    </w:p>
    <w:p>
      <w:pPr>
        <w:spacing w:after="80" w:before="80" w:line="320" w:lineRule="auto"/>
      </w:pPr>
      <w:r>
        <w:rPr>
          <w:rFonts w:ascii="Calibri" w:cs="Calibri" w:eastAsia="Calibri" w:hAnsi="Calibri"/>
          <w:sz w:val="22"/>
          <w:szCs w:val="22"/>
        </w:rPr>
        <w:t xml:space="preserve">The Wireshark capture clearly showed that a port scan generates a very obvious pattern — hundreds of SYN packets in rapid succession. An IDS (Intrusion Detection System) like Snort or Suricata would have detected and alerted on this scan immediately. Deploy an IDS on the network. Run regular Nmap scans against your own systems to discover what is exposed before an attacker does. Review logs regularly for unusual connection patterns.</w:t>
      </w:r>
    </w:p>
    <w:p>
      <w:pPr>
        <w:spacing w:after="100" w:before="0"/>
      </w:pPr>
    </w:p>
    <w:p>
      <w:pPr>
        <w:pStyle w:val="Heading1"/>
        <w:spacing w:after="120" w:before="280"/>
      </w:pPr>
      <w:r>
        <w:t xml:space="preserve">14. Challenges Faced</w:t>
      </w:r>
    </w:p>
    <w:p>
      <w:pPr>
        <w:pBdr>
          <w:bottom w:val="single" w:color="2E74B5" w:sz="6"/>
        </w:pBdr>
        <w:spacing w:after="80" w:before="80"/>
      </w:pP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1800"/>
        <w:gridCol w:w="2400"/>
        <w:gridCol w:w="4200"/>
      </w:tblGrid>
      <w:tr>
        <w:trPr>
          <w:tblHeader/>
        </w:trPr>
        <w:tc>
          <w:tcPr>
            <w:tcW w:type="dxa" w:w="1800"/>
            <w:shd w:fill="1F4E79" w:val="clear"/>
            <w:vAlign w:val="center"/>
          </w:tcPr>
          <w:p>
            <w:pPr>
              <w:spacing w:after="40" w:before="40"/>
              <w:jc w:val="center"/>
            </w:pPr>
            <w:r>
              <w:rPr>
                <w:rFonts w:ascii="Calibri" w:cs="Calibri" w:eastAsia="Calibri" w:hAnsi="Calibri"/>
                <w:b/>
                <w:bCs/>
                <w:color w:val="FFFFFF"/>
                <w:sz w:val="18"/>
                <w:szCs w:val="18"/>
              </w:rPr>
              <w:t xml:space="preserve">Challenge</w:t>
            </w:r>
          </w:p>
        </w:tc>
        <w:tc>
          <w:tcPr>
            <w:tcW w:type="dxa" w:w="2400"/>
            <w:shd w:fill="1F4E79" w:val="clear"/>
            <w:vAlign w:val="center"/>
          </w:tcPr>
          <w:p>
            <w:pPr>
              <w:spacing w:after="40" w:before="40"/>
              <w:jc w:val="center"/>
            </w:pPr>
            <w:r>
              <w:rPr>
                <w:rFonts w:ascii="Calibri" w:cs="Calibri" w:eastAsia="Calibri" w:hAnsi="Calibri"/>
                <w:b/>
                <w:bCs/>
                <w:color w:val="FFFFFF"/>
                <w:sz w:val="18"/>
                <w:szCs w:val="18"/>
              </w:rPr>
              <w:t xml:space="preserve">What Happened</w:t>
            </w:r>
          </w:p>
        </w:tc>
        <w:tc>
          <w:tcPr>
            <w:tcW w:type="dxa" w:w="4200"/>
            <w:shd w:fill="1F4E79" w:val="clear"/>
            <w:vAlign w:val="center"/>
          </w:tcPr>
          <w:p>
            <w:pPr>
              <w:spacing w:after="40" w:before="40"/>
              <w:jc w:val="center"/>
            </w:pPr>
            <w:r>
              <w:rPr>
                <w:rFonts w:ascii="Calibri" w:cs="Calibri" w:eastAsia="Calibri" w:hAnsi="Calibri"/>
                <w:b/>
                <w:bCs/>
                <w:color w:val="FFFFFF"/>
                <w:sz w:val="18"/>
                <w:szCs w:val="18"/>
              </w:rPr>
              <w:t xml:space="preserve">How It Was Resolved</w:t>
            </w:r>
          </w:p>
        </w:tc>
      </w:tr>
      <w:tr>
        <w:tc>
          <w:tcPr>
            <w:tcW w:type="dxa" w:w="1800"/>
            <w:shd w:fill="D6E4F0" w:val="clear"/>
            <w:vAlign w:val="center"/>
          </w:tcPr>
          <w:p>
            <w:pPr>
              <w:spacing w:after="40" w:before="40"/>
            </w:pPr>
            <w:r>
              <w:rPr>
                <w:rFonts w:ascii="Calibri" w:cs="Calibri" w:eastAsia="Calibri" w:hAnsi="Calibri"/>
                <w:sz w:val="18"/>
                <w:szCs w:val="18"/>
              </w:rPr>
              <w:t xml:space="preserve">service command not found on Metasploitable2</w:t>
            </w:r>
          </w:p>
        </w:tc>
        <w:tc>
          <w:tcPr>
            <w:tcW w:type="dxa" w:w="2400"/>
            <w:shd w:fill="D6E4F0" w:val="clear"/>
            <w:vAlign w:val="center"/>
          </w:tcPr>
          <w:p>
            <w:pPr>
              <w:spacing w:after="40" w:before="40"/>
            </w:pPr>
            <w:r>
              <w:rPr>
                <w:rFonts w:ascii="Calibri" w:cs="Calibri" w:eastAsia="Calibri" w:hAnsi="Calibri"/>
                <w:sz w:val="18"/>
                <w:szCs w:val="18"/>
              </w:rPr>
              <w:t xml:space="preserve">sudo service vsftpd stop did not work — Metasploitable2 uses an older init system where service command behaves differently</w:t>
            </w:r>
          </w:p>
        </w:tc>
        <w:tc>
          <w:tcPr>
            <w:tcW w:type="dxa" w:w="4200"/>
            <w:shd w:fill="D6E4F0" w:val="clear"/>
            <w:vAlign w:val="center"/>
          </w:tcPr>
          <w:p>
            <w:pPr>
              <w:spacing w:after="40" w:before="40"/>
            </w:pPr>
            <w:r>
              <w:rPr>
                <w:rFonts w:ascii="Calibri" w:cs="Calibri" w:eastAsia="Calibri" w:hAnsi="Calibri"/>
                <w:sz w:val="18"/>
                <w:szCs w:val="18"/>
              </w:rPr>
              <w:t xml:space="preserve">Used sudo /etc/init.d/vsftpd stop and then sudo kill -9 &lt;PID&gt; after finding the process with netstat</w:t>
            </w:r>
          </w:p>
        </w:tc>
      </w:tr>
      <w:tr>
        <w:tc>
          <w:tcPr>
            <w:tcW w:type="dxa" w:w="1800"/>
            <w:shd w:fill="FFFFFF" w:val="clear"/>
            <w:vAlign w:val="center"/>
          </w:tcPr>
          <w:p>
            <w:pPr>
              <w:spacing w:after="40" w:before="40"/>
            </w:pPr>
            <w:r>
              <w:rPr>
                <w:rFonts w:ascii="Calibri" w:cs="Calibri" w:eastAsia="Calibri" w:hAnsi="Calibri"/>
                <w:sz w:val="18"/>
                <w:szCs w:val="18"/>
              </w:rPr>
              <w:t xml:space="preserve">vsftpd managed by xinetd</w:t>
            </w:r>
          </w:p>
        </w:tc>
        <w:tc>
          <w:tcPr>
            <w:tcW w:type="dxa" w:w="2400"/>
            <w:shd w:fill="FFFFFF" w:val="clear"/>
            <w:vAlign w:val="center"/>
          </w:tcPr>
          <w:p>
            <w:pPr>
              <w:spacing w:after="40" w:before="40"/>
            </w:pPr>
            <w:r>
              <w:rPr>
                <w:rFonts w:ascii="Calibri" w:cs="Calibri" w:eastAsia="Calibri" w:hAnsi="Calibri"/>
                <w:sz w:val="18"/>
                <w:szCs w:val="18"/>
              </w:rPr>
              <w:t xml:space="preserve">vsftpd was not running as a standalone service but managed by xinetd (a super-server)</w:t>
            </w:r>
          </w:p>
        </w:tc>
        <w:tc>
          <w:tcPr>
            <w:tcW w:type="dxa" w:w="4200"/>
            <w:shd w:fill="FFFFFF" w:val="clear"/>
            <w:vAlign w:val="center"/>
          </w:tcPr>
          <w:p>
            <w:pPr>
              <w:spacing w:after="40" w:before="40"/>
            </w:pPr>
            <w:r>
              <w:rPr>
                <w:rFonts w:ascii="Calibri" w:cs="Calibri" w:eastAsia="Calibri" w:hAnsi="Calibri"/>
                <w:sz w:val="18"/>
                <w:szCs w:val="18"/>
              </w:rPr>
              <w:t xml:space="preserve">Found the xinetd PID using sudo netstat -tulnp | grep :21 and killed the xinetd process</w:t>
            </w:r>
          </w:p>
        </w:tc>
      </w:tr>
      <w:tr>
        <w:tc>
          <w:tcPr>
            <w:tcW w:type="dxa" w:w="1800"/>
            <w:shd w:fill="D6E4F0" w:val="clear"/>
            <w:vAlign w:val="center"/>
          </w:tcPr>
          <w:p>
            <w:pPr>
              <w:spacing w:after="40" w:before="40"/>
            </w:pPr>
            <w:r>
              <w:rPr>
                <w:rFonts w:ascii="Calibri" w:cs="Calibri" w:eastAsia="Calibri" w:hAnsi="Calibri"/>
                <w:sz w:val="18"/>
                <w:szCs w:val="18"/>
              </w:rPr>
              <w:t xml:space="preserve">ProFTPD vs vsftpd</w:t>
            </w:r>
          </w:p>
        </w:tc>
        <w:tc>
          <w:tcPr>
            <w:tcW w:type="dxa" w:w="2400"/>
            <w:shd w:fill="D6E4F0" w:val="clear"/>
            <w:vAlign w:val="center"/>
          </w:tcPr>
          <w:p>
            <w:pPr>
              <w:spacing w:after="40" w:before="40"/>
            </w:pPr>
            <w:r>
              <w:rPr>
                <w:rFonts w:ascii="Calibri" w:cs="Calibri" w:eastAsia="Calibri" w:hAnsi="Calibri"/>
                <w:sz w:val="18"/>
                <w:szCs w:val="18"/>
              </w:rPr>
              <w:t xml:space="preserve">After killing xinetd, ProFTPD (port 2121) was still visible. Two FTP services were running.</w:t>
            </w:r>
          </w:p>
        </w:tc>
        <w:tc>
          <w:tcPr>
            <w:tcW w:type="dxa" w:w="4200"/>
            <w:shd w:fill="D6E4F0" w:val="clear"/>
            <w:vAlign w:val="center"/>
          </w:tcPr>
          <w:p>
            <w:pPr>
              <w:spacing w:after="40" w:before="40"/>
            </w:pPr>
            <w:r>
              <w:rPr>
                <w:rFonts w:ascii="Calibri" w:cs="Calibri" w:eastAsia="Calibri" w:hAnsi="Calibri"/>
                <w:sz w:val="18"/>
                <w:szCs w:val="18"/>
              </w:rPr>
              <w:t xml:space="preserve">Identified them separately. Port 21 (vsftpd via xinetd) was closed. Port 2121 (ProFTPD) is a separate service.</w:t>
            </w:r>
          </w:p>
        </w:tc>
      </w:tr>
      <w:tr>
        <w:tc>
          <w:tcPr>
            <w:tcW w:type="dxa" w:w="1800"/>
            <w:shd w:fill="FFFFFF" w:val="clear"/>
            <w:vAlign w:val="center"/>
          </w:tcPr>
          <w:p>
            <w:pPr>
              <w:spacing w:after="40" w:before="40"/>
            </w:pPr>
            <w:r>
              <w:rPr>
                <w:rFonts w:ascii="Calibri" w:cs="Calibri" w:eastAsia="Calibri" w:hAnsi="Calibri"/>
                <w:sz w:val="18"/>
                <w:szCs w:val="18"/>
              </w:rPr>
              <w:t xml:space="preserve">Wireshark showing large scan traffic</w:t>
            </w:r>
          </w:p>
        </w:tc>
        <w:tc>
          <w:tcPr>
            <w:tcW w:type="dxa" w:w="2400"/>
            <w:shd w:fill="FFFFFF" w:val="clear"/>
            <w:vAlign w:val="center"/>
          </w:tcPr>
          <w:p>
            <w:pPr>
              <w:spacing w:after="40" w:before="40"/>
            </w:pPr>
            <w:r>
              <w:rPr>
                <w:rFonts w:ascii="Calibri" w:cs="Calibri" w:eastAsia="Calibri" w:hAnsi="Calibri"/>
                <w:sz w:val="18"/>
                <w:szCs w:val="18"/>
              </w:rPr>
              <w:t xml:space="preserve">The Nmap SYN scan generated over 1,000 packets in Wireshark, making it hard to find specific packets</w:t>
            </w:r>
          </w:p>
        </w:tc>
        <w:tc>
          <w:tcPr>
            <w:tcW w:type="dxa" w:w="4200"/>
            <w:shd w:fill="FFFFFF" w:val="clear"/>
            <w:vAlign w:val="center"/>
          </w:tcPr>
          <w:p>
            <w:pPr>
              <w:spacing w:after="40" w:before="40"/>
            </w:pPr>
            <w:r>
              <w:rPr>
                <w:rFonts w:ascii="Calibri" w:cs="Calibri" w:eastAsia="Calibri" w:hAnsi="Calibri"/>
                <w:sz w:val="18"/>
                <w:szCs w:val="18"/>
              </w:rPr>
              <w:t xml:space="preserve">Used display filters (tcp.flags.syn == 1, tcp.flags.reset == 1) to isolate specific packet types</w:t>
            </w:r>
          </w:p>
        </w:tc>
      </w:tr>
    </w:tbl>
    <w:p>
      <w:pPr>
        <w:spacing w:after="100" w:before="0"/>
      </w:pPr>
    </w:p>
    <w:p>
      <w:r>
        <w:br w:type="page"/>
      </w:r>
    </w:p>
    <w:p>
      <w:pPr>
        <w:pStyle w:val="Heading1"/>
        <w:spacing w:after="120" w:before="280"/>
      </w:pPr>
      <w:r>
        <w:t xml:space="preserve">15. Conclusion</w:t>
      </w:r>
    </w:p>
    <w:p>
      <w:pPr>
        <w:pBdr>
          <w:bottom w:val="single" w:color="2E74B5" w:sz="6"/>
        </w:pBdr>
        <w:spacing w:after="80" w:before="80"/>
      </w:pPr>
    </w:p>
    <w:p>
      <w:pPr>
        <w:spacing w:after="80" w:before="80" w:line="320" w:lineRule="auto"/>
      </w:pPr>
      <w:r>
        <w:rPr>
          <w:rFonts w:ascii="Calibri" w:cs="Calibri" w:eastAsia="Calibri" w:hAnsi="Calibri"/>
          <w:sz w:val="22"/>
          <w:szCs w:val="22"/>
        </w:rPr>
        <w:t xml:space="preserve">Week 3 was a comprehensive, hands-on network security assessment exercise. Starting from zero knowledge of what was on the network, a complete security assessment was performed using industry-standard tools (Nmap and Wireshark) on an authorized lab environment.</w:t>
      </w:r>
    </w:p>
    <w:p>
      <w:pPr>
        <w:spacing w:after="80" w:before="80" w:line="320" w:lineRule="auto"/>
      </w:pPr>
      <w:r>
        <w:rPr>
          <w:rFonts w:ascii="Calibri" w:cs="Calibri" w:eastAsia="Calibri" w:hAnsi="Calibri"/>
          <w:sz w:val="22"/>
          <w:szCs w:val="22"/>
        </w:rPr>
        <w:t xml:space="preserve">The key takeaways from this week are:</w:t>
      </w:r>
    </w:p>
    <w:p>
      <w:pPr>
        <w:pStyle w:val="ListParagraph"/>
        <w:numPr>
          <w:ilvl w:val="0"/>
          <w:numId w:val="2"/>
        </w:numPr>
      </w:pPr>
      <w:r>
        <w:rPr>
          <w:rFonts w:ascii="Calibri" w:cs="Calibri" w:eastAsia="Calibri" w:hAnsi="Calibri"/>
          <w:sz w:val="22"/>
          <w:szCs w:val="22"/>
        </w:rPr>
        <w:t xml:space="preserve">Nmap is a powerful tool for discovering hosts, identifying services, detecting versions, and finding known vulnerabilities using NSE scripts.</w:t>
      </w:r>
    </w:p>
    <w:p>
      <w:pPr>
        <w:pStyle w:val="ListParagraph"/>
        <w:numPr>
          <w:ilvl w:val="0"/>
          <w:numId w:val="2"/>
        </w:numPr>
      </w:pPr>
      <w:r>
        <w:rPr>
          <w:rFonts w:ascii="Calibri" w:cs="Calibri" w:eastAsia="Calibri" w:hAnsi="Calibri"/>
          <w:sz w:val="22"/>
          <w:szCs w:val="22"/>
        </w:rPr>
        <w:t xml:space="preserve">Wireshark allows a security analyst to see exactly what is happening on the network at the packet level — including port scan signatures, unencrypted credentials, and DNS queries.</w:t>
      </w:r>
    </w:p>
    <w:p>
      <w:pPr>
        <w:pStyle w:val="ListParagraph"/>
        <w:numPr>
          <w:ilvl w:val="0"/>
          <w:numId w:val="2"/>
        </w:numPr>
      </w:pPr>
      <w:r>
        <w:rPr>
          <w:rFonts w:ascii="Calibri" w:cs="Calibri" w:eastAsia="Calibri" w:hAnsi="Calibri"/>
          <w:sz w:val="22"/>
          <w:szCs w:val="22"/>
        </w:rPr>
        <w:t xml:space="preserve">The Metasploitable2 target had multiple CRITICAL vulnerabilities — backdoors in vsftpd, a root bindshell, and UnrealIRCd — that would give an attacker complete control of the system.</w:t>
      </w:r>
    </w:p>
    <w:p>
      <w:pPr>
        <w:pStyle w:val="ListParagraph"/>
        <w:numPr>
          <w:ilvl w:val="0"/>
          <w:numId w:val="2"/>
        </w:numPr>
      </w:pPr>
      <w:r>
        <w:rPr>
          <w:rFonts w:ascii="Calibri" w:cs="Calibri" w:eastAsia="Calibri" w:hAnsi="Calibri"/>
          <w:sz w:val="22"/>
          <w:szCs w:val="22"/>
        </w:rPr>
        <w:t xml:space="preserve">Security hardening was successfully applied: ports 21, 23, and 1099 were closed and verified with after scans.</w:t>
      </w:r>
    </w:p>
    <w:p>
      <w:pPr>
        <w:pStyle w:val="ListParagraph"/>
        <w:numPr>
          <w:ilvl w:val="0"/>
          <w:numId w:val="2"/>
        </w:numPr>
      </w:pPr>
      <w:r>
        <w:rPr>
          <w:rFonts w:ascii="Calibri" w:cs="Calibri" w:eastAsia="Calibri" w:hAnsi="Calibri"/>
          <w:sz w:val="22"/>
          <w:szCs w:val="22"/>
        </w:rPr>
        <w:t xml:space="preserve">A real-world security assessment requires not just running tools, but analyzing results, understanding the risk, and implementing fixes — exactly what was done in this week's tasks.</w:t>
      </w:r>
    </w:p>
    <w:p>
      <w:pPr>
        <w:spacing w:after="100" w:before="0"/>
      </w:pPr>
    </w:p>
    <w:p>
      <w:pPr>
        <w:spacing w:after="80" w:before="80" w:line="320" w:lineRule="auto"/>
      </w:pPr>
      <w:r>
        <w:rPr>
          <w:rFonts w:ascii="Calibri" w:cs="Calibri" w:eastAsia="Calibri" w:hAnsi="Calibri"/>
          <w:sz w:val="22"/>
          <w:szCs w:val="22"/>
        </w:rPr>
        <w:t xml:space="preserve">This report demonstrates a complete security assessment cycle: Discovery → Analysis → Assessment → Hardening → Verification → Documentation. This is the same workflow used by professional penetration testers and security analysts in the real world.</w:t>
      </w:r>
    </w:p>
    <w:p>
      <w:pPr>
        <w:spacing w:after="100" w:before="0"/>
      </w:pPr>
    </w:p>
    <w:p>
      <w:r>
        <w:br w:type="page"/>
      </w:r>
    </w:p>
    <w:p>
      <w:pPr>
        <w:pStyle w:val="Heading1"/>
        <w:spacing w:after="120" w:before="280"/>
      </w:pPr>
      <w:r>
        <w:t xml:space="preserve">16. References</w:t>
      </w:r>
    </w:p>
    <w:p>
      <w:pPr>
        <w:pBdr>
          <w:bottom w:val="single" w:color="2E74B5" w:sz="6"/>
        </w:pBdr>
        <w:spacing w:after="80" w:before="80"/>
      </w:pPr>
    </w:p>
    <w:tbl>
      <w:tblPr>
        <w:tblW w:type="dxa" w:w="8400"/>
        <w:tblBorders>
          <w:top w:val="single" w:color="2E74B5" w:sz="4"/>
          <w:left w:val="single" w:color="2E74B5" w:sz="4"/>
          <w:bottom w:val="single" w:color="2E74B5" w:sz="4"/>
          <w:right w:val="single" w:color="2E74B5" w:sz="4"/>
          <w:insideH w:val="single" w:color="auto" w:sz="4"/>
          <w:insideV w:val="single" w:color="auto" w:sz="4"/>
        </w:tblBorders>
        <w:tblLayout w:type="fixed"/>
      </w:tblPr>
      <w:tblGrid>
        <w:gridCol w:w="400"/>
        <w:gridCol w:w="2500"/>
        <w:gridCol w:w="5500"/>
      </w:tblGrid>
      <w:tr>
        <w:trPr>
          <w:tblHeader/>
        </w:trPr>
        <w:tc>
          <w:tcPr>
            <w:tcW w:type="dxa" w:w="400"/>
            <w:shd w:fill="1F4E79" w:val="clear"/>
            <w:vAlign w:val="center"/>
          </w:tcPr>
          <w:p>
            <w:pPr>
              <w:spacing w:after="40" w:before="40"/>
              <w:jc w:val="center"/>
            </w:pPr>
            <w:r>
              <w:rPr>
                <w:rFonts w:ascii="Calibri" w:cs="Calibri" w:eastAsia="Calibri" w:hAnsi="Calibri"/>
                <w:b/>
                <w:bCs/>
                <w:color w:val="FFFFFF"/>
                <w:sz w:val="18"/>
                <w:szCs w:val="18"/>
              </w:rPr>
              <w:t xml:space="preserve">#</w:t>
            </w:r>
          </w:p>
        </w:tc>
        <w:tc>
          <w:tcPr>
            <w:tcW w:type="dxa" w:w="2500"/>
            <w:shd w:fill="1F4E79" w:val="clear"/>
            <w:vAlign w:val="center"/>
          </w:tcPr>
          <w:p>
            <w:pPr>
              <w:spacing w:after="40" w:before="40"/>
              <w:jc w:val="center"/>
            </w:pPr>
            <w:r>
              <w:rPr>
                <w:rFonts w:ascii="Calibri" w:cs="Calibri" w:eastAsia="Calibri" w:hAnsi="Calibri"/>
                <w:b/>
                <w:bCs/>
                <w:color w:val="FFFFFF"/>
                <w:sz w:val="18"/>
                <w:szCs w:val="18"/>
              </w:rPr>
              <w:t xml:space="preserve">Resource</w:t>
            </w:r>
          </w:p>
        </w:tc>
        <w:tc>
          <w:tcPr>
            <w:tcW w:type="dxa" w:w="5500"/>
            <w:shd w:fill="1F4E79" w:val="clear"/>
            <w:vAlign w:val="center"/>
          </w:tcPr>
          <w:p>
            <w:pPr>
              <w:spacing w:after="40" w:before="40"/>
              <w:jc w:val="center"/>
            </w:pPr>
            <w:r>
              <w:rPr>
                <w:rFonts w:ascii="Calibri" w:cs="Calibri" w:eastAsia="Calibri" w:hAnsi="Calibri"/>
                <w:b/>
                <w:bCs/>
                <w:color w:val="FFFFFF"/>
                <w:sz w:val="18"/>
                <w:szCs w:val="18"/>
              </w:rPr>
              <w:t xml:space="preserve">URL</w:t>
            </w:r>
          </w:p>
        </w:tc>
      </w:tr>
      <w:tr>
        <w:tc>
          <w:tcPr>
            <w:tcW w:type="dxa" w:w="400"/>
            <w:shd w:fill="D6E4F0" w:val="clear"/>
            <w:vAlign w:val="center"/>
          </w:tcPr>
          <w:p>
            <w:pPr>
              <w:spacing w:after="40" w:before="40"/>
            </w:pPr>
            <w:r>
              <w:rPr>
                <w:rFonts w:ascii="Calibri" w:cs="Calibri" w:eastAsia="Calibri" w:hAnsi="Calibri"/>
                <w:sz w:val="18"/>
                <w:szCs w:val="18"/>
              </w:rPr>
              <w:t xml:space="preserve">1</w:t>
            </w:r>
          </w:p>
        </w:tc>
        <w:tc>
          <w:tcPr>
            <w:tcW w:type="dxa" w:w="2500"/>
            <w:shd w:fill="D6E4F0" w:val="clear"/>
            <w:vAlign w:val="center"/>
          </w:tcPr>
          <w:p>
            <w:pPr>
              <w:spacing w:after="40" w:before="40"/>
            </w:pPr>
            <w:r>
              <w:rPr>
                <w:rFonts w:ascii="Calibri" w:cs="Calibri" w:eastAsia="Calibri" w:hAnsi="Calibri"/>
                <w:sz w:val="18"/>
                <w:szCs w:val="18"/>
              </w:rPr>
              <w:t xml:space="preserve">Nmap Official Website</w:t>
            </w:r>
          </w:p>
        </w:tc>
        <w:tc>
          <w:tcPr>
            <w:tcW w:type="dxa" w:w="5500"/>
            <w:shd w:fill="D6E4F0" w:val="clear"/>
            <w:vAlign w:val="center"/>
          </w:tcPr>
          <w:p>
            <w:pPr>
              <w:spacing w:after="40" w:before="40"/>
            </w:pPr>
            <w:r>
              <w:rPr>
                <w:rFonts w:ascii="Calibri" w:cs="Calibri" w:eastAsia="Calibri" w:hAnsi="Calibri"/>
                <w:sz w:val="18"/>
                <w:szCs w:val="18"/>
              </w:rPr>
              <w:t xml:space="preserve">https://nmap.org</w:t>
            </w:r>
          </w:p>
        </w:tc>
      </w:tr>
      <w:tr>
        <w:tc>
          <w:tcPr>
            <w:tcW w:type="dxa" w:w="400"/>
            <w:shd w:fill="FFFFFF" w:val="clear"/>
            <w:vAlign w:val="center"/>
          </w:tcPr>
          <w:p>
            <w:pPr>
              <w:spacing w:after="40" w:before="40"/>
            </w:pPr>
            <w:r>
              <w:rPr>
                <w:rFonts w:ascii="Calibri" w:cs="Calibri" w:eastAsia="Calibri" w:hAnsi="Calibri"/>
                <w:sz w:val="18"/>
                <w:szCs w:val="18"/>
              </w:rPr>
              <w:t xml:space="preserve">2</w:t>
            </w:r>
          </w:p>
        </w:tc>
        <w:tc>
          <w:tcPr>
            <w:tcW w:type="dxa" w:w="2500"/>
            <w:shd w:fill="FFFFFF" w:val="clear"/>
            <w:vAlign w:val="center"/>
          </w:tcPr>
          <w:p>
            <w:pPr>
              <w:spacing w:after="40" w:before="40"/>
            </w:pPr>
            <w:r>
              <w:rPr>
                <w:rFonts w:ascii="Calibri" w:cs="Calibri" w:eastAsia="Calibri" w:hAnsi="Calibri"/>
                <w:sz w:val="18"/>
                <w:szCs w:val="18"/>
              </w:rPr>
              <w:t xml:space="preserve">Nmap Reference Guide</w:t>
            </w:r>
          </w:p>
        </w:tc>
        <w:tc>
          <w:tcPr>
            <w:tcW w:type="dxa" w:w="5500"/>
            <w:shd w:fill="FFFFFF" w:val="clear"/>
            <w:vAlign w:val="center"/>
          </w:tcPr>
          <w:p>
            <w:pPr>
              <w:spacing w:after="40" w:before="40"/>
            </w:pPr>
            <w:r>
              <w:rPr>
                <w:rFonts w:ascii="Calibri" w:cs="Calibri" w:eastAsia="Calibri" w:hAnsi="Calibri"/>
                <w:sz w:val="18"/>
                <w:szCs w:val="18"/>
              </w:rPr>
              <w:t xml:space="preserve">https://nmap.org/book/man.html</w:t>
            </w:r>
          </w:p>
        </w:tc>
      </w:tr>
      <w:tr>
        <w:tc>
          <w:tcPr>
            <w:tcW w:type="dxa" w:w="400"/>
            <w:shd w:fill="D6E4F0" w:val="clear"/>
            <w:vAlign w:val="center"/>
          </w:tcPr>
          <w:p>
            <w:pPr>
              <w:spacing w:after="40" w:before="40"/>
            </w:pPr>
            <w:r>
              <w:rPr>
                <w:rFonts w:ascii="Calibri" w:cs="Calibri" w:eastAsia="Calibri" w:hAnsi="Calibri"/>
                <w:sz w:val="18"/>
                <w:szCs w:val="18"/>
              </w:rPr>
              <w:t xml:space="preserve">3</w:t>
            </w:r>
          </w:p>
        </w:tc>
        <w:tc>
          <w:tcPr>
            <w:tcW w:type="dxa" w:w="2500"/>
            <w:shd w:fill="D6E4F0" w:val="clear"/>
            <w:vAlign w:val="center"/>
          </w:tcPr>
          <w:p>
            <w:pPr>
              <w:spacing w:after="40" w:before="40"/>
            </w:pPr>
            <w:r>
              <w:rPr>
                <w:rFonts w:ascii="Calibri" w:cs="Calibri" w:eastAsia="Calibri" w:hAnsi="Calibri"/>
                <w:sz w:val="18"/>
                <w:szCs w:val="18"/>
              </w:rPr>
              <w:t xml:space="preserve">Nmap NSE Documentation</w:t>
            </w:r>
          </w:p>
        </w:tc>
        <w:tc>
          <w:tcPr>
            <w:tcW w:type="dxa" w:w="5500"/>
            <w:shd w:fill="D6E4F0" w:val="clear"/>
            <w:vAlign w:val="center"/>
          </w:tcPr>
          <w:p>
            <w:pPr>
              <w:spacing w:after="40" w:before="40"/>
            </w:pPr>
            <w:r>
              <w:rPr>
                <w:rFonts w:ascii="Calibri" w:cs="Calibri" w:eastAsia="Calibri" w:hAnsi="Calibri"/>
                <w:sz w:val="18"/>
                <w:szCs w:val="18"/>
              </w:rPr>
              <w:t xml:space="preserve">https://nmap.org/nsedoc/</w:t>
            </w:r>
          </w:p>
        </w:tc>
      </w:tr>
      <w:tr>
        <w:tc>
          <w:tcPr>
            <w:tcW w:type="dxa" w:w="400"/>
            <w:shd w:fill="FFFFFF" w:val="clear"/>
            <w:vAlign w:val="center"/>
          </w:tcPr>
          <w:p>
            <w:pPr>
              <w:spacing w:after="40" w:before="40"/>
            </w:pPr>
            <w:r>
              <w:rPr>
                <w:rFonts w:ascii="Calibri" w:cs="Calibri" w:eastAsia="Calibri" w:hAnsi="Calibri"/>
                <w:sz w:val="18"/>
                <w:szCs w:val="18"/>
              </w:rPr>
              <w:t xml:space="preserve">4</w:t>
            </w:r>
          </w:p>
        </w:tc>
        <w:tc>
          <w:tcPr>
            <w:tcW w:type="dxa" w:w="2500"/>
            <w:shd w:fill="FFFFFF" w:val="clear"/>
            <w:vAlign w:val="center"/>
          </w:tcPr>
          <w:p>
            <w:pPr>
              <w:spacing w:after="40" w:before="40"/>
            </w:pPr>
            <w:r>
              <w:rPr>
                <w:rFonts w:ascii="Calibri" w:cs="Calibri" w:eastAsia="Calibri" w:hAnsi="Calibri"/>
                <w:sz w:val="18"/>
                <w:szCs w:val="18"/>
              </w:rPr>
              <w:t xml:space="preserve">Wireshark Official Website</w:t>
            </w:r>
          </w:p>
        </w:tc>
        <w:tc>
          <w:tcPr>
            <w:tcW w:type="dxa" w:w="5500"/>
            <w:shd w:fill="FFFFFF" w:val="clear"/>
            <w:vAlign w:val="center"/>
          </w:tcPr>
          <w:p>
            <w:pPr>
              <w:spacing w:after="40" w:before="40"/>
            </w:pPr>
            <w:r>
              <w:rPr>
                <w:rFonts w:ascii="Calibri" w:cs="Calibri" w:eastAsia="Calibri" w:hAnsi="Calibri"/>
                <w:sz w:val="18"/>
                <w:szCs w:val="18"/>
              </w:rPr>
              <w:t xml:space="preserve">https://www.wireshark.org</w:t>
            </w:r>
          </w:p>
        </w:tc>
      </w:tr>
      <w:tr>
        <w:tc>
          <w:tcPr>
            <w:tcW w:type="dxa" w:w="400"/>
            <w:shd w:fill="D6E4F0" w:val="clear"/>
            <w:vAlign w:val="center"/>
          </w:tcPr>
          <w:p>
            <w:pPr>
              <w:spacing w:after="40" w:before="40"/>
            </w:pPr>
            <w:r>
              <w:rPr>
                <w:rFonts w:ascii="Calibri" w:cs="Calibri" w:eastAsia="Calibri" w:hAnsi="Calibri"/>
                <w:sz w:val="18"/>
                <w:szCs w:val="18"/>
              </w:rPr>
              <w:t xml:space="preserve">5</w:t>
            </w:r>
          </w:p>
        </w:tc>
        <w:tc>
          <w:tcPr>
            <w:tcW w:type="dxa" w:w="2500"/>
            <w:shd w:fill="D6E4F0" w:val="clear"/>
            <w:vAlign w:val="center"/>
          </w:tcPr>
          <w:p>
            <w:pPr>
              <w:spacing w:after="40" w:before="40"/>
            </w:pPr>
            <w:r>
              <w:rPr>
                <w:rFonts w:ascii="Calibri" w:cs="Calibri" w:eastAsia="Calibri" w:hAnsi="Calibri"/>
                <w:sz w:val="18"/>
                <w:szCs w:val="18"/>
              </w:rPr>
              <w:t xml:space="preserve">Wireshark User's Guide</w:t>
            </w:r>
          </w:p>
        </w:tc>
        <w:tc>
          <w:tcPr>
            <w:tcW w:type="dxa" w:w="5500"/>
            <w:shd w:fill="D6E4F0" w:val="clear"/>
            <w:vAlign w:val="center"/>
          </w:tcPr>
          <w:p>
            <w:pPr>
              <w:spacing w:after="40" w:before="40"/>
            </w:pPr>
            <w:r>
              <w:rPr>
                <w:rFonts w:ascii="Calibri" w:cs="Calibri" w:eastAsia="Calibri" w:hAnsi="Calibri"/>
                <w:sz w:val="18"/>
                <w:szCs w:val="18"/>
              </w:rPr>
              <w:t xml:space="preserve">https://www.wireshark.org/docs/wsug_html/</w:t>
            </w:r>
          </w:p>
        </w:tc>
      </w:tr>
      <w:tr>
        <w:tc>
          <w:tcPr>
            <w:tcW w:type="dxa" w:w="400"/>
            <w:shd w:fill="FFFFFF" w:val="clear"/>
            <w:vAlign w:val="center"/>
          </w:tcPr>
          <w:p>
            <w:pPr>
              <w:spacing w:after="40" w:before="40"/>
            </w:pPr>
            <w:r>
              <w:rPr>
                <w:rFonts w:ascii="Calibri" w:cs="Calibri" w:eastAsia="Calibri" w:hAnsi="Calibri"/>
                <w:sz w:val="18"/>
                <w:szCs w:val="18"/>
              </w:rPr>
              <w:t xml:space="preserve">6</w:t>
            </w:r>
          </w:p>
        </w:tc>
        <w:tc>
          <w:tcPr>
            <w:tcW w:type="dxa" w:w="2500"/>
            <w:shd w:fill="FFFFFF" w:val="clear"/>
            <w:vAlign w:val="center"/>
          </w:tcPr>
          <w:p>
            <w:pPr>
              <w:spacing w:after="40" w:before="40"/>
            </w:pPr>
            <w:r>
              <w:rPr>
                <w:rFonts w:ascii="Calibri" w:cs="Calibri" w:eastAsia="Calibri" w:hAnsi="Calibri"/>
                <w:sz w:val="18"/>
                <w:szCs w:val="18"/>
              </w:rPr>
              <w:t xml:space="preserve">Wireshark Display Filter Reference</w:t>
            </w:r>
          </w:p>
        </w:tc>
        <w:tc>
          <w:tcPr>
            <w:tcW w:type="dxa" w:w="5500"/>
            <w:shd w:fill="FFFFFF" w:val="clear"/>
            <w:vAlign w:val="center"/>
          </w:tcPr>
          <w:p>
            <w:pPr>
              <w:spacing w:after="40" w:before="40"/>
            </w:pPr>
            <w:r>
              <w:rPr>
                <w:rFonts w:ascii="Calibri" w:cs="Calibri" w:eastAsia="Calibri" w:hAnsi="Calibri"/>
                <w:sz w:val="18"/>
                <w:szCs w:val="18"/>
              </w:rPr>
              <w:t xml:space="preserve">https://www.wireshark.org/docs/dfref/</w:t>
            </w:r>
          </w:p>
        </w:tc>
      </w:tr>
      <w:tr>
        <w:tc>
          <w:tcPr>
            <w:tcW w:type="dxa" w:w="400"/>
            <w:shd w:fill="D6E4F0" w:val="clear"/>
            <w:vAlign w:val="center"/>
          </w:tcPr>
          <w:p>
            <w:pPr>
              <w:spacing w:after="40" w:before="40"/>
            </w:pPr>
            <w:r>
              <w:rPr>
                <w:rFonts w:ascii="Calibri" w:cs="Calibri" w:eastAsia="Calibri" w:hAnsi="Calibri"/>
                <w:sz w:val="18"/>
                <w:szCs w:val="18"/>
              </w:rPr>
              <w:t xml:space="preserve">7</w:t>
            </w:r>
          </w:p>
        </w:tc>
        <w:tc>
          <w:tcPr>
            <w:tcW w:type="dxa" w:w="2500"/>
            <w:shd w:fill="D6E4F0" w:val="clear"/>
            <w:vAlign w:val="center"/>
          </w:tcPr>
          <w:p>
            <w:pPr>
              <w:spacing w:after="40" w:before="40"/>
            </w:pPr>
            <w:r>
              <w:rPr>
                <w:rFonts w:ascii="Calibri" w:cs="Calibri" w:eastAsia="Calibri" w:hAnsi="Calibri"/>
                <w:sz w:val="18"/>
                <w:szCs w:val="18"/>
              </w:rPr>
              <w:t xml:space="preserve">MITRE ATT&amp;CK Framework</w:t>
            </w:r>
          </w:p>
        </w:tc>
        <w:tc>
          <w:tcPr>
            <w:tcW w:type="dxa" w:w="5500"/>
            <w:shd w:fill="D6E4F0" w:val="clear"/>
            <w:vAlign w:val="center"/>
          </w:tcPr>
          <w:p>
            <w:pPr>
              <w:spacing w:after="40" w:before="40"/>
            </w:pPr>
            <w:r>
              <w:rPr>
                <w:rFonts w:ascii="Calibri" w:cs="Calibri" w:eastAsia="Calibri" w:hAnsi="Calibri"/>
                <w:sz w:val="18"/>
                <w:szCs w:val="18"/>
              </w:rPr>
              <w:t xml:space="preserve">https://attack.mitre.org</w:t>
            </w:r>
          </w:p>
        </w:tc>
      </w:tr>
      <w:tr>
        <w:tc>
          <w:tcPr>
            <w:tcW w:type="dxa" w:w="400"/>
            <w:shd w:fill="FFFFFF" w:val="clear"/>
            <w:vAlign w:val="center"/>
          </w:tcPr>
          <w:p>
            <w:pPr>
              <w:spacing w:after="40" w:before="40"/>
            </w:pPr>
            <w:r>
              <w:rPr>
                <w:rFonts w:ascii="Calibri" w:cs="Calibri" w:eastAsia="Calibri" w:hAnsi="Calibri"/>
                <w:sz w:val="18"/>
                <w:szCs w:val="18"/>
              </w:rPr>
              <w:t xml:space="preserve">8</w:t>
            </w:r>
          </w:p>
        </w:tc>
        <w:tc>
          <w:tcPr>
            <w:tcW w:type="dxa" w:w="2500"/>
            <w:shd w:fill="FFFFFF" w:val="clear"/>
            <w:vAlign w:val="center"/>
          </w:tcPr>
          <w:p>
            <w:pPr>
              <w:spacing w:after="40" w:before="40"/>
            </w:pPr>
            <w:r>
              <w:rPr>
                <w:rFonts w:ascii="Calibri" w:cs="Calibri" w:eastAsia="Calibri" w:hAnsi="Calibri"/>
                <w:sz w:val="18"/>
                <w:szCs w:val="18"/>
              </w:rPr>
              <w:t xml:space="preserve">CVE Program</w:t>
            </w:r>
          </w:p>
        </w:tc>
        <w:tc>
          <w:tcPr>
            <w:tcW w:type="dxa" w:w="5500"/>
            <w:shd w:fill="FFFFFF" w:val="clear"/>
            <w:vAlign w:val="center"/>
          </w:tcPr>
          <w:p>
            <w:pPr>
              <w:spacing w:after="40" w:before="40"/>
            </w:pPr>
            <w:r>
              <w:rPr>
                <w:rFonts w:ascii="Calibri" w:cs="Calibri" w:eastAsia="Calibri" w:hAnsi="Calibri"/>
                <w:sz w:val="18"/>
                <w:szCs w:val="18"/>
              </w:rPr>
              <w:t xml:space="preserve">https://www.cve.org</w:t>
            </w:r>
          </w:p>
        </w:tc>
      </w:tr>
      <w:tr>
        <w:tc>
          <w:tcPr>
            <w:tcW w:type="dxa" w:w="400"/>
            <w:shd w:fill="D6E4F0" w:val="clear"/>
            <w:vAlign w:val="center"/>
          </w:tcPr>
          <w:p>
            <w:pPr>
              <w:spacing w:after="40" w:before="40"/>
            </w:pPr>
            <w:r>
              <w:rPr>
                <w:rFonts w:ascii="Calibri" w:cs="Calibri" w:eastAsia="Calibri" w:hAnsi="Calibri"/>
                <w:sz w:val="18"/>
                <w:szCs w:val="18"/>
              </w:rPr>
              <w:t xml:space="preserve">9</w:t>
            </w:r>
          </w:p>
        </w:tc>
        <w:tc>
          <w:tcPr>
            <w:tcW w:type="dxa" w:w="2500"/>
            <w:shd w:fill="D6E4F0" w:val="clear"/>
            <w:vAlign w:val="center"/>
          </w:tcPr>
          <w:p>
            <w:pPr>
              <w:spacing w:after="40" w:before="40"/>
            </w:pPr>
            <w:r>
              <w:rPr>
                <w:rFonts w:ascii="Calibri" w:cs="Calibri" w:eastAsia="Calibri" w:hAnsi="Calibri"/>
                <w:sz w:val="18"/>
                <w:szCs w:val="18"/>
              </w:rPr>
              <w:t xml:space="preserve">CVE-2011-2523 — vsFTPd Backdoor</w:t>
            </w:r>
          </w:p>
        </w:tc>
        <w:tc>
          <w:tcPr>
            <w:tcW w:type="dxa" w:w="5500"/>
            <w:shd w:fill="D6E4F0" w:val="clear"/>
            <w:vAlign w:val="center"/>
          </w:tcPr>
          <w:p>
            <w:pPr>
              <w:spacing w:after="40" w:before="40"/>
            </w:pPr>
            <w:r>
              <w:rPr>
                <w:rFonts w:ascii="Calibri" w:cs="Calibri" w:eastAsia="Calibri" w:hAnsi="Calibri"/>
                <w:sz w:val="18"/>
                <w:szCs w:val="18"/>
              </w:rPr>
              <w:t xml:space="preserve">https://cve.mitre.org/cgi-bin/cvename.cgi?name=CVE-2011-2523</w:t>
            </w:r>
          </w:p>
        </w:tc>
      </w:tr>
      <w:tr>
        <w:tc>
          <w:tcPr>
            <w:tcW w:type="dxa" w:w="400"/>
            <w:shd w:fill="FFFFFF" w:val="clear"/>
            <w:vAlign w:val="center"/>
          </w:tcPr>
          <w:p>
            <w:pPr>
              <w:spacing w:after="40" w:before="40"/>
            </w:pPr>
            <w:r>
              <w:rPr>
                <w:rFonts w:ascii="Calibri" w:cs="Calibri" w:eastAsia="Calibri" w:hAnsi="Calibri"/>
                <w:sz w:val="18"/>
                <w:szCs w:val="18"/>
              </w:rPr>
              <w:t xml:space="preserve">10</w:t>
            </w:r>
          </w:p>
        </w:tc>
        <w:tc>
          <w:tcPr>
            <w:tcW w:type="dxa" w:w="2500"/>
            <w:shd w:fill="FFFFFF" w:val="clear"/>
            <w:vAlign w:val="center"/>
          </w:tcPr>
          <w:p>
            <w:pPr>
              <w:spacing w:after="40" w:before="40"/>
            </w:pPr>
            <w:r>
              <w:rPr>
                <w:rFonts w:ascii="Calibri" w:cs="Calibri" w:eastAsia="Calibri" w:hAnsi="Calibri"/>
                <w:sz w:val="18"/>
                <w:szCs w:val="18"/>
              </w:rPr>
              <w:t xml:space="preserve">CVE-2014-3566 — SSL POODLE</w:t>
            </w:r>
          </w:p>
        </w:tc>
        <w:tc>
          <w:tcPr>
            <w:tcW w:type="dxa" w:w="5500"/>
            <w:shd w:fill="FFFFFF" w:val="clear"/>
            <w:vAlign w:val="center"/>
          </w:tcPr>
          <w:p>
            <w:pPr>
              <w:spacing w:after="40" w:before="40"/>
            </w:pPr>
            <w:r>
              <w:rPr>
                <w:rFonts w:ascii="Calibri" w:cs="Calibri" w:eastAsia="Calibri" w:hAnsi="Calibri"/>
                <w:sz w:val="18"/>
                <w:szCs w:val="18"/>
              </w:rPr>
              <w:t xml:space="preserve">https://cve.mitre.org/cgi-bin/cvename.cgi?name=CVE-2014-3566</w:t>
            </w:r>
          </w:p>
        </w:tc>
      </w:tr>
      <w:tr>
        <w:tc>
          <w:tcPr>
            <w:tcW w:type="dxa" w:w="400"/>
            <w:shd w:fill="D6E4F0" w:val="clear"/>
            <w:vAlign w:val="center"/>
          </w:tcPr>
          <w:p>
            <w:pPr>
              <w:spacing w:after="40" w:before="40"/>
            </w:pPr>
            <w:r>
              <w:rPr>
                <w:rFonts w:ascii="Calibri" w:cs="Calibri" w:eastAsia="Calibri" w:hAnsi="Calibri"/>
                <w:sz w:val="18"/>
                <w:szCs w:val="18"/>
              </w:rPr>
              <w:t xml:space="preserve">11</w:t>
            </w:r>
          </w:p>
        </w:tc>
        <w:tc>
          <w:tcPr>
            <w:tcW w:type="dxa" w:w="2500"/>
            <w:shd w:fill="D6E4F0" w:val="clear"/>
            <w:vAlign w:val="center"/>
          </w:tcPr>
          <w:p>
            <w:pPr>
              <w:spacing w:after="40" w:before="40"/>
            </w:pPr>
            <w:r>
              <w:rPr>
                <w:rFonts w:ascii="Calibri" w:cs="Calibri" w:eastAsia="Calibri" w:hAnsi="Calibri"/>
                <w:sz w:val="18"/>
                <w:szCs w:val="18"/>
              </w:rPr>
              <w:t xml:space="preserve">Metasploitable2 Documentation</w:t>
            </w:r>
          </w:p>
        </w:tc>
        <w:tc>
          <w:tcPr>
            <w:tcW w:type="dxa" w:w="5500"/>
            <w:shd w:fill="D6E4F0" w:val="clear"/>
            <w:vAlign w:val="center"/>
          </w:tcPr>
          <w:p>
            <w:pPr>
              <w:spacing w:after="40" w:before="40"/>
            </w:pPr>
            <w:r>
              <w:rPr>
                <w:rFonts w:ascii="Calibri" w:cs="Calibri" w:eastAsia="Calibri" w:hAnsi="Calibri"/>
                <w:sz w:val="18"/>
                <w:szCs w:val="18"/>
              </w:rPr>
              <w:t xml:space="preserve">https://docs.rapid7.com/metasploit/metasploitable-2/</w:t>
            </w:r>
          </w:p>
        </w:tc>
      </w:tr>
    </w:tbl>
    <w:p>
      <w:pPr>
        <w:spacing w:after="200" w:before="0"/>
      </w:pPr>
    </w:p>
    <w:p>
      <w:pPr>
        <w:spacing w:after="0" w:before="300"/>
        <w:jc w:val="center"/>
      </w:pPr>
      <w:r>
        <w:rPr>
          <w:rFonts w:ascii="Calibri" w:cs="Calibri" w:eastAsia="Calibri" w:hAnsi="Calibri"/>
          <w:i/>
          <w:iCs/>
          <w:color w:val="888888"/>
          <w:sz w:val="20"/>
          <w:szCs w:val="20"/>
        </w:rPr>
        <w:t xml:space="preserve">— End of Report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Calibri" w:cs="Calibri" w:eastAsia="Calibri" w:hAnsi="Calibri"/>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Calibri" w:cs="Calibri" w:eastAsia="Calibri" w:hAnsi="Calibri"/>
        <w:color w:val="888888"/>
        <w:sz w:val="16"/>
        <w:szCs w:val="16"/>
      </w:rPr>
      <w:t xml:space="preserve">Week 3 – Network Security Assessment  |  UBI Internship  |  Mah Noor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1a8792b93af186824b5408cac354f651919a04.jpg"/><Relationship Id="rId10" Type="http://schemas.openxmlformats.org/officeDocument/2006/relationships/image" Target="media/fd4c8df67f923e2b7577cf8e75baa96f538d30b8.jpg"/><Relationship Id="rId11" Type="http://schemas.openxmlformats.org/officeDocument/2006/relationships/image" Target="media/0f46dbf853de6f6b65241493edb7dd3abbe4dbee.jpg"/><Relationship Id="rId12" Type="http://schemas.openxmlformats.org/officeDocument/2006/relationships/image" Target="media/8a9597a4482d38bd30ef1c6cacfa93e0b2f124a5.jpg"/><Relationship Id="rId13" Type="http://schemas.openxmlformats.org/officeDocument/2006/relationships/image" Target="media/3410ef688f9723e68d6043a4c13e329581fe7068.jpg"/><Relationship Id="rId14" Type="http://schemas.openxmlformats.org/officeDocument/2006/relationships/image" Target="media/7d42d7a44521075c1f396e1900b8723d7be18009.jpg"/><Relationship Id="rId15" Type="http://schemas.openxmlformats.org/officeDocument/2006/relationships/image" Target="media/0459cb4d1700cea10c0e189e3d923329aa07a6ab.jpg"/><Relationship Id="rId16" Type="http://schemas.openxmlformats.org/officeDocument/2006/relationships/image" Target="media/f4c7660fa0c021bb16f900f81c3e41231f2f9ba8.jpg"/><Relationship Id="rId17" Type="http://schemas.openxmlformats.org/officeDocument/2006/relationships/image" Target="media/d3cd5dafc719dd7f6bcb6a20f88747cd37fb4b52.jpg"/><Relationship Id="rId18" Type="http://schemas.openxmlformats.org/officeDocument/2006/relationships/image" Target="media/7af1c8235b39ef7730d01aae7c53aca0f904137a.jpg"/><Relationship Id="rId19" Type="http://schemas.openxmlformats.org/officeDocument/2006/relationships/image" Target="media/b7c45cc6b24c7808488ebc54459c48dedf36105a.jpg"/><Relationship Id="rId20" Type="http://schemas.openxmlformats.org/officeDocument/2006/relationships/image" Target="media/4f8b0e7ac5daa6dec241dc1dc49af339d062d97b.jpg"/><Relationship Id="rId21" Type="http://schemas.openxmlformats.org/officeDocument/2006/relationships/image" Target="media/16389ed11966bb90c6bca51a6fb6686f786add5b.jpg"/><Relationship Id="rId22" Type="http://schemas.openxmlformats.org/officeDocument/2006/relationships/image" Target="media/12368943a0d50e968a84f31b626b18d85b6507a1.jpg"/><Relationship Id="rId23" Type="http://schemas.openxmlformats.org/officeDocument/2006/relationships/image" Target="media/62e7a508094913418e19c11c36111290d1249bbd.jpg"/><Relationship Id="rId24" Type="http://schemas.openxmlformats.org/officeDocument/2006/relationships/image" Target="media/4ffd1113a3ca35d03af59ed6c8f001e066dfcb48.jpg"/><Relationship Id="rId25" Type="http://schemas.openxmlformats.org/officeDocument/2006/relationships/image" Target="media/b73e2cb402560910b47974b0f1b96b8796b5cac0.jpg"/><Relationship Id="rId26" Type="http://schemas.openxmlformats.org/officeDocument/2006/relationships/image" Target="media/40e2831a10f307b304db673d0f85b4394a32a340.jpg"/><Relationship Id="rId27" Type="http://schemas.openxmlformats.org/officeDocument/2006/relationships/image" Target="media/c3464d1e67142f2e97934865993984703e46af48.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2026-09-06T09:05:31.150Z</dcterms:created>
  <dcterms:modified xsi:type="dcterms:W3CDTF">2026-09-06T09:05:31.162Z</dcterms:modified>
</cp:coreProperties>
</file>

<file path=docProps/custom.xml><?xml version="1.0" encoding="utf-8"?>
<Properties xmlns="http://schemas.openxmlformats.org/officeDocument/2006/custom-properties" xmlns:vt="http://schemas.openxmlformats.org/officeDocument/2006/docPropsVTypes"/>
</file>