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RevEng</w:t>
      </w:r>
    </w:p>
    <w:p>
      <w:pPr>
        <w:pStyle w:val="Subtitle"/>
      </w:pPr>
      <w:r>
        <w:t>Передача проекта Claude</w:t>
      </w:r>
    </w:p>
    <w:p>
      <w:pPr>
        <w:spacing w:after="520"/>
      </w:pPr>
      <w:r>
        <w:rPr>
          <w:b w:val="0"/>
        </w:rPr>
        <w:t>30 октября 2026 года</w:t>
      </w:r>
    </w:p>
    <w:p>
      <w:pPr>
        <w:spacing w:after="240"/>
      </w:pPr>
      <w:r>
        <w:rPr>
          <w:b/>
        </w:rPr>
        <w:t>Главный вывод.</w:t>
      </w:r>
      <w:r>
        <w:rPr>
          <w:b w:val="0"/>
        </w:rPr>
        <w:t xml:space="preserve"> RevEng задуман как независимый инструмент поиска, исследования и сопоставления бизнес-возможностей. Его масштаб включает сделки с поставщиками и покупателями, услуги, цифровые продукты и другие модели заработка. Накоплены банк кандидатов, исследовательские правила, несколько поколений приложения и значительная основа сохранения доказательств. Но устойчивый самостоятельный поиск полезных возможностей и полноценный смысловой анализ пока не доказаны.</w:t>
      </w:r>
    </w:p>
    <w:p>
      <w:pPr/>
      <w:r>
        <w:rPr>
          <w:b w:val="0"/>
        </w:rPr>
        <w:t>Самая важная историческая поправка: нельзя строить рейтинг вокруг выдуманной сети из 40 контактов владельца. Один ложный актив дважды повысил старые оценки. Исправление 9 октября требует независимого глобального сравнения; старые статусы базы не отменяют этот отказ.</w:t>
      </w:r>
    </w:p>
    <w:p>
      <w:pPr/>
      <w:r>
        <w:rPr>
          <w:b w:val="0"/>
        </w:rPr>
        <w:t xml:space="preserve">Поздние 127 исходных файлов 28 октября сохраняют </w:t>
      </w:r>
      <w:r>
        <w:rPr>
          <w:rFonts w:ascii="Liberation Mono" w:hAnsi="Liberation Mono"/>
          <w:b w:val="0"/>
          <w:sz w:val="19"/>
        </w:rPr>
        <w:t>execution_disabled=true</w:t>
      </w:r>
      <w:r>
        <w:rPr>
          <w:b w:val="0"/>
        </w:rPr>
        <w:t xml:space="preserve"> и </w:t>
      </w:r>
      <w:r>
        <w:rPr>
          <w:rFonts w:ascii="Liberation Mono" w:hAnsi="Liberation Mono"/>
          <w:b w:val="0"/>
          <w:sz w:val="19"/>
        </w:rPr>
        <w:t>FAILED_SEMANTIC_ATTRIBUTION</w:t>
      </w:r>
      <w:r>
        <w:rPr>
          <w:b w:val="0"/>
        </w:rPr>
        <w:t>. Это не готовый генератор возможностей и не установщик. Передача позволяет продолжить продукт с точным пониманием достижений, ограничений и ошибок, не подменяя его отдельным новым движком.</w:t>
      </w:r>
    </w:p>
    <w:p>
      <w:r>
        <w:br w:type="page"/>
      </w:r>
    </w:p>
    <w:p>
      <w:pPr>
        <w:pStyle w:val="Heading1"/>
      </w:pPr>
      <w:r>
        <w:t>Содержание</w:t>
      </w:r>
    </w:p>
    <w:p>
      <w:pPr>
        <w:spacing w:after="80" w:line="254" w:lineRule="auto"/>
      </w:pPr>
      <w:hyperlink w:anchor="sec_1">
        <w:r>
          <w:rPr>
            <w:color w:val="1D4D70"/>
          </w:rPr>
          <w:t>1 Назначение и исходный масштаб</w:t>
        </w:r>
      </w:hyperlink>
    </w:p>
    <w:p>
      <w:pPr>
        <w:spacing w:after="80" w:line="254" w:lineRule="auto"/>
      </w:pPr>
      <w:hyperlink w:anchor="sec_2">
        <w:r>
          <w:rPr>
            <w:color w:val="1D4D70"/>
          </w:rPr>
          <w:t>2 Полезный результат и границы доказательств</w:t>
        </w:r>
      </w:hyperlink>
    </w:p>
    <w:p>
      <w:pPr>
        <w:spacing w:after="80" w:line="254" w:lineRule="auto"/>
      </w:pPr>
      <w:hyperlink w:anchor="sec_3">
        <w:r>
          <w:rPr>
            <w:color w:val="1D4D70"/>
          </w:rPr>
          <w:t>3 История решений и несколько линий развития</w:t>
        </w:r>
      </w:hyperlink>
    </w:p>
    <w:p>
      <w:pPr>
        <w:spacing w:after="80" w:line="254" w:lineRule="auto"/>
      </w:pPr>
      <w:hyperlink w:anchor="sec_4">
        <w:r>
          <w:rPr>
            <w:color w:val="1D4D70"/>
          </w:rPr>
          <w:t>4 Первые направления и исторические гипотезы</w:t>
        </w:r>
      </w:hyperlink>
    </w:p>
    <w:p>
      <w:pPr>
        <w:spacing w:after="80" w:line="254" w:lineRule="auto"/>
      </w:pPr>
      <w:hyperlink w:anchor="sec_5">
        <w:r>
          <w:rPr>
            <w:color w:val="1D4D70"/>
          </w:rPr>
          <w:t>5 Отказ от выдуманных контактов и независимая оценка</w:t>
        </w:r>
      </w:hyperlink>
    </w:p>
    <w:p>
      <w:pPr>
        <w:spacing w:after="80" w:line="254" w:lineRule="auto"/>
      </w:pPr>
      <w:hyperlink w:anchor="sec_6">
        <w:r>
          <w:rPr>
            <w:color w:val="1D4D70"/>
          </w:rPr>
          <w:t>6 Передача v6 и возвращённые 102 идеи</w:t>
        </w:r>
      </w:hyperlink>
    </w:p>
    <w:p>
      <w:pPr>
        <w:spacing w:after="80" w:line="254" w:lineRule="auto"/>
      </w:pPr>
      <w:hyperlink w:anchor="sec_7">
        <w:r>
          <w:rPr>
            <w:color w:val="1D4D70"/>
          </w:rPr>
          <w:t>7 Полный банк возможностей и происхождение оценок</w:t>
        </w:r>
      </w:hyperlink>
    </w:p>
    <w:p>
      <w:pPr>
        <w:spacing w:after="80" w:line="254" w:lineRule="auto"/>
      </w:pPr>
      <w:hyperlink w:anchor="sec_8">
        <w:r>
          <w:rPr>
            <w:color w:val="1D4D70"/>
          </w:rPr>
          <w:t>8 Причины неудач и смысловая точность</w:t>
        </w:r>
      </w:hyperlink>
    </w:p>
    <w:p>
      <w:pPr>
        <w:spacing w:after="80" w:line="254" w:lineRule="auto"/>
      </w:pPr>
      <w:hyperlink w:anchor="sec_9">
        <w:r>
          <w:rPr>
            <w:color w:val="1D4D70"/>
          </w:rPr>
          <w:t>9 Архитектура и карта действительных возможностей</w:t>
        </w:r>
      </w:hyperlink>
    </w:p>
    <w:p>
      <w:pPr>
        <w:spacing w:after="80" w:line="254" w:lineRule="auto"/>
      </w:pPr>
      <w:hyperlink w:anchor="sec_10">
        <w:r>
          <w:rPr>
            <w:color w:val="1D4D70"/>
          </w:rPr>
          <w:t>10 Исходники версии и история проверок</w:t>
        </w:r>
      </w:hyperlink>
    </w:p>
    <w:p>
      <w:pPr>
        <w:spacing w:after="80" w:line="254" w:lineRule="auto"/>
      </w:pPr>
      <w:hyperlink w:anchor="sec_11">
        <w:r>
          <w:rPr>
            <w:color w:val="1D4D70"/>
          </w:rPr>
          <w:t>11 Связи монетизация и дополнительные направления</w:t>
        </w:r>
      </w:hyperlink>
    </w:p>
    <w:p>
      <w:pPr>
        <w:spacing w:after="80" w:line="254" w:lineRule="auto"/>
      </w:pPr>
      <w:hyperlink w:anchor="sec_12">
        <w:r>
          <w:rPr>
            <w:color w:val="1D4D70"/>
          </w:rPr>
          <w:t>12 Очередь продолжения с критериями результата</w:t>
        </w:r>
      </w:hyperlink>
    </w:p>
    <w:p>
      <w:pPr>
        <w:spacing w:after="80" w:line="254" w:lineRule="auto"/>
      </w:pPr>
      <w:hyperlink w:anchor="sec_13">
        <w:r>
          <w:rPr>
            <w:color w:val="1D4D70"/>
          </w:rPr>
          <w:t>13 Первый рабочий проход Claude</w:t>
        </w:r>
      </w:hyperlink>
    </w:p>
    <w:p>
      <w:pPr>
        <w:spacing w:after="80" w:line="254" w:lineRule="auto"/>
      </w:pPr>
      <w:hyperlink w:anchor="sec_14">
        <w:r>
          <w:rPr>
            <w:color w:val="1D4D70"/>
          </w:rPr>
          <w:t>14 Неизвестные и решения которые ещё нужны</w:t>
        </w:r>
      </w:hyperlink>
    </w:p>
    <w:p>
      <w:pPr>
        <w:spacing w:after="80" w:line="254" w:lineRule="auto"/>
      </w:pPr>
      <w:hyperlink w:anchor="sec_15">
        <w:r>
          <w:rPr>
            <w:color w:val="1D4D70"/>
          </w:rPr>
          <w:t>15 Источники и границы полноты</w:t>
        </w:r>
      </w:hyperlink>
    </w:p>
    <w:p>
      <w:r>
        <w:br w:type="page"/>
      </w:r>
    </w:p>
    <w:p>
      <w:pPr>
        <w:pStyle w:val="Heading1"/>
      </w:pPr>
      <w:r>
        <w:t>Как читать пакет</w:t>
      </w:r>
    </w:p>
    <w:p>
      <w:pPr/>
      <w:r>
        <w:rPr>
          <w:b w:val="0"/>
        </w:rPr>
        <w:t>Сначала прочитайте назначение, исправление рейтинга и карту нескольких поколений. Каталог нужно изучать вместе с происхождением и предупреждениями о старых данных. Затем сопоставьте технический исходник с реальной программой и только после этого выбирайте следующий этап.</w:t>
      </w:r>
    </w:p>
    <w:p>
      <w:pPr>
        <w:keepLines/>
        <w:tabs>
          <w:tab w:pos="360" w:val="left"/>
        </w:tabs>
        <w:spacing w:after="60" w:line="264" w:lineRule="auto"/>
        <w:ind w:left="360" w:hanging="360"/>
      </w:pPr>
      <w:r>
        <w:t>•</w:t>
        <w:tab/>
      </w:r>
      <w:r>
        <w:rPr>
          <w:rFonts w:ascii="Liberation Mono" w:hAnsi="Liberation Mono"/>
          <w:b w:val="0"/>
          <w:sz w:val="19"/>
        </w:rPr>
        <w:t>03_Стартовый_запрос_Claude.txt</w:t>
      </w:r>
      <w:r>
        <w:rPr>
          <w:b w:val="0"/>
        </w:rPr>
        <w:t xml:space="preserve"> содержит готовую инструкцию для начала работы.</w:t>
      </w:r>
    </w:p>
    <w:p>
      <w:pPr>
        <w:keepLines/>
        <w:tabs>
          <w:tab w:pos="360" w:val="left"/>
        </w:tabs>
        <w:spacing w:after="60" w:line="264" w:lineRule="auto"/>
        <w:ind w:left="360" w:hanging="360"/>
      </w:pPr>
      <w:r>
        <w:t>•</w:t>
        <w:tab/>
      </w:r>
      <w:r>
        <w:rPr>
          <w:rFonts w:ascii="Liberation Mono" w:hAnsi="Liberation Mono"/>
          <w:b w:val="0"/>
          <w:sz w:val="19"/>
        </w:rPr>
        <w:t>analysis/history.md</w:t>
      </w:r>
      <w:r>
        <w:rPr>
          <w:b w:val="0"/>
        </w:rPr>
        <w:t xml:space="preserve"> сохраняет подробную историю решений и первичные ссылки.</w:t>
      </w:r>
    </w:p>
    <w:p>
      <w:pPr>
        <w:keepLines/>
        <w:tabs>
          <w:tab w:pos="360" w:val="left"/>
        </w:tabs>
        <w:spacing w:after="60" w:line="264" w:lineRule="auto"/>
        <w:ind w:left="360" w:hanging="360"/>
      </w:pPr>
      <w:r>
        <w:t>•</w:t>
        <w:tab/>
      </w:r>
      <w:r>
        <w:rPr>
          <w:rFonts w:ascii="Liberation Mono" w:hAnsi="Liberation Mono"/>
          <w:b w:val="0"/>
          <w:sz w:val="19"/>
        </w:rPr>
        <w:t>analysis/repository.md</w:t>
      </w:r>
      <w:r>
        <w:rPr>
          <w:b w:val="0"/>
        </w:rPr>
        <w:t xml:space="preserve"> и </w:t>
      </w:r>
      <w:r>
        <w:rPr>
          <w:rFonts w:ascii="Liberation Mono" w:hAnsi="Liberation Mono"/>
          <w:b w:val="0"/>
          <w:sz w:val="19"/>
        </w:rPr>
        <w:t>analysis/artifacts.md</w:t>
      </w:r>
      <w:r>
        <w:rPr>
          <w:b w:val="0"/>
        </w:rPr>
        <w:t xml:space="preserve"> содержат технический разбор и ограничения проверок.</w:t>
      </w:r>
    </w:p>
    <w:p>
      <w:pPr>
        <w:keepLines/>
        <w:tabs>
          <w:tab w:pos="360" w:val="left"/>
        </w:tabs>
        <w:spacing w:after="60" w:line="264" w:lineRule="auto"/>
        <w:ind w:left="360" w:hanging="360"/>
      </w:pPr>
      <w:r>
        <w:t>•</w:t>
        <w:tab/>
      </w:r>
      <w:r>
        <w:rPr>
          <w:rFonts w:ascii="Liberation Mono" w:hAnsi="Liberation Mono"/>
          <w:b w:val="0"/>
          <w:sz w:val="19"/>
        </w:rPr>
        <w:t>catalog/</w:t>
      </w:r>
      <w:r>
        <w:rPr>
          <w:b w:val="0"/>
        </w:rPr>
        <w:t xml:space="preserve"> включает все восстановленные кандидаты, старые оценки, реестр источников и файл 102 идей.</w:t>
      </w:r>
    </w:p>
    <w:p>
      <w:pPr>
        <w:keepLines/>
        <w:tabs>
          <w:tab w:pos="360" w:val="left"/>
        </w:tabs>
        <w:spacing w:after="60" w:line="264" w:lineRule="auto"/>
        <w:ind w:left="360" w:hanging="360"/>
      </w:pPr>
      <w:r>
        <w:t>•</w:t>
        <w:tab/>
      </w:r>
      <w:r>
        <w:rPr>
          <w:rFonts w:ascii="Liberation Mono" w:hAnsi="Liberation Mono"/>
          <w:b w:val="0"/>
          <w:sz w:val="19"/>
        </w:rPr>
        <w:t>source_material/latest_20261028/</w:t>
      </w:r>
      <w:r>
        <w:rPr>
          <w:b w:val="0"/>
        </w:rPr>
        <w:t xml:space="preserve"> содержит точные RevEng-файлы и необходимые общие проверочные компоненты из архива владельца.</w:t>
      </w:r>
    </w:p>
    <w:p>
      <w:pPr>
        <w:keepLines/>
        <w:tabs>
          <w:tab w:pos="360" w:val="left"/>
        </w:tabs>
        <w:spacing w:after="60" w:line="264" w:lineRule="auto"/>
        <w:ind w:left="360" w:hanging="360"/>
      </w:pPr>
      <w:r>
        <w:t>•</w:t>
        <w:tab/>
      </w:r>
      <w:r>
        <w:rPr>
          <w:rFonts w:ascii="Liberation Mono" w:hAnsi="Liberation Mono"/>
          <w:b w:val="0"/>
          <w:sz w:val="19"/>
        </w:rPr>
        <w:t>module_inventory.md</w:t>
      </w:r>
      <w:r>
        <w:rPr>
          <w:b w:val="0"/>
        </w:rPr>
        <w:t xml:space="preserve">, </w:t>
      </w:r>
      <w:r>
        <w:rPr>
          <w:rFonts w:ascii="Liberation Mono" w:hAnsi="Liberation Mono"/>
          <w:b w:val="0"/>
          <w:sz w:val="19"/>
        </w:rPr>
        <w:t>source_diff_vs_oct22.json</w:t>
      </w:r>
      <w:r>
        <w:rPr>
          <w:b w:val="0"/>
        </w:rPr>
        <w:t xml:space="preserve">, </w:t>
      </w:r>
      <w:r>
        <w:rPr>
          <w:rFonts w:ascii="Liberation Mono" w:hAnsi="Liberation Mono"/>
          <w:b w:val="0"/>
          <w:sz w:val="19"/>
        </w:rPr>
        <w:t>repo_manifest.json</w:t>
      </w:r>
      <w:r>
        <w:rPr>
          <w:b w:val="0"/>
        </w:rPr>
        <w:t xml:space="preserve"> и </w:t>
      </w:r>
      <w:r>
        <w:rPr>
          <w:rFonts w:ascii="Liberation Mono" w:hAnsi="Liberation Mono"/>
          <w:b w:val="0"/>
          <w:sz w:val="19"/>
        </w:rPr>
        <w:t>PACKAGE_MANIFEST.json</w:t>
      </w:r>
      <w:r>
        <w:rPr>
          <w:b w:val="0"/>
        </w:rPr>
        <w:t xml:space="preserve"> поддерживают сопоставление и контроль состава.</w:t>
      </w:r>
    </w:p>
    <w:p>
      <w:pPr/>
      <w:r>
        <w:rPr>
          <w:b w:val="0"/>
        </w:rPr>
        <w:t>Полный Markdown равнозначен редактируемому DOCX. Оригинальные идентификаторы и поля данных не переведены. Доступ к первичным разговорам в приложении может требовать аккаунт владельца.</w:t>
      </w:r>
    </w:p>
    <w:p>
      <w:r>
        <w:br w:type="page"/>
      </w:r>
    </w:p>
    <w:p>
      <w:bookmarkStart w:id="1" w:name="sec_1"/>
      <w:pPr>
        <w:pStyle w:val="Heading1"/>
      </w:pPr>
      <w:r>
        <w:t>1 Назначение и исходный масштаб</w:t>
      </w:r>
      <w:bookmarkEnd w:id="1"/>
    </w:p>
    <w:p>
      <w:pPr/>
      <w:r>
        <w:rPr>
          <w:b/>
        </w:rPr>
        <w:t>RevEng является независимым инструментом поиска, проверки и структурирования способов заработать, сделок и бизнес-возможностей.</w:t>
      </w:r>
      <w:r>
        <w:rPr>
          <w:b w:val="0"/>
        </w:rPr>
        <w:t xml:space="preserve"> Это не подбор работы владельцу, не генератор футболочных дизайнов, не DOT-консультант и не бизнес, основанный на приписанных владельцу знакомствах.</w:t>
      </w:r>
    </w:p>
    <w:p>
      <w:pPr/>
      <w:r>
        <w:rPr>
          <w:b w:val="0"/>
        </w:rPr>
        <w:t>Владелец сформулировал масштаб 25 сентября: найти поставщиков алюминия в Казахстане и покупателя в Вайоминге, посчитать прибыль с транспортировкой и страховкой. Forge должен самостоятельно обслуживать собственное направление производства и продажи мерча. RevEng находится на уровне выбора и доказательства возможностей, а не цвета футболки. [S1].</w:t>
      </w:r>
    </w:p>
    <w:p>
      <w:pPr/>
      <w:r>
        <w:rPr>
          <w:b w:val="0"/>
        </w:rPr>
        <w:t xml:space="preserve">Из этого следует основной объект данных: </w:t>
      </w:r>
      <w:r>
        <w:rPr>
          <w:b/>
        </w:rPr>
        <w:t>бизнес-возможность (opportunity)</w:t>
      </w:r>
      <w:r>
        <w:rPr>
          <w:b w:val="0"/>
        </w:rPr>
        <w:t>, а не только товар, идея или проект. Предложенная тогда полная цепочка: Поиск → Спрос → Предложение → Сопоставление → Экономика → Риски → Структура сделки → Исполнение → Обучение. Это концепция целевого продукта, не перечень уже реализованных модулей. [S1].</w:t>
      </w:r>
    </w:p>
    <w:p>
      <w:pPr>
        <w:pStyle w:val="Heading2"/>
      </w:pPr>
      <w:r>
        <w:t>Контрольный сценарий алюминий</w:t>
      </w:r>
    </w:p>
    <w:p>
      <w:pPr>
        <w:ind w:left="288" w:hanging="288"/>
      </w:pPr>
      <w:r>
        <w:rPr>
          <w:b w:val="0"/>
        </w:rPr>
        <w:t>1. Определить товар: спецификация, сплав, состояние термообработки, размеры, допуски, стандарт, минимальная партия.</w:t>
      </w:r>
    </w:p>
    <w:p>
      <w:pPr>
        <w:ind w:left="288" w:hanging="288"/>
      </w:pPr>
      <w:r>
        <w:rPr>
          <w:b w:val="0"/>
        </w:rPr>
        <w:t>2. Найти и проверить поставщиков: юридическое лицо, мощности, сертификаты, экспортная история и риски.</w:t>
      </w:r>
    </w:p>
    <w:p>
      <w:pPr>
        <w:ind w:left="288" w:hanging="288"/>
      </w:pPr>
      <w:r>
        <w:rPr>
          <w:b w:val="0"/>
        </w:rPr>
        <w:t>3. Найти конкретные сегменты и потенциальных покупателей, их потребность, объёмы, существующие альтернативы и приемлемую цену. Обнаруженный сайт покупателя ещё не подтверждает заказ.</w:t>
      </w:r>
    </w:p>
    <w:p>
      <w:pPr>
        <w:ind w:left="288" w:hanging="288"/>
      </w:pPr>
      <w:r>
        <w:rPr>
          <w:b w:val="0"/>
        </w:rPr>
        <w:t>4. Узнать цену поставщика и рассчитать полную стоимость с доставкой: внутренняя перевозка, экспортные документы, терминал, международная доставка, таможня и пошлины, брокер, страховка, доставка по США, хранение, финансирование, валютный риск и потери.</w:t>
      </w:r>
    </w:p>
    <w:p>
      <w:pPr>
        <w:ind w:left="288" w:hanging="288"/>
      </w:pPr>
      <w:r>
        <w:rPr>
          <w:b w:val="0"/>
        </w:rPr>
        <w:t>5. Разобрать применимость торговых условий, происхождение, сертификацию, санкционные и таможенные ограничения по актуальным источникам. Историческая концепция не заменяет юридическую проверку конкретной сделки.</w:t>
      </w:r>
    </w:p>
    <w:p>
      <w:pPr>
        <w:ind w:left="288" w:hanging="288"/>
      </w:pPr>
      <w:r>
        <w:rPr>
          <w:b w:val="0"/>
        </w:rPr>
        <w:t>6. Посчитать оборотный капитал и денежный цикл: депозит поставщику против срока оплаты покупателя, сколько денег и на какой срок заморожено.</w:t>
      </w:r>
    </w:p>
    <w:p>
      <w:pPr>
        <w:ind w:left="288" w:hanging="288"/>
      </w:pPr>
      <w:r>
        <w:rPr>
          <w:b w:val="0"/>
        </w:rPr>
        <w:t>7. Показать маржинальный доход с поправкой на риск и доходность оборотного капитала, а не красивую разницу двух прайсов.</w:t>
      </w:r>
    </w:p>
    <w:p>
      <w:pPr>
        <w:ind w:left="288" w:hanging="288"/>
      </w:pPr>
      <w:r>
        <w:rPr>
          <w:b w:val="0"/>
        </w:rPr>
        <w:t>8. Сравнить закупку на собственный склад и заработок на разнице цен с брокерской, агентской, комиссионной схемами, оплатой поиска поставщика и встречными связанными контрактами.</w:t>
      </w:r>
    </w:p>
    <w:p>
      <w:pPr>
        <w:ind w:left="288" w:hanging="288"/>
      </w:pPr>
      <w:r>
        <w:rPr>
          <w:b w:val="0"/>
        </w:rPr>
        <w:t>9. Подготовить запрос цены поставщику (RFQ), предложение покупателю, диапазон переговоров, следующую проверку, критерии отказа.</w:t>
      </w:r>
    </w:p>
    <w:p>
      <w:pPr/>
      <w:r>
        <w:rPr>
          <w:b w:val="0"/>
        </w:rPr>
        <w:t xml:space="preserve">Цифры из старого иллюстративного примера ($2,180 за тонну, $3,040 за тонну, $245 маржинального дохода на тонну, партия 22 тонны) были </w:t>
      </w:r>
      <w:r>
        <w:rPr>
          <w:b/>
        </w:rPr>
        <w:t>примером желаемого формата ответа</w:t>
      </w:r>
      <w:r>
        <w:rPr>
          <w:b w:val="0"/>
        </w:rPr>
        <w:t>, не найденной и подтверждённой сделкой. Их нельзя переносить как рыночное доказательство.</w:t>
      </w:r>
    </w:p>
    <w:p>
      <w:pPr>
        <w:pStyle w:val="Heading2"/>
      </w:pPr>
      <w:r>
        <w:t>Вселенная возможностей</w:t>
      </w:r>
    </w:p>
    <w:p>
      <w:pPr/>
      <w:r>
        <w:rPr>
          <w:b w:val="0"/>
        </w:rPr>
        <w:t>В исходной концепции присутствовали промышленные закупки, торговый арбитраж, импорт/экспорт, внутренняя дистрибуция, распродажа избыточных запасов, свободные перевозочные мощности, оборудование, услуги бизнесу, государственные и корпоративные закупки, цифровой бизнес, местные услуги, лицензирование, перепродажа лидов, программное обеспечение, торговые площадки, возможности в сфере недвижимости, информационные продукты и потенциально приобретение малого бизнеса. Никакой из этих классов не получает автоматический приоритет из-за профиля владельца.</w:t>
      </w:r>
    </w:p>
    <w:p>
      <w:bookmarkStart w:id="2" w:name="sec_2"/>
      <w:pPr>
        <w:pStyle w:val="Heading1"/>
      </w:pPr>
      <w:r>
        <w:t>2 Полезный результат и границы доказательств</w:t>
      </w:r>
      <w:bookmarkEnd w:id="2"/>
    </w:p>
    <w:p>
      <w:pPr/>
      <w:r>
        <w:rPr>
          <w:b w:val="0"/>
        </w:rPr>
        <w:t>3 октября владелец отверг ценность оболочки, которая сама не ищет рынки. Ассистент признал: нативный интерфейс без исследования является техническим промежуточным вариантом сборки, а не рабочим Revenue Engine. Требуемая цепочка была сформулирована явно: «найди 20 реальных бизнес-возможностей» → интернет → источники → поставщики → покупатели → текущие цены → конкуренты → экономика одной сделки → затраты на запуск → автоматизируемость → доказательства → короткий список. Inbox / Compare / Blueprint / Reporting должны показывать найденные возможности, а не искусственные тестовые данные. [S1].</w:t>
      </w:r>
    </w:p>
    <w:p>
      <w:pPr/>
      <w:r>
        <w:rPr>
          <w:b w:val="0"/>
        </w:rPr>
        <w:t>Продуктовый результат следует измерять не количеством экранов, тестов или сгенерированных идей, а качеством проверенных возможностей: понятный покупатель и боль, измеримый механизм получения дохода, альтернатива для сравнения, полная экономика, капитал, время до поступления денег, риски и следующее конкретное действие. «Победителя нет» допустимо, но должно быть обосновано. Неполные данные не равны доказательству отсутствия рынка.</w:t>
      </w:r>
    </w:p>
    <w:p>
      <w:pPr>
        <w:pStyle w:val="Heading2"/>
      </w:pPr>
      <w:r>
        <w:t>Различать результат и основания для него</w:t>
      </w:r>
    </w:p>
    <w:p>
      <w:pPr/>
      <w:r>
        <w:rPr>
          <w:b w:val="0"/>
        </w:rPr>
        <w:t>Наличие исходников доказывает код, а не его выполнение. Проверка на искусственных данных не доказывает реального покупателя. Упоминание цены не доказывает сделку. Документация API описывает заявленную возможность, а не исполненное действие. Совпадение короткой цитаты не доказывает, что вывод корректно передаёт её смысл. Сохранённый ответ модели остаётся непроверенным предложением до независимого содержательного разбора.</w:t>
      </w:r>
    </w:p>
    <w:p>
      <w:pPr/>
      <w:r>
        <w:rPr>
          <w:b w:val="0"/>
        </w:rPr>
        <w:t xml:space="preserve">Рыночная возможность, прибыль, оплаченный клиент, установленное приложение, принятие владельцем и внешнее действие являются отдельными фактами. Их нельзя вывести из числа тестов, статуса </w:t>
      </w:r>
      <w:r>
        <w:rPr>
          <w:rFonts w:ascii="Liberation Mono" w:hAnsi="Liberation Mono"/>
          <w:b w:val="0"/>
          <w:sz w:val="19"/>
        </w:rPr>
        <w:t>completed</w:t>
      </w:r>
      <w:r>
        <w:rPr>
          <w:b w:val="0"/>
        </w:rPr>
        <w:t xml:space="preserve"> или наличия карточки. «Недостаточно данных» и «причина отказа доказана» должны оставаться разными исходами.</w:t>
      </w:r>
    </w:p>
    <w:p>
      <w:pPr>
        <w:pStyle w:val="Heading2"/>
      </w:pPr>
      <w:r>
        <w:t>Текущее ограничение исполнения</w:t>
      </w:r>
    </w:p>
    <w:p>
      <w:pPr/>
      <w:r>
        <w:rPr>
          <w:b w:val="0"/>
        </w:rPr>
        <w:t xml:space="preserve">Поздний </w:t>
      </w:r>
      <w:r>
        <w:rPr>
          <w:rFonts w:ascii="Liberation Mono" w:hAnsi="Liberation Mono"/>
          <w:b w:val="0"/>
          <w:sz w:val="19"/>
        </w:rPr>
        <w:t>executor_exchange.py</w:t>
      </w:r>
      <w:r>
        <w:rPr>
          <w:b w:val="0"/>
        </w:rPr>
        <w:t xml:space="preserve"> прямо сохраняет </w:t>
      </w:r>
      <w:r>
        <w:rPr>
          <w:rFonts w:ascii="Liberation Mono" w:hAnsi="Liberation Mono"/>
          <w:b w:val="0"/>
          <w:sz w:val="19"/>
        </w:rPr>
        <w:t>execution_disabled=true</w:t>
      </w:r>
      <w:r>
        <w:rPr>
          <w:b w:val="0"/>
        </w:rPr>
        <w:t xml:space="preserve">, </w:t>
      </w:r>
      <w:r>
        <w:rPr>
          <w:rFonts w:ascii="Liberation Mono" w:hAnsi="Liberation Mono"/>
          <w:b w:val="0"/>
          <w:sz w:val="19"/>
        </w:rPr>
        <w:t>executor_selected=null</w:t>
      </w:r>
      <w:r>
        <w:rPr>
          <w:b w:val="0"/>
        </w:rPr>
        <w:t xml:space="preserve">, </w:t>
      </w:r>
      <w:r>
        <w:rPr>
          <w:rFonts w:ascii="Liberation Mono" w:hAnsi="Liberation Mono"/>
          <w:b w:val="0"/>
          <w:sz w:val="19"/>
        </w:rPr>
        <w:t>authorization=null</w:t>
      </w:r>
      <w:r>
        <w:rPr>
          <w:b w:val="0"/>
        </w:rPr>
        <w:t xml:space="preserve"> и </w:t>
      </w:r>
      <w:r>
        <w:rPr>
          <w:rFonts w:ascii="Liberation Mono" w:hAnsi="Liberation Mono"/>
          <w:b w:val="0"/>
          <w:sz w:val="19"/>
        </w:rPr>
        <w:t>automatic_admission=false</w:t>
      </w:r>
      <w:r>
        <w:rPr>
          <w:b w:val="0"/>
        </w:rPr>
        <w:t xml:space="preserve">. Состояние готовности равно </w:t>
      </w:r>
      <w:r>
        <w:rPr>
          <w:rFonts w:ascii="Liberation Mono" w:hAnsi="Liberation Mono"/>
          <w:b w:val="0"/>
          <w:sz w:val="19"/>
        </w:rPr>
        <w:t>FAILED_SEMANTIC_ATTRIBUTION</w:t>
      </w:r>
      <w:r>
        <w:rPr>
          <w:b w:val="0"/>
        </w:rPr>
        <w:t xml:space="preserve">. Даже структурно допустимый ответ получает </w:t>
      </w:r>
      <w:r>
        <w:rPr>
          <w:rFonts w:ascii="Liberation Mono" w:hAnsi="Liberation Mono"/>
          <w:b w:val="0"/>
          <w:sz w:val="19"/>
        </w:rPr>
        <w:t>STRUCTURE_ONLY_SEMANTIC_REVIEW_REQUIRED</w:t>
      </w:r>
      <w:r>
        <w:rPr>
          <w:b w:val="0"/>
        </w:rPr>
        <w:t xml:space="preserve">, а </w:t>
      </w:r>
      <w:r>
        <w:rPr>
          <w:rFonts w:ascii="Liberation Mono" w:hAnsi="Liberation Mono"/>
          <w:b w:val="0"/>
          <w:sz w:val="19"/>
        </w:rPr>
        <w:t>ready_for_stage2=false</w:t>
      </w:r>
      <w:r>
        <w:rPr>
          <w:b w:val="0"/>
        </w:rPr>
        <w:t>. Нельзя включить исполнение только для того, чтобы интерфейс выглядел завершённым. [S2]</w:t>
      </w:r>
    </w:p>
    <w:p>
      <w:bookmarkStart w:id="3" w:name="sec_3"/>
      <w:pPr>
        <w:pStyle w:val="Heading1"/>
      </w:pPr>
      <w:r>
        <w:t>3 История решений и несколько линий развития</w:t>
      </w:r>
      <w:bookmarkEnd w:id="3"/>
    </w:p>
    <w:tbl>
      <w:tblPr>
        <w:tblW w:type="auto" w:w="0"/>
        <w:jc w:val="center"/>
        <w:tblLayout w:type="fixed"/>
        <w:tblLook w:firstColumn="1" w:firstRow="1" w:lastColumn="0" w:lastRow="0" w:noHBand="0" w:noVBand="1" w:val="04A0"/>
      </w:tblPr>
      <w:tblGrid>
        <w:gridCol w:w="2232"/>
        <w:gridCol w:w="3312"/>
        <w:gridCol w:w="4450"/>
      </w:tblGrid>
      <w:tr>
        <w:trPr>
          <w:cantSplit/>
          <w:tblHeader/>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Этап</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Что происходило</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Что нельзя потерять</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До и к 25 сентября</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Общая архитектура поиска возможностей заработка, торговые и цифровые кандидаты; уточнение уровня через алюминий</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RevEng не является подчинённым аналитиком Forge</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Конец сентября, G249/G250</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Матрица путей к выручке и первичный список узких точек входа</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Это карта зависимостей, не подтверждённый рейтинг бизнеса</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3 октября</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Нативный прототип Windows, ручные карточки, интерфейс и первый интернет-поиск</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Прототип не принят как полноценный автономный исследовательский движок</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3-4 октября</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Long Session 1 и 2, исследование быстрого заработка с перекосом в перевозки: ремонт, счета и соблюдение требований</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Это полезный исторический банк исследований, но персонализированный рейтинг позже отменён</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9 октября</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Прямой разбор выдуманных контактов, v5 → v6 independent</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Главный пересмотр исходных предпосылок; старые победители недействительны</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9 октября, миграция</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Пакет Claude с исходной версией G280, v6, минимум 30 кандидатов / 8 семейств</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Автономная цепочка до проверяемого результата, без GO/NEXT_GO</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11 октября, возврат Claude</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Эталон логики на Node и дополнения к G281 + 102 кандидата</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Новый отдельный движок не должен незаметно заменить целевое приложение</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Середина октября</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Прототип, исследования, сохранение данных и правила работы с источниками</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Разные линии кода нельзя смешивать в утверждение «всё интегрировано»</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21-22 октября</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Реальные ограниченные вызовы модели, проверки цитат, идентичности и смысла</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Техническое прохождение и полезный бизнес-вывод оказались разными вещами</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28 октября</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Интегрированные исправления исходников и приватный общий ZIP</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Исходники/тесты, не установщик, не приёмка нативного приложения и не проверка рынка</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30 октября</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Новая глубокая передача вслед за Forge, затем Social и RevEng</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Нужны смысл, история, банк идей, код и честные ограничения вместе</w:t>
            </w:r>
          </w:p>
        </w:tc>
      </w:tr>
    </w:tbl>
    <w:p>
      <w:pPr>
        <w:spacing w:after="0"/>
      </w:pPr>
    </w:p>
    <w:p>
      <w:bookmarkStart w:id="4" w:name="sec_4"/>
      <w:pPr>
        <w:pStyle w:val="Heading1"/>
      </w:pPr>
      <w:r>
        <w:t>4 Первые направления и исторические гипотезы</w:t>
      </w:r>
      <w:bookmarkEnd w:id="4"/>
    </w:p>
    <w:p>
      <w:pPr/>
      <w:r>
        <w:rPr>
          <w:b w:val="0"/>
        </w:rPr>
        <w:t>В ранней истории упоминались учебная программа профессиональной подготовки для специального образования (special-ed vocational curriculum), создание постеров по маршрутам GPX/Strava (GPX/Strava poster engine), калькулятор цен выездного детейлинга (mobile-detailing pricing toolkit), пазл в подарок при закрытии сделки с недвижимостью (realtor closing puzzle) и дорожные наборы (travel kits). Это восстановленные названия исторических кандидатов; ни покупатели, ни продажи, ни актуальный статус из данного фрагмента не доказаны. [S1].</w:t>
      </w:r>
    </w:p>
    <w:p>
      <w:pPr/>
      <w:r>
        <w:rPr>
          <w:b w:val="0"/>
        </w:rPr>
        <w:t>G250 разделял четыре узких направления входа:</w:t>
      </w:r>
    </w:p>
    <w:tbl>
      <w:tblPr>
        <w:tblW w:type="auto" w:w="0"/>
        <w:jc w:val="center"/>
        <w:tblLayout w:type="fixed"/>
        <w:tblLook w:firstColumn="1" w:firstRow="1" w:lastColumn="0" w:lastRow="0" w:noHBand="0" w:noVBand="1" w:val="04A0"/>
      </w:tblPr>
      <w:tblGrid>
        <w:gridCol w:w="2232"/>
        <w:gridCol w:w="3312"/>
        <w:gridCol w:w="4450"/>
      </w:tblGrid>
      <w:tr>
        <w:trPr>
          <w:cantSplit/>
          <w:tblHeader/>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Направление</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Первый денежный цикл</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Автоматизация и риск</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Merch/IP engine: мерч и интеллектуальная собственность</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Публикация проверенных дизайнов → продажа покупателю на торговой площадке</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Автоматизация исследования, генерации и подготовки карточек товара; зависимость от площадки, слабый сигнал при малом объёме</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Niche B2B utility: узкий инструмент для бизнеса</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Решение узкой дорогой проблемы рабочего процесса оператора/компании</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Высокий потенциал автоматизации; требуется прямая проверка боли и оплаты</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Productized research/data service: стандартизированная аналитическая услуга</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Регулярный аналитический пакет для бизнеса без собственной исследовательской команды</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Средняя или высокая автоматизация; риск превратиться в ручной консалтинг</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Marketplace/platform: торговая площадка или платформа</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Соединение обеих сторон рынка</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Высокий потенциал масштабирования только после подтверждения спроса; риск преждевременной инфраструктуры</w:t>
            </w:r>
          </w:p>
        </w:tc>
      </w:tr>
    </w:tbl>
    <w:p>
      <w:pPr>
        <w:spacing w:after="0"/>
      </w:pPr>
    </w:p>
    <w:p>
      <w:pPr/>
      <w:r>
        <w:rPr>
          <w:b w:val="0"/>
        </w:rPr>
        <w:t>Это была карта зависимостей, а не рекомендация инвестировать: A имел низкий барьер при существующих активах, B/C требовали подтверждения узкой боли, D зависел от доказанного цикла. [S1].</w:t>
      </w:r>
    </w:p>
    <w:p>
      <w:pPr/>
      <w:r>
        <w:rPr>
          <w:b w:val="0"/>
        </w:rPr>
        <w:t>Критерии анализа путей к выручке: время до первой транзакции, первоначальные затраты, потребность в аудитории/трафике, сложность операций, повторяемость, автоматизируемость, защищённость от копирования и интеллектуальная собственность. Их следует хранить отдельно от фактически измеренных продаж. Нулевые наблюдаемые продажи означают отсутствие измеренного результата, а не автоматически нулевой будущий потенциал.</w:t>
      </w:r>
    </w:p>
    <w:p>
      <w:pPr>
        <w:pStyle w:val="Heading2"/>
      </w:pPr>
      <w:r>
        <w:t>Исследовательские серии начала октября</w:t>
      </w:r>
    </w:p>
    <w:p>
      <w:pPr/>
      <w:r>
        <w:rPr>
          <w:b w:val="0"/>
        </w:rPr>
        <w:t>На 4 октября сообщалось о выполнении 12 из 12 исследовательских задач Long Session 1 и подготовке двух пакетов идей быстрого заработка. Исследовались цены, официальные ограничения, конкуренты и заменители, экономика, источник, дата, уверенность, отделение фактов от предположений, актуальность и дубли. На этом этапе исследовательская инфраструктура была полезна, но выбор кандидатов был смещён в сторону перевозок и зависел от ошибочно приписанного владельцу доступа к клиентам. Ниже именно исторические гипотезы, не текущий короткий список. [S1].</w:t>
      </w:r>
    </w:p>
    <w:tbl>
      <w:tblPr>
        <w:tblW w:type="auto" w:w="0"/>
        <w:jc w:val="center"/>
        <w:tblLayout w:type="fixed"/>
        <w:tblLook w:firstColumn="1" w:firstRow="1" w:lastColumn="0" w:lastRow="0" w:noHBand="0" w:noVBand="1" w:val="04A0"/>
      </w:tblPr>
      <w:tblGrid>
        <w:gridCol w:w="2376"/>
        <w:gridCol w:w="3974"/>
        <w:gridCol w:w="3643"/>
      </w:tblGrid>
      <w:tr>
        <w:trPr>
          <w:cantSplit/>
          <w:tblHeader/>
        </w:trPr>
        <w:tc>
          <w:tcPr>
            <w:tcW w:type="dxa" w:w="23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Кандидат</w:t>
            </w:r>
          </w:p>
        </w:tc>
        <w:tc>
          <w:tcPr>
            <w:tcW w:type="dxa" w:w="397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Тогдашний смысл и экономика</w:t>
            </w:r>
          </w:p>
        </w:tc>
        <w:tc>
          <w:tcPr>
            <w:tcW w:type="dxa" w:w="3643"/>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Ограничения / последующая судьба</w:t>
            </w:r>
          </w:p>
        </w:tc>
      </w:tr>
      <w:tr>
        <w:trPr>
          <w:cantSplit/>
        </w:trPr>
        <w:tc>
          <w:tcPr>
            <w:tcW w:type="dxa" w:w="23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FC2-04 Repair estimate / invoice audit</w:t>
            </w:r>
          </w:p>
        </w:tc>
        <w:tc>
          <w:tcPr>
            <w:tcW w:type="dxa" w:w="397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Проверка ремонтных смет и счетов; изучались проверка за фиксированную плату, сопровождение спора и вознаграждение как доля сэкономленной суммы. Исторические ориентиры $39.99 за проверку, $99.99 за сопровождение, 40% от экономии; Mitchell1 TruckLabor за $99 в месяц</w:t>
            </w:r>
          </w:p>
        </w:tc>
        <w:tc>
          <w:tcPr>
            <w:tcW w:type="dxa" w:w="3643"/>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Не доказана доля проверок, действительно дающих экономию, поэтому оплата только долей экономии преждевременна. Старая оценка 67.32 B отменена, пересчёт v6 40.50 REJECTED</w:t>
            </w:r>
          </w:p>
        </w:tc>
      </w:tr>
      <w:tr>
        <w:trPr>
          <w:cantSplit/>
        </w:trPr>
        <w:tc>
          <w:tcPr>
            <w:tcW w:type="dxa" w:w="23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V5-03 DOT compliance</w:t>
            </w:r>
          </w:p>
        </w:tc>
        <w:tc>
          <w:tcPr>
            <w:tcW w:type="dxa" w:w="397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Регулярная обязательная административная работа для перевозчиков</w:t>
            </w:r>
          </w:p>
        </w:tc>
        <w:tc>
          <w:tcPr>
            <w:tcW w:type="dxa" w:w="3643"/>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Старая оценка 65.52 не доказывала преимущество и была отменена; v6 40.50 REJECTED</w:t>
            </w:r>
          </w:p>
        </w:tc>
      </w:tr>
      <w:tr>
        <w:trPr>
          <w:cantSplit/>
        </w:trPr>
        <w:tc>
          <w:tcPr>
            <w:tcW w:type="dxa" w:w="23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FC2-01 Carrier billing / POD / invoice desk</w:t>
            </w:r>
          </w:p>
        </w:tc>
        <w:tc>
          <w:tcPr>
            <w:tcW w:type="dxa" w:w="397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Гипотеза: $199 за грузовик в месяц; цель до 3 часов работы в месяц, пересмотр при 4 часах, отказ при 5 часах. При 16 перевозках по 6 минут с учётом исключений около $106 маржинального дохода; при 24 перевозках по 10 минут около $26.50</w:t>
            </w:r>
          </w:p>
        </w:tc>
        <w:tc>
          <w:tcPr>
            <w:tcW w:type="dxa" w:w="3643"/>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Это модель, не выручка. Безлимитное обслуживание за фиксированную ставку не обосновано; пересчёт: 65.16 → 40.50, REJECTED</w:t>
            </w:r>
          </w:p>
        </w:tc>
      </w:tr>
      <w:tr>
        <w:trPr>
          <w:cantSplit/>
        </w:trPr>
        <w:tc>
          <w:tcPr>
            <w:tcW w:type="dxa" w:w="23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V5-04 Trucking bookkeeping</w:t>
            </w:r>
          </w:p>
        </w:tc>
        <w:tc>
          <w:tcPr>
            <w:tcW w:type="dxa" w:w="397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Гипотеза $249-299 в месяц, восстановление и приведение учёта в порядок оплачиваются отдельно</w:t>
            </w:r>
          </w:p>
        </w:tc>
        <w:tc>
          <w:tcPr>
            <w:tcW w:type="dxa" w:w="3643"/>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Нужно подтвердить объём работ, трудозатраты, качество и спрос клиентов; пересчёт: 64.71 → 40.50, REJECTED</w:t>
            </w:r>
          </w:p>
        </w:tc>
      </w:tr>
      <w:tr>
        <w:trPr>
          <w:cantSplit/>
        </w:trPr>
        <w:tc>
          <w:tcPr>
            <w:tcW w:type="dxa" w:w="23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FC2-03 Vendor referral</w:t>
            </w:r>
          </w:p>
        </w:tc>
        <w:tc>
          <w:tcPr>
            <w:tcW w:type="dxa" w:w="397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Направление клиентов в факторинг, топливные, диспетчерские и регистрационные сервисы; разовые и повторяющиеся комиссии</w:t>
            </w:r>
          </w:p>
        </w:tc>
        <w:tc>
          <w:tcPr>
            <w:tcW w:type="dxa" w:w="3643"/>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Исторически: QP $250/$100/$100/$20 соответственно; Summar 10% повторяющейся комиссии; RoadFlex до $1000 при активации и выполнении условия по 4000 галлонов; размер ежемесячной комиссии RTS неизвестен. Договор/лицензирование/доступ к потенциальным клиентам не доказаны; пересчёт: 55.20 → 33.75, REJECTED</w:t>
            </w:r>
          </w:p>
        </w:tc>
      </w:tr>
      <w:tr>
        <w:trPr>
          <w:cantSplit/>
        </w:trPr>
        <w:tc>
          <w:tcPr>
            <w:tcW w:type="dxa" w:w="23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Trucking insurance</w:t>
            </w:r>
          </w:p>
        </w:tc>
        <w:tc>
          <w:tcPr>
            <w:tcW w:type="dxa" w:w="397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Доход от направления клиентов и страховых услуг</w:t>
            </w:r>
          </w:p>
        </w:tc>
        <w:tc>
          <w:tcPr>
            <w:tcW w:type="dxa" w:w="3643"/>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PAUSED из-за неясности с лицензированием и договором; 69.21 не актуальный победитель</w:t>
            </w:r>
          </w:p>
        </w:tc>
      </w:tr>
      <w:tr>
        <w:trPr>
          <w:cantSplit/>
        </w:trPr>
        <w:tc>
          <w:tcPr>
            <w:tcW w:type="dxa" w:w="23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CDL recruiting</w:t>
            </w:r>
          </w:p>
        </w:tc>
        <w:tc>
          <w:tcPr>
            <w:tcW w:type="dxa" w:w="397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Площадка или сервис найма водителей</w:t>
            </w:r>
          </w:p>
        </w:tc>
        <w:tc>
          <w:tcPr>
            <w:tcW w:type="dxa" w:w="3643"/>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REJECTED, 33.75, не доказано наличие достаточного числа участников с обеих сторон рынка</w:t>
            </w:r>
          </w:p>
        </w:tc>
      </w:tr>
    </w:tbl>
    <w:p>
      <w:pPr>
        <w:spacing w:after="0"/>
      </w:pPr>
    </w:p>
    <w:p>
      <w:pPr/>
      <w:r>
        <w:rPr>
          <w:b w:val="0"/>
        </w:rPr>
        <w:t>Пакет 1: 10 исходных идей, 2 прошли первичную проверку, 3 объединены с другими, 5 отклонены; выделялось выставление счетов. Пакет 2: 10 исходных идей, 2 прошли первичную проверку, 5 объединены, 3 отклонены; выделялась проверка ремонта. Во втором пакете диспетчеризация отклонена; простои и дополнительные сборы объединены с выставлением счетов; ELD/HOS, DQ, IRP/UCR/MCS150, CSA/SMS объединены с DOT; работа с дорожными сборами отклонена; претензии по грузам не прошли проверку преимущества нового участника. [S1].</w:t>
      </w:r>
    </w:p>
    <w:p>
      <w:pPr/>
      <w:r>
        <w:rPr>
          <w:b w:val="0"/>
        </w:rPr>
        <w:t>Следующий план тогда включал пакет запуска: предложение, цены, приём заявок, рабочие процедуры, исключения, контроль качества и безопасность, прямые затраты, время владельца, проверка и критерии успеха/отказа. Победителем должна была становиться не максимальная AI-оценка, а возможность с реальной готовностью платить, ценой, затратами времени, маржинальным доходом, конверсией и удержанием. Сообщалось об отсутствии обращений к потенциальным клиентам и расходов. Нельзя превращать планы проверки в уже выполненные продажи.</w:t>
      </w:r>
    </w:p>
    <w:p>
      <w:bookmarkStart w:id="5" w:name="sec_5"/>
      <w:pPr>
        <w:pStyle w:val="Heading1"/>
      </w:pPr>
      <w:r>
        <w:t>5 Отказ от выдуманных контактов и независимая оценка</w:t>
      </w:r>
      <w:bookmarkEnd w:id="5"/>
    </w:p>
    <w:p>
      <w:pPr/>
      <w:r>
        <w:rPr>
          <w:b w:val="0"/>
        </w:rPr>
        <w:t>9 октября пользователь спросил, почему перевозки якобы лучше создания игры или дропшиппинга, и есть ли у RevEng доступ к клиентам. После ошибочного объяснения про контакты пользователь прямо исправил: «нет у меня ничего» и RevEng «не делает бизнес вокруг меня, он независимый инструмент». [S1].</w:t>
      </w:r>
    </w:p>
    <w:p>
      <w:pPr/>
      <w:r>
        <w:rPr>
          <w:b w:val="0"/>
        </w:rPr>
        <w:t>В историческом разборе score_runs выявлено:</w:t>
      </w:r>
    </w:p>
    <w:p>
      <w:pPr>
        <w:keepLines/>
        <w:tabs>
          <w:tab w:pos="360" w:val="left"/>
        </w:tabs>
        <w:spacing w:after="60" w:line="264" w:lineRule="auto"/>
        <w:ind w:left="360" w:hanging="360"/>
      </w:pPr>
      <w:r>
        <w:t>•</w:t>
        <w:tab/>
      </w:r>
      <w:r>
        <w:rPr>
          <w:b w:val="0"/>
        </w:rPr>
        <w:t>entrant_edge с весом 16% получил 8/10 за несуществующую сеть;</w:t>
      </w:r>
    </w:p>
    <w:p>
      <w:pPr>
        <w:keepLines/>
        <w:tabs>
          <w:tab w:pos="360" w:val="left"/>
        </w:tabs>
        <w:spacing w:after="60" w:line="264" w:lineRule="auto"/>
        <w:ind w:left="360" w:hanging="360"/>
      </w:pPr>
      <w:r>
        <w:t>•</w:t>
        <w:tab/>
      </w:r>
      <w:r>
        <w:rPr>
          <w:b w:val="0"/>
        </w:rPr>
        <w:t>distribution_advantage с весом 10% получил 8/10 за ту же сеть;</w:t>
      </w:r>
    </w:p>
    <w:p>
      <w:pPr>
        <w:keepLines/>
        <w:tabs>
          <w:tab w:pos="360" w:val="left"/>
        </w:tabs>
        <w:spacing w:after="60" w:line="264" w:lineRule="auto"/>
        <w:ind w:left="360" w:hanging="360"/>
      </w:pPr>
      <w:r>
        <w:t>•</w:t>
        <w:tab/>
      </w:r>
      <w:r>
        <w:rPr>
          <w:b w:val="0"/>
        </w:rPr>
        <w:t>один выдуманный актив был учтён в двух измерениях и суммарно добавил 20.8 балла: 12.8 по entrant_edge и 8.0 по distribution_advantage;</w:t>
      </w:r>
    </w:p>
    <w:p>
      <w:pPr>
        <w:keepLines/>
        <w:tabs>
          <w:tab w:pos="360" w:val="left"/>
        </w:tabs>
        <w:spacing w:after="60" w:line="264" w:lineRule="auto"/>
        <w:ind w:left="360" w:hanging="360"/>
      </w:pPr>
      <w:r>
        <w:t>•</w:t>
        <w:tab/>
      </w:r>
      <w:r>
        <w:rPr>
          <w:b w:val="0"/>
        </w:rPr>
        <w:t>entrant_edge одновременно был обязательным условием допуска, которое без доказательства не выполнялось;</w:t>
      </w:r>
    </w:p>
    <w:p>
      <w:pPr>
        <w:keepLines/>
        <w:tabs>
          <w:tab w:pos="360" w:val="left"/>
        </w:tabs>
        <w:spacing w:after="60" w:line="264" w:lineRule="auto"/>
        <w:ind w:left="360" w:hanging="360"/>
      </w:pPr>
      <w:r>
        <w:t>•</w:t>
        <w:tab/>
      </w:r>
      <w:r>
        <w:rPr>
          <w:b w:val="0"/>
        </w:rPr>
        <w:t>DOT: 72.8 исходного балла × 0.9 (уровень уверенности B) = 65.52; простое вычитание 20.8 даёт 52 исходных балла и 46.8 после поправки B, но одного арифметического пересчёта недостаточно из-за этого обязательного условия;</w:t>
      </w:r>
    </w:p>
    <w:p>
      <w:pPr>
        <w:keepLines/>
        <w:tabs>
          <w:tab w:pos="360" w:val="left"/>
        </w:tabs>
        <w:spacing w:after="60" w:line="264" w:lineRule="auto"/>
        <w:ind w:left="360" w:hanging="360"/>
      </w:pPr>
      <w:r>
        <w:t>•</w:t>
        <w:tab/>
      </w:r>
      <w:r>
        <w:rPr>
          <w:b w:val="0"/>
        </w:rPr>
        <w:t>игры и дропшиппинг были PAUSED со score=null, то есть честного сравнения не было;</w:t>
      </w:r>
    </w:p>
    <w:p>
      <w:pPr>
        <w:keepLines/>
        <w:tabs>
          <w:tab w:pos="360" w:val="left"/>
        </w:tabs>
        <w:spacing w:after="60" w:line="264" w:lineRule="auto"/>
        <w:ind w:left="360" w:hanging="360"/>
      </w:pPr>
      <w:r>
        <w:t>•</w:t>
        <w:tab/>
      </w:r>
      <w:r>
        <w:rPr>
          <w:b w:val="0"/>
        </w:rPr>
        <w:t>FC2-04/FC2-03 raw_score не совпадали с компонентами/актуальными весами v5.</w:t>
      </w:r>
    </w:p>
    <w:p>
      <w:pPr/>
      <w:r>
        <w:rPr>
          <w:b w:val="0"/>
        </w:rPr>
        <w:t>Это не «владелец не любит перевозки». Это нарушение независимости, сопоставимости и происхождения доказательств. [S1].</w:t>
      </w:r>
    </w:p>
    <w:p>
      <w:pPr/>
      <w:r>
        <w:rPr>
          <w:b w:val="0"/>
        </w:rPr>
        <w:t>После команды «исправляй» сообщалось: v5 выключен, v6 independent активен; семь ложных записей о сети контактов отозваны с весом 0; пять прежних лидеров пересчитаны и получили REJECTED; добавлена защита в базе данных против неправильной арифметики. Это исторический результат, требующий проверки в передаваемой версии кода и данных, а не основание считать любую текущую сборку исправленной. [S1].</w:t>
      </w:r>
    </w:p>
    <w:p>
      <w:pPr/>
      <w:r>
        <w:rPr>
          <w:b/>
        </w:rPr>
        <w:t>Обязательный продуктовый контракт:</w:t>
      </w:r>
      <w:r>
        <w:rPr>
          <w:b w:val="0"/>
        </w:rPr>
        <w:t xml:space="preserve"> глобальная оценка не знает личные контакты, опыт, деньги и лицензии владельца. Отдельный необязательный слой User Fit допускается только после глобальной оценки и по запросу. Игры, SaaS, дропшиппинг, услуги, торговые площадки, промышленная торговля и перевозки сравниваются по единому протоколу. Не восстанавливать network=40 ни из старого описания состояния, ни из предположений модели.</w:t>
      </w:r>
    </w:p>
    <w:p>
      <w:bookmarkStart w:id="6" w:name="sec_6"/>
      <w:pPr>
        <w:pStyle w:val="Heading1"/>
      </w:pPr>
      <w:r>
        <w:t>6 Передача v6 и возвращённые 102 идеи</w:t>
      </w:r>
      <w:bookmarkEnd w:id="6"/>
    </w:p>
    <w:p>
      <w:pPr/>
      <w:r>
        <w:rPr>
          <w:b w:val="0"/>
        </w:rPr>
        <w:t xml:space="preserve">9 октября передавался </w:t>
      </w:r>
      <w:r>
        <w:rPr>
          <w:rFonts w:ascii="Liberation Mono" w:hAnsi="Liberation Mono"/>
          <w:b w:val="0"/>
          <w:sz w:val="19"/>
        </w:rPr>
        <w:t>reveng_v6_independent</w:t>
      </w:r>
      <w:r>
        <w:rPr>
          <w:b w:val="0"/>
        </w:rPr>
        <w:t>, не старый контрольный срез с перекосом в перевозки. Контракт нового скана: минимум 30 кандидатов, минимум 8 бизнес-семейств, одинаковый протокол, без данных владельца. Цепочка: проверить пакет → извлечь → провести аудит → широкий поиск → оценка v6 → глубокая проверка → разработать или отклонить → подготовить результат → показать владельцу. Контракт автономной работы убирал GO/NEXT_GO и требовал не остановиться на красивом отчёте.</w:t>
      </w:r>
    </w:p>
    <w:p>
      <w:pPr/>
      <w:r>
        <w:rPr>
          <w:b w:val="0"/>
        </w:rPr>
        <w:t xml:space="preserve">Исторический пакет включал зафиксированную исходную версию G280 из 2959 файлов, свидетельства завершения проверок Windows, независимый аудит и отдельный эталон по сквозной проверке RevEngResearch. Сообщённый SHA256 миграционного ZIP: </w:t>
      </w:r>
      <w:r>
        <w:rPr>
          <w:rFonts w:ascii="Liberation Mono" w:hAnsi="Liberation Mono"/>
          <w:b w:val="0"/>
          <w:sz w:val="19"/>
        </w:rPr>
        <w:t>c59f5417f51f2a9f4e851650c54c4842335db141ba3eaef34c8c5360101911a5</w:t>
      </w:r>
      <w:r>
        <w:rPr>
          <w:b w:val="0"/>
        </w:rPr>
        <w:t>. Наличие старого ZIP не доказывает, что он является актуальным полным пакетом исходников сегодня. [S1].</w:t>
      </w:r>
    </w:p>
    <w:p>
      <w:pPr>
        <w:pStyle w:val="Heading2"/>
      </w:pPr>
      <w:r>
        <w:t>Что вернул Claude</w:t>
      </w:r>
    </w:p>
    <w:p>
      <w:pPr/>
      <w:r>
        <w:rPr>
          <w:b w:val="0"/>
        </w:rPr>
        <w:t xml:space="preserve">11 октября владелец переслал отчёт Claude. Это </w:t>
      </w:r>
      <w:r>
        <w:rPr>
          <w:b/>
        </w:rPr>
        <w:t>отчёт другого исполнителя, сохранённый пользователем</w:t>
      </w:r>
      <w:r>
        <w:rPr>
          <w:b w:val="0"/>
        </w:rPr>
        <w:t>, не независимое подтверждение всех результатов:</w:t>
      </w:r>
    </w:p>
    <w:p>
      <w:pPr>
        <w:keepLines/>
        <w:tabs>
          <w:tab w:pos="360" w:val="left"/>
        </w:tabs>
        <w:spacing w:after="60" w:line="264" w:lineRule="auto"/>
        <w:ind w:left="360" w:hanging="360"/>
      </w:pPr>
      <w:r>
        <w:t>•</w:t>
        <w:tab/>
      </w:r>
      <w:r>
        <w:rPr>
          <w:b w:val="0"/>
        </w:rPr>
        <w:t>Сначала был создан отдельный движок на Node. Это признано ошибочным направлением; после исправления он остался эталоном логики, не заменой приложения.</w:t>
      </w:r>
    </w:p>
    <w:p>
      <w:pPr>
        <w:keepLines/>
        <w:tabs>
          <w:tab w:pos="360" w:val="left"/>
        </w:tabs>
        <w:spacing w:after="60" w:line="264" w:lineRule="auto"/>
        <w:ind w:left="360" w:hanging="360"/>
      </w:pPr>
      <w:r>
        <w:t>•</w:t>
        <w:tab/>
      </w:r>
      <w:r>
        <w:rPr>
          <w:b w:val="0"/>
        </w:rPr>
        <w:t>Один платный реальный запуск дал 40 идей за $6.60; затем allow_spend=false. Эти исторические расходы не разрешают новые платные вызовы.</w:t>
      </w:r>
    </w:p>
    <w:p>
      <w:pPr>
        <w:keepLines/>
        <w:tabs>
          <w:tab w:pos="360" w:val="left"/>
        </w:tabs>
        <w:spacing w:after="60" w:line="264" w:lineRule="auto"/>
        <w:ind w:left="360" w:hanging="360"/>
      </w:pPr>
      <w:r>
        <w:t>•</w:t>
        <w:tab/>
      </w:r>
      <w:r>
        <w:rPr>
          <w:b w:val="0"/>
        </w:rPr>
        <w:t>G280 сохранялся; около 150 новых файлов дополнений G281 и одна ссылка в боковой панели.</w:t>
      </w:r>
    </w:p>
    <w:p>
      <w:pPr>
        <w:keepLines/>
        <w:tabs>
          <w:tab w:pos="360" w:val="left"/>
        </w:tabs>
        <w:spacing w:after="60" w:line="264" w:lineRule="auto"/>
        <w:ind w:left="360" w:hanging="360"/>
      </w:pPr>
      <w:r>
        <w:t>•</w:t>
        <w:tab/>
      </w:r>
      <w:r>
        <w:rPr>
          <w:b w:val="0"/>
        </w:rPr>
        <w:t>global_ranking_v6: веса и множители уверенности из базы, потолок 45 по условию преимущества нового участника, воспроизведение 7 score_runs.</w:t>
      </w:r>
    </w:p>
    <w:p>
      <w:pPr>
        <w:keepLines/>
        <w:tabs>
          <w:tab w:pos="360" w:val="left"/>
        </w:tabs>
        <w:spacing w:after="60" w:line="264" w:lineRule="auto"/>
        <w:ind w:left="360" w:hanging="360"/>
      </w:pPr>
      <w:r>
        <w:t>•</w:t>
        <w:tab/>
      </w:r>
      <w:r>
        <w:rPr>
          <w:b w:val="0"/>
        </w:rPr>
        <w:t>global_gates_v6: самый дешёвый заменитель, включая бесплатный; эталон и преимущество нового участника; глубина доказательств; утечка персональных предпосылок; отклонение только по подтверждённой цитате; «победителя нет» как нормальное состояние.</w:t>
      </w:r>
    </w:p>
    <w:p>
      <w:pPr>
        <w:keepLines/>
        <w:tabs>
          <w:tab w:pos="360" w:val="left"/>
        </w:tabs>
        <w:spacing w:after="60" w:line="264" w:lineRule="auto"/>
        <w:ind w:left="360" w:hanging="360"/>
      </w:pPr>
      <w:r>
        <w:t>•</w:t>
        <w:tab/>
      </w:r>
      <w:r>
        <w:rPr>
          <w:b w:val="0"/>
        </w:rPr>
        <w:t>global_scan_v6: ≥30 идей, ≥8 семейств, один протокол, независимость от владельца.</w:t>
      </w:r>
    </w:p>
    <w:p>
      <w:pPr>
        <w:keepLines/>
        <w:tabs>
          <w:tab w:pos="360" w:val="left"/>
        </w:tabs>
        <w:spacing w:after="60" w:line="264" w:lineRule="auto"/>
        <w:ind w:left="360" w:hanging="360"/>
      </w:pPr>
      <w:r>
        <w:t>•</w:t>
        <w:tab/>
      </w:r>
      <w:r>
        <w:rPr>
          <w:b w:val="0"/>
        </w:rPr>
        <w:t>Ограничители доказательств и расходов: не повышать класс доказательства, не выполнять неразрешённый сбор данных, платный вызов только после согласования суммы.</w:t>
      </w:r>
    </w:p>
    <w:p>
      <w:pPr>
        <w:keepLines/>
        <w:tabs>
          <w:tab w:pos="360" w:val="left"/>
        </w:tabs>
        <w:spacing w:after="60" w:line="264" w:lineRule="auto"/>
        <w:ind w:left="360" w:hanging="360"/>
      </w:pPr>
      <w:r>
        <w:t>•</w:t>
        <w:tab/>
      </w:r>
      <w:r>
        <w:rPr>
          <w:b w:val="0"/>
        </w:rPr>
        <w:t>Интерфейс Global ranking: сканы 1/2/3, фильтры по семействам и статусам, доказательства и причины отклонения в карточке, сообщение об отсутствии победителя, состояние расходов.</w:t>
      </w:r>
    </w:p>
    <w:p>
      <w:pPr>
        <w:keepLines/>
        <w:tabs>
          <w:tab w:pos="360" w:val="left"/>
        </w:tabs>
        <w:spacing w:after="60" w:line="264" w:lineRule="auto"/>
        <w:ind w:left="360" w:hanging="360"/>
      </w:pPr>
      <w:r>
        <w:t>•</w:t>
        <w:tab/>
      </w:r>
      <w:r>
        <w:rPr>
          <w:b w:val="0"/>
        </w:rPr>
        <w:t>Пакеты импорта 102 кандидатов с откатом, локальный PostgreSQL 16; обнаружена несовместимость триггера для owner_independent.</w:t>
      </w:r>
    </w:p>
    <w:p>
      <w:pPr>
        <w:keepLines/>
        <w:tabs>
          <w:tab w:pos="360" w:val="left"/>
        </w:tabs>
        <w:spacing w:after="60" w:line="264" w:lineRule="auto"/>
        <w:ind w:left="360" w:hanging="360"/>
      </w:pPr>
      <w:r>
        <w:t>•</w:t>
        <w:tab/>
      </w:r>
      <w:r>
        <w:rPr>
          <w:b w:val="0"/>
        </w:rPr>
        <w:t>Не было записи в Supabase, нового реального вызова AI-провайдера, сборки и проверки Windows EXE и реализации User Fit. Старый скан с ограничением в 12 идей и оценка v1 оставались рядом.</w:t>
      </w:r>
    </w:p>
    <w:p>
      <w:pPr/>
      <w:r>
        <w:rPr>
          <w:b w:val="0"/>
        </w:rPr>
        <w:t xml:space="preserve">Пересланный отчёт называл «102 идеи и ни одного выжившего», но более поздний разбор различал 97 отклонённых (rejected) и 5 неразрешённых (unresolved) в 14 категориях. </w:t>
      </w:r>
      <w:r>
        <w:rPr>
          <w:b/>
        </w:rPr>
        <w:t>Не превращать unresolved в killed и не выдавать 102 идеи за завершённое честное сравнительное исследование.</w:t>
      </w:r>
      <w:r>
        <w:rPr>
          <w:b w:val="0"/>
        </w:rPr>
        <w:t xml:space="preserve"> Поимённый каталог </w:t>
      </w:r>
      <w:r>
        <w:rPr>
          <w:rFonts w:ascii="Liberation Mono" w:hAnsi="Liberation Mono"/>
          <w:b w:val="0"/>
          <w:sz w:val="19"/>
        </w:rPr>
        <w:t>MIGRATION/reveng/ideas_102.csv</w:t>
      </w:r>
      <w:r>
        <w:rPr>
          <w:b w:val="0"/>
        </w:rPr>
        <w:t xml:space="preserve"> уже восстановлен и должен быть приложен. Его наличие не означает, что для каждой строки восстановлены все доказательства глубокой проверки; статусы и основания решений нужно сопоставить отдельно. [S1].</w:t>
      </w:r>
    </w:p>
    <w:p>
      <w:bookmarkStart w:id="7" w:name="sec_7"/>
      <w:pPr>
        <w:pStyle w:val="Heading1"/>
      </w:pPr>
      <w:r>
        <w:t>7 Полный банк возможностей и происхождение оценок</w:t>
      </w:r>
      <w:bookmarkEnd w:id="7"/>
    </w:p>
    <w:p>
      <w:pPr>
        <w:pStyle w:val="Heading2"/>
      </w:pPr>
      <w:r>
        <w:t>Что передаётся полностью</w:t>
      </w:r>
    </w:p>
    <w:p>
      <w:pPr/>
      <w:r>
        <w:rPr>
          <w:b w:val="0"/>
        </w:rPr>
        <w:t xml:space="preserve">Каталог объединяет несколько исторических линий, сохраняя их раздельно. Отобранные проектные поля находятся в JSON с явно указанными исключениями приватных полей, полные публикуемые названия и тела записей в </w:t>
      </w:r>
      <w:r>
        <w:rPr>
          <w:rFonts w:ascii="Liberation Mono" w:hAnsi="Liberation Mono"/>
          <w:b w:val="0"/>
          <w:sz w:val="19"/>
        </w:rPr>
        <w:t>catalog/CATALOG_RU.md</w:t>
      </w:r>
      <w:r>
        <w:rPr>
          <w:b w:val="0"/>
        </w:rPr>
        <w:t xml:space="preserve">, исходный банк 102 идей в </w:t>
      </w:r>
      <w:r>
        <w:rPr>
          <w:rFonts w:ascii="Liberation Mono" w:hAnsi="Liberation Mono"/>
          <w:b w:val="0"/>
          <w:sz w:val="19"/>
        </w:rPr>
        <w:t>catalog/ideas_102.csv</w:t>
      </w:r>
      <w:r>
        <w:rPr>
          <w:b w:val="0"/>
        </w:rPr>
        <w:t>. Выгрузка выполнена последовательным чтением проектных таблиц 30 октября, без записи. Она не является транзакционно согласованным снимком всей базы или актуального ПК. [S4]</w:t>
      </w:r>
    </w:p>
    <w:tbl>
      <w:tblPr>
        <w:tblW w:type="auto" w:w="0"/>
        <w:jc w:val="center"/>
        <w:tblLayout w:type="fixed"/>
        <w:tblLook w:firstColumn="1" w:firstRow="1" w:lastColumn="0" w:lastRow="0" w:noHBand="0" w:noVBand="1" w:val="04A0"/>
      </w:tblPr>
      <w:tblGrid>
        <w:gridCol w:w="3456"/>
        <w:gridCol w:w="835"/>
        <w:gridCol w:w="5702"/>
      </w:tblGrid>
      <w:tr>
        <w:trPr>
          <w:cantSplit/>
          <w:tblHeader/>
        </w:trPr>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Набор</w:t>
            </w:r>
          </w:p>
        </w:tc>
        <w:tc>
          <w:tcPr>
            <w:tcW w:type="dxa" w:w="835"/>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Число</w:t>
            </w:r>
          </w:p>
        </w:tc>
        <w:tc>
          <w:tcPr>
            <w:tcW w:type="dxa" w:w="570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Ограничение</w:t>
            </w:r>
          </w:p>
        </w:tc>
      </w:tr>
      <w:tr>
        <w:trPr>
          <w:cantSplit/>
        </w:trPr>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Исходный CSV</w:t>
            </w:r>
          </w:p>
        </w:tc>
        <w:tc>
          <w:tcPr>
            <w:tcW w:type="dxa" w:w="835"/>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jc w:val="center"/>
            </w:pPr>
            <w:r>
              <w:rPr>
                <w:b w:val="0"/>
                <w:sz w:val="20"/>
              </w:rPr>
              <w:t>102 идеи</w:t>
            </w:r>
          </w:p>
        </w:tc>
        <w:tc>
          <w:tcPr>
            <w:tcW w:type="dxa" w:w="570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Отдельная линия G281, не сумма остальных таблиц</w:t>
            </w:r>
          </w:p>
        </w:tc>
      </w:tr>
      <w:tr>
        <w:trPr>
          <w:cantSplit/>
        </w:trPr>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Старые ниши</w:t>
            </w:r>
          </w:p>
        </w:tc>
        <w:tc>
          <w:tcPr>
            <w:tcW w:type="dxa" w:w="835"/>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jc w:val="center"/>
            </w:pPr>
            <w:r>
              <w:rPr>
                <w:b w:val="0"/>
                <w:sz w:val="20"/>
              </w:rPr>
              <w:t>37</w:t>
            </w:r>
          </w:p>
        </w:tc>
        <w:tc>
          <w:tcPr>
            <w:tcW w:type="dxa" w:w="570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 xml:space="preserve">26 </w:t>
            </w:r>
            <w:r>
              <w:rPr>
                <w:rFonts w:ascii="Liberation Mono" w:hAnsi="Liberation Mono"/>
                <w:b w:val="0"/>
                <w:sz w:val="17"/>
              </w:rPr>
              <w:t>rejected</w:t>
            </w:r>
            <w:r>
              <w:rPr>
                <w:b w:val="0"/>
                <w:sz w:val="20"/>
              </w:rPr>
              <w:t xml:space="preserve">, 11 </w:t>
            </w:r>
            <w:r>
              <w:rPr>
                <w:rFonts w:ascii="Liberation Mono" w:hAnsi="Liberation Mono"/>
                <w:b w:val="0"/>
                <w:sz w:val="17"/>
              </w:rPr>
              <w:t>paused</w:t>
            </w:r>
          </w:p>
        </w:tc>
      </w:tr>
      <w:tr>
        <w:trPr>
          <w:cantSplit/>
        </w:trPr>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Старые opportunities</w:t>
            </w:r>
          </w:p>
        </w:tc>
        <w:tc>
          <w:tcPr>
            <w:tcW w:type="dxa" w:w="835"/>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jc w:val="center"/>
            </w:pPr>
            <w:r>
              <w:rPr>
                <w:b w:val="0"/>
                <w:sz w:val="20"/>
              </w:rPr>
              <w:t>4</w:t>
            </w:r>
          </w:p>
        </w:tc>
        <w:tc>
          <w:tcPr>
            <w:tcW w:type="dxa" w:w="570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Исторические статусы содержат отменённые предположения</w:t>
            </w:r>
          </w:p>
        </w:tc>
      </w:tr>
      <w:tr>
        <w:trPr>
          <w:cantSplit/>
        </w:trPr>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Старые niche score runs</w:t>
            </w:r>
          </w:p>
        </w:tc>
        <w:tc>
          <w:tcPr>
            <w:tcW w:type="dxa" w:w="835"/>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jc w:val="center"/>
            </w:pPr>
            <w:r>
              <w:rPr>
                <w:b w:val="0"/>
                <w:sz w:val="20"/>
              </w:rPr>
              <w:t>86</w:t>
            </w:r>
          </w:p>
        </w:tc>
        <w:tc>
          <w:tcPr>
            <w:tcW w:type="dxa" w:w="570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Не автоматически текущая независимая оценка</w:t>
            </w:r>
          </w:p>
        </w:tc>
      </w:tr>
      <w:tr>
        <w:trPr>
          <w:cantSplit/>
        </w:trPr>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Opportunity score runs</w:t>
            </w:r>
          </w:p>
        </w:tc>
        <w:tc>
          <w:tcPr>
            <w:tcW w:type="dxa" w:w="835"/>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jc w:val="center"/>
            </w:pPr>
            <w:r>
              <w:rPr>
                <w:b w:val="0"/>
                <w:sz w:val="20"/>
              </w:rPr>
              <w:t>7</w:t>
            </w:r>
          </w:p>
        </w:tc>
        <w:tc>
          <w:tcPr>
            <w:tcW w:type="dxa" w:w="570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Сохраняются с версией и компонентами</w:t>
            </w:r>
          </w:p>
        </w:tc>
      </w:tr>
      <w:tr>
        <w:trPr>
          <w:cantSplit/>
        </w:trPr>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Определения измерений</w:t>
            </w:r>
          </w:p>
        </w:tc>
        <w:tc>
          <w:tcPr>
            <w:tcW w:type="dxa" w:w="835"/>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jc w:val="center"/>
            </w:pPr>
            <w:r>
              <w:rPr>
                <w:b w:val="0"/>
                <w:sz w:val="20"/>
              </w:rPr>
              <w:t>14</w:t>
            </w:r>
          </w:p>
        </w:tc>
        <w:tc>
          <w:tcPr>
            <w:tcW w:type="dxa" w:w="570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Исторические параметры рейтинга</w:t>
            </w:r>
          </w:p>
        </w:tc>
      </w:tr>
      <w:tr>
        <w:trPr>
          <w:cantSplit/>
        </w:trPr>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Версии niche scoring</w:t>
            </w:r>
          </w:p>
        </w:tc>
        <w:tc>
          <w:tcPr>
            <w:tcW w:type="dxa" w:w="835"/>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jc w:val="center"/>
            </w:pPr>
            <w:r>
              <w:rPr>
                <w:b w:val="0"/>
                <w:sz w:val="20"/>
              </w:rPr>
              <w:t>5</w:t>
            </w:r>
          </w:p>
        </w:tc>
        <w:tc>
          <w:tcPr>
            <w:tcW w:type="dxa" w:w="570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Позволяют различать несовместимые формулы</w:t>
            </w:r>
          </w:p>
        </w:tc>
      </w:tr>
      <w:tr>
        <w:trPr>
          <w:cantSplit/>
        </w:trPr>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Исследовательские досье</w:t>
            </w:r>
          </w:p>
        </w:tc>
        <w:tc>
          <w:tcPr>
            <w:tcW w:type="dxa" w:w="835"/>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jc w:val="center"/>
            </w:pPr>
            <w:r>
              <w:rPr>
                <w:b w:val="0"/>
                <w:sz w:val="20"/>
              </w:rPr>
              <w:t>20</w:t>
            </w:r>
          </w:p>
        </w:tc>
        <w:tc>
          <w:tcPr>
            <w:tcW w:type="dxa" w:w="570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Содержат аргументы, риски и открытые проверки</w:t>
            </w:r>
          </w:p>
        </w:tc>
      </w:tr>
      <w:tr>
        <w:trPr>
          <w:cantSplit/>
        </w:trPr>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Элементы доказательств</w:t>
            </w:r>
          </w:p>
        </w:tc>
        <w:tc>
          <w:tcPr>
            <w:tcW w:type="dxa" w:w="835"/>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jc w:val="center"/>
            </w:pPr>
            <w:r>
              <w:rPr>
                <w:b w:val="0"/>
                <w:sz w:val="20"/>
              </w:rPr>
              <w:t>359</w:t>
            </w:r>
          </w:p>
        </w:tc>
        <w:tc>
          <w:tcPr>
            <w:tcW w:type="dxa" w:w="570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Исторические записи, не новая проверка ссылок</w:t>
            </w:r>
          </w:p>
        </w:tc>
      </w:tr>
      <w:tr>
        <w:trPr>
          <w:cantSplit/>
        </w:trPr>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Условия проверки opportunities</w:t>
            </w:r>
          </w:p>
        </w:tc>
        <w:tc>
          <w:tcPr>
            <w:tcW w:type="dxa" w:w="835"/>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jc w:val="center"/>
            </w:pPr>
            <w:r>
              <w:rPr>
                <w:b w:val="0"/>
                <w:sz w:val="20"/>
              </w:rPr>
              <w:t>49</w:t>
            </w:r>
          </w:p>
        </w:tc>
        <w:tc>
          <w:tcPr>
            <w:tcW w:type="dxa" w:w="570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Не означают 49 подтверждённых бизнесов</w:t>
            </w:r>
          </w:p>
        </w:tc>
      </w:tr>
      <w:tr>
        <w:trPr>
          <w:cantSplit/>
        </w:trPr>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Входящие catalog candidates</w:t>
            </w:r>
          </w:p>
        </w:tc>
        <w:tc>
          <w:tcPr>
            <w:tcW w:type="dxa" w:w="835"/>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jc w:val="center"/>
            </w:pPr>
            <w:r>
              <w:rPr>
                <w:b w:val="0"/>
                <w:sz w:val="20"/>
              </w:rPr>
              <w:t>23</w:t>
            </w:r>
          </w:p>
        </w:tc>
        <w:tc>
          <w:tcPr>
            <w:tcW w:type="dxa" w:w="570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 xml:space="preserve">17 </w:t>
            </w:r>
            <w:r>
              <w:rPr>
                <w:rFonts w:ascii="Liberation Mono" w:hAnsi="Liberation Mono"/>
                <w:b w:val="0"/>
                <w:sz w:val="17"/>
              </w:rPr>
              <w:t>rejected</w:t>
            </w:r>
            <w:r>
              <w:rPr>
                <w:b w:val="0"/>
                <w:sz w:val="20"/>
              </w:rPr>
              <w:t xml:space="preserve">, 4 </w:t>
            </w:r>
            <w:r>
              <w:rPr>
                <w:rFonts w:ascii="Liberation Mono" w:hAnsi="Liberation Mono"/>
                <w:b w:val="0"/>
                <w:sz w:val="17"/>
              </w:rPr>
              <w:t>promoted</w:t>
            </w:r>
            <w:r>
              <w:rPr>
                <w:b w:val="0"/>
                <w:sz w:val="20"/>
              </w:rPr>
              <w:t xml:space="preserve">, 1 </w:t>
            </w:r>
            <w:r>
              <w:rPr>
                <w:rFonts w:ascii="Liberation Mono" w:hAnsi="Liberation Mono"/>
                <w:b w:val="0"/>
                <w:sz w:val="17"/>
              </w:rPr>
              <w:t>normalized</w:t>
            </w:r>
            <w:r>
              <w:rPr>
                <w:b w:val="0"/>
                <w:sz w:val="20"/>
              </w:rPr>
              <w:t xml:space="preserve">, 1 </w:t>
            </w:r>
            <w:r>
              <w:rPr>
                <w:rFonts w:ascii="Liberation Mono" w:hAnsi="Liberation Mono"/>
                <w:b w:val="0"/>
                <w:sz w:val="17"/>
              </w:rPr>
              <w:t>new</w:t>
            </w:r>
          </w:p>
        </w:tc>
      </w:tr>
      <w:tr>
        <w:trPr>
          <w:cantSplit/>
        </w:trPr>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Отдельные catalog opportunities</w:t>
            </w:r>
          </w:p>
        </w:tc>
        <w:tc>
          <w:tcPr>
            <w:tcW w:type="dxa" w:w="835"/>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jc w:val="center"/>
            </w:pPr>
            <w:r>
              <w:rPr>
                <w:b w:val="0"/>
                <w:sz w:val="20"/>
              </w:rPr>
              <w:t>5</w:t>
            </w:r>
          </w:p>
        </w:tc>
        <w:tc>
          <w:tcPr>
            <w:tcW w:type="dxa" w:w="570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Все относятся к искусственным контрольным данным</w:t>
            </w:r>
          </w:p>
        </w:tc>
      </w:tr>
      <w:tr>
        <w:trPr>
          <w:cantSplit/>
        </w:trPr>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Catalog claims</w:t>
            </w:r>
          </w:p>
        </w:tc>
        <w:tc>
          <w:tcPr>
            <w:tcW w:type="dxa" w:w="835"/>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jc w:val="center"/>
            </w:pPr>
            <w:r>
              <w:rPr>
                <w:b w:val="0"/>
                <w:sz w:val="20"/>
              </w:rPr>
              <w:t>50</w:t>
            </w:r>
          </w:p>
        </w:tc>
        <w:tc>
          <w:tcPr>
            <w:tcW w:type="dxa" w:w="570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 xml:space="preserve">48 </w:t>
            </w:r>
            <w:r>
              <w:rPr>
                <w:rFonts w:ascii="Liberation Mono" w:hAnsi="Liberation Mono"/>
                <w:b w:val="0"/>
                <w:sz w:val="17"/>
              </w:rPr>
              <w:t>supported</w:t>
            </w:r>
            <w:r>
              <w:rPr>
                <w:b w:val="0"/>
                <w:sz w:val="20"/>
              </w:rPr>
              <w:t xml:space="preserve">, 1 </w:t>
            </w:r>
            <w:r>
              <w:rPr>
                <w:rFonts w:ascii="Liberation Mono" w:hAnsi="Liberation Mono"/>
                <w:b w:val="0"/>
                <w:sz w:val="17"/>
              </w:rPr>
              <w:t>unverified</w:t>
            </w:r>
            <w:r>
              <w:rPr>
                <w:b w:val="0"/>
                <w:sz w:val="20"/>
              </w:rPr>
              <w:t xml:space="preserve">, 1 </w:t>
            </w:r>
            <w:r>
              <w:rPr>
                <w:rFonts w:ascii="Liberation Mono" w:hAnsi="Liberation Mono"/>
                <w:b w:val="0"/>
                <w:sz w:val="17"/>
              </w:rPr>
              <w:t>contested</w:t>
            </w:r>
          </w:p>
        </w:tc>
      </w:tr>
      <w:tr>
        <w:trPr>
          <w:cantSplit/>
        </w:trPr>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Связи claims с evidence</w:t>
            </w:r>
          </w:p>
        </w:tc>
        <w:tc>
          <w:tcPr>
            <w:tcW w:type="dxa" w:w="835"/>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jc w:val="center"/>
            </w:pPr>
            <w:r>
              <w:rPr>
                <w:b w:val="0"/>
                <w:sz w:val="20"/>
              </w:rPr>
              <w:t>51</w:t>
            </w:r>
          </w:p>
        </w:tc>
        <w:tc>
          <w:tcPr>
            <w:tcW w:type="dxa" w:w="570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Восстановлены и разрешаются в пакете</w:t>
            </w:r>
          </w:p>
        </w:tc>
      </w:tr>
      <w:tr>
        <w:trPr>
          <w:cantSplit/>
        </w:trPr>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Очередь исследований</w:t>
            </w:r>
          </w:p>
        </w:tc>
        <w:tc>
          <w:tcPr>
            <w:tcW w:type="dxa" w:w="835"/>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jc w:val="center"/>
            </w:pPr>
            <w:r>
              <w:rPr>
                <w:b w:val="0"/>
                <w:sz w:val="20"/>
              </w:rPr>
              <w:t>57</w:t>
            </w:r>
          </w:p>
        </w:tc>
        <w:tc>
          <w:tcPr>
            <w:tcW w:type="dxa" w:w="570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Исторические задания, не автоматически разрешённые новые действия</w:t>
            </w:r>
          </w:p>
        </w:tc>
      </w:tr>
    </w:tbl>
    <w:p>
      <w:pPr>
        <w:spacing w:after="0"/>
      </w:pPr>
    </w:p>
    <w:p>
      <w:pPr/>
      <w:r>
        <w:rPr>
          <w:b w:val="0"/>
        </w:rPr>
        <w:t>Отдельно сохранены 13 бизнес-моделей, 2 рынка, 4 catalog-ниши, 8 catalog-источников, 4 связи входящих кандидатов с источниками, 3 контрольные рабочие области и 6 состояний opportunities в них. Эти наборы нельзя механически сложить в число уникальных бизнесов.</w:t>
      </w:r>
    </w:p>
    <w:p>
      <w:pPr>
        <w:pStyle w:val="Heading2"/>
      </w:pPr>
      <w:r>
        <w:t>Все 102 идеи и их реальные статусы</w:t>
      </w:r>
    </w:p>
    <w:p>
      <w:pPr/>
      <w:r>
        <w:rPr>
          <w:b w:val="0"/>
        </w:rPr>
        <w:t xml:space="preserve">CSV содержит 81 </w:t>
      </w:r>
      <w:r>
        <w:rPr>
          <w:rFonts w:ascii="Liberation Mono" w:hAnsi="Liberation Mono"/>
          <w:b w:val="0"/>
          <w:sz w:val="19"/>
        </w:rPr>
        <w:t>killed</w:t>
      </w:r>
      <w:r>
        <w:rPr>
          <w:b w:val="0"/>
        </w:rPr>
        <w:t xml:space="preserve">, 16 </w:t>
      </w:r>
      <w:r>
        <w:rPr>
          <w:rFonts w:ascii="Liberation Mono" w:hAnsi="Liberation Mono"/>
          <w:b w:val="0"/>
          <w:sz w:val="19"/>
        </w:rPr>
        <w:t>rejected</w:t>
      </w:r>
      <w:r>
        <w:rPr>
          <w:b w:val="0"/>
        </w:rPr>
        <w:t xml:space="preserve">, 3 </w:t>
      </w:r>
      <w:r>
        <w:rPr>
          <w:rFonts w:ascii="Liberation Mono" w:hAnsi="Liberation Mono"/>
          <w:b w:val="0"/>
          <w:sz w:val="19"/>
        </w:rPr>
        <w:t>uncertain</w:t>
      </w:r>
      <w:r>
        <w:rPr>
          <w:b w:val="0"/>
        </w:rPr>
        <w:t xml:space="preserve"> и 2 </w:t>
      </w:r>
      <w:r>
        <w:rPr>
          <w:rFonts w:ascii="Liberation Mono" w:hAnsi="Liberation Mono"/>
          <w:b w:val="0"/>
          <w:sz w:val="19"/>
        </w:rPr>
        <w:t>queued</w:t>
      </w:r>
      <w:r>
        <w:rPr>
          <w:b w:val="0"/>
        </w:rPr>
        <w:t>. Итого 97 отклонённых по сохранённому вердикту исследования и пять неразрешённых. Эти исторические вердикты не являются прямым отказом владельца от каждой из 97 идей; его явное решение касалось ложной сети контактов и зависимого от неё рейтинга. Формулировка «102 идеи и ни одного выжившего» слишком сильна: пять остаются открытыми, а отказ должен читаться вместе с качеством доказательств и датой исследования.</w:t>
      </w:r>
    </w:p>
    <w:p>
      <w:pPr/>
      <w:r>
        <w:rPr>
          <w:b w:val="0"/>
        </w:rPr>
        <w:t>В банке 14 семейств. Игры, SaaS, электронная торговля и dropshipping, услуги, платформы, цифровые данные, физические продукты и медиа имеют по 8 записей. Образование и инструменты B2B API имеют по 9. Партнёрские продажи, операционные B2B-услуги, потребительские продукты и локальные бизнесы имеют по 5. Такая широта существует в сохранённом банке, но не доказывает одинаково качественную и полную проверку всех записей.</w:t>
      </w:r>
    </w:p>
    <w:p>
      <w:pPr/>
      <w:r>
        <w:rPr>
          <w:b w:val="0"/>
        </w:rPr>
        <w:t xml:space="preserve">Поле </w:t>
      </w:r>
      <w:r>
        <w:rPr>
          <w:rFonts w:ascii="Liberation Mono" w:hAnsi="Liberation Mono"/>
          <w:b w:val="0"/>
          <w:sz w:val="19"/>
        </w:rPr>
        <w:t>reason_short</w:t>
      </w:r>
      <w:r>
        <w:rPr>
          <w:b w:val="0"/>
        </w:rPr>
        <w:t xml:space="preserve"> уже было сокращено в исходном CSV. Оборванную причину нельзя достраивать по догадке или выдавать за полный глубокий разбор. Старые отрицательные значения прибыли первого года являются историческими модельными предположениями, не измеренными убытками и не актуальным прогнозом.</w:t>
      </w:r>
    </w:p>
    <w:p>
      <w:pPr>
        <w:pStyle w:val="Heading2"/>
      </w:pPr>
      <w:r>
        <w:t>Пять неразрешённых идей из CSV</w:t>
      </w:r>
    </w:p>
    <w:tbl>
      <w:tblPr>
        <w:tblW w:type="auto" w:w="0"/>
        <w:jc w:val="center"/>
        <w:tblLayout w:type="fixed"/>
        <w:tblLook w:firstColumn="1" w:firstRow="1" w:lastColumn="0" w:lastRow="0" w:noHBand="0" w:noVBand="1" w:val="04A0"/>
      </w:tblPr>
      <w:tblGrid>
        <w:gridCol w:w="2304"/>
        <w:gridCol w:w="3384"/>
        <w:gridCol w:w="4306"/>
      </w:tblGrid>
      <w:tr>
        <w:trPr>
          <w:cantSplit/>
          <w:tblHeader/>
        </w:trPr>
        <w:tc>
          <w:tcPr>
            <w:tcW w:type="dxa" w:w="230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Идентификатор</w:t>
            </w:r>
          </w:p>
        </w:tc>
        <w:tc>
          <w:tcPr>
            <w:tcW w:type="dxa" w:w="338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Идея</w:t>
            </w:r>
          </w:p>
        </w:tc>
        <w:tc>
          <w:tcPr>
            <w:tcW w:type="dxa" w:w="430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Почему вопрос открыт</w:t>
            </w:r>
          </w:p>
        </w:tc>
      </w:tr>
      <w:tr>
        <w:trPr>
          <w:cantSplit/>
        </w:trPr>
        <w:tc>
          <w:tcPr>
            <w:tcW w:type="dxa" w:w="230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rFonts w:ascii="Liberation Mono" w:hAnsi="Liberation Mono"/>
                <w:b w:val="0"/>
                <w:sz w:val="17"/>
              </w:rPr>
              <w:t>G281-SCAN1-GAM-02</w:t>
            </w:r>
          </w:p>
        </w:tc>
        <w:tc>
          <w:tcPr>
            <w:tcW w:type="dxa" w:w="338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Готовые еженедельные наборы локальных викторин для независимых заведений</w:t>
            </w:r>
          </w:p>
        </w:tc>
        <w:tc>
          <w:tcPr>
            <w:tcW w:type="dxa" w:w="430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rFonts w:ascii="Liberation Mono" w:hAnsi="Liberation Mono"/>
                <w:b w:val="0"/>
                <w:sz w:val="17"/>
              </w:rPr>
              <w:t>queued</w:t>
            </w:r>
            <w:r>
              <w:rPr>
                <w:b w:val="0"/>
                <w:sz w:val="20"/>
              </w:rPr>
              <w:t>; глубокий разбор не выполнен</w:t>
            </w:r>
          </w:p>
        </w:tc>
      </w:tr>
      <w:tr>
        <w:trPr>
          <w:cantSplit/>
        </w:trPr>
        <w:tc>
          <w:tcPr>
            <w:tcW w:type="dxa" w:w="230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rFonts w:ascii="Liberation Mono" w:hAnsi="Liberation Mono"/>
                <w:b w:val="0"/>
                <w:sz w:val="17"/>
              </w:rPr>
              <w:t>G281-SCAN1-SAS-02</w:t>
            </w:r>
          </w:p>
        </w:tc>
        <w:tc>
          <w:tcPr>
            <w:tcW w:type="dxa" w:w="338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Архив сайтов и соцсетей для небольших инвестиционных консультантов</w:t>
            </w:r>
          </w:p>
        </w:tc>
        <w:tc>
          <w:tcPr>
            <w:tcW w:type="dxa" w:w="430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rFonts w:ascii="Liberation Mono" w:hAnsi="Liberation Mono"/>
                <w:b w:val="0"/>
                <w:sz w:val="17"/>
              </w:rPr>
              <w:t>uncertain</w:t>
            </w:r>
            <w:r>
              <w:rPr>
                <w:b w:val="0"/>
                <w:sz w:val="20"/>
              </w:rPr>
              <w:t>; решающие страницы конкурентов и цены были недоступны</w:t>
            </w:r>
          </w:p>
        </w:tc>
      </w:tr>
      <w:tr>
        <w:trPr>
          <w:cantSplit/>
        </w:trPr>
        <w:tc>
          <w:tcPr>
            <w:tcW w:type="dxa" w:w="230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rFonts w:ascii="Liberation Mono" w:hAnsi="Liberation Mono"/>
                <w:b w:val="0"/>
                <w:sz w:val="17"/>
              </w:rPr>
              <w:t>G281-SCAN1-PHY-01</w:t>
            </w:r>
          </w:p>
        </w:tc>
        <w:tc>
          <w:tcPr>
            <w:tcW w:type="dxa" w:w="338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Сменные ручки для конкретных моделей снятой с выпуска бытовой техники</w:t>
            </w:r>
          </w:p>
        </w:tc>
        <w:tc>
          <w:tcPr>
            <w:tcW w:type="dxa" w:w="430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rFonts w:ascii="Liberation Mono" w:hAnsi="Liberation Mono"/>
                <w:b w:val="0"/>
                <w:sz w:val="17"/>
              </w:rPr>
              <w:t>uncertain</w:t>
            </w:r>
            <w:r>
              <w:rPr>
                <w:b w:val="0"/>
                <w:sz w:val="20"/>
              </w:rPr>
              <w:t>; не установлены заказы по модели и актуальное конкурентное предложение</w:t>
            </w:r>
          </w:p>
        </w:tc>
      </w:tr>
      <w:tr>
        <w:trPr>
          <w:cantSplit/>
        </w:trPr>
        <w:tc>
          <w:tcPr>
            <w:tcW w:type="dxa" w:w="230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rFonts w:ascii="Liberation Mono" w:hAnsi="Liberation Mono"/>
                <w:b w:val="0"/>
                <w:sz w:val="17"/>
              </w:rPr>
              <w:t>G281-SCAN1-MED-03</w:t>
            </w:r>
          </w:p>
        </w:tc>
        <w:tc>
          <w:tcPr>
            <w:tcW w:type="dxa" w:w="338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Проверка и доведение AI-аудиокниг независимых авторов вне Amazon</w:t>
            </w:r>
          </w:p>
        </w:tc>
        <w:tc>
          <w:tcPr>
            <w:tcW w:type="dxa" w:w="430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rFonts w:ascii="Liberation Mono" w:hAnsi="Liberation Mono"/>
                <w:b w:val="0"/>
                <w:sz w:val="17"/>
              </w:rPr>
              <w:t>queued</w:t>
            </w:r>
            <w:r>
              <w:rPr>
                <w:b w:val="0"/>
                <w:sz w:val="20"/>
              </w:rPr>
              <w:t>; глубокий разбор не выполнен</w:t>
            </w:r>
          </w:p>
        </w:tc>
      </w:tr>
      <w:tr>
        <w:trPr>
          <w:cantSplit/>
        </w:trPr>
        <w:tc>
          <w:tcPr>
            <w:tcW w:type="dxa" w:w="230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rFonts w:ascii="Liberation Mono" w:hAnsi="Liberation Mono"/>
                <w:b w:val="0"/>
                <w:sz w:val="17"/>
              </w:rPr>
              <w:t>G281-SCAN1-EDU-03</w:t>
            </w:r>
          </w:p>
        </w:tc>
        <w:tc>
          <w:tcPr>
            <w:tcW w:type="dxa" w:w="338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Перенос товарных карточек Teachers Pay Teachers</w:t>
            </w:r>
          </w:p>
        </w:tc>
        <w:tc>
          <w:tcPr>
            <w:tcW w:type="dxa" w:w="430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rFonts w:ascii="Liberation Mono" w:hAnsi="Liberation Mono"/>
                <w:b w:val="0"/>
                <w:sz w:val="17"/>
              </w:rPr>
              <w:t>uncertain</w:t>
            </w:r>
            <w:r>
              <w:rPr>
                <w:b w:val="0"/>
                <w:sz w:val="20"/>
              </w:rPr>
              <w:t>; не перепроверены решающие сведения о доходах продавцов и существующем инструменте переноса</w:t>
            </w:r>
          </w:p>
        </w:tc>
      </w:tr>
    </w:tbl>
    <w:p>
      <w:pPr>
        <w:spacing w:after="0"/>
      </w:pPr>
    </w:p>
    <w:p>
      <w:pPr/>
      <w:r>
        <w:rPr>
          <w:b w:val="0"/>
        </w:rPr>
        <w:t>Это не новый список кандидатов владельца и не пять одобренных бизнесов. Для их возвращения нужен актуальный источник и проверка недостающего факта, а не автоматическое повышение статуса после миграции.</w:t>
      </w:r>
    </w:p>
    <w:p>
      <w:pPr>
        <w:pStyle w:val="Heading2"/>
      </w:pPr>
      <w:r>
        <w:t>Отдельные пять контрольных возможностей каталога</w:t>
      </w:r>
    </w:p>
    <w:p>
      <w:pPr/>
      <w:r>
        <w:rPr>
          <w:b w:val="0"/>
        </w:rPr>
        <w:t xml:space="preserve">Эти пять записей не являются предыдущими пятью остатками CSV. В них входят </w:t>
      </w:r>
      <w:r>
        <w:rPr>
          <w:rFonts w:ascii="Liberation Mono" w:hAnsi="Liberation Mono"/>
          <w:b w:val="0"/>
          <w:sz w:val="19"/>
        </w:rPr>
        <w:t>Fixture Opportunity</w:t>
      </w:r>
      <w:r>
        <w:rPr>
          <w:b w:val="0"/>
        </w:rPr>
        <w:t xml:space="preserve">, </w:t>
      </w:r>
      <w:r>
        <w:rPr>
          <w:rFonts w:ascii="Liberation Mono" w:hAnsi="Liberation Mono"/>
          <w:b w:val="0"/>
          <w:sz w:val="19"/>
        </w:rPr>
        <w:t>Fixture Licensed Opportunity</w:t>
      </w:r>
      <w:r>
        <w:rPr>
          <w:b w:val="0"/>
        </w:rPr>
        <w:t xml:space="preserve">, </w:t>
      </w:r>
      <w:r>
        <w:rPr>
          <w:rFonts w:ascii="Liberation Mono" w:hAnsi="Liberation Mono"/>
          <w:b w:val="0"/>
          <w:sz w:val="19"/>
        </w:rPr>
        <w:t>Digital home inventory organizer</w:t>
      </w:r>
      <w:r>
        <w:rPr>
          <w:b w:val="0"/>
        </w:rPr>
        <w:t xml:space="preserve"> и контрольные записи для отдельных продуктовых сценариев. Все имеют признаки искусственного происхождения; четыре хранятся как </w:t>
      </w:r>
      <w:r>
        <w:rPr>
          <w:rFonts w:ascii="Liberation Mono" w:hAnsi="Liberation Mono"/>
          <w:b w:val="0"/>
          <w:sz w:val="19"/>
        </w:rPr>
        <w:t>researched</w:t>
      </w:r>
      <w:r>
        <w:rPr>
          <w:b w:val="0"/>
        </w:rPr>
        <w:t xml:space="preserve">, одна как </w:t>
      </w:r>
      <w:r>
        <w:rPr>
          <w:rFonts w:ascii="Liberation Mono" w:hAnsi="Liberation Mono"/>
          <w:b w:val="0"/>
          <w:sz w:val="19"/>
        </w:rPr>
        <w:t>testable</w:t>
      </w:r>
      <w:r>
        <w:rPr>
          <w:b w:val="0"/>
        </w:rPr>
        <w:t xml:space="preserve">. </w:t>
      </w:r>
      <w:r>
        <w:rPr>
          <w:rFonts w:ascii="Liberation Mono" w:hAnsi="Liberation Mono"/>
          <w:b w:val="0"/>
          <w:sz w:val="19"/>
        </w:rPr>
        <w:t>global_eligible=false</w:t>
      </w:r>
      <w:r>
        <w:rPr>
          <w:b w:val="0"/>
        </w:rPr>
        <w:t xml:space="preserve"> нельзя игнорировать из-за привлекательного названия.</w:t>
      </w:r>
    </w:p>
    <w:p>
      <w:pPr/>
      <w:r>
        <w:rPr>
          <w:b w:val="0"/>
        </w:rPr>
        <w:t xml:space="preserve">Три рабочие области каталога имеют тип </w:t>
      </w:r>
      <w:r>
        <w:rPr>
          <w:rFonts w:ascii="Liberation Mono" w:hAnsi="Liberation Mono"/>
          <w:b w:val="0"/>
          <w:sz w:val="19"/>
        </w:rPr>
        <w:t>fixture</w:t>
      </w:r>
      <w:r>
        <w:rPr>
          <w:b w:val="0"/>
        </w:rPr>
        <w:t>. Шесть связанных состояний проверяли поведение данных и ревизий, а не означали принятие владельцем в реальном бизнесе. Сохранять эти записи полезно для регрессий, но нельзя продвигать их в discovery как найденный спрос.</w:t>
      </w:r>
    </w:p>
    <w:p>
      <w:pPr>
        <w:pStyle w:val="Heading2"/>
      </w:pPr>
      <w:r>
        <w:t>Старые данные о сети из 40 контактов</w:t>
      </w:r>
    </w:p>
    <w:p>
      <w:pPr/>
      <w:r>
        <w:rPr>
          <w:b w:val="0"/>
        </w:rPr>
        <w:t xml:space="preserve">В legacy-экспорте всё ещё присутствуют </w:t>
      </w:r>
      <w:r>
        <w:rPr>
          <w:rFonts w:ascii="Liberation Mono" w:hAnsi="Liberation Mono"/>
          <w:b w:val="0"/>
          <w:sz w:val="19"/>
        </w:rPr>
        <w:t>EDGE-TRUCK-NETWORK-01</w:t>
      </w:r>
      <w:r>
        <w:rPr>
          <w:b w:val="0"/>
        </w:rPr>
        <w:t xml:space="preserve">, </w:t>
      </w:r>
      <w:r>
        <w:rPr>
          <w:rFonts w:ascii="Liberation Mono" w:hAnsi="Liberation Mono"/>
          <w:b w:val="0"/>
          <w:sz w:val="19"/>
        </w:rPr>
        <w:t>evidenced</w:t>
      </w:r>
      <w:r>
        <w:rPr>
          <w:b w:val="0"/>
        </w:rPr>
        <w:t xml:space="preserve">, </w:t>
      </w:r>
      <w:r>
        <w:rPr>
          <w:rFonts w:ascii="Liberation Mono" w:hAnsi="Liberation Mono"/>
          <w:b w:val="0"/>
          <w:sz w:val="19"/>
        </w:rPr>
        <w:t>finalist_ready</w:t>
      </w:r>
      <w:r>
        <w:rPr>
          <w:b w:val="0"/>
        </w:rPr>
        <w:t xml:space="preserve"> и формулировки о сети владельца. Их сохранение показывает состояние старых байтов, а не истинность сведений. Прямое исправление владельца 9 октября отменяет это основание.</w:t>
      </w:r>
    </w:p>
    <w:p>
      <w:pPr/>
      <w:r>
        <w:rPr>
          <w:b w:val="0"/>
        </w:rPr>
        <w:t xml:space="preserve">История сообщает об отзыве семи evidence-записей с весом 0 и пересчёте repair, DOT, billing и bookkeeping до 40.50 </w:t>
      </w:r>
      <w:r>
        <w:rPr>
          <w:rFonts w:ascii="Liberation Mono" w:hAnsi="Liberation Mono"/>
          <w:b w:val="0"/>
          <w:sz w:val="19"/>
        </w:rPr>
        <w:t>REJECTED</w:t>
      </w:r>
      <w:r>
        <w:rPr>
          <w:b w:val="0"/>
        </w:rPr>
        <w:t xml:space="preserve">, referral до 33.75 </w:t>
      </w:r>
      <w:r>
        <w:rPr>
          <w:rFonts w:ascii="Liberation Mono" w:hAnsi="Liberation Mono"/>
          <w:b w:val="0"/>
          <w:sz w:val="19"/>
        </w:rPr>
        <w:t>REJECTED</w:t>
      </w:r>
      <w:r>
        <w:rPr>
          <w:b w:val="0"/>
        </w:rPr>
        <w:t>. Нельзя автоматически накладывать пересказ этого изменения на каждую экспортированную строку. Сначала нужно сопоставить версии, конкретные ID и текущую политику; до этого старые лидеры не являются действующим рейтингом.</w:t>
      </w:r>
    </w:p>
    <w:p>
      <w:pPr>
        <w:pStyle w:val="Heading2"/>
      </w:pPr>
      <w:r>
        <w:t>Что считать полезным наследием</w:t>
      </w:r>
    </w:p>
    <w:p>
      <w:pPr/>
      <w:r>
        <w:rPr>
          <w:b w:val="0"/>
        </w:rPr>
        <w:t>Сохранены не только названия идей, но покупатель, механизм покупки, гипотеза отличия, каналы, неизвестные, причины отказа, источники, досье, компоненты и версии оценок. Это материал для обучения исследовательского процесса на ошибках, а не обещание рыночного результата.</w:t>
      </w:r>
    </w:p>
    <w:p>
      <w:pPr/>
      <w:r>
        <w:rPr>
          <w:b w:val="0"/>
        </w:rPr>
        <w:t xml:space="preserve">При повторном исследовании разделять обнаруженное отсутствие рынка, проигрыш бесплатному заменителю, неверную первоначальную предпосылку, недоступность источника и просто невыполненную проверку. Эти причины требуют разных следующих действий и не должны сливаться в один статус </w:t>
      </w:r>
      <w:r>
        <w:rPr>
          <w:rFonts w:ascii="Liberation Mono" w:hAnsi="Liberation Mono"/>
          <w:b w:val="0"/>
          <w:sz w:val="19"/>
        </w:rPr>
        <w:t>killed</w:t>
      </w:r>
      <w:r>
        <w:rPr>
          <w:b w:val="0"/>
        </w:rPr>
        <w:t>.</w:t>
      </w:r>
    </w:p>
    <w:p>
      <w:bookmarkStart w:id="8" w:name="sec_8"/>
      <w:pPr>
        <w:pStyle w:val="Heading1"/>
      </w:pPr>
      <w:r>
        <w:t>8 Причины неудач и смысловая точность</w:t>
      </w:r>
      <w:bookmarkEnd w:id="8"/>
    </w:p>
    <w:p>
      <w:pPr/>
      <w:r>
        <w:rPr>
          <w:b w:val="0"/>
        </w:rPr>
        <w:t>Следующие результаты восстановлены из сохранённой истории проверок 21-22 октября. Они описывают ограниченные сценарии разработки, не независимое общее сравнение и не доказательство общей неспособности модели.</w:t>
      </w:r>
    </w:p>
    <w:p>
      <w:pPr>
        <w:pStyle w:val="Heading2"/>
      </w:pPr>
      <w:r>
        <w:t>Доказательства и выборка</w:t>
      </w:r>
    </w:p>
    <w:p>
      <w:pPr>
        <w:keepLines/>
        <w:tabs>
          <w:tab w:pos="360" w:val="left"/>
        </w:tabs>
        <w:spacing w:after="60" w:line="264" w:lineRule="auto"/>
        <w:ind w:left="360" w:hanging="360"/>
      </w:pPr>
      <w:r>
        <w:t>•</w:t>
        <w:tab/>
      </w:r>
      <w:r>
        <w:rPr>
          <w:b w:val="0"/>
        </w:rPr>
        <w:t>Ручное обновление исторических 32 источников дало 174 записи/8 семейств, но это приложение, собранное ассистентом. Без исходного ответа HTTP и его хеша его нельзя незаметно принять за захват данных самим движком или подтверждённый спрос.</w:t>
      </w:r>
    </w:p>
    <w:p>
      <w:pPr>
        <w:keepLines/>
        <w:tabs>
          <w:tab w:pos="360" w:val="left"/>
        </w:tabs>
        <w:spacing w:after="60" w:line="264" w:lineRule="auto"/>
        <w:ind w:left="360" w:hanging="360"/>
      </w:pPr>
      <w:r>
        <w:t>•</w:t>
        <w:tab/>
      </w:r>
      <w:r>
        <w:rPr>
          <w:b w:val="0"/>
        </w:rPr>
        <w:t>В реальном Prototype было 6 кандидатов/9 исследовательских карточек. Это не та же выборка, что 32 исторических записи; сопоставление выборок нельзя выдумывать.</w:t>
      </w:r>
    </w:p>
    <w:p>
      <w:pPr>
        <w:keepLines/>
        <w:tabs>
          <w:tab w:pos="360" w:val="left"/>
        </w:tabs>
        <w:spacing w:after="60" w:line="264" w:lineRule="auto"/>
        <w:ind w:left="360" w:hanging="360"/>
      </w:pPr>
      <w:r>
        <w:t>•</w:t>
        <w:tab/>
      </w:r>
      <w:r>
        <w:rPr>
          <w:b w:val="0"/>
        </w:rPr>
        <w:t>Safari-кейс содержал два вопроса 182653/182651 одного автора webapps195069. Два поста одного человека не два независимых покупателя.</w:t>
      </w:r>
    </w:p>
    <w:p>
      <w:pPr>
        <w:keepLines/>
        <w:tabs>
          <w:tab w:pos="360" w:val="left"/>
        </w:tabs>
        <w:spacing w:after="60" w:line="264" w:lineRule="auto"/>
        <w:ind w:left="360" w:hanging="360"/>
      </w:pPr>
      <w:r>
        <w:t>•</w:t>
        <w:tab/>
      </w:r>
      <w:r>
        <w:rPr>
          <w:b w:val="0"/>
        </w:rPr>
        <w:t>Новый нативный запрос API был заблокирован WinError10013 до HTTP. Сохранённый материал с истёкшим сроком актуальности допустим только для явно обозначенного воспроизведения исторического случая, не свежее исследование.</w:t>
      </w:r>
    </w:p>
    <w:p>
      <w:pPr>
        <w:pStyle w:val="Heading2"/>
      </w:pPr>
      <w:r>
        <w:t>Последовательность неудачных ответов модели</w:t>
      </w:r>
    </w:p>
    <w:tbl>
      <w:tblPr>
        <w:tblW w:type="auto" w:w="0"/>
        <w:jc w:val="center"/>
        <w:tblLayout w:type="fixed"/>
        <w:tblLook w:firstColumn="1" w:firstRow="1" w:lastColumn="0" w:lastRow="0" w:noHBand="0" w:noVBand="1" w:val="04A0"/>
      </w:tblPr>
      <w:tblGrid>
        <w:gridCol w:w="2376"/>
        <w:gridCol w:w="2880"/>
        <w:gridCol w:w="4738"/>
      </w:tblGrid>
      <w:tr>
        <w:trPr>
          <w:cantSplit/>
          <w:tblHeader/>
        </w:trPr>
        <w:tc>
          <w:tcPr>
            <w:tcW w:type="dxa" w:w="23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Проверка</w:t>
            </w:r>
          </w:p>
        </w:tc>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Что реально удалось</w:t>
            </w:r>
          </w:p>
        </w:tc>
        <w:tc>
          <w:tcPr>
            <w:tcW w:type="dxa" w:w="473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Что не удалось</w:t>
            </w:r>
          </w:p>
        </w:tc>
      </w:tr>
      <w:tr>
        <w:trPr>
          <w:cantSplit/>
        </w:trPr>
        <w:tc>
          <w:tcPr>
            <w:tcW w:type="dxa" w:w="23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Историческое воспроизведение A</w:t>
            </w:r>
          </w:p>
        </w:tc>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Один вызов модели, около 319 секунд, 2792 входных и 1240 выходных токенов</w:t>
            </w:r>
          </w:p>
        </w:tc>
        <w:tc>
          <w:tcPr>
            <w:tcW w:type="dxa" w:w="473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Контекст 4096 токенов исчерпан, неполный JSON; смысловая оценка 10/24; 7 цитат правильного источника, 0/7 правильных смещений цитат; пропущены условия HTML-tester/all-browser</w:t>
            </w:r>
          </w:p>
        </w:tc>
      </w:tr>
      <w:tr>
        <w:trPr>
          <w:cantSplit/>
        </w:trPr>
        <w:tc>
          <w:tcPr>
            <w:tcW w:type="dxa" w:w="23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Протокол коротких цитат B</w:t>
            </w:r>
          </w:p>
        </w:tc>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Около 103 секунд, 1658/319 токенов на входе/выходе, завершение stop; 4 точные цитаты и рассчитанные программой смещения</w:t>
            </w:r>
          </w:p>
        </w:tc>
        <w:tc>
          <w:tcPr>
            <w:tcW w:type="dxa" w:w="473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Смысловая оценка 15/24: неподтверждённый вывод о локальном исполнении и неверная категория вопроса</w:t>
            </w:r>
          </w:p>
        </w:tc>
      </w:tr>
      <w:tr>
        <w:trPr>
          <w:cantSplit/>
        </w:trPr>
        <w:tc>
          <w:tcPr>
            <w:tcW w:type="dxa" w:w="23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Объяснение оценки</w:t>
            </w:r>
          </w:p>
        </w:tc>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Около 128 секунд, 1647/440 токенов, завершение stop; оценка и пустой список гипотез</w:t>
            </w:r>
          </w:p>
        </w:tc>
        <w:tc>
          <w:tcPr>
            <w:tcW w:type="dxa" w:w="473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48 слов при лимите цитирования 25, неконкретное объяснение, чрезмерный порог доказанности, язык, обрезка объяснения до 500 символов</w:t>
            </w:r>
          </w:p>
        </w:tc>
      </w:tr>
      <w:tr>
        <w:trPr>
          <w:cantSplit/>
        </w:trPr>
        <w:tc>
          <w:tcPr>
            <w:tcW w:type="dxa" w:w="23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Порог формулирования гипотезы 003</w:t>
            </w:r>
          </w:p>
        </w:tc>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Около 123 секунд, 1910/320 токенов, завершение stop; корректная структура и точная цитата из 25 слов</w:t>
            </w:r>
          </w:p>
        </w:tc>
        <w:tc>
          <w:tcPr>
            <w:tcW w:type="dxa" w:w="473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Снова отказ до получения рыночных данных, цен и спроса даже для предварительной гипотезы; следующая проверка касается популярности репозитория вместо покрытия рабочего процесса, нет критерия решения</w:t>
            </w:r>
          </w:p>
        </w:tc>
      </w:tr>
    </w:tbl>
    <w:p>
      <w:pPr>
        <w:spacing w:after="0"/>
      </w:pPr>
    </w:p>
    <w:p>
      <w:pPr/>
      <w:r>
        <w:rPr>
          <w:b w:val="0"/>
        </w:rPr>
        <w:t xml:space="preserve">Смысл проблемы: нельзя требовать доказанной цены и покупателей </w:t>
      </w:r>
      <w:r>
        <w:rPr>
          <w:b/>
        </w:rPr>
        <w:t>до формулирования проверяемой гипотезы</w:t>
      </w:r>
      <w:r>
        <w:rPr>
          <w:b w:val="0"/>
        </w:rPr>
        <w:t>, иначе поиск превращается в отказ от исследования. Но нельзя и заполнять пробелы выдуманными покупателем, спросом, причиной проблемы или решением. Нужен честный слой «наблюдение → осторожная гипотеза → неизвестно → конкретный следующий тест → условие подтверждения/отказа».</w:t>
      </w:r>
    </w:p>
    <w:p>
      <w:pPr/>
      <w:r>
        <w:rPr>
          <w:b w:val="0"/>
        </w:rPr>
        <w:t>Структурное решение коротких цитат: модель выбирает короткую точную цитату; детерминированный обработчик находит единственное совпадение и смещение в Unicode; неоднозначное совпадение получает статус needs_review. Это исправляет границы и длину цитаты, но не проверяет смысл заключения. Русское объяснение для владельца нужно отдельно от языка оригинального источника. Удаление ограничения reason maxLength=500 и указание на законченные предложения не доказали улучшения рассуждений без нового принятого результата.</w:t>
      </w:r>
    </w:p>
    <w:p>
      <w:pPr>
        <w:pStyle w:val="Heading2"/>
      </w:pPr>
      <w:r>
        <w:t>Идентичность записей и сохранение</w:t>
      </w:r>
    </w:p>
    <w:p>
      <w:pPr/>
      <w:r>
        <w:rPr>
          <w:b w:val="0"/>
        </w:rPr>
        <w:t>Аудит реальных случаев не нашёл завышения рейтинга от независимых покупателей или личных контактов в проверенном пути: независимость оставалась not_established, оценки None. Но варианты адреса одного вопроса Stack Exchange ошибочно считались разными сообщениями и подтверждением самим собой. Исправление нормализовало идентичность вопроса, сохраняло оригинальные адреса и происхождение данных, оставляло конфликты метаданных неразрешёнными и убирало ссылки на ту же запись, не меняя оценку или инструкцию модели.</w:t>
      </w:r>
    </w:p>
    <w:p>
      <w:pPr/>
      <w:r>
        <w:rPr>
          <w:b w:val="0"/>
        </w:rPr>
        <w:t xml:space="preserve">E-EMPTY и исправления идентичности позже были сведены со совместимой оболочкой RC0010 на C# и протестированы в ограниченной синтетической цепочке без интерфейса: сохранение → чтение C# → экспорт, предпросмотр и повторное чтение. Были позитивные ветки, негативные сценарии и проверки указателя на последний результат. Это доказательство корректности ограниченной композиции, </w:t>
      </w:r>
      <w:r>
        <w:rPr>
          <w:b/>
        </w:rPr>
        <w:t>не приёмка реальной модели, интерфейса, рынка или развёртывания</w:t>
      </w:r>
      <w:r>
        <w:rPr>
          <w:b w:val="0"/>
        </w:rPr>
        <w:t>.</w:t>
      </w:r>
    </w:p>
    <w:p>
      <w:pPr>
        <w:pStyle w:val="Heading2"/>
      </w:pPr>
      <w:r>
        <w:t>Доказательства возможностей инструмента и спрос не одно и то же</w:t>
      </w:r>
    </w:p>
    <w:p>
      <w:pPr/>
      <w:r>
        <w:rPr>
          <w:b w:val="0"/>
        </w:rPr>
        <w:t>Отдельный универсальный сборщик сведений о возможностях API с необязательным приложением к синтезу прошёл восемь узких проверок из восьми; автоматический диспетчер не был добавлен. Заявление производителя, результат выполненной проверки и спрос должны быть разными типами доказательств. Попытка получить Keploy robots.txt была заблокирована до полезного HTTP; фактически сформированное приложение к исследованию содержало ноль утверждений и captured_at=null. Проверки с имитацией внешних вызовов не устранили отсутствие свежих данных источника.</w:t>
      </w:r>
    </w:p>
    <w:p>
      <w:pPr/>
      <w:r>
        <w:rPr>
          <w:b w:val="0"/>
        </w:rPr>
        <w:t>Источники: отчёты 21 октября о правилах цитирования (12:31), смысле ответов модели (12:54), нативной композиции (18:53), исправлениях правил (22:14), а также отчёт 22 октября (06:28). Ссылки и идентификаторы сведены в реестр источников ниже.</w:t>
      </w:r>
    </w:p>
    <w:p>
      <w:bookmarkStart w:id="9" w:name="sec_9"/>
      <w:pPr>
        <w:pStyle w:val="Heading1"/>
      </w:pPr>
      <w:r>
        <w:t>9 Архитектура и карта действительных возможностей</w:t>
      </w:r>
      <w:bookmarkEnd w:id="9"/>
    </w:p>
    <w:p>
      <w:pPr/>
      <w:r>
        <w:rPr>
          <w:b w:val="0"/>
        </w:rPr>
        <w:t>В истории присутствуют G280/G281, состоящие из браузерного JavaScript, сервера, контрактов и настольной оболочки, отдельный эталон логики на Node и Windows Prototype/RevEngResearch с C#/Python. 3 октября пользователь прямо называл Prototype и просил не проигрывать заново G001-G280. 11 октября возврат G280/G281 не является сам по себе однозначным разрешением заменить установленный Prototype. Октябрьские улучшения инструкций эталонного движка также не делают Node основным приложением.</w:t>
      </w:r>
    </w:p>
    <w:p>
      <w:pPr/>
      <w:r>
        <w:rPr>
          <w:b w:val="0"/>
        </w:rPr>
        <w:t>Для Claude: сначала составить карту идентичности версий «репозиторий → исходная версия/коммит → дополнение/патч → исполняемый файл → вызов исследования → сохранение → интерфейс»; затем явно указать, какая линия меняется. Не смешивать успех проверки Python с отсутствующей сборкой G281, а нативную синтетическую проверку C# с действительной работой модели и интерфейса. [S2], [S2].</w:t>
      </w:r>
    </w:p>
    <w:tbl>
      <w:tblPr>
        <w:tblW w:type="auto" w:w="0"/>
        <w:jc w:val="center"/>
        <w:tblLayout w:type="fixed"/>
        <w:tblLook w:firstColumn="1" w:firstRow="1" w:lastColumn="0" w:lastRow="0" w:noHBand="0" w:noVBand="1" w:val="04A0"/>
      </w:tblPr>
      <w:tblGrid>
        <w:gridCol w:w="1944"/>
        <w:gridCol w:w="3672"/>
        <w:gridCol w:w="4378"/>
      </w:tblGrid>
      <w:tr>
        <w:trPr>
          <w:cantSplit/>
          <w:tblHeader/>
        </w:trPr>
        <w:tc>
          <w:tcPr>
            <w:tcW w:type="dxa" w:w="194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Слой</w:t>
            </w:r>
          </w:p>
        </w:tc>
        <w:tc>
          <w:tcPr>
            <w:tcW w:type="dxa" w:w="36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Что существует</w:t>
            </w:r>
          </w:p>
        </w:tc>
        <w:tc>
          <w:tcPr>
            <w:tcW w:type="dxa" w:w="437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Что нельзя утверждать</w:t>
            </w:r>
          </w:p>
        </w:tc>
      </w:tr>
      <w:tr>
        <w:trPr>
          <w:cantSplit/>
        </w:trPr>
        <w:tc>
          <w:tcPr>
            <w:tcW w:type="dxa" w:w="194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hyperlink r:id="rId10">
              <w:r>
                <w:rPr>
                  <w:color w:val="1D4D70"/>
                </w:rPr>
                <w:t>Эталонный движок Node в main</w:t>
              </w:r>
            </w:hyperlink>
          </w:p>
        </w:tc>
        <w:tc>
          <w:tcPr>
            <w:tcW w:type="dxa" w:w="36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Node ≥20, версия пакета 0.1/private: обнаружение → исследование → ограничения → оценка → углублённый разбор → решение/отчёт</w:t>
            </w:r>
          </w:p>
        </w:tc>
        <w:tc>
          <w:tcPr>
            <w:tcW w:type="dxa" w:w="437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Это не весь продукт и не определяющая установленная версия</w:t>
            </w:r>
          </w:p>
        </w:tc>
      </w:tr>
      <w:tr>
        <w:trPr>
          <w:cantSplit/>
        </w:trPr>
        <w:tc>
          <w:tcPr>
            <w:tcW w:type="dxa" w:w="194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hyperlink r:id="rId11">
              <w:r>
                <w:rPr>
                  <w:color w:val="1D4D70"/>
                </w:rPr>
                <w:t>Прежнее приложение G280/G281 и дополнения</w:t>
              </w:r>
            </w:hyperlink>
          </w:p>
        </w:tc>
        <w:tc>
          <w:tcPr>
            <w:tcW w:type="dxa" w:w="36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История приложения с браузерным JavaScript, сервером, Supabase и настольной частью; дополнительные экраны, общий рейтинг, доказательства и расходы</w:t>
            </w:r>
          </w:p>
        </w:tc>
        <w:tc>
          <w:tcPr>
            <w:tcW w:type="dxa" w:w="437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Дополнения не заменяют приложение с нуля; SQL с ROLLBACK не доказывает выполненный импорт</w:t>
            </w:r>
          </w:p>
        </w:tc>
      </w:tr>
      <w:tr>
        <w:trPr>
          <w:cantSplit/>
        </w:trPr>
        <w:tc>
          <w:tcPr>
            <w:tcW w:type="dxa" w:w="194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rFonts w:ascii="Liberation Mono" w:hAnsi="Liberation Mono"/>
                <w:b w:val="0"/>
                <w:sz w:val="17"/>
              </w:rPr>
              <w:t>source_material/latest_20261028/reveng/ResearchLocal/</w:t>
            </w:r>
          </w:p>
        </w:tc>
        <w:tc>
          <w:tcPr>
            <w:tcW w:type="dxa" w:w="36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Поздний исследовательский слой C# WinForms + Python в исходниках</w:t>
            </w:r>
          </w:p>
        </w:tc>
        <w:tc>
          <w:tcPr>
            <w:tcW w:type="dxa" w:w="437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Это не самостоятельный дистрибутив интерфейса: нет требуемой прежней сборки, моделей, настроек и рабочих данных</w:t>
            </w:r>
          </w:p>
        </w:tc>
      </w:tr>
    </w:tbl>
    <w:p>
      <w:pPr>
        <w:spacing w:after="0"/>
      </w:pPr>
    </w:p>
    <w:p>
      <w:pPr/>
      <w:r>
        <w:rPr>
          <w:b w:val="0"/>
        </w:rPr>
        <w:t xml:space="preserve">Среди 127 элементов позднего ZIP относительно </w:t>
      </w:r>
      <w:hyperlink r:id="rId12">
        <w:r>
          <w:rPr>
            <w:color w:val="1D4D70"/>
          </w:rPr>
          <w:t>базовой версии 97fc10f</w:t>
        </w:r>
      </w:hyperlink>
      <w:r>
        <w:rPr>
          <w:b w:val="0"/>
        </w:rPr>
        <w:t xml:space="preserve"> совпадают 80, изменены 28, добавлены 19. Более ранний </w:t>
      </w:r>
      <w:hyperlink r:id="rId13">
        <w:r>
          <w:rPr>
            <w:color w:val="1D4D70"/>
          </w:rPr>
          <w:t>3270642</w:t>
        </w:r>
      </w:hyperlink>
      <w:r>
        <w:rPr>
          <w:b w:val="0"/>
        </w:rPr>
        <w:t xml:space="preserve"> является историческим входом для CI. Основное место дальнейших изменений: </w:t>
      </w:r>
      <w:r>
        <w:rPr>
          <w:rFonts w:ascii="Liberation Mono" w:hAnsi="Liberation Mono"/>
          <w:b w:val="0"/>
          <w:sz w:val="19"/>
        </w:rPr>
        <w:t>reveng/ResearchLocal</w:t>
      </w:r>
      <w:r>
        <w:rPr>
          <w:b w:val="0"/>
        </w:rPr>
        <w:t xml:space="preserve">, не старые копии в </w:t>
      </w:r>
      <w:r>
        <w:rPr>
          <w:rFonts w:ascii="Liberation Mono" w:hAnsi="Liberation Mono"/>
          <w:b w:val="0"/>
          <w:sz w:val="19"/>
        </w:rPr>
        <w:t>.ci/production</w:t>
      </w:r>
      <w:r>
        <w:rPr>
          <w:b w:val="0"/>
        </w:rPr>
        <w:t>.</w:t>
      </w:r>
    </w:p>
    <w:p>
      <w:pPr>
        <w:spacing w:after="40" w:line="259" w:lineRule="auto"/>
      </w:pPr>
      <w:r>
        <w:rPr>
          <w:rFonts w:ascii="Liberation Mono" w:hAnsi="Liberation Mono"/>
          <w:sz w:val="18"/>
        </w:rPr>
        <w:t>явная исследовательская задача или окно поиска</w:t>
      </w:r>
    </w:p>
    <w:p>
      <w:pPr>
        <w:spacing w:after="40" w:line="259" w:lineRule="auto"/>
      </w:pPr>
      <w:r>
        <w:rPr>
          <w:rFonts w:ascii="Liberation Mono" w:hAnsi="Liberation Mono"/>
          <w:sz w:val="18"/>
        </w:rPr>
        <w:t xml:space="preserve"> → публичные/официальные сборщики и регистрация попытки</w:t>
      </w:r>
    </w:p>
    <w:p>
      <w:pPr>
        <w:spacing w:after="40" w:line="259" w:lineRule="auto"/>
      </w:pPr>
      <w:r>
        <w:rPr>
          <w:rFonts w:ascii="Liberation Mono" w:hAnsi="Liberation Mono"/>
          <w:sz w:val="18"/>
        </w:rPr>
        <w:t xml:space="preserve"> → исходный ответ, неизменяемые снимки наблюдений, версии источников</w:t>
      </w:r>
    </w:p>
    <w:p>
      <w:pPr>
        <w:spacing w:after="40" w:line="259" w:lineRule="auto"/>
      </w:pPr>
      <w:r>
        <w:rPr>
          <w:rFonts w:ascii="Liberation Mono" w:hAnsi="Liberation Mono"/>
          <w:sz w:val="18"/>
        </w:rPr>
        <w:t xml:space="preserve"> → реестры источников и проверка идентичностей, дат, цитат</w:t>
      </w:r>
    </w:p>
    <w:p>
      <w:pPr>
        <w:spacing w:after="40" w:line="259" w:lineRule="auto"/>
      </w:pPr>
      <w:r>
        <w:rPr>
          <w:rFonts w:ascii="Liberation Mono" w:hAnsi="Liberation Mono"/>
          <w:sz w:val="18"/>
        </w:rPr>
        <w:t xml:space="preserve"> → зафиксированный вход анализа, очередь и срок актуальности</w:t>
      </w:r>
    </w:p>
    <w:p>
      <w:pPr>
        <w:spacing w:after="40" w:line="259" w:lineRule="auto"/>
      </w:pPr>
      <w:r>
        <w:rPr>
          <w:rFonts w:ascii="Liberation Mono" w:hAnsi="Liberation Mono"/>
          <w:sz w:val="18"/>
        </w:rPr>
        <w:t xml:space="preserve"> → [ожидание разрешённого исполнителя; прямой запуск модели отключён]</w:t>
      </w:r>
    </w:p>
    <w:p>
      <w:pPr>
        <w:spacing w:after="40" w:line="259" w:lineRule="auto"/>
      </w:pPr>
      <w:r>
        <w:rPr>
          <w:rFonts w:ascii="Liberation Mono" w:hAnsi="Liberation Mono"/>
          <w:sz w:val="18"/>
        </w:rPr>
        <w:t xml:space="preserve"> → сохранённый ответ или UNVERIFIED_MODEL_PROPOSAL</w:t>
      </w:r>
    </w:p>
    <w:p>
      <w:pPr>
        <w:spacing w:after="40" w:line="259" w:lineRule="auto"/>
      </w:pPr>
      <w:r>
        <w:rPr>
          <w:rFonts w:ascii="Liberation Mono" w:hAnsi="Liberation Mono"/>
          <w:sz w:val="18"/>
        </w:rPr>
        <w:t xml:space="preserve"> → проверка структуры/точных цитат и отдельная проверка смысла</w:t>
      </w:r>
    </w:p>
    <w:p>
      <w:pPr>
        <w:spacing w:after="40" w:line="259" w:lineRule="auto"/>
      </w:pPr>
      <w:r>
        <w:rPr>
          <w:rFonts w:ascii="Liberation Mono" w:hAnsi="Liberation Mono"/>
          <w:sz w:val="18"/>
        </w:rPr>
        <w:t xml:space="preserve"> → карточки, сравнение доказательств, ручные гипотезы</w:t>
      </w:r>
    </w:p>
    <w:p>
      <w:pPr>
        <w:spacing w:after="40" w:line="259" w:lineRule="auto"/>
      </w:pPr>
      <w:r>
        <w:rPr>
          <w:rFonts w:ascii="Liberation Mono" w:hAnsi="Liberation Mono"/>
          <w:sz w:val="18"/>
        </w:rPr>
        <w:t xml:space="preserve"> → предпочтения и решения владельца с привязкой к версии</w:t>
      </w:r>
    </w:p>
    <w:p>
      <w:pPr>
        <w:spacing w:after="40" w:line="259" w:lineRule="auto"/>
      </w:pPr>
      <w:r>
        <w:rPr>
          <w:rFonts w:ascii="Liberation Mono" w:hAnsi="Liberation Mono"/>
          <w:sz w:val="18"/>
        </w:rPr>
        <w:t xml:space="preserve"> → разрешённый локальный экспорт и изолированный просмотр архива</w:t>
      </w:r>
    </w:p>
    <w:p>
      <w:pPr/>
      <w:r>
        <w:rPr>
          <w:b w:val="0"/>
        </w:rPr>
        <w:t>Подготовка, совпадение цитаты или импорт ответа не создают автоматически покупателя, спрос, выручку, победителя, разрешение на исполнение либо решение владельца.</w:t>
      </w:r>
    </w:p>
    <w:p>
      <w:pPr>
        <w:pStyle w:val="Heading2"/>
      </w:pPr>
      <w:r>
        <w:t>Карта модулей</w:t>
      </w:r>
    </w:p>
    <w:tbl>
      <w:tblPr>
        <w:tblW w:type="auto" w:w="0"/>
        <w:jc w:val="center"/>
        <w:tblLayout w:type="fixed"/>
        <w:tblLook w:firstColumn="1" w:firstRow="1" w:lastColumn="0" w:lastRow="0" w:noHBand="0" w:noVBand="1" w:val="04A0"/>
      </w:tblPr>
      <w:tblGrid>
        <w:gridCol w:w="1786"/>
        <w:gridCol w:w="3888"/>
        <w:gridCol w:w="4320"/>
      </w:tblGrid>
      <w:tr>
        <w:trPr>
          <w:cantSplit/>
          <w:tblHeader/>
        </w:trPr>
        <w:tc>
          <w:tcPr>
            <w:tcW w:type="dxa" w:w="178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Подсистема</w:t>
            </w:r>
          </w:p>
        </w:tc>
        <w:tc>
          <w:tcPr>
            <w:tcW w:type="dxa" w:w="38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Файлы</w:t>
            </w:r>
          </w:p>
        </w:tc>
        <w:tc>
          <w:tcPr>
            <w:tcW w:type="dxa" w:w="43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Возможности и ограничения</w:t>
            </w:r>
          </w:p>
        </w:tc>
      </w:tr>
      <w:tr>
        <w:trPr>
          <w:cantSplit/>
        </w:trPr>
        <w:tc>
          <w:tcPr>
            <w:tcW w:type="dxa" w:w="178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Нативная оболочка</w:t>
            </w:r>
          </w:p>
        </w:tc>
        <w:tc>
          <w:tcPr>
            <w:tcW w:type="dxa" w:w="38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rFonts w:ascii="Liberation Mono" w:hAnsi="Liberation Mono"/>
                <w:b w:val="0"/>
                <w:sz w:val="17"/>
              </w:rPr>
              <w:t>RevEngLocalResearch.cs</w:t>
            </w:r>
            <w:r>
              <w:rPr>
                <w:b w:val="0"/>
                <w:sz w:val="20"/>
              </w:rPr>
              <w:t xml:space="preserve">, </w:t>
            </w:r>
            <w:r>
              <w:rPr>
                <w:rFonts w:ascii="Liberation Mono" w:hAnsi="Liberation Mono"/>
                <w:b w:val="0"/>
                <w:sz w:val="17"/>
              </w:rPr>
              <w:t>ProductLayout.cs</w:t>
            </w:r>
            <w:r>
              <w:rPr>
                <w:b w:val="0"/>
                <w:sz w:val="20"/>
              </w:rPr>
              <w:t xml:space="preserve">, </w:t>
            </w:r>
            <w:r>
              <w:rPr>
                <w:rFonts w:ascii="Liberation Mono" w:hAnsi="Liberation Mono"/>
                <w:b w:val="0"/>
                <w:sz w:val="17"/>
              </w:rPr>
              <w:t>PortableRuntime.cs</w:t>
            </w:r>
            <w:r>
              <w:rPr>
                <w:b w:val="0"/>
                <w:sz w:val="20"/>
              </w:rPr>
              <w:t xml:space="preserve">, </w:t>
            </w:r>
            <w:r>
              <w:rPr>
                <w:rFonts w:ascii="Liberation Mono" w:hAnsi="Liberation Mono"/>
                <w:b w:val="0"/>
                <w:sz w:val="17"/>
              </w:rPr>
              <w:t>LocalJson.cs</w:t>
            </w:r>
          </w:p>
        </w:tc>
        <w:tc>
          <w:tcPr>
            <w:tcW w:type="dxa" w:w="43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WinForms, дочерние Python-процессы, ограниченные читатели; требуется прежний исполняемый файл</w:t>
            </w:r>
          </w:p>
        </w:tc>
      </w:tr>
      <w:tr>
        <w:trPr>
          <w:cantSplit/>
        </w:trPr>
        <w:tc>
          <w:tcPr>
            <w:tcW w:type="dxa" w:w="178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Источники</w:t>
            </w:r>
          </w:p>
        </w:tc>
        <w:tc>
          <w:tcPr>
            <w:tcW w:type="dxa" w:w="38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rFonts w:ascii="Liberation Mono" w:hAnsi="Liberation Mono"/>
                <w:b w:val="0"/>
                <w:sz w:val="17"/>
              </w:rPr>
              <w:t>reveng_local_research.py</w:t>
            </w:r>
            <w:r>
              <w:rPr>
                <w:b w:val="0"/>
                <w:sz w:val="20"/>
              </w:rPr>
              <w:t xml:space="preserve">, </w:t>
            </w:r>
            <w:r>
              <w:rPr>
                <w:rFonts w:ascii="Liberation Mono" w:hAnsi="Liberation Mono"/>
                <w:b w:val="0"/>
                <w:sz w:val="17"/>
              </w:rPr>
              <w:t>buyer_evidence.py</w:t>
            </w:r>
            <w:r>
              <w:rPr>
                <w:b w:val="0"/>
                <w:sz w:val="20"/>
              </w:rPr>
              <w:t xml:space="preserve">, </w:t>
            </w:r>
            <w:r>
              <w:rPr>
                <w:rFonts w:ascii="Liberation Mono" w:hAnsi="Liberation Mono"/>
                <w:b w:val="0"/>
                <w:sz w:val="17"/>
              </w:rPr>
              <w:t>direct_alternatives.py</w:t>
            </w:r>
            <w:r>
              <w:rPr>
                <w:b w:val="0"/>
                <w:sz w:val="20"/>
              </w:rPr>
              <w:t xml:space="preserve">, </w:t>
            </w:r>
            <w:r>
              <w:rPr>
                <w:rFonts w:ascii="Liberation Mono" w:hAnsi="Liberation Mono"/>
                <w:b w:val="0"/>
                <w:sz w:val="17"/>
              </w:rPr>
              <w:t>api_capability.py</w:t>
            </w:r>
            <w:r>
              <w:rPr>
                <w:b w:val="0"/>
                <w:sz w:val="20"/>
              </w:rPr>
              <w:t xml:space="preserve">, </w:t>
            </w:r>
            <w:r>
              <w:rPr>
                <w:rFonts w:ascii="Liberation Mono" w:hAnsi="Liberation Mono"/>
                <w:b w:val="0"/>
                <w:sz w:val="17"/>
              </w:rPr>
              <w:t>official_html.py</w:t>
            </w:r>
            <w:r>
              <w:rPr>
                <w:b w:val="0"/>
                <w:sz w:val="20"/>
              </w:rPr>
              <w:t xml:space="preserve">, </w:t>
            </w:r>
            <w:r>
              <w:rPr>
                <w:rFonts w:ascii="Liberation Mono" w:hAnsi="Liberation Mono"/>
                <w:b w:val="0"/>
                <w:sz w:val="17"/>
              </w:rPr>
              <w:t>research_tasks.py</w:t>
            </w:r>
            <w:r>
              <w:rPr>
                <w:b w:val="0"/>
                <w:sz w:val="20"/>
              </w:rPr>
              <w:t xml:space="preserve">, </w:t>
            </w:r>
            <w:r>
              <w:rPr>
                <w:rFonts w:ascii="Liberation Mono" w:hAnsi="Liberation Mono"/>
                <w:b w:val="0"/>
                <w:sz w:val="17"/>
              </w:rPr>
              <w:t>source_rules.py</w:t>
            </w:r>
          </w:p>
        </w:tc>
        <w:tc>
          <w:tcPr>
            <w:tcW w:type="dxa" w:w="43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Получение публичных/официальных данных и выбор задач. Утверждение документации API не равно проверенной возможности; сообщение человека не доказывает покупку</w:t>
            </w:r>
          </w:p>
        </w:tc>
      </w:tr>
      <w:tr>
        <w:trPr>
          <w:cantSplit/>
        </w:trPr>
        <w:tc>
          <w:tcPr>
            <w:tcW w:type="dxa" w:w="178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История получения</w:t>
            </w:r>
          </w:p>
        </w:tc>
        <w:tc>
          <w:tcPr>
            <w:tcW w:type="dxa" w:w="38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rFonts w:ascii="Liberation Mono" w:hAnsi="Liberation Mono"/>
                <w:b w:val="0"/>
                <w:sz w:val="17"/>
              </w:rPr>
              <w:t>collection_attempts.py</w:t>
            </w:r>
            <w:r>
              <w:rPr>
                <w:b w:val="0"/>
                <w:sz w:val="20"/>
              </w:rPr>
              <w:t xml:space="preserve">, </w:t>
            </w:r>
            <w:r>
              <w:rPr>
                <w:rFonts w:ascii="Liberation Mono" w:hAnsi="Liberation Mono"/>
                <w:b w:val="0"/>
                <w:sz w:val="17"/>
              </w:rPr>
              <w:t>observation_history.py</w:t>
            </w:r>
            <w:r>
              <w:rPr>
                <w:b w:val="0"/>
                <w:sz w:val="20"/>
              </w:rPr>
              <w:t xml:space="preserve">, </w:t>
            </w:r>
            <w:r>
              <w:rPr>
                <w:rFonts w:ascii="Liberation Mono" w:hAnsi="Liberation Mono"/>
                <w:b w:val="0"/>
                <w:sz w:val="17"/>
              </w:rPr>
              <w:t>collection_versions.py</w:t>
            </w:r>
            <w:r>
              <w:rPr>
                <w:b w:val="0"/>
                <w:sz w:val="20"/>
              </w:rPr>
              <w:t xml:space="preserve">, </w:t>
            </w:r>
            <w:r>
              <w:rPr>
                <w:rFonts w:ascii="Liberation Mono" w:hAnsi="Liberation Mono"/>
                <w:b w:val="0"/>
                <w:sz w:val="17"/>
              </w:rPr>
              <w:t>capture_dates.py</w:t>
            </w:r>
            <w:r>
              <w:rPr>
                <w:b w:val="0"/>
                <w:sz w:val="20"/>
              </w:rPr>
              <w:t xml:space="preserve">, </w:t>
            </w:r>
            <w:r>
              <w:rPr>
                <w:rFonts w:ascii="Liberation Mono" w:hAnsi="Liberation Mono"/>
                <w:b w:val="0"/>
                <w:sz w:val="17"/>
              </w:rPr>
              <w:t>candidate_publication.py</w:t>
            </w:r>
          </w:p>
        </w:tc>
        <w:tc>
          <w:tcPr>
            <w:tcW w:type="dxa" w:w="43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Идентичности попыток, снимки байтов, версии/сроки актуальности и ограниченная публикация с проверкой ожидаемого состояния. Не защита от любых посторонних записей</w:t>
            </w:r>
          </w:p>
        </w:tc>
      </w:tr>
      <w:tr>
        <w:trPr>
          <w:cantSplit/>
        </w:trPr>
        <w:tc>
          <w:tcPr>
            <w:tcW w:type="dxa" w:w="178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Контекст</w:t>
            </w:r>
          </w:p>
        </w:tc>
        <w:tc>
          <w:tcPr>
            <w:tcW w:type="dxa" w:w="38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rFonts w:ascii="Liberation Mono" w:hAnsi="Liberation Mono"/>
                <w:b w:val="0"/>
                <w:sz w:val="17"/>
              </w:rPr>
              <w:t>source_context.py</w:t>
            </w:r>
            <w:r>
              <w:rPr>
                <w:b w:val="0"/>
                <w:sz w:val="20"/>
              </w:rPr>
              <w:t xml:space="preserve">, </w:t>
            </w:r>
            <w:r>
              <w:rPr>
                <w:rFonts w:ascii="Liberation Mono" w:hAnsi="Liberation Mono"/>
                <w:b w:val="0"/>
                <w:sz w:val="17"/>
              </w:rPr>
              <w:t>answer_context.py</w:t>
            </w:r>
            <w:r>
              <w:rPr>
                <w:b w:val="0"/>
                <w:sz w:val="20"/>
              </w:rPr>
              <w:t xml:space="preserve">, </w:t>
            </w:r>
            <w:r>
              <w:rPr>
                <w:rFonts w:ascii="Liberation Mono" w:hAnsi="Liberation Mono"/>
                <w:b w:val="0"/>
                <w:sz w:val="17"/>
              </w:rPr>
              <w:t>html_document_identity.py</w:t>
            </w:r>
            <w:r>
              <w:rPr>
                <w:b w:val="0"/>
                <w:sz w:val="20"/>
              </w:rPr>
              <w:t xml:space="preserve">, </w:t>
            </w:r>
            <w:r>
              <w:rPr>
                <w:rFonts w:ascii="Liberation Mono" w:hAnsi="Liberation Mono"/>
                <w:b w:val="0"/>
                <w:sz w:val="17"/>
              </w:rPr>
              <w:t>wordpress_identity.py</w:t>
            </w:r>
            <w:r>
              <w:rPr>
                <w:b w:val="0"/>
                <w:sz w:val="20"/>
              </w:rPr>
              <w:t xml:space="preserve">, </w:t>
            </w:r>
            <w:r>
              <w:rPr>
                <w:rFonts w:ascii="Liberation Mono" w:hAnsi="Liberation Mono"/>
                <w:b w:val="0"/>
                <w:sz w:val="17"/>
              </w:rPr>
              <w:t>wp_context_checkpoint.py</w:t>
            </w:r>
            <w:r>
              <w:rPr>
                <w:b w:val="0"/>
                <w:sz w:val="20"/>
              </w:rPr>
              <w:t xml:space="preserve">, </w:t>
            </w:r>
            <w:r>
              <w:rPr>
                <w:rFonts w:ascii="Liberation Mono" w:hAnsi="Liberation Mono"/>
                <w:b w:val="0"/>
                <w:sz w:val="17"/>
              </w:rPr>
              <w:t>model_packet.py</w:t>
            </w:r>
          </w:p>
        </w:tc>
        <w:tc>
          <w:tcPr>
            <w:tcW w:type="dxa" w:w="43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Поля, область действия, усечение, связи авторов. Совет в ответе не является проверенным решением проблемы</w:t>
            </w:r>
          </w:p>
        </w:tc>
      </w:tr>
      <w:tr>
        <w:trPr>
          <w:cantSplit/>
        </w:trPr>
        <w:tc>
          <w:tcPr>
            <w:tcW w:type="dxa" w:w="178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Подготовка</w:t>
            </w:r>
          </w:p>
        </w:tc>
        <w:tc>
          <w:tcPr>
            <w:tcW w:type="dxa" w:w="38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rFonts w:ascii="Liberation Mono" w:hAnsi="Liberation Mono"/>
                <w:b w:val="0"/>
                <w:sz w:val="17"/>
              </w:rPr>
              <w:t>analysis_jobs.py</w:t>
            </w:r>
            <w:r>
              <w:rPr>
                <w:b w:val="0"/>
                <w:sz w:val="20"/>
              </w:rPr>
              <w:t xml:space="preserve">, </w:t>
            </w:r>
            <w:r>
              <w:rPr>
                <w:rFonts w:ascii="Liberation Mono" w:hAnsi="Liberation Mono"/>
                <w:b w:val="0"/>
                <w:sz w:val="17"/>
              </w:rPr>
              <w:t>analysis_lineage.py</w:t>
            </w:r>
            <w:r>
              <w:rPr>
                <w:b w:val="0"/>
                <w:sz w:val="20"/>
              </w:rPr>
              <w:t xml:space="preserve">, </w:t>
            </w:r>
            <w:r>
              <w:rPr>
                <w:rFonts w:ascii="Liberation Mono" w:hAnsi="Liberation Mono"/>
                <w:b w:val="0"/>
                <w:sz w:val="17"/>
              </w:rPr>
              <w:t>analysis_readiness.py</w:t>
            </w:r>
            <w:r>
              <w:rPr>
                <w:b w:val="0"/>
                <w:sz w:val="20"/>
              </w:rPr>
              <w:t xml:space="preserve">, </w:t>
            </w:r>
            <w:r>
              <w:rPr>
                <w:rFonts w:ascii="Liberation Mono" w:hAnsi="Liberation Mono"/>
                <w:b w:val="0"/>
                <w:sz w:val="17"/>
              </w:rPr>
              <w:t>saved_analysis_context.py</w:t>
            </w:r>
          </w:p>
        </w:tc>
        <w:tc>
          <w:tcPr>
            <w:tcW w:type="dxa" w:w="43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Зафиксированные входы, восстановление очереди, срок актуальности, явное предложение использовать сохранённые строки; без запуска модели</w:t>
            </w:r>
          </w:p>
        </w:tc>
      </w:tr>
      <w:tr>
        <w:trPr>
          <w:cantSplit/>
        </w:trPr>
        <w:tc>
          <w:tcPr>
            <w:tcW w:type="dxa" w:w="178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Файловая граница</w:t>
            </w:r>
          </w:p>
        </w:tc>
        <w:tc>
          <w:tcPr>
            <w:tcW w:type="dxa" w:w="38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rFonts w:ascii="Liberation Mono" w:hAnsi="Liberation Mono"/>
                <w:b w:val="0"/>
                <w:sz w:val="17"/>
              </w:rPr>
              <w:t>executor_exchange.py</w:t>
            </w:r>
            <w:r>
              <w:rPr>
                <w:b w:val="0"/>
                <w:sz w:val="20"/>
              </w:rPr>
              <w:t xml:space="preserve">, </w:t>
            </w:r>
            <w:r>
              <w:rPr>
                <w:rFonts w:ascii="Liberation Mono" w:hAnsi="Liberation Mono"/>
                <w:b w:val="0"/>
                <w:sz w:val="17"/>
              </w:rPr>
              <w:t>diagnostic_route.py</w:t>
            </w:r>
            <w:r>
              <w:rPr>
                <w:b w:val="0"/>
                <w:sz w:val="20"/>
              </w:rPr>
              <w:t xml:space="preserve">, </w:t>
            </w:r>
            <w:r>
              <w:rPr>
                <w:rFonts w:ascii="Liberation Mono" w:hAnsi="Liberation Mono"/>
                <w:b w:val="0"/>
                <w:sz w:val="17"/>
              </w:rPr>
              <w:t>response_diagnostics.py</w:t>
            </w:r>
            <w:r>
              <w:rPr>
                <w:b w:val="0"/>
                <w:sz w:val="20"/>
              </w:rPr>
              <w:t xml:space="preserve">, </w:t>
            </w:r>
            <w:r>
              <w:rPr>
                <w:rFonts w:ascii="Liberation Mono" w:hAnsi="Liberation Mono"/>
                <w:b w:val="0"/>
                <w:sz w:val="17"/>
              </w:rPr>
              <w:t>proposal_replay.py</w:t>
            </w:r>
          </w:p>
        </w:tc>
        <w:tc>
          <w:tcPr>
            <w:tcW w:type="dxa" w:w="43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Подготовка и проверка файлов, сохранение исходных ответов; исполнитель отключён</w:t>
            </w:r>
          </w:p>
        </w:tc>
      </w:tr>
      <w:tr>
        <w:trPr>
          <w:cantSplit/>
        </w:trPr>
        <w:tc>
          <w:tcPr>
            <w:tcW w:type="dxa" w:w="178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Контракты смысла</w:t>
            </w:r>
          </w:p>
        </w:tc>
        <w:tc>
          <w:tcPr>
            <w:tcW w:type="dxa" w:w="38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rFonts w:ascii="Liberation Mono" w:hAnsi="Liberation Mono"/>
                <w:b w:val="0"/>
                <w:sz w:val="17"/>
              </w:rPr>
              <w:t>model_contract.py</w:t>
            </w:r>
            <w:r>
              <w:rPr>
                <w:b w:val="0"/>
                <w:sz w:val="20"/>
              </w:rPr>
              <w:t xml:space="preserve">, </w:t>
            </w:r>
            <w:r>
              <w:rPr>
                <w:rFonts w:ascii="Liberation Mono" w:hAnsi="Liberation Mono"/>
                <w:b w:val="0"/>
                <w:sz w:val="17"/>
              </w:rPr>
              <w:t>contract_v2.py</w:t>
            </w:r>
            <w:r>
              <w:rPr>
                <w:b w:val="0"/>
                <w:sz w:val="20"/>
              </w:rPr>
              <w:t xml:space="preserve">, </w:t>
            </w:r>
            <w:r>
              <w:rPr>
                <w:rFonts w:ascii="Liberation Mono" w:hAnsi="Liberation Mono"/>
                <w:b w:val="0"/>
                <w:sz w:val="17"/>
              </w:rPr>
              <w:t>contract_v3*.py</w:t>
            </w:r>
            <w:r>
              <w:rPr>
                <w:b w:val="0"/>
                <w:sz w:val="20"/>
              </w:rPr>
              <w:t xml:space="preserve">, </w:t>
            </w:r>
            <w:r>
              <w:rPr>
                <w:rFonts w:ascii="Liberation Mono" w:hAnsi="Liberation Mono"/>
                <w:b w:val="0"/>
                <w:sz w:val="17"/>
              </w:rPr>
              <w:t>contract_v4.py</w:t>
            </w:r>
            <w:r>
              <w:rPr>
                <w:b w:val="0"/>
                <w:sz w:val="20"/>
              </w:rPr>
              <w:t xml:space="preserve">, </w:t>
            </w:r>
            <w:r>
              <w:rPr>
                <w:rFonts w:ascii="Liberation Mono" w:hAnsi="Liberation Mono"/>
                <w:b w:val="0"/>
                <w:sz w:val="17"/>
              </w:rPr>
              <w:t>quote_contract.py</w:t>
            </w:r>
            <w:r>
              <w:rPr>
                <w:b w:val="0"/>
                <w:sz w:val="20"/>
              </w:rPr>
              <w:t xml:space="preserve">, </w:t>
            </w:r>
            <w:r>
              <w:rPr>
                <w:rFonts w:ascii="Liberation Mono" w:hAnsi="Liberation Mono"/>
                <w:b w:val="0"/>
                <w:sz w:val="17"/>
              </w:rPr>
              <w:t>source_proposals.py</w:t>
            </w:r>
          </w:p>
        </w:tc>
        <w:tc>
          <w:tcPr>
            <w:tcW w:type="dxa" w:w="43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Версионированная точная привязка к источнику, полю, фрагменту. V3/V4 отключены либо экспериментальны, не являются безошибочной проверкой смысла</w:t>
            </w:r>
          </w:p>
        </w:tc>
      </w:tr>
      <w:tr>
        <w:trPr>
          <w:cantSplit/>
        </w:trPr>
        <w:tc>
          <w:tcPr>
            <w:tcW w:type="dxa" w:w="178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Доказательства</w:t>
            </w:r>
          </w:p>
        </w:tc>
        <w:tc>
          <w:tcPr>
            <w:tcW w:type="dxa" w:w="38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rFonts w:ascii="Liberation Mono" w:hAnsi="Liberation Mono"/>
                <w:b w:val="0"/>
                <w:sz w:val="17"/>
              </w:rPr>
              <w:t>evidence_workspace.py</w:t>
            </w:r>
            <w:r>
              <w:rPr>
                <w:b w:val="0"/>
                <w:sz w:val="20"/>
              </w:rPr>
              <w:t xml:space="preserve">, </w:t>
            </w:r>
            <w:r>
              <w:rPr>
                <w:rFonts w:ascii="Liberation Mono" w:hAnsi="Liberation Mono"/>
                <w:b w:val="0"/>
                <w:sz w:val="17"/>
              </w:rPr>
              <w:t>source_ledger.py</w:t>
            </w:r>
            <w:r>
              <w:rPr>
                <w:b w:val="0"/>
                <w:sz w:val="20"/>
              </w:rPr>
              <w:t xml:space="preserve">, </w:t>
            </w:r>
            <w:r>
              <w:rPr>
                <w:rFonts w:ascii="Liberation Mono" w:hAnsi="Liberation Mono"/>
                <w:b w:val="0"/>
                <w:sz w:val="17"/>
              </w:rPr>
              <w:t>field_references.py</w:t>
            </w:r>
            <w:r>
              <w:rPr>
                <w:b w:val="0"/>
                <w:sz w:val="20"/>
              </w:rPr>
              <w:t xml:space="preserve">, </w:t>
            </w:r>
            <w:r>
              <w:rPr>
                <w:rFonts w:ascii="Liberation Mono" w:hAnsi="Liberation Mono"/>
                <w:b w:val="0"/>
                <w:sz w:val="17"/>
              </w:rPr>
              <w:t>research_review.py</w:t>
            </w:r>
            <w:r>
              <w:rPr>
                <w:b w:val="0"/>
                <w:sz w:val="20"/>
              </w:rPr>
              <w:t xml:space="preserve">, </w:t>
            </w:r>
            <w:r>
              <w:rPr>
                <w:rFonts w:ascii="Liberation Mono" w:hAnsi="Liberation Mono"/>
                <w:b w:val="0"/>
                <w:sz w:val="17"/>
              </w:rPr>
              <w:t>EvidenceWorkbench.cs</w:t>
            </w:r>
            <w:r>
              <w:rPr>
                <w:b w:val="0"/>
                <w:sz w:val="20"/>
              </w:rPr>
              <w:t xml:space="preserve">, </w:t>
            </w:r>
            <w:r>
              <w:rPr>
                <w:rFonts w:ascii="Liberation Mono" w:hAnsi="Liberation Mono"/>
                <w:b w:val="0"/>
                <w:sz w:val="17"/>
              </w:rPr>
              <w:t>EvidenceComparison.cs</w:t>
            </w:r>
            <w:r>
              <w:rPr>
                <w:b w:val="0"/>
                <w:sz w:val="20"/>
              </w:rPr>
              <w:t xml:space="preserve">, </w:t>
            </w:r>
            <w:r>
              <w:rPr>
                <w:rFonts w:ascii="Liberation Mono" w:hAnsi="Liberation Mono"/>
                <w:b w:val="0"/>
                <w:sz w:val="17"/>
              </w:rPr>
              <w:t>SourceLedgerComparison.cs</w:t>
            </w:r>
            <w:r>
              <w:rPr>
                <w:b w:val="0"/>
                <w:sz w:val="20"/>
              </w:rPr>
              <w:t xml:space="preserve"> и классы отображения</w:t>
            </w:r>
          </w:p>
        </w:tc>
        <w:tc>
          <w:tcPr>
            <w:tcW w:type="dxa" w:w="43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Реестры без потери текста, сравнение, происхождение и отображение проверок. Производный граф не подтверждает бизнес</w:t>
            </w:r>
          </w:p>
        </w:tc>
      </w:tr>
      <w:tr>
        <w:trPr>
          <w:cantSplit/>
        </w:trPr>
        <w:tc>
          <w:tcPr>
            <w:tcW w:type="dxa" w:w="178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Ручные решения</w:t>
            </w:r>
          </w:p>
        </w:tc>
        <w:tc>
          <w:tcPr>
            <w:tcW w:type="dxa" w:w="38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rFonts w:ascii="Liberation Mono" w:hAnsi="Liberation Mono"/>
                <w:b w:val="0"/>
                <w:sz w:val="17"/>
              </w:rPr>
              <w:t>manual_hypotheses.py</w:t>
            </w:r>
            <w:r>
              <w:rPr>
                <w:b w:val="0"/>
                <w:sz w:val="20"/>
              </w:rPr>
              <w:t xml:space="preserve">, </w:t>
            </w:r>
            <w:r>
              <w:rPr>
                <w:rFonts w:ascii="Liberation Mono" w:hAnsi="Liberation Mono"/>
                <w:b w:val="0"/>
                <w:sz w:val="17"/>
              </w:rPr>
              <w:t>research_reviews.py</w:t>
            </w:r>
            <w:r>
              <w:rPr>
                <w:b w:val="0"/>
                <w:sz w:val="20"/>
              </w:rPr>
              <w:t xml:space="preserve">, </w:t>
            </w:r>
            <w:r>
              <w:rPr>
                <w:rFonts w:ascii="Liberation Mono" w:hAnsi="Liberation Mono"/>
                <w:b w:val="0"/>
                <w:sz w:val="17"/>
              </w:rPr>
              <w:t>legacy_candidate_reviews.py</w:t>
            </w:r>
            <w:r>
              <w:rPr>
                <w:b w:val="0"/>
                <w:sz w:val="20"/>
              </w:rPr>
              <w:t xml:space="preserve">, </w:t>
            </w:r>
            <w:r>
              <w:rPr>
                <w:rFonts w:ascii="Liberation Mono" w:hAnsi="Liberation Mono"/>
                <w:b w:val="0"/>
                <w:sz w:val="17"/>
              </w:rPr>
              <w:t>decision_recovery.py</w:t>
            </w:r>
            <w:r>
              <w:rPr>
                <w:b w:val="0"/>
                <w:sz w:val="20"/>
              </w:rPr>
              <w:t>, редакторы и хранилища C#</w:t>
            </w:r>
          </w:p>
        </w:tc>
        <w:tc>
          <w:tcPr>
            <w:tcW w:type="dxa" w:w="43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Черновики, версии, предпочтения, защищённое восстановление. Не автоматическое слияние и не разрешение действовать</w:t>
            </w:r>
          </w:p>
        </w:tc>
      </w:tr>
      <w:tr>
        <w:trPr>
          <w:cantSplit/>
        </w:trPr>
        <w:tc>
          <w:tcPr>
            <w:tcW w:type="dxa" w:w="178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Экспорт</w:t>
            </w:r>
          </w:p>
        </w:tc>
        <w:tc>
          <w:tcPr>
            <w:tcW w:type="dxa" w:w="38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rFonts w:ascii="Liberation Mono" w:hAnsi="Liberation Mono"/>
                <w:b w:val="0"/>
                <w:sz w:val="17"/>
              </w:rPr>
              <w:t>research_export.py</w:t>
            </w:r>
            <w:r>
              <w:rPr>
                <w:b w:val="0"/>
                <w:sz w:val="20"/>
              </w:rPr>
              <w:t xml:space="preserve">, </w:t>
            </w:r>
            <w:r>
              <w:rPr>
                <w:rFonts w:ascii="Liberation Mono" w:hAnsi="Liberation Mono"/>
                <w:b w:val="0"/>
                <w:sz w:val="17"/>
              </w:rPr>
              <w:t>archive_preview.py</w:t>
            </w:r>
            <w:r>
              <w:rPr>
                <w:b w:val="0"/>
                <w:sz w:val="20"/>
              </w:rPr>
              <w:t xml:space="preserve">, </w:t>
            </w:r>
            <w:r>
              <w:rPr>
                <w:rFonts w:ascii="Liberation Mono" w:hAnsi="Liberation Mono"/>
                <w:b w:val="0"/>
                <w:sz w:val="17"/>
              </w:rPr>
              <w:t>offline_entry.py</w:t>
            </w:r>
            <w:r>
              <w:rPr>
                <w:b w:val="0"/>
                <w:sz w:val="20"/>
              </w:rPr>
              <w:t xml:space="preserve">, </w:t>
            </w:r>
            <w:r>
              <w:rPr>
                <w:rFonts w:ascii="Liberation Mono" w:hAnsi="Liberation Mono"/>
                <w:b w:val="0"/>
                <w:sz w:val="17"/>
              </w:rPr>
              <w:t>ArchivePreview.cs</w:t>
            </w:r>
          </w:p>
        </w:tc>
        <w:tc>
          <w:tcPr>
            <w:tcW w:type="dxa" w:w="43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Ограниченные разрешённые данные, хеши, отказ при признаках секретов. Просмотр изолирован и предназначен только для чтения; не импорт кода и не замена рабочих данных</w:t>
            </w:r>
          </w:p>
        </w:tc>
      </w:tr>
      <w:tr>
        <w:trPr>
          <w:cantSplit/>
        </w:trPr>
        <w:tc>
          <w:tcPr>
            <w:tcW w:type="dxa" w:w="178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Помощники</w:t>
            </w:r>
          </w:p>
        </w:tc>
        <w:tc>
          <w:tcPr>
            <w:tcW w:type="dxa" w:w="38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rFonts w:ascii="Liberation Mono" w:hAnsi="Liberation Mono"/>
                <w:b w:val="0"/>
                <w:sz w:val="17"/>
              </w:rPr>
              <w:t>commercial_review.py</w:t>
            </w:r>
            <w:r>
              <w:rPr>
                <w:b w:val="0"/>
                <w:sz w:val="20"/>
              </w:rPr>
              <w:t xml:space="preserve">, </w:t>
            </w:r>
            <w:r>
              <w:rPr>
                <w:rFonts w:ascii="Liberation Mono" w:hAnsi="Liberation Mono"/>
                <w:b w:val="0"/>
                <w:sz w:val="17"/>
              </w:rPr>
              <w:t>competitor_match.py</w:t>
            </w:r>
            <w:r>
              <w:rPr>
                <w:b w:val="0"/>
                <w:sz w:val="20"/>
              </w:rPr>
              <w:t xml:space="preserve">, </w:t>
            </w:r>
            <w:r>
              <w:rPr>
                <w:rFonts w:ascii="Liberation Mono" w:hAnsi="Liberation Mono"/>
                <w:b w:val="0"/>
                <w:sz w:val="17"/>
              </w:rPr>
              <w:t>monetary_utterances.py</w:t>
            </w:r>
            <w:r>
              <w:rPr>
                <w:b w:val="0"/>
                <w:sz w:val="20"/>
              </w:rPr>
              <w:t xml:space="preserve">, </w:t>
            </w:r>
            <w:r>
              <w:rPr>
                <w:rFonts w:ascii="Liberation Mono" w:hAnsi="Liberation Mono"/>
                <w:b w:val="0"/>
                <w:sz w:val="17"/>
              </w:rPr>
              <w:t>price_experiments.py</w:t>
            </w:r>
            <w:r>
              <w:rPr>
                <w:b w:val="0"/>
                <w:sz w:val="20"/>
              </w:rPr>
              <w:t xml:space="preserve">, </w:t>
            </w:r>
            <w:r>
              <w:rPr>
                <w:rFonts w:ascii="Liberation Mono" w:hAnsi="Liberation Mono"/>
                <w:b w:val="0"/>
                <w:sz w:val="17"/>
              </w:rPr>
              <w:t>PriorityExplanation.cs</w:t>
            </w:r>
          </w:p>
        </w:tc>
        <w:tc>
          <w:tcPr>
            <w:tcW w:type="dxa" w:w="43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Консервативный учёт. Цены и высказывания о деньгах не доказывают продажи и прибыль</w:t>
            </w:r>
          </w:p>
        </w:tc>
      </w:tr>
      <w:tr>
        <w:trPr>
          <w:cantSplit/>
        </w:trPr>
        <w:tc>
          <w:tcPr>
            <w:tcW w:type="dxa" w:w="178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Изолированный пример</w:t>
            </w:r>
          </w:p>
        </w:tc>
        <w:tc>
          <w:tcPr>
            <w:tcW w:type="dxa" w:w="38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rFonts w:ascii="Liberation Mono" w:hAnsi="Liberation Mono"/>
                <w:b w:val="0"/>
                <w:sz w:val="17"/>
              </w:rPr>
              <w:t>social_idea_preview.py</w:t>
            </w:r>
          </w:p>
        </w:tc>
        <w:tc>
          <w:tcPr>
            <w:tcW w:type="dxa" w:w="43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Пример обсуждения, не протокол Social, не интеграция и не публикация</w:t>
            </w:r>
          </w:p>
        </w:tc>
      </w:tr>
    </w:tbl>
    <w:p>
      <w:pPr>
        <w:spacing w:after="0"/>
      </w:pPr>
    </w:p>
    <w:p>
      <w:pPr/>
      <w:r>
        <w:rPr>
          <w:rFonts w:ascii="Liberation Mono" w:hAnsi="Liberation Mono"/>
          <w:b w:val="0"/>
          <w:sz w:val="19"/>
        </w:rPr>
        <w:t>module_inventory.md</w:t>
      </w:r>
      <w:r>
        <w:rPr>
          <w:b w:val="0"/>
        </w:rPr>
        <w:t xml:space="preserve"> перечисляет Python-модули с описаниями и идентификаторами верхнего уровня. Опись исходников дополнительно содержит нативные и тестовые модули.</w:t>
      </w:r>
    </w:p>
    <w:p>
      <w:pPr>
        <w:pStyle w:val="Heading2"/>
      </w:pPr>
      <w:r>
        <w:t>Подготовка исполнение и восстановление</w:t>
      </w:r>
    </w:p>
    <w:p>
      <w:pPr/>
      <w:r>
        <w:rPr>
          <w:rFonts w:ascii="Liberation Mono" w:hAnsi="Liberation Mono"/>
          <w:b w:val="0"/>
          <w:sz w:val="19"/>
        </w:rPr>
        <w:t>analysis_jobs.prepare</w:t>
      </w:r>
      <w:r>
        <w:rPr>
          <w:b w:val="0"/>
        </w:rPr>
        <w:t xml:space="preserve"> сохраняет вход с хеш-привязкой, </w:t>
      </w:r>
      <w:r>
        <w:rPr>
          <w:rFonts w:ascii="Liberation Mono" w:hAnsi="Liberation Mono"/>
          <w:b w:val="0"/>
          <w:sz w:val="19"/>
        </w:rPr>
        <w:t>analysis-queue.json</w:t>
      </w:r>
      <w:r>
        <w:rPr>
          <w:b w:val="0"/>
        </w:rPr>
        <w:t xml:space="preserve">, срок актуальности и правила исполнения. Различаются </w:t>
      </w:r>
      <w:r>
        <w:rPr>
          <w:rFonts w:ascii="Liberation Mono" w:hAnsi="Liberation Mono"/>
          <w:b w:val="0"/>
          <w:sz w:val="19"/>
        </w:rPr>
        <w:t>awaiting_authorized_executor</w:t>
      </w:r>
      <w:r>
        <w:rPr>
          <w:b w:val="0"/>
        </w:rPr>
        <w:t xml:space="preserve"> (ожидание разрешённого исполнителя), </w:t>
      </w:r>
      <w:r>
        <w:rPr>
          <w:rFonts w:ascii="Liberation Mono" w:hAnsi="Liberation Mono"/>
          <w:b w:val="0"/>
          <w:sz w:val="19"/>
        </w:rPr>
        <w:t>stale_sources</w:t>
      </w:r>
      <w:r>
        <w:rPr>
          <w:b w:val="0"/>
        </w:rPr>
        <w:t xml:space="preserve"> (устаревшие источники), </w:t>
      </w:r>
      <w:r>
        <w:rPr>
          <w:rFonts w:ascii="Liberation Mono" w:hAnsi="Liberation Mono"/>
          <w:b w:val="0"/>
          <w:sz w:val="19"/>
        </w:rPr>
        <w:t>completed_needs_review</w:t>
      </w:r>
      <w:r>
        <w:rPr>
          <w:b w:val="0"/>
        </w:rPr>
        <w:t xml:space="preserve"> (завершено, нужна проверка), </w:t>
      </w:r>
      <w:r>
        <w:rPr>
          <w:rFonts w:ascii="Liberation Mono" w:hAnsi="Liberation Mono"/>
          <w:b w:val="0"/>
          <w:sz w:val="19"/>
        </w:rPr>
        <w:t>completed_verified</w:t>
      </w:r>
      <w:r>
        <w:rPr>
          <w:b w:val="0"/>
        </w:rPr>
        <w:t xml:space="preserve"> (завершено и проверено). При восстановлении сохранённый ответ не превращается в новый запрос. Идентичность подготовленного входа и хеш полного файла проверяются отдельно.</w:t>
      </w:r>
    </w:p>
    <w:p>
      <w:pPr/>
      <w:r>
        <w:rPr>
          <w:b w:val="0"/>
        </w:rPr>
        <w:t xml:space="preserve">Подтверждение с </w:t>
      </w:r>
      <w:r>
        <w:rPr>
          <w:rFonts w:ascii="Liberation Mono" w:hAnsi="Liberation Mono"/>
          <w:b w:val="0"/>
          <w:sz w:val="19"/>
        </w:rPr>
        <w:t>model_calls=1</w:t>
      </w:r>
      <w:r>
        <w:rPr>
          <w:b w:val="0"/>
        </w:rPr>
        <w:t xml:space="preserve"> и распознанным статусом рассматривается отдельно от правильности ответа: наличие файла не доказывает верность содержания. </w:t>
      </w:r>
      <w:r>
        <w:rPr>
          <w:rFonts w:ascii="Liberation Mono" w:hAnsi="Liberation Mono"/>
          <w:b w:val="0"/>
          <w:sz w:val="19"/>
        </w:rPr>
        <w:t>assert_dispatchable</w:t>
      </w:r>
      <w:r>
        <w:rPr>
          <w:b w:val="0"/>
        </w:rPr>
        <w:t xml:space="preserve"> только проверяет возможность будущего запуска: запрещает повтор при существующем результате/метриках, устаревшем, завершённом, удержанном или заменённом входе. Модель эта функция не запускает.</w:t>
      </w:r>
    </w:p>
    <w:p>
      <w:pPr/>
      <w:r>
        <w:rPr>
          <w:rFonts w:ascii="Liberation Mono" w:hAnsi="Liberation Mono"/>
          <w:b w:val="0"/>
          <w:sz w:val="19"/>
        </w:rPr>
        <w:t>executor_exchange.py</w:t>
      </w:r>
      <w:r>
        <w:rPr>
          <w:b w:val="0"/>
        </w:rPr>
        <w:t xml:space="preserve"> явно задаёт </w:t>
      </w:r>
      <w:r>
        <w:rPr>
          <w:rFonts w:ascii="Liberation Mono" w:hAnsi="Liberation Mono"/>
          <w:b w:val="0"/>
          <w:sz w:val="19"/>
        </w:rPr>
        <w:t>execution_disabled=true</w:t>
      </w:r>
      <w:r>
        <w:rPr>
          <w:b w:val="0"/>
        </w:rPr>
        <w:t xml:space="preserve">, </w:t>
      </w:r>
      <w:r>
        <w:rPr>
          <w:rFonts w:ascii="Liberation Mono" w:hAnsi="Liberation Mono"/>
          <w:b w:val="0"/>
          <w:sz w:val="19"/>
        </w:rPr>
        <w:t>executor_selected=null</w:t>
      </w:r>
      <w:r>
        <w:rPr>
          <w:b w:val="0"/>
        </w:rPr>
        <w:t xml:space="preserve">, </w:t>
      </w:r>
      <w:r>
        <w:rPr>
          <w:rFonts w:ascii="Liberation Mono" w:hAnsi="Liberation Mono"/>
          <w:b w:val="0"/>
          <w:sz w:val="19"/>
        </w:rPr>
        <w:t>authorization=null</w:t>
      </w:r>
      <w:r>
        <w:rPr>
          <w:b w:val="0"/>
        </w:rPr>
        <w:t xml:space="preserve">, </w:t>
      </w:r>
      <w:r>
        <w:rPr>
          <w:rFonts w:ascii="Liberation Mono" w:hAnsi="Liberation Mono"/>
          <w:b w:val="0"/>
          <w:sz w:val="19"/>
        </w:rPr>
        <w:t>automatic_admission=false</w:t>
      </w:r>
      <w:r>
        <w:rPr>
          <w:b w:val="0"/>
        </w:rPr>
        <w:t xml:space="preserve"> и </w:t>
      </w:r>
      <w:r>
        <w:rPr>
          <w:rFonts w:ascii="Liberation Mono" w:hAnsi="Liberation Mono"/>
          <w:b w:val="0"/>
          <w:sz w:val="19"/>
        </w:rPr>
        <w:t>FAILED_SEMANTIC_ATTRIBUTION</w:t>
      </w:r>
      <w:r>
        <w:rPr>
          <w:b w:val="0"/>
        </w:rPr>
        <w:t xml:space="preserve">: смысловая атрибуция не прошла проверку готовности. Даже структурно корректный ответ получает </w:t>
      </w:r>
      <w:r>
        <w:rPr>
          <w:rFonts w:ascii="Liberation Mono" w:hAnsi="Liberation Mono"/>
          <w:b w:val="0"/>
          <w:sz w:val="19"/>
        </w:rPr>
        <w:t>STRUCTURE_ONLY_SEMANTIC_REVIEW_REQUIRED</w:t>
      </w:r>
      <w:r>
        <w:rPr>
          <w:b w:val="0"/>
        </w:rPr>
        <w:t xml:space="preserve"> и </w:t>
      </w:r>
      <w:r>
        <w:rPr>
          <w:rFonts w:ascii="Liberation Mono" w:hAnsi="Liberation Mono"/>
          <w:b w:val="0"/>
          <w:sz w:val="19"/>
        </w:rPr>
        <w:t>ready_for_stage2=false</w:t>
      </w:r>
      <w:r>
        <w:rPr>
          <w:b w:val="0"/>
        </w:rPr>
        <w:t>. Условный бюджет действует лишь при отдельном разрешении. Схемы и диалоги не доказывают готовность генератора идей.</w:t>
      </w:r>
    </w:p>
    <w:p>
      <w:pPr>
        <w:pStyle w:val="Heading2"/>
      </w:pPr>
      <w:r>
        <w:t>Источники и даты</w:t>
      </w:r>
    </w:p>
    <w:p>
      <w:pPr/>
      <w:r>
        <w:rPr>
          <w:b w:val="0"/>
        </w:rPr>
        <w:t xml:space="preserve">Сохраняются исходный текст, E-ID, хеши, версии происхождения, ссылки на поля и заявленные/зафиксированные даты. </w:t>
      </w:r>
      <w:r>
        <w:rPr>
          <w:rFonts w:ascii="Liberation Mono" w:hAnsi="Liberation Mono"/>
          <w:b w:val="0"/>
          <w:sz w:val="19"/>
        </w:rPr>
        <w:t>observed_at</w:t>
      </w:r>
      <w:r>
        <w:rPr>
          <w:b w:val="0"/>
        </w:rPr>
        <w:t xml:space="preserve"> означает время получения; </w:t>
      </w:r>
      <w:r>
        <w:rPr>
          <w:rFonts w:ascii="Liberation Mono" w:hAnsi="Liberation Mono"/>
          <w:b w:val="0"/>
          <w:sz w:val="19"/>
        </w:rPr>
        <w:t>published_at</w:t>
      </w:r>
      <w:r>
        <w:rPr>
          <w:b w:val="0"/>
        </w:rPr>
        <w:t xml:space="preserve"> является заявленной датой публикации. Разбор, проверка и срок кэша не обновляют дату факта. Один автор не становится несколькими независимыми покупателями; отсутствие обнаруженной связи не доказывает независимость.</w:t>
      </w:r>
    </w:p>
    <w:p>
      <w:pPr/>
      <w:r>
        <w:rPr>
          <w:b w:val="0"/>
        </w:rPr>
        <w:t>Поздние исправления изолируют ошибочные строки среди первых пяти элементов API: хорошие сохраняются, индексы/ошибки передаются дальше. Полностью ошибочный ответ означает отказ источника, не успешную пустую выборку. Исходный HTTP-ответ архивируется до разбора даже при ошибке или требовании задержки; автоматического повтора нет. Для StackExchange проверяются точные хост, путь и ID вопроса, а не ответа. Проверка сегментов npm не удостоверяет подлинность реестра.</w:t>
      </w:r>
    </w:p>
    <w:p>
      <w:pPr/>
      <w:r>
        <w:rPr>
          <w:b w:val="0"/>
        </w:rPr>
        <w:t xml:space="preserve">Парсер HTML </w:t>
      </w:r>
      <w:r>
        <w:rPr>
          <w:rFonts w:ascii="Liberation Mono" w:hAnsi="Liberation Mono"/>
          <w:b w:val="0"/>
          <w:sz w:val="19"/>
        </w:rPr>
        <w:t>inline-v2</w:t>
      </w:r>
      <w:r>
        <w:rPr>
          <w:b w:val="0"/>
        </w:rPr>
        <w:t xml:space="preserve"> не вставляет пробелы внутрь слов, денежных сумм и URL при смене строчных тегов, но отделяет блоки. Версия, усечение и хеш текста сохранены. Старый кэш не переписывается и не разбирается заново, новая дата не придумывается. Неизвестная политика приводит к ограничению или карантину без обходного пути. Новые отчёты о покупателях используют </w:t>
      </w:r>
      <w:r>
        <w:rPr>
          <w:rFonts w:ascii="Liberation Mono" w:hAnsi="Liberation Mono"/>
          <w:b w:val="0"/>
          <w:sz w:val="19"/>
        </w:rPr>
        <w:t>buyer_text_contract=2</w:t>
      </w:r>
      <w:r>
        <w:rPr>
          <w:b w:val="0"/>
        </w:rPr>
        <w:t>; нормализованные поля WordPress читаются как обычный текст.</w:t>
      </w:r>
    </w:p>
    <w:p>
      <w:pPr>
        <w:pStyle w:val="Heading2"/>
      </w:pPr>
      <w:r>
        <w:t>Гипотезы цена и решения</w:t>
      </w:r>
    </w:p>
    <w:p>
      <w:pPr/>
      <w:r>
        <w:rPr>
          <w:b w:val="0"/>
        </w:rPr>
        <w:t>Гипотеза допустима до доказанного спроса: предложения по одному сообщению и воздержание существовали раньше. Исправления уменьшают ложные отказы, но не подтверждают бизнес. Все принятые карточки остаются непроверенными гипотезами; оценки прибыли, продаж и рынка не подставляются.</w:t>
      </w:r>
    </w:p>
    <w:p>
      <w:pPr/>
      <w:r>
        <w:rPr>
          <w:rFonts w:ascii="Liberation Mono" w:hAnsi="Liberation Mono"/>
          <w:b w:val="0"/>
          <w:sz w:val="19"/>
        </w:rPr>
        <w:t>price_experiment</w:t>
      </w:r>
      <w:r>
        <w:rPr>
          <w:b w:val="0"/>
        </w:rPr>
        <w:t xml:space="preserve"> отсутствует, равен null либо точно содержит </w:t>
      </w:r>
      <w:r>
        <w:rPr>
          <w:rFonts w:ascii="Liberation Mono" w:hAnsi="Liberation Mono"/>
          <w:b w:val="0"/>
          <w:sz w:val="19"/>
        </w:rPr>
        <w:t>status=proposed_unverified</w:t>
      </w:r>
      <w:r>
        <w:rPr>
          <w:b w:val="0"/>
        </w:rPr>
        <w:t xml:space="preserve">, конечную неотрицательную числовую сумму и три заглавные буквы валюты. Ноль означает бесплатный тест, не оплату. Синтаксис валюты не доказывает соответствие ISO или рынку. Цены по умолчанию нет. Нативный интерфейс ограничивает подпись и скрывает значения </w:t>
      </w:r>
      <w:r>
        <w:rPr>
          <w:rFonts w:ascii="Liberation Mono" w:hAnsi="Liberation Mono"/>
          <w:b w:val="0"/>
          <w:sz w:val="19"/>
        </w:rPr>
        <w:t>≥1e64</w:t>
      </w:r>
      <w:r>
        <w:rPr>
          <w:b w:val="0"/>
        </w:rPr>
        <w:t>; числовое соответствие Python и CLR, включая округление малых значений, требует отдельной проверки.</w:t>
      </w:r>
    </w:p>
    <w:p>
      <w:pPr/>
      <w:r>
        <w:rPr>
          <w:b w:val="0"/>
        </w:rPr>
        <w:t>Предпочтение владельца связано с точным ID кандидата, версией проверки и байтами текущей/защищённой/предыдущей копии. Устаревшие предпочтения остаются историей, не текущим выбором. Заметки не заменяют идентичность проверки доказательств. Конфликт не исправляется автоматическим восстановлением или слиянием. Устаревшее сравнение требует перестроения; архив остаётся историческим представлением.</w:t>
      </w:r>
    </w:p>
    <w:p>
      <w:pPr>
        <w:pStyle w:val="Heading2"/>
      </w:pPr>
      <w:r>
        <w:t>Явное использование сохранённого контекста</w:t>
      </w:r>
    </w:p>
    <w:p>
      <w:pPr/>
      <w:r>
        <w:rPr>
          <w:b w:val="0"/>
        </w:rPr>
        <w:t>Предложение включается отдельно и выбирает конкретные ID входов, хеши файлов, E-ID и хеши строк: максимум 4 файла, 8 MiB на файл, 12 строк до удаления дубликатов, 64 KiB на предложение. Переполнение отклоняется, не обрезается. Удаление точных дубликатов сохраняет все происхождения, исходные даты и роли; срок актуальности берётся минимальный. Истёкшее предложение доступно лишь как история для чтения. Это не автоматический поиск, не новое получение данных, не отправка запроса и не доказанный допуск по токенам.</w:t>
      </w:r>
    </w:p>
    <w:p>
      <w:pPr>
        <w:pStyle w:val="Heading2"/>
      </w:pPr>
      <w:r>
        <w:t>Нативные помощники и исход операции</w:t>
      </w:r>
    </w:p>
    <w:p>
      <w:pPr/>
      <w:r>
        <w:rPr>
          <w:rFonts w:ascii="Liberation Mono" w:hAnsi="Liberation Mono"/>
          <w:b w:val="0"/>
          <w:sz w:val="19"/>
        </w:rPr>
        <w:t>PortableRuntime.cs</w:t>
      </w:r>
      <w:r>
        <w:rPr>
          <w:b w:val="0"/>
        </w:rPr>
        <w:t xml:space="preserve"> ограничивает stdout/stderr 8 388 608 единицами UTF-16, не 8 MiB байт. Нет непроверенного блокирующего ожидания </w:t>
      </w:r>
      <w:r>
        <w:rPr>
          <w:rFonts w:ascii="Liberation Mono" w:hAnsi="Liberation Mono"/>
          <w:b w:val="0"/>
          <w:sz w:val="19"/>
        </w:rPr>
        <w:t>Task.Result</w:t>
      </w:r>
      <w:r>
        <w:rPr>
          <w:b w:val="0"/>
        </w:rPr>
        <w:t xml:space="preserve"> в интерфейсе. Лимиты инструментов: 10/15/20/30 секунд; ожидание дочитывания после выхода: 5 секунд; ожидание собственного процесса и очистки: по 1 секунде. Это заданные ожидания, не измеренная гарантия общего времени.</w:t>
      </w:r>
    </w:p>
    <w:p>
      <w:pPr/>
      <w:r>
        <w:rPr>
          <w:b w:val="0"/>
        </w:rPr>
        <w:t>Остановка касается только собственного объекта Process, без поиска PID или глобального завершения. Нет автоматического повторения или удаления выходных данных. Если процесс мог сохранить изменения, исход признаётся неизвестным, а не «ничего не сохранено».</w:t>
      </w:r>
    </w:p>
    <w:p>
      <w:pPr/>
      <w:r>
        <w:rPr>
          <w:b w:val="0"/>
        </w:rPr>
        <w:t>Вызывающий код различает возврат помощника, подтверждённый результат и последующее обновление интерфейса/очистку. Некорректное подтверждение означает неизвестность. Ошибка обновления не отменяет известное сохранение. При неизвестности промежуточный реестр сохраняется; после известного исхода допускается одна попытка очистки с предупреждением. Соответствующие нативные проверки включены в исходники, но подтверждённого выполнения здесь нет.</w:t>
      </w:r>
    </w:p>
    <w:p>
      <w:pPr>
        <w:pStyle w:val="Heading2"/>
      </w:pPr>
      <w:r>
        <w:t>Экспорт</w:t>
      </w:r>
    </w:p>
    <w:p>
      <w:pPr/>
      <w:r>
        <w:rPr>
          <w:rFonts w:ascii="Liberation Mono" w:hAnsi="Liberation Mono"/>
          <w:b w:val="0"/>
          <w:sz w:val="19"/>
        </w:rPr>
        <w:t>research_export.py</w:t>
      </w:r>
      <w:r>
        <w:rPr>
          <w:b w:val="0"/>
        </w:rPr>
        <w:t xml:space="preserve"> использует список разрешённых данных, предел 32 MiB, строгий JSON с отклонением повторяющихся ключей, проверки истории, рабочего графа и цитат, запрет подозрительных секретных полей/значений. Конфигурация и учётные данные не читаются ради экспорта. </w:t>
      </w:r>
      <w:r>
        <w:rPr>
          <w:rFonts w:ascii="Liberation Mono" w:hAnsi="Liberation Mono"/>
          <w:b w:val="0"/>
          <w:sz w:val="19"/>
        </w:rPr>
        <w:t>archive_preview.py</w:t>
      </w:r>
      <w:r>
        <w:rPr>
          <w:b w:val="0"/>
        </w:rPr>
        <w:t xml:space="preserve"> создаёт отдельный снимок только для чтения, не исполняет код и не заменяет рабочий каталог. Это не гарантия безопасности любого неизвестного архива и не переносимое приложение.</w:t>
      </w:r>
    </w:p>
    <w:p>
      <w:pPr>
        <w:pStyle w:val="Heading2"/>
      </w:pPr>
      <w:r>
        <w:t>Зависимости и точки входа</w:t>
      </w:r>
    </w:p>
    <w:p>
      <w:pPr>
        <w:keepLines/>
        <w:tabs>
          <w:tab w:pos="360" w:val="left"/>
        </w:tabs>
        <w:spacing w:after="60" w:line="264" w:lineRule="auto"/>
        <w:ind w:left="360" w:hanging="360"/>
      </w:pPr>
      <w:r>
        <w:t>•</w:t>
        <w:tab/>
      </w:r>
      <w:r>
        <w:rPr>
          <w:b w:val="0"/>
        </w:rPr>
        <w:t xml:space="preserve">Python; </w:t>
      </w:r>
      <w:r>
        <w:rPr>
          <w:rFonts w:ascii="Liberation Mono" w:hAnsi="Liberation Mono"/>
          <w:b w:val="0"/>
          <w:sz w:val="19"/>
        </w:rPr>
        <w:t>reveng_local_research.py</w:t>
      </w:r>
      <w:r>
        <w:rPr>
          <w:b w:val="0"/>
        </w:rPr>
        <w:t xml:space="preserve"> требует Windows-блокировки </w:t>
      </w:r>
      <w:r>
        <w:rPr>
          <w:rFonts w:ascii="Liberation Mono" w:hAnsi="Liberation Mono"/>
          <w:b w:val="0"/>
          <w:sz w:val="19"/>
        </w:rPr>
        <w:t>msvcrt</w:t>
      </w:r>
      <w:r>
        <w:rPr>
          <w:b w:val="0"/>
        </w:rPr>
        <w:t>, поэтому не является переносимым Linux-сборщиком.</w:t>
      </w:r>
    </w:p>
    <w:p>
      <w:pPr>
        <w:keepLines/>
        <w:tabs>
          <w:tab w:pos="360" w:val="left"/>
        </w:tabs>
        <w:spacing w:after="60" w:line="264" w:lineRule="auto"/>
        <w:ind w:left="360" w:hanging="360"/>
      </w:pPr>
      <w:r>
        <w:t>•</w:t>
        <w:tab/>
      </w:r>
      <w:r>
        <w:rPr>
          <w:b w:val="0"/>
        </w:rPr>
        <w:t>HTML и проверка возможностей требуют настоящего BeautifulSoup/</w:t>
      </w:r>
      <w:r>
        <w:rPr>
          <w:rFonts w:ascii="Liberation Mono" w:hAnsi="Liberation Mono"/>
          <w:b w:val="0"/>
          <w:sz w:val="19"/>
        </w:rPr>
        <w:t>bs4</w:t>
      </w:r>
      <w:r>
        <w:rPr>
          <w:b w:val="0"/>
        </w:rPr>
        <w:t xml:space="preserve">, не заглушки. Некоторые контракты требуют </w:t>
      </w:r>
      <w:r>
        <w:rPr>
          <w:rFonts w:ascii="Liberation Mono" w:hAnsi="Liberation Mono"/>
          <w:b w:val="0"/>
          <w:sz w:val="19"/>
        </w:rPr>
        <w:t>jsonschema</w:t>
      </w:r>
      <w:r>
        <w:rPr>
          <w:b w:val="0"/>
        </w:rPr>
        <w:t>; отсутствие не разрешает автоматическую установку.</w:t>
      </w:r>
    </w:p>
    <w:p>
      <w:pPr>
        <w:keepLines/>
        <w:tabs>
          <w:tab w:pos="360" w:val="left"/>
        </w:tabs>
        <w:spacing w:after="60" w:line="264" w:lineRule="auto"/>
        <w:ind w:left="360" w:hanging="360"/>
      </w:pPr>
      <w:r>
        <w:t>•</w:t>
        <w:tab/>
      </w:r>
      <w:r>
        <w:rPr>
          <w:b w:val="0"/>
        </w:rPr>
        <w:t xml:space="preserve">Нативная часть: .NET Framework, </w:t>
      </w:r>
      <w:r>
        <w:rPr>
          <w:rFonts w:ascii="Liberation Mono" w:hAnsi="Liberation Mono"/>
          <w:b w:val="0"/>
          <w:sz w:val="19"/>
        </w:rPr>
        <w:t>System.Windows.Forms</w:t>
      </w:r>
      <w:r>
        <w:rPr>
          <w:b w:val="0"/>
        </w:rPr>
        <w:t xml:space="preserve">, </w:t>
      </w:r>
      <w:r>
        <w:rPr>
          <w:rFonts w:ascii="Liberation Mono" w:hAnsi="Liberation Mono"/>
          <w:b w:val="0"/>
          <w:sz w:val="19"/>
        </w:rPr>
        <w:t>System.Drawing</w:t>
      </w:r>
      <w:r>
        <w:rPr>
          <w:b w:val="0"/>
        </w:rPr>
        <w:t xml:space="preserve">, </w:t>
      </w:r>
      <w:r>
        <w:rPr>
          <w:rFonts w:ascii="Liberation Mono" w:hAnsi="Liberation Mono"/>
          <w:b w:val="0"/>
          <w:sz w:val="19"/>
        </w:rPr>
        <w:t>System.Web.Extensions</w:t>
      </w:r>
      <w:r>
        <w:rPr>
          <w:b w:val="0"/>
        </w:rPr>
        <w:t xml:space="preserve">. Собираются все </w:t>
      </w:r>
      <w:r>
        <w:rPr>
          <w:rFonts w:ascii="Liberation Mono" w:hAnsi="Liberation Mono"/>
          <w:b w:val="0"/>
          <w:sz w:val="19"/>
        </w:rPr>
        <w:t>.cs</w:t>
      </w:r>
      <w:r>
        <w:rPr>
          <w:b w:val="0"/>
        </w:rPr>
        <w:t xml:space="preserve"> из ResearchLocal через </w:t>
      </w:r>
      <w:r>
        <w:rPr>
          <w:rFonts w:ascii="Liberation Mono" w:hAnsi="Liberation Mono"/>
          <w:b w:val="0"/>
          <w:sz w:val="19"/>
        </w:rPr>
        <w:t>csc.exe</w:t>
      </w:r>
      <w:r>
        <w:rPr>
          <w:b w:val="0"/>
        </w:rPr>
        <w:t xml:space="preserve">, </w:t>
      </w:r>
      <w:r>
        <w:rPr>
          <w:rFonts w:ascii="Liberation Mono" w:hAnsi="Liberation Mono"/>
          <w:b w:val="0"/>
          <w:sz w:val="19"/>
        </w:rPr>
        <w:t>/main:LocalEntry</w:t>
      </w:r>
      <w:r>
        <w:rPr>
          <w:b w:val="0"/>
        </w:rPr>
        <w:t>, цель winexe. Современный .NET SDK не эквивалентен этой среде.</w:t>
      </w:r>
    </w:p>
    <w:p>
      <w:pPr>
        <w:keepLines/>
        <w:tabs>
          <w:tab w:pos="360" w:val="left"/>
        </w:tabs>
        <w:spacing w:after="60" w:line="264" w:lineRule="auto"/>
        <w:ind w:left="360" w:hanging="360"/>
      </w:pPr>
      <w:r>
        <w:t>•</w:t>
        <w:tab/>
      </w:r>
      <w:r>
        <w:rPr>
          <w:b w:val="0"/>
        </w:rPr>
        <w:t xml:space="preserve">При старте проверяется точный хеш </w:t>
      </w:r>
      <w:r>
        <w:rPr>
          <w:rFonts w:ascii="Liberation Mono" w:hAnsi="Liberation Mono"/>
          <w:b w:val="0"/>
          <w:sz w:val="19"/>
        </w:rPr>
        <w:t>RevEngResearch.Legacy.exe</w:t>
      </w:r>
      <w:r>
        <w:rPr>
          <w:b w:val="0"/>
        </w:rPr>
        <w:t xml:space="preserve">, затем загружается </w:t>
      </w:r>
      <w:r>
        <w:rPr>
          <w:rFonts w:ascii="Liberation Mono" w:hAnsi="Liberation Mono"/>
          <w:b w:val="0"/>
          <w:sz w:val="19"/>
        </w:rPr>
        <w:t>RevEngForm</w:t>
      </w:r>
      <w:r>
        <w:rPr>
          <w:b w:val="0"/>
        </w:rPr>
        <w:t>. Исполняемый файл отсутствует; компиляция C# не доказывает запуск интерфейса.</w:t>
      </w:r>
    </w:p>
    <w:p>
      <w:pPr>
        <w:keepLines/>
        <w:tabs>
          <w:tab w:pos="360" w:val="left"/>
        </w:tabs>
        <w:spacing w:after="60" w:line="264" w:lineRule="auto"/>
        <w:ind w:left="360" w:hanging="360"/>
      </w:pPr>
      <w:r>
        <w:t>•</w:t>
        <w:tab/>
      </w:r>
      <w:r>
        <w:rPr>
          <w:rFonts w:ascii="Liberation Mono" w:hAnsi="Liberation Mono"/>
          <w:b w:val="0"/>
          <w:sz w:val="19"/>
        </w:rPr>
        <w:t>offline_entry.py</w:t>
      </w:r>
      <w:r>
        <w:rPr>
          <w:b w:val="0"/>
        </w:rPr>
        <w:t xml:space="preserve"> выполняет проверку, сравнение, экспорт и просмотр для существующих рабочих данных. </w:t>
      </w:r>
      <w:r>
        <w:rPr>
          <w:rFonts w:ascii="Liberation Mono" w:hAnsi="Liberation Mono"/>
          <w:b w:val="0"/>
          <w:sz w:val="19"/>
        </w:rPr>
        <w:t>init-demo</w:t>
      </w:r>
      <w:r>
        <w:rPr>
          <w:b w:val="0"/>
        </w:rPr>
        <w:t xml:space="preserve"> требует отсутствующих в пакете примеров.</w:t>
      </w:r>
    </w:p>
    <w:p>
      <w:pPr>
        <w:keepLines/>
        <w:tabs>
          <w:tab w:pos="360" w:val="left"/>
        </w:tabs>
        <w:spacing w:after="60" w:line="264" w:lineRule="auto"/>
        <w:ind w:left="360" w:hanging="360"/>
      </w:pPr>
      <w:r>
        <w:t>•</w:t>
        <w:tab/>
      </w:r>
      <w:r>
        <w:rPr>
          <w:rFonts w:ascii="Liberation Mono" w:hAnsi="Liberation Mono"/>
          <w:b w:val="0"/>
          <w:sz w:val="19"/>
        </w:rPr>
        <w:t>runtime_diagnostics.py</w:t>
      </w:r>
      <w:r>
        <w:rPr>
          <w:b w:val="0"/>
        </w:rPr>
        <w:t xml:space="preserve"> проверяет файлы и доступность модулей, не модель, сборщик, интерфейс или качество бизнеса.</w:t>
      </w:r>
    </w:p>
    <w:p>
      <w:bookmarkStart w:id="10" w:name="sec_10"/>
      <w:pPr>
        <w:pStyle w:val="Heading1"/>
      </w:pPr>
      <w:r>
        <w:t>10 Исходники версии и история проверок</w:t>
      </w:r>
      <w:bookmarkEnd w:id="10"/>
    </w:p>
    <w:p>
      <w:pPr>
        <w:pStyle w:val="Heading2"/>
      </w:pPr>
      <w:r>
        <w:t>Поздний пакет исходников</w:t>
      </w:r>
    </w:p>
    <w:p>
      <w:pPr/>
      <w:r>
        <w:rPr>
          <w:b w:val="0"/>
        </w:rPr>
        <w:t xml:space="preserve">ZIP владельца </w:t>
      </w:r>
      <w:r>
        <w:rPr>
          <w:rFonts w:ascii="Liberation Mono" w:hAnsi="Liberation Mono"/>
          <w:b w:val="0"/>
          <w:sz w:val="19"/>
        </w:rPr>
        <w:t>CORE_SOURCE_FIXES_001_20261028(1).zip</w:t>
      </w:r>
      <w:r>
        <w:rPr>
          <w:b w:val="0"/>
        </w:rPr>
        <w:t xml:space="preserve">: 1 288 003 байта, SHA256 </w:t>
      </w:r>
      <w:r>
        <w:rPr>
          <w:rFonts w:ascii="Liberation Mono" w:hAnsi="Liberation Mono"/>
          <w:b w:val="0"/>
          <w:sz w:val="19"/>
        </w:rPr>
        <w:t>76afccb5a55b1a7aa0c8aa29a56f8f7a256e8c1d6c2884b067719ff74f092d73</w:t>
      </w:r>
      <w:r>
        <w:rPr>
          <w:b w:val="0"/>
        </w:rPr>
        <w:t>.</w:t>
      </w:r>
    </w:p>
    <w:p>
      <w:pPr/>
      <w:r>
        <w:rPr>
          <w:b w:val="0"/>
        </w:rPr>
        <w:t xml:space="preserve">Отобраны 127 исходных элементов, 1 325 937 распакованных байт: 123 под </w:t>
      </w:r>
      <w:r>
        <w:rPr>
          <w:rFonts w:ascii="Liberation Mono" w:hAnsi="Liberation Mono"/>
          <w:b w:val="0"/>
          <w:sz w:val="19"/>
        </w:rPr>
        <w:t>reveng/</w:t>
      </w:r>
      <w:r>
        <w:rPr>
          <w:b w:val="0"/>
        </w:rPr>
        <w:t xml:space="preserve"> и четыре общих тестовых файла: </w:t>
      </w:r>
      <w:r>
        <w:rPr>
          <w:rFonts w:ascii="Liberation Mono" w:hAnsi="Liberation Mono"/>
          <w:b w:val="0"/>
          <w:sz w:val="19"/>
        </w:rPr>
        <w:t>canonical_source.py</w:t>
      </w:r>
      <w:r>
        <w:rPr>
          <w:b w:val="0"/>
        </w:rPr>
        <w:t xml:space="preserve">, </w:t>
      </w:r>
      <w:r>
        <w:rPr>
          <w:rFonts w:ascii="Liberation Mono" w:hAnsi="Liberation Mono"/>
          <w:b w:val="0"/>
          <w:sz w:val="19"/>
        </w:rPr>
        <w:t>guard.py</w:t>
      </w:r>
      <w:r>
        <w:rPr>
          <w:b w:val="0"/>
        </w:rPr>
        <w:t xml:space="preserve">, </w:t>
      </w:r>
      <w:r>
        <w:rPr>
          <w:rFonts w:ascii="Liberation Mono" w:hAnsi="Liberation Mono"/>
          <w:b w:val="0"/>
          <w:sz w:val="19"/>
        </w:rPr>
        <w:t>reveng_followon.py</w:t>
      </w:r>
      <w:r>
        <w:rPr>
          <w:b w:val="0"/>
        </w:rPr>
        <w:t xml:space="preserve">, </w:t>
      </w:r>
      <w:r>
        <w:rPr>
          <w:rFonts w:ascii="Liberation Mono" w:hAnsi="Liberation Mono"/>
          <w:b w:val="0"/>
          <w:sz w:val="19"/>
        </w:rPr>
        <w:t>run.py</w:t>
      </w:r>
      <w:r>
        <w:rPr>
          <w:b w:val="0"/>
        </w:rPr>
        <w:t>. Последний сохранён как исходник контракта, не обещание запуска полного многопроектного процесса из сокращённого пакета. Исходники приложений Forge и Social не переносились.</w:t>
      </w:r>
    </w:p>
    <w:p>
      <w:pPr/>
      <w:r>
        <w:rPr>
          <w:rFonts w:ascii="Liberation Mono" w:hAnsi="Liberation Mono"/>
          <w:b w:val="0"/>
          <w:sz w:val="19"/>
        </w:rPr>
        <w:t>source_material/latest_20261028/FILES_SHA256.json</w:t>
      </w:r>
      <w:r>
        <w:rPr>
          <w:b w:val="0"/>
        </w:rPr>
        <w:t xml:space="preserve"> хранит исходные размеры, SHA256 и происхождение архива. Все 127 элементов сверены; пути проверены на выход за каталог. </w:t>
      </w:r>
      <w:r>
        <w:rPr>
          <w:rFonts w:ascii="Liberation Mono" w:hAnsi="Liberation Mono"/>
          <w:b w:val="0"/>
          <w:sz w:val="19"/>
        </w:rPr>
        <w:t>VALIDATION_SUMMARY.json</w:t>
      </w:r>
      <w:r>
        <w:rPr>
          <w:b w:val="0"/>
        </w:rPr>
        <w:t xml:space="preserve"> содержит прежние заявленные результаты. Статический поиск высокоспецифичных признаков секретов не обнаружил кандидатов, но не гарантирует их отсутствие.</w:t>
      </w:r>
    </w:p>
    <w:p>
      <w:pPr/>
      <w:r>
        <w:rPr>
          <w:rFonts w:ascii="Liberation Mono" w:hAnsi="Liberation Mono"/>
          <w:b w:val="0"/>
          <w:sz w:val="19"/>
        </w:rPr>
        <w:t>source_diff_vs_oct22.json</w:t>
      </w:r>
      <w:r>
        <w:rPr>
          <w:b w:val="0"/>
        </w:rPr>
        <w:t xml:space="preserve"> фиксирует Git blob SHA1 относительно </w:t>
      </w:r>
      <w:hyperlink r:id="rId14">
        <w:r>
          <w:rPr>
            <w:color w:val="1D4D70"/>
          </w:rPr>
          <w:t>97fc10f</w:t>
        </w:r>
      </w:hyperlink>
      <w:r>
        <w:rPr>
          <w:b w:val="0"/>
        </w:rPr>
        <w:t>: 80 совпадающих, 28 изменённых, 19 новых элементов. Добавлены предложение сохранённого контекста, эксперименты с ценой, их отображение и регрессионные/нативные проверки. Изменения затрагивают контекст, нормализацию, изоляцию ошибок сбора, идентичности цитат, предпочтения владельца, PortableRuntime и обработку фаз сохранения. Точные пути и хеши доступны в JSON.</w:t>
      </w:r>
    </w:p>
    <w:p>
      <w:pPr>
        <w:pStyle w:val="Heading2"/>
      </w:pPr>
      <w:r>
        <w:t>Публичные точки происхождения</w:t>
      </w:r>
    </w:p>
    <w:p>
      <w:pPr>
        <w:keepLines/>
        <w:tabs>
          <w:tab w:pos="360" w:val="left"/>
        </w:tabs>
        <w:spacing w:after="60" w:line="264" w:lineRule="auto"/>
        <w:ind w:left="360" w:hanging="360"/>
      </w:pPr>
      <w:r>
        <w:t>•</w:t>
        <w:tab/>
      </w:r>
      <w:hyperlink r:id="rId15">
        <w:r>
          <w:rPr>
            <w:color w:val="1D4D70"/>
          </w:rPr>
          <w:t>Main reveng @82a034e</w:t>
        </w:r>
      </w:hyperlink>
      <w:r>
        <w:rPr>
          <w:b w:val="0"/>
        </w:rPr>
        <w:t>: Node, прежние дополнения, исторические каталоги и документация.</w:t>
      </w:r>
    </w:p>
    <w:p>
      <w:pPr>
        <w:keepLines/>
        <w:tabs>
          <w:tab w:pos="360" w:val="left"/>
        </w:tabs>
        <w:spacing w:after="60" w:line="264" w:lineRule="auto"/>
        <w:ind w:left="360" w:hanging="360"/>
      </w:pPr>
      <w:r>
        <w:t>•</w:t>
        <w:tab/>
      </w:r>
      <w:hyperlink r:id="rId16">
        <w:r>
          <w:rPr>
            <w:color w:val="1D4D70"/>
          </w:rPr>
          <w:t>MIGRATION/reveng @82a034e</w:t>
        </w:r>
      </w:hyperlink>
      <w:r>
        <w:rPr>
          <w:b w:val="0"/>
        </w:rPr>
        <w:t>: историческая передача проекта, не автоматическое подтверждение текущего состояния.</w:t>
      </w:r>
    </w:p>
    <w:p>
      <w:pPr>
        <w:keepLines/>
        <w:tabs>
          <w:tab w:pos="360" w:val="left"/>
        </w:tabs>
        <w:spacing w:after="60" w:line="264" w:lineRule="auto"/>
        <w:ind w:left="360" w:hanging="360"/>
      </w:pPr>
      <w:r>
        <w:t>•</w:t>
        <w:tab/>
      </w:r>
      <w:hyperlink r:id="rId12">
        <w:r>
          <w:rPr>
            <w:color w:val="1D4D70"/>
          </w:rPr>
          <w:t>ResearchLocal @97fc10f</w:t>
        </w:r>
      </w:hyperlink>
      <w:r>
        <w:rPr>
          <w:b w:val="0"/>
        </w:rPr>
        <w:t>: основная база сравнения позднего кандидата.</w:t>
      </w:r>
    </w:p>
    <w:p>
      <w:pPr>
        <w:keepLines/>
        <w:tabs>
          <w:tab w:pos="360" w:val="left"/>
        </w:tabs>
        <w:spacing w:after="60" w:line="264" w:lineRule="auto"/>
        <w:ind w:left="360" w:hanging="360"/>
      </w:pPr>
      <w:r>
        <w:t>•</w:t>
        <w:tab/>
      </w:r>
      <w:hyperlink r:id="rId13">
        <w:r>
          <w:rPr>
            <w:color w:val="1D4D70"/>
          </w:rPr>
          <w:t>Прежний импорт в CI @3270642</w:t>
        </w:r>
      </w:hyperlink>
      <w:r>
        <w:rPr>
          <w:b w:val="0"/>
        </w:rPr>
        <w:t>: историческое происхождение, не место дальнейшего редактирования.</w:t>
      </w:r>
    </w:p>
    <w:p>
      <w:pPr/>
      <w:r>
        <w:rPr>
          <w:rFonts w:ascii="Liberation Mono" w:hAnsi="Liberation Mono"/>
          <w:b w:val="0"/>
          <w:sz w:val="19"/>
        </w:rPr>
        <w:t>repo_manifest.json</w:t>
      </w:r>
      <w:r>
        <w:rPr>
          <w:b w:val="0"/>
        </w:rPr>
        <w:t xml:space="preserve"> сохраняет пути и идентификаторы публичных файлов. Исходные документы </w:t>
      </w:r>
      <w:r>
        <w:rPr>
          <w:rFonts w:ascii="Liberation Mono" w:hAnsi="Liberation Mono"/>
          <w:b w:val="0"/>
          <w:sz w:val="19"/>
        </w:rPr>
        <w:t>repo_evidence/</w:t>
      </w:r>
      <w:r>
        <w:rPr>
          <w:b w:val="0"/>
        </w:rPr>
        <w:t xml:space="preserve"> в этот пакет не включены: вместо них даны закреплённые публичные ссылки и подробные проектные разборы в </w:t>
      </w:r>
      <w:r>
        <w:rPr>
          <w:rFonts w:ascii="Liberation Mono" w:hAnsi="Liberation Mono"/>
          <w:b w:val="0"/>
          <w:sz w:val="19"/>
        </w:rPr>
        <w:t>analysis/</w:t>
      </w:r>
      <w:r>
        <w:rPr>
          <w:b w:val="0"/>
        </w:rPr>
        <w:t xml:space="preserve">. Старые документы могут содержать отменённые действия. </w:t>
      </w:r>
      <w:r>
        <w:rPr>
          <w:rFonts w:ascii="Liberation Mono" w:hAnsi="Liberation Mono"/>
          <w:b w:val="0"/>
          <w:sz w:val="19"/>
        </w:rPr>
        <w:t>module_inventory.md</w:t>
      </w:r>
      <w:r>
        <w:rPr>
          <w:b w:val="0"/>
        </w:rPr>
        <w:t xml:space="preserve"> является статической картой модулей.</w:t>
      </w:r>
    </w:p>
    <w:p>
      <w:pPr/>
      <w:r>
        <w:rPr>
          <w:rFonts w:ascii="Liberation Mono" w:hAnsi="Liberation Mono"/>
          <w:b w:val="0"/>
          <w:sz w:val="19"/>
        </w:rPr>
        <w:t>module_inventory.md</w:t>
      </w:r>
      <w:r>
        <w:rPr>
          <w:b w:val="0"/>
        </w:rPr>
        <w:t xml:space="preserve"> является статическим справочником поздних Python-модулей. Каталоги идей сохранены отдельно с происхождением и оговорками о пересечении. Краткие причины в исходном </w:t>
      </w:r>
      <w:r>
        <w:rPr>
          <w:rFonts w:ascii="Liberation Mono" w:hAnsi="Liberation Mono"/>
          <w:b w:val="0"/>
          <w:sz w:val="19"/>
        </w:rPr>
        <w:t>ideas_102.csv</w:t>
      </w:r>
      <w:r>
        <w:rPr>
          <w:b w:val="0"/>
        </w:rPr>
        <w:t xml:space="preserve"> уже сокращены автором файла; CSV не заменяет полные материалы углублённого исследования.</w:t>
      </w:r>
    </w:p>
    <w:p>
      <w:pPr>
        <w:pStyle w:val="Heading2"/>
      </w:pPr>
      <w:r>
        <w:t>Отсутствующее и недоказанное</w:t>
      </w:r>
    </w:p>
    <w:p>
      <w:pPr/>
      <w:r>
        <w:rPr>
          <w:b w:val="0"/>
        </w:rPr>
        <w:t>Нет точного прежнего EXE, установщика, полного набора компонентов среды выполнения, моделей, настроек, учётных данных, реальных рабочих каталогов, исходных запросов/ответов модели и живых снимков данных. Код экспорта доказательств не является самим набором доказательств. Наличие нативных проверок не означает их успешное выполнение.</w:t>
      </w:r>
    </w:p>
    <w:p>
      <w:pPr/>
      <w:r>
        <w:rPr>
          <w:b w:val="0"/>
        </w:rPr>
        <w:t>Десять ошибок отсутствия bs4 в каждом режиме проверки возможностей остаются открытым пробелом. Показатель «только компиляция: 84» не подтверждает запуск WinForms и смысловое качество.</w:t>
      </w:r>
    </w:p>
    <w:p>
      <w:pPr/>
      <w:r>
        <w:rPr>
          <w:b w:val="0"/>
        </w:rPr>
        <w:t>Приложение, модель, тесты и установка зависимостей в этом аудите не запускались. Извлечение, вычисление хешей и статический анализ выполнялись. Перенос начинается с чтения пакета. Новая установка, получение данных, запуск модели, изменение решений или публикация результатов должны соблюдать существующие границы авторизации; сам документ разрешения не выдаёт.</w:t>
      </w:r>
    </w:p>
    <w:p>
      <w:pPr>
        <w:pStyle w:val="Heading2"/>
      </w:pPr>
      <w:r>
        <w:t>Квалификация проверок</w:t>
      </w:r>
    </w:p>
    <w:tbl>
      <w:tblPr>
        <w:tblW w:type="auto" w:w="0"/>
        <w:jc w:val="center"/>
        <w:tblLayout w:type="fixed"/>
        <w:tblLook w:firstColumn="1" w:firstRow="1" w:lastColumn="0" w:lastRow="0" w:noHBand="0" w:noVBand="1" w:val="04A0"/>
      </w:tblPr>
      <w:tblGrid>
        <w:gridCol w:w="2376"/>
        <w:gridCol w:w="2880"/>
        <w:gridCol w:w="4738"/>
      </w:tblGrid>
      <w:tr>
        <w:trPr>
          <w:cantSplit/>
          <w:tblHeader/>
        </w:trPr>
        <w:tc>
          <w:tcPr>
            <w:tcW w:type="dxa" w:w="23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Уровень</w:t>
            </w:r>
          </w:p>
        </w:tc>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Сообщение архива</w:t>
            </w:r>
          </w:p>
        </w:tc>
        <w:tc>
          <w:tcPr>
            <w:tcW w:type="dxa" w:w="473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Значение</w:t>
            </w:r>
          </w:p>
        </w:tc>
      </w:tr>
      <w:tr>
        <w:trPr>
          <w:cantSplit/>
        </w:trPr>
        <w:tc>
          <w:tcPr>
            <w:tcW w:type="dxa" w:w="23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Обычный автономный режим под ограничениями</w:t>
            </w:r>
          </w:p>
        </w:tc>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245 успешных тестов</w:t>
            </w:r>
          </w:p>
        </w:tc>
        <w:tc>
          <w:tcPr>
            <w:tcW w:type="dxa" w:w="473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Синтетическое поведение</w:t>
            </w:r>
          </w:p>
        </w:tc>
      </w:tr>
      <w:tr>
        <w:trPr>
          <w:cantSplit/>
        </w:trPr>
        <w:tc>
          <w:tcPr>
            <w:tcW w:type="dxa" w:w="23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Оптимизированный режим</w:t>
            </w:r>
          </w:p>
        </w:tc>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245 успешных тестов</w:t>
            </w:r>
          </w:p>
        </w:tc>
        <w:tc>
          <w:tcPr>
            <w:tcW w:type="dxa" w:w="473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Всего 490 исполнений, не 490 уникальных случаев</w:t>
            </w:r>
          </w:p>
        </w:tc>
      </w:tr>
      <w:tr>
        <w:trPr>
          <w:cantSplit/>
        </w:trPr>
        <w:tc>
          <w:tcPr>
            <w:tcW w:type="dxa" w:w="23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Совокупные запуски</w:t>
            </w:r>
          </w:p>
        </w:tc>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1</w:t>
            </w:r>
          </w:p>
        </w:tc>
        <w:tc>
          <w:tcPr>
            <w:tcW w:type="dxa" w:w="473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Не длительное испытание</w:t>
            </w:r>
          </w:p>
        </w:tc>
      </w:tr>
      <w:tr>
        <w:trPr>
          <w:cantSplit/>
        </w:trPr>
        <w:tc>
          <w:tcPr>
            <w:tcW w:type="dxa" w:w="23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Проверка возможностей, каждый режим</w:t>
            </w:r>
          </w:p>
        </w:tc>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15 попыток: 5 успешных, 10 ошибок отсутствия bs4</w:t>
            </w:r>
          </w:p>
        </w:tc>
        <w:tc>
          <w:tcPr>
            <w:tcW w:type="dxa" w:w="473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Набор не прошёл полностью; открыт пробел зависимостей</w:t>
            </w:r>
          </w:p>
        </w:tc>
      </w:tr>
      <w:tr>
        <w:trPr>
          <w:cantSplit/>
        </w:trPr>
        <w:tc>
          <w:tcPr>
            <w:tcW w:type="dxa" w:w="23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Только компиляция</w:t>
            </w:r>
          </w:p>
        </w:tc>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84</w:t>
            </w:r>
          </w:p>
        </w:tc>
        <w:tc>
          <w:tcPr>
            <w:tcW w:type="dxa" w:w="473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Не доказательство работы нативного интерфейса</w:t>
            </w:r>
          </w:p>
        </w:tc>
      </w:tr>
      <w:tr>
        <w:trPr>
          <w:cantSplit/>
        </w:trPr>
        <w:tc>
          <w:tcPr>
            <w:tcW w:type="dxa" w:w="23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Нативные проверки Windows</w:t>
            </w:r>
          </w:p>
        </w:tc>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rFonts w:ascii="Liberation Mono" w:hAnsi="Liberation Mono"/>
                <w:b w:val="0"/>
                <w:sz w:val="17"/>
              </w:rPr>
              <w:t>NOT_RUN</w:t>
            </w:r>
          </w:p>
        </w:tc>
        <w:tc>
          <w:tcPr>
            <w:tcW w:type="dxa" w:w="473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Поведение описано по исходникам</w:t>
            </w:r>
          </w:p>
        </w:tc>
      </w:tr>
      <w:tr>
        <w:trPr>
          <w:cantSplit/>
        </w:trPr>
        <w:tc>
          <w:tcPr>
            <w:tcW w:type="dxa" w:w="23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Облачная CI</w:t>
            </w:r>
          </w:p>
        </w:tc>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rFonts w:ascii="Liberation Mono" w:hAnsi="Liberation Mono"/>
                <w:b w:val="0"/>
                <w:sz w:val="17"/>
              </w:rPr>
              <w:t>NOT_RUN</w:t>
            </w:r>
          </w:p>
        </w:tc>
        <w:tc>
          <w:tcPr>
            <w:tcW w:type="dxa" w:w="473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Нового успешного облачного запуска нет</w:t>
            </w:r>
          </w:p>
        </w:tc>
      </w:tr>
      <w:tr>
        <w:trPr>
          <w:cantSplit/>
        </w:trPr>
        <w:tc>
          <w:tcPr>
            <w:tcW w:type="dxa" w:w="23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Интерфейс</w:t>
            </w:r>
          </w:p>
        </w:tc>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rFonts w:ascii="Liberation Mono" w:hAnsi="Liberation Mono"/>
                <w:b w:val="0"/>
                <w:sz w:val="17"/>
              </w:rPr>
              <w:t>NOT_RUN</w:t>
            </w:r>
          </w:p>
        </w:tc>
        <w:tc>
          <w:tcPr>
            <w:tcW w:type="dxa" w:w="473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Установка не квалифицирована</w:t>
            </w:r>
          </w:p>
        </w:tc>
      </w:tr>
      <w:tr>
        <w:trPr>
          <w:cantSplit/>
        </w:trPr>
        <w:tc>
          <w:tcPr>
            <w:tcW w:type="dxa" w:w="23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Живые данные и модель</w:t>
            </w:r>
          </w:p>
        </w:tc>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Этим пакетом не квалифицированы</w:t>
            </w:r>
          </w:p>
        </w:tc>
        <w:tc>
          <w:tcPr>
            <w:tcW w:type="dxa" w:w="473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Спрос, покупатели и смысл не доказаны</w:t>
            </w:r>
          </w:p>
        </w:tc>
      </w:tr>
      <w:tr>
        <w:trPr>
          <w:cantSplit/>
        </w:trPr>
        <w:tc>
          <w:tcPr>
            <w:tcW w:type="dxa" w:w="23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Настоящий аудит</w:t>
            </w:r>
          </w:p>
        </w:tc>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Новых тестов нет</w:t>
            </w:r>
          </w:p>
        </w:tc>
        <w:tc>
          <w:tcPr>
            <w:tcW w:type="dxa" w:w="473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Чтение, хеши, статический анализ</w:t>
            </w:r>
          </w:p>
        </w:tc>
      </w:tr>
    </w:tbl>
    <w:p>
      <w:pPr>
        <w:spacing w:after="0"/>
      </w:pPr>
    </w:p>
    <w:p>
      <w:pPr>
        <w:pStyle w:val="Heading2"/>
      </w:pPr>
      <w:r>
        <w:t>Конфликт старых формул</w:t>
      </w:r>
    </w:p>
    <w:p>
      <w:pPr/>
      <w:r>
        <w:rPr>
          <w:b w:val="0"/>
        </w:rPr>
        <w:t>Эталонный Node-движок использует 13 измерений: 5 числовых и 8 оценок LLM. Оценка LLM выше 3 требует проверенной ссылки, иначе ограничивается тремя. Ограничения требуют охвата кандидатов/семейств и углублённой проверки; они не позволяют объявить победителя без результата.</w:t>
      </w:r>
    </w:p>
    <w:p>
      <w:pPr/>
      <w:r>
        <w:rPr>
          <w:b w:val="0"/>
        </w:rPr>
        <w:t xml:space="preserve">Публичный RESUME_STATE признаёт ошибку: прежняя формула </w:t>
      </w:r>
      <w:r>
        <w:rPr>
          <w:rFonts w:ascii="Liberation Mono" w:hAnsi="Liberation Mono"/>
          <w:b w:val="0"/>
          <w:sz w:val="19"/>
        </w:rPr>
        <w:t>G280 balanced v1</w:t>
      </w:r>
      <w:r>
        <w:rPr>
          <w:b w:val="0"/>
        </w:rPr>
        <w:t xml:space="preserve"> была названа v6, затем переименована в </w:t>
      </w:r>
      <w:r>
        <w:rPr>
          <w:rFonts w:ascii="Liberation Mono" w:hAnsi="Liberation Mono"/>
          <w:b w:val="0"/>
          <w:sz w:val="19"/>
        </w:rPr>
        <w:t>g280_balanced_v1_lens_NOT_reveng_v6</w:t>
      </w:r>
      <w:r>
        <w:rPr>
          <w:b w:val="0"/>
        </w:rPr>
        <w:t>. Полных компонентов v6 у кандидатов нет; старое ранжирование нельзя считать корректным v6.</w:t>
      </w:r>
    </w:p>
    <w:p>
      <w:pPr/>
      <w:r>
        <w:rPr>
          <w:b w:val="0"/>
        </w:rPr>
        <w:t>Исторические исследования и каталог 102 идей не являются актуально проверенными возможностями. Пять оставшихся в работе идей входят в эти 102 и не добавляются к ним. Это также не тот же набор, что пять отдельных примеров каталога, восстановленных из других данных. Старые предложения пополнить баланс API, начать переписку или работать над сторонними проектами не являются действующим разрешением тратить деньги или обращаться к людям.</w:t>
      </w:r>
    </w:p>
    <w:p>
      <w:bookmarkStart w:id="11" w:name="sec_11"/>
      <w:pPr>
        <w:pStyle w:val="Heading1"/>
      </w:pPr>
      <w:r>
        <w:t>11 Связи монетизация и дополнительные направления</w:t>
      </w:r>
      <w:bookmarkEnd w:id="11"/>
    </w:p>
    <w:p>
      <w:pPr/>
      <w:r>
        <w:rPr>
          <w:b w:val="0"/>
        </w:rPr>
        <w:t xml:space="preserve">RevEng может передать найденную возможность подходящему исполнителю, но Forge не зависит от него для повседневного поиска ниш и разработки дизайнов. Social может быть каналом распространения и брать из RevEng исследовательские идеи для коротких роликов. 17 октября владелец предлагал обдумать переход заказов Social↔MedEng и RevEng→Social. Это </w:t>
      </w:r>
      <w:r>
        <w:rPr>
          <w:b/>
        </w:rPr>
        <w:t>концептуальная возможность</w:t>
      </w:r>
      <w:r>
        <w:rPr>
          <w:b w:val="0"/>
        </w:rPr>
        <w:t>, не доказательство существования работающей связи приложений. 21 октября он уточнил, что передачу в MedEng ещё не поручал и требуется качество основной функции. Историческое предложение нельзя использовать как новое разрешение строить интеграцию. Источники: обсуждение архитектуры 17 октября и уточнение границ 21 октября; см. реестр решений ниже.</w:t>
      </w:r>
    </w:p>
    <w:p>
      <w:pPr/>
      <w:r>
        <w:rPr>
          <w:b w:val="0"/>
        </w:rPr>
        <w:t xml:space="preserve">Следует разделять </w:t>
      </w:r>
      <w:r>
        <w:rPr>
          <w:b/>
        </w:rPr>
        <w:t>деньги от найденной возможности</w:t>
      </w:r>
      <w:r>
        <w:rPr>
          <w:b w:val="0"/>
        </w:rPr>
        <w:t xml:space="preserve"> и </w:t>
      </w:r>
      <w:r>
        <w:rPr>
          <w:b/>
        </w:rPr>
        <w:t>монетизацию самого RevEng как программы</w:t>
      </w:r>
      <w:r>
        <w:rPr>
          <w:b w:val="0"/>
        </w:rPr>
        <w:t>. История подробно обсуждала первое: брокерское вознаграждение, комиссии, разница цен и плата за поиск поставщика; программное обеспечение, бизнес, услуги и товары. Утверждённые цены RevEng как сервиса, тарифы подписки, клиентский сегмент самого приложения, платная конверсия и годовая повторяющаяся выручка в прочитанных источниках не установлены. Не придумывать их для красивой стратегии.</w:t>
      </w:r>
    </w:p>
    <w:p>
      <w:pPr>
        <w:pStyle w:val="Heading2"/>
      </w:pPr>
      <w:r>
        <w:t>Дополнительная восстановленная возможность клиппинг и оплата контента</w:t>
      </w:r>
    </w:p>
    <w:p>
      <w:pPr/>
      <w:r>
        <w:rPr>
          <w:b w:val="0"/>
        </w:rPr>
        <w:t>23 октября отдельно разбирался бизнес разрешённых нарезок: собственные тематические каналы с оплатой за принятые просмотры; фиксированная оплата за одобренные публикации; оригинальные брендовые видео как отдельная модель. Важное разделение: наличие программы производства не доказывает наличие аудитории, оплачиваемых просмотров и выплат. Здесь продаётся внимание подходящей аудитории, а не просто видеофайл. Исторические карточки BILF Podcast, 2 Bears 1 Cave, LADbible Entertainment и Boxabl были исследовательскими кандидатами, не одобренным запуском.</w:t>
      </w:r>
    </w:p>
    <w:p>
      <w:pPr/>
      <w:r>
        <w:rPr>
          <w:b w:val="0"/>
        </w:rPr>
        <w:t>Для RevEng этот класс полезен как тест полноты поиска и корректной экономики: ставка за просмотры, допустимые платформы, минимальный порог, максимальная выплата за клип, комиссия, общий бюджет кампании, соответствие аккаунта требованиям, права на материалы, правила использования ИИ и повторного использования материалов, отклонения, затраты на производство и фактически принятые просмотры. Нельзя переносить высокую ставку за тысячу просмотров одной кампании длинных авторских видео на обычные короткие клипы. Часть требований была скрыта до вступления, поэтому признана неизвестной. Этот персонализированный разговор о применении существующего инструмента владельца не отменяет независимый глобальный рейтинг RevEng и не разрешает автоматически включать такие активы в глобальную оценку. [S1].</w:t>
      </w:r>
    </w:p>
    <w:p>
      <w:bookmarkStart w:id="12" w:name="sec_12"/>
      <w:pPr>
        <w:pStyle w:val="Heading1"/>
      </w:pPr>
      <w:r>
        <w:t>12 Очередь продолжения с критериями результата</w:t>
      </w:r>
      <w:bookmarkEnd w:id="12"/>
    </w:p>
    <w:p>
      <w:pPr>
        <w:pStyle w:val="Heading2"/>
      </w:pPr>
      <w:r>
        <w:t>P0 Зафиксировать одну целевую линию приложения</w:t>
      </w:r>
    </w:p>
    <w:p>
      <w:pPr/>
      <w:r>
        <w:rPr>
          <w:b w:val="0"/>
        </w:rPr>
        <w:t>Сопоставить G280/G281, Node reference, Prototype и ResearchLocal. Для каждого указать код, вход, вызываемый исследовательский модуль, хранение и видимый владельцу интерфейс. Результат: исправляется реальная согласованная программа, а не ещё один новый движок рядом с ней. Отсутствующий исходный EXE и зависимости должны быть названы до обещания установки.</w:t>
      </w:r>
    </w:p>
    <w:p>
      <w:pPr>
        <w:pStyle w:val="Heading2"/>
      </w:pPr>
      <w:r>
        <w:t>P0 Сохранить независимость и весь реестр возможностей</w:t>
      </w:r>
    </w:p>
    <w:p>
      <w:pPr/>
      <w:r>
        <w:rPr>
          <w:b w:val="0"/>
        </w:rPr>
        <w:t>Связать исходные кандидаты, категории, дубли, исторические оценки, компоненты, доказательства и причины отказа. Выдуманная сеть из 40 контактов остаётся отозванным предположением даже там, где старый экспорт продолжает её хранить. Результат: невозможно случайно вернуть ложный актив через сохранённое состояние, статус базы или повторную генерацию.</w:t>
      </w:r>
    </w:p>
    <w:p>
      <w:pPr/>
      <w:r>
        <w:rPr>
          <w:b w:val="0"/>
        </w:rPr>
        <w:t>Старые и новые каталоги могут пересекаться. Пять кандидатов без окончательного решения нельзя считать пятью новыми идеями или автоматически отвергнутыми. Отсутствие оценки игры и дропшиппинга нельзя использовать как доказательство их проигрыша.</w:t>
      </w:r>
    </w:p>
    <w:p>
      <w:pPr>
        <w:pStyle w:val="Heading2"/>
      </w:pPr>
      <w:r>
        <w:t>P0 Восстановить воспроизводимый технический путь</w:t>
      </w:r>
    </w:p>
    <w:p>
      <w:pPr/>
      <w:r>
        <w:rPr>
          <w:b w:val="0"/>
        </w:rPr>
        <w:t>Закрыть реальные зависимости в разрешённой среде, прежде всего missing-bs4. Затем отдельно подтвердить компиляцию целевой .NET Framework-конфигурации, проверочные нативные сценарии и запуск WinForms с правильным исходным двоичным компонентом. Результат: каждое утверждение о среде имеет собственное доказательство; compile-only не выдаётся за GUI.</w:t>
      </w:r>
    </w:p>
    <w:p>
      <w:pPr>
        <w:pStyle w:val="Heading2"/>
      </w:pPr>
      <w:r>
        <w:t>P0 Исправить смысловую атрибуцию</w:t>
      </w:r>
    </w:p>
    <w:p>
      <w:pPr/>
      <w:r>
        <w:rPr>
          <w:b w:val="0"/>
        </w:rPr>
        <w:t>Разобрать сохранённые провалы до очередных вариантов запроса. Для каждого тезиса определить автора, тип источника, отношение к исходному сообщению и ответу, подтверждённое наблюдение и добавленную гипотезу. Результат: короткая цитата и точные смещения не маскируют неверный смысл; один человек не становится двумя независимыми покупателями.</w:t>
      </w:r>
    </w:p>
    <w:p>
      <w:pPr/>
      <w:r>
        <w:rPr>
          <w:b w:val="0"/>
        </w:rPr>
        <w:t>Ранний сигнал допускает осторожную проверяемую гипотезу. Для неё нужны неизвестное, конкретная следующая проверка и критерий решения, а не обязательное предварительное доказательство цены и рынка. При этом гипотеза не получает автоматически спрос, покупателя, прибыль или высокую уверенность.</w:t>
      </w:r>
    </w:p>
    <w:p>
      <w:pPr>
        <w:pStyle w:val="Heading2"/>
      </w:pPr>
      <w:r>
        <w:t>P1 Квалифицировать исполнителя отдельно от подготовки</w:t>
      </w:r>
    </w:p>
    <w:p>
      <w:pPr/>
      <w:r>
        <w:rPr>
          <w:b w:val="0"/>
        </w:rPr>
        <w:t xml:space="preserve">Сохранить </w:t>
      </w:r>
      <w:r>
        <w:rPr>
          <w:rFonts w:ascii="Liberation Mono" w:hAnsi="Liberation Mono"/>
          <w:b w:val="0"/>
          <w:sz w:val="19"/>
        </w:rPr>
        <w:t>execution_disabled</w:t>
      </w:r>
      <w:r>
        <w:rPr>
          <w:b w:val="0"/>
        </w:rPr>
        <w:t xml:space="preserve"> до отдельного разрешённого решения о модели, бюджете и условиях. Подготовленный запрос, его контрольная сумма, срок действия, полученный ответ, квитанция исполнения и смысловая оценка должны оставаться отдельными объектами. Результат: ни восстановление, ни повторный импорт не вызывают скрытый новый запрос или платный повтор.</w:t>
      </w:r>
    </w:p>
    <w:p>
      <w:pPr>
        <w:pStyle w:val="Heading2"/>
      </w:pPr>
      <w:r>
        <w:t>P1 Доказать широкий сопоставимый поиск</w:t>
      </w:r>
    </w:p>
    <w:p>
      <w:pPr/>
      <w:r>
        <w:rPr>
          <w:b w:val="0"/>
        </w:rPr>
        <w:t>Сохранить исторический контракт минимум 30 кандидатов из минимум 8 семейств как требование широты, а не уже достигнутый результат. Для всех использовать одинаковый протокол: покупатель, проблема, самый дешёвый или бесплатный заменитель, конкурент, механизм денег, капитал, экономика, риск, доказательства и следующий тест. Результат: понятна причина лидерства, отказа или недостатка данных; персональные данные владельца не влияют на глобальную оценку.</w:t>
      </w:r>
    </w:p>
    <w:p>
      <w:pPr>
        <w:pStyle w:val="Heading2"/>
      </w:pPr>
      <w:r>
        <w:t>P1 Один полный полезный маршрут</w:t>
      </w:r>
    </w:p>
    <w:p>
      <w:pPr/>
      <w:r>
        <w:rPr>
          <w:b w:val="0"/>
        </w:rPr>
        <w:t>Запуск из выбранного приложения → реальные разрешённые источники → сохранение происхождения и независимости → осторожная гипотеза и экономика → сравнение → решение владельца → повторное открытие → экспорт и изолированный просмотр. Результат: владелец видит проверяемую возможность или обоснованный отказ, не вручную улучшенную демонстрацию.</w:t>
      </w:r>
    </w:p>
    <w:p>
      <w:pPr/>
      <w:r>
        <w:rPr>
          <w:b w:val="0"/>
        </w:rPr>
        <w:t>Включить конфликт ревизий, устаревшие источники, неизвестный исход дочернего процесса, успешное сохранение с последующей ошибкой обновления интерфейса и изолированный просмотр без изменения данных. Не удалять подтверждённый результат из-за позднего сбоя отображения.</w:t>
      </w:r>
    </w:p>
    <w:p>
      <w:pPr>
        <w:pStyle w:val="Heading2"/>
      </w:pPr>
      <w:r>
        <w:t>P2 Развивать сделки без сужения исходной цели</w:t>
      </w:r>
    </w:p>
    <w:p>
      <w:pPr/>
      <w:r>
        <w:rPr>
          <w:b w:val="0"/>
        </w:rPr>
        <w:t>Ориентир с алюминием использовать как испытание полноты расчёта стоимости с доставкой, оборотного капитала и сопоставления предложения и спроса. Сначала исследовательская модель со ссылками, датами и диапазонами; затем квалификация поставщика и покупателя, отдельные реальные предложения и разрешённые действия. Результат: прибыль не равна разнице двух прайсов; отсутствующие ставки и ограничения не выдуманы.</w:t>
      </w:r>
    </w:p>
    <w:p>
      <w:pPr>
        <w:pStyle w:val="Heading2"/>
      </w:pPr>
      <w:r>
        <w:t>P2 Учиться на наблюдённых исходах</w:t>
      </w:r>
    </w:p>
    <w:p>
      <w:pPr/>
      <w:r>
        <w:rPr>
          <w:b w:val="0"/>
        </w:rPr>
        <w:t>Сохранять фактически проверенные цены, время, расходы, ответы, конверсию и причины изменения оценки. Отделять предложенную цену от оплаченной, заявление издателя от выполненного наблюдения, одного автора от независимого спроса. Контакты, RFQ, расходы, покупка, регистрация и внешние обязательства требуют своих полномочий; пакет передачи их не создаёт.</w:t>
      </w:r>
    </w:p>
    <w:p>
      <w:bookmarkStart w:id="13" w:name="sec_13"/>
      <w:pPr>
        <w:pStyle w:val="Heading1"/>
      </w:pPr>
      <w:r>
        <w:t>13 Первый рабочий проход Claude</w:t>
      </w:r>
      <w:bookmarkEnd w:id="13"/>
    </w:p>
    <w:p>
      <w:pPr/>
      <w:r>
        <w:rPr>
          <w:b w:val="0"/>
        </w:rPr>
        <w:t>Прочитать исходный замысел бизнес-аналитической системы и исправление 9 октября прежде любых старых оценок или сохранённого состояния. Затем изучить все каталоги, технические поколения и точный исходник 28 октября. Не объявлять старый публичный main единственной актуальной программой и не заменять приложение новым Node-проектом без решения владельца.</w:t>
      </w:r>
    </w:p>
    <w:p>
      <w:pPr/>
      <w:r>
        <w:rPr>
          <w:b w:val="0"/>
        </w:rPr>
        <w:t>Первый отчёт должен показать целевую линию, фактические входы и данные, разрывы исполнения, семантики и сохранения, а также конкретную очередь с проверяемыми исходами. Назвать то, что известно по коду, отдельно от того, что требуется увидеть в установленной программе.</w:t>
      </w:r>
    </w:p>
    <w:p>
      <w:pPr/>
      <w:r>
        <w:rPr>
          <w:b w:val="0"/>
        </w:rPr>
        <w:t>В отдельной копии выполнять разрешённые обратимые исправления и проверки, сохраняя исходные данные, контрольные суммы и историю. Не перезаписывать текущие решения старым каталогом. Не восстанавливать рейтинг грузоперевозок из ложных контактов. Не выдавать ручное исследование ассистента за самостоятельный поиск RevEng.</w:t>
      </w:r>
    </w:p>
    <w:p>
      <w:pPr/>
      <w:r>
        <w:rPr>
          <w:b w:val="0"/>
        </w:rPr>
        <w:t>Продолжать независимые полезные задачи, не требуя GO после каждого локального успеха. При блокере назвать точное действие, объект, причину и нужное разрешение. Не обходить недоступный источник, не устанавливать неоговорённые зависимости и не запускать платные вызовы под видом восстановления.</w:t>
      </w:r>
    </w:p>
    <w:p>
      <w:pPr/>
      <w:r>
        <w:rPr>
          <w:b w:val="0"/>
        </w:rPr>
        <w:t>Результат каждого этапа описывать отдельно: реализовано, статически проверено, проверено на искусственных данных, выполнено нативно, установлено, принято владельцем, подтверждено рынком. Ни одна из этих формулировок не заменяет следующую.</w:t>
      </w:r>
    </w:p>
    <w:p>
      <w:bookmarkStart w:id="14" w:name="sec_14"/>
      <w:pPr>
        <w:pStyle w:val="Heading1"/>
      </w:pPr>
      <w:r>
        <w:t>14 Неизвестные и решения которые ещё нужны</w:t>
      </w:r>
      <w:bookmarkEnd w:id="14"/>
    </w:p>
    <w:p>
      <w:pPr>
        <w:keepLines/>
        <w:tabs>
          <w:tab w:pos="360" w:val="left"/>
        </w:tabs>
        <w:spacing w:after="60" w:line="264" w:lineRule="auto"/>
        <w:ind w:left="360" w:hanging="360"/>
      </w:pPr>
      <w:r>
        <w:t>•</w:t>
        <w:tab/>
      </w:r>
      <w:r>
        <w:rPr>
          <w:b w:val="0"/>
        </w:rPr>
        <w:t>Точно выбранная основная линия приложения и состав последней фактически установленной версии.</w:t>
      </w:r>
    </w:p>
    <w:p>
      <w:pPr>
        <w:keepLines/>
        <w:tabs>
          <w:tab w:pos="360" w:val="left"/>
        </w:tabs>
        <w:spacing w:after="60" w:line="264" w:lineRule="auto"/>
        <w:ind w:left="360" w:hanging="360"/>
      </w:pPr>
      <w:r>
        <w:t>•</w:t>
        <w:tab/>
      </w:r>
      <w:r>
        <w:rPr>
          <w:b w:val="0"/>
        </w:rPr>
        <w:t>Полный набор доказательств глубокой проверки каждой из 102 идей. Поимённый CSV уже восстановлен; пять записей со статусом unresolved нельзя считать отклонёнными.</w:t>
      </w:r>
    </w:p>
    <w:p>
      <w:pPr>
        <w:keepLines/>
        <w:tabs>
          <w:tab w:pos="360" w:val="left"/>
        </w:tabs>
        <w:spacing w:after="60" w:line="264" w:lineRule="auto"/>
        <w:ind w:left="360" w:hanging="360"/>
      </w:pPr>
      <w:r>
        <w:t>•</w:t>
        <w:tab/>
      </w:r>
      <w:r>
        <w:rPr>
          <w:b w:val="0"/>
        </w:rPr>
        <w:t>Какие из планов 30+ кандидатов / 8 семейств прошли реальную независимую оценку v6 в текущем сценарии приложения.</w:t>
      </w:r>
    </w:p>
    <w:p>
      <w:pPr>
        <w:keepLines/>
        <w:tabs>
          <w:tab w:pos="360" w:val="left"/>
        </w:tabs>
        <w:spacing w:after="60" w:line="264" w:lineRule="auto"/>
        <w:ind w:left="360" w:hanging="360"/>
      </w:pPr>
      <w:r>
        <w:t>•</w:t>
        <w:tab/>
      </w:r>
      <w:r>
        <w:rPr>
          <w:b w:val="0"/>
        </w:rPr>
        <w:t>Свежие предложения покупателей и поставщиков, реальные платящие клиенты, прибыль, выручка и рыночный победитель.</w:t>
      </w:r>
    </w:p>
    <w:p>
      <w:pPr>
        <w:keepLines/>
        <w:tabs>
          <w:tab w:pos="360" w:val="left"/>
        </w:tabs>
        <w:spacing w:after="60" w:line="264" w:lineRule="auto"/>
        <w:ind w:left="360" w:hanging="360"/>
      </w:pPr>
      <w:r>
        <w:t>•</w:t>
        <w:tab/>
      </w:r>
      <w:r>
        <w:rPr>
          <w:b w:val="0"/>
        </w:rPr>
        <w:t>Полнота актуального архива источников и его законная доступность; запрещённый источник не заменять обходом.</w:t>
      </w:r>
    </w:p>
    <w:p>
      <w:pPr>
        <w:keepLines/>
        <w:tabs>
          <w:tab w:pos="360" w:val="left"/>
        </w:tabs>
        <w:spacing w:after="60" w:line="264" w:lineRule="auto"/>
        <w:ind w:left="360" w:hanging="360"/>
      </w:pPr>
      <w:r>
        <w:t>•</w:t>
        <w:tab/>
      </w:r>
      <w:r>
        <w:rPr>
          <w:b w:val="0"/>
        </w:rPr>
        <w:t>Принятое смысловое качество на независимой разнообразной выборке, а не одном известном случае Safari/API.</w:t>
      </w:r>
    </w:p>
    <w:p>
      <w:pPr>
        <w:keepLines/>
        <w:tabs>
          <w:tab w:pos="360" w:val="left"/>
        </w:tabs>
        <w:spacing w:after="60" w:line="264" w:lineRule="auto"/>
        <w:ind w:left="360" w:hanging="360"/>
      </w:pPr>
      <w:r>
        <w:t>•</w:t>
        <w:tab/>
      </w:r>
      <w:r>
        <w:rPr>
          <w:b w:val="0"/>
        </w:rPr>
        <w:t>Реальная приёмка интерфейса и Windows для исправлений 28 октября.</w:t>
      </w:r>
    </w:p>
    <w:p>
      <w:pPr>
        <w:keepLines/>
        <w:tabs>
          <w:tab w:pos="360" w:val="left"/>
        </w:tabs>
        <w:spacing w:after="60" w:line="264" w:lineRule="auto"/>
        <w:ind w:left="360" w:hanging="360"/>
      </w:pPr>
      <w:r>
        <w:t>•</w:t>
        <w:tab/>
      </w:r>
      <w:r>
        <w:rPr>
          <w:b w:val="0"/>
        </w:rPr>
        <w:t>Реализованная и разрешённая межпроектная интеграция.</w:t>
      </w:r>
    </w:p>
    <w:p>
      <w:pPr>
        <w:keepLines/>
        <w:tabs>
          <w:tab w:pos="360" w:val="left"/>
        </w:tabs>
        <w:spacing w:after="60" w:line="264" w:lineRule="auto"/>
        <w:ind w:left="360" w:hanging="360"/>
      </w:pPr>
      <w:r>
        <w:t>•</w:t>
        <w:tab/>
      </w:r>
      <w:r>
        <w:rPr>
          <w:b w:val="0"/>
        </w:rPr>
        <w:t>Бизнес-модель самого продукта RevEng как продаваемого сервиса.</w:t>
      </w:r>
    </w:p>
    <w:p>
      <w:bookmarkStart w:id="15" w:name="sec_15"/>
      <w:pPr>
        <w:pStyle w:val="Heading1"/>
      </w:pPr>
      <w:r>
        <w:t>15 Источники и границы полноты</w:t>
      </w:r>
      <w:bookmarkEnd w:id="15"/>
    </w:p>
    <w:p>
      <w:pPr>
        <w:pStyle w:val="Heading2"/>
      </w:pPr>
      <w:r>
        <w:t>S1 Решения владельца и продуктовая история</w:t>
      </w:r>
    </w:p>
    <w:p>
      <w:pPr/>
      <w:r>
        <w:rPr>
          <w:rFonts w:ascii="Liberation Mono" w:hAnsi="Liberation Mono"/>
          <w:b w:val="0"/>
          <w:sz w:val="19"/>
        </w:rPr>
        <w:t>analysis/history.md</w:t>
      </w:r>
      <w:r>
        <w:rPr>
          <w:b w:val="0"/>
        </w:rPr>
        <w:t xml:space="preserve"> сохраняет исходный ориентир 25 сентября, исследования начала октября, исправление ложной сети 9 октября, первую передачу и возвращённый отчёт Claude, поздние смысловые проверки. Прямое позднее решение выше старого комментария, статуса базы или предложения ассистента. Ссылки на разговоры могут требовать аккаунт владельца.</w:t>
      </w:r>
    </w:p>
    <w:p>
      <w:pPr>
        <w:pStyle w:val="Heading2"/>
      </w:pPr>
      <w:r>
        <w:t>S2 Техническая карта</w:t>
      </w:r>
    </w:p>
    <w:p>
      <w:pPr/>
      <w:r>
        <w:rPr>
          <w:rFonts w:ascii="Liberation Mono" w:hAnsi="Liberation Mono"/>
          <w:b w:val="0"/>
          <w:sz w:val="19"/>
        </w:rPr>
        <w:t>analysis/repository.md</w:t>
      </w:r>
      <w:r>
        <w:rPr>
          <w:b w:val="0"/>
        </w:rPr>
        <w:t xml:space="preserve">, </w:t>
      </w:r>
      <w:r>
        <w:rPr>
          <w:rFonts w:ascii="Liberation Mono" w:hAnsi="Liberation Mono"/>
          <w:b w:val="0"/>
          <w:sz w:val="19"/>
        </w:rPr>
        <w:t>module_inventory.md</w:t>
      </w:r>
      <w:r>
        <w:rPr>
          <w:b w:val="0"/>
        </w:rPr>
        <w:t xml:space="preserve"> и </w:t>
      </w:r>
      <w:r>
        <w:rPr>
          <w:rFonts w:ascii="Liberation Mono" w:hAnsi="Liberation Mono"/>
          <w:b w:val="0"/>
          <w:sz w:val="19"/>
        </w:rPr>
        <w:t>repo_manifest.json</w:t>
      </w:r>
      <w:r>
        <w:rPr>
          <w:b w:val="0"/>
        </w:rPr>
        <w:t xml:space="preserve"> описывают прочитанные файлы. Публичные точки: </w:t>
      </w:r>
      <w:hyperlink r:id="rId15">
        <w:r>
          <w:rPr>
            <w:color w:val="1D4D70"/>
          </w:rPr>
          <w:t>Node и G281 материалы</w:t>
        </w:r>
      </w:hyperlink>
      <w:r>
        <w:rPr>
          <w:b w:val="0"/>
        </w:rPr>
        <w:t xml:space="preserve"> и </w:t>
      </w:r>
      <w:hyperlink r:id="rId12">
        <w:r>
          <w:rPr>
            <w:color w:val="1D4D70"/>
          </w:rPr>
          <w:t>ResearchLocal 22 октября</w:t>
        </w:r>
      </w:hyperlink>
      <w:r>
        <w:rPr>
          <w:b w:val="0"/>
        </w:rPr>
        <w:t>. Старые документы могут содержать отменённые действия и не являются новым поручением.</w:t>
      </w:r>
    </w:p>
    <w:p>
      <w:pPr>
        <w:pStyle w:val="Heading2"/>
      </w:pPr>
      <w:r>
        <w:t>S3 Архив владельца и доказательства проверки</w:t>
      </w:r>
    </w:p>
    <w:p>
      <w:pPr/>
      <w:r>
        <w:rPr>
          <w:rFonts w:ascii="Liberation Mono" w:hAnsi="Liberation Mono"/>
          <w:b w:val="0"/>
          <w:sz w:val="19"/>
        </w:rPr>
        <w:t>analysis/artifacts.md</w:t>
      </w:r>
      <w:r>
        <w:rPr>
          <w:b w:val="0"/>
        </w:rPr>
        <w:t xml:space="preserve">, </w:t>
      </w:r>
      <w:r>
        <w:rPr>
          <w:rFonts w:ascii="Liberation Mono" w:hAnsi="Liberation Mono"/>
          <w:b w:val="0"/>
          <w:sz w:val="19"/>
        </w:rPr>
        <w:t>source_material/latest_20261028/FILES_SHA256.json</w:t>
      </w:r>
      <w:r>
        <w:rPr>
          <w:b w:val="0"/>
        </w:rPr>
        <w:t xml:space="preserve">, </w:t>
      </w:r>
      <w:r>
        <w:rPr>
          <w:rFonts w:ascii="Liberation Mono" w:hAnsi="Liberation Mono"/>
          <w:b w:val="0"/>
          <w:sz w:val="19"/>
        </w:rPr>
        <w:t>VALIDATION_SUMMARY.json</w:t>
      </w:r>
      <w:r>
        <w:rPr>
          <w:b w:val="0"/>
        </w:rPr>
        <w:t xml:space="preserve"> и </w:t>
      </w:r>
      <w:r>
        <w:rPr>
          <w:rFonts w:ascii="Liberation Mono" w:hAnsi="Liberation Mono"/>
          <w:b w:val="0"/>
          <w:sz w:val="19"/>
        </w:rPr>
        <w:t>source_diff_vs_oct22.json</w:t>
      </w:r>
      <w:r>
        <w:rPr>
          <w:b w:val="0"/>
        </w:rPr>
        <w:t xml:space="preserve"> фиксируют происхождение, точные байты и границы ранее сообщённых проверок. Новые тесты, модель, установка и сборка при этой передаче не выполнялись.</w:t>
      </w:r>
    </w:p>
    <w:p>
      <w:pPr>
        <w:pStyle w:val="Heading2"/>
      </w:pPr>
      <w:r>
        <w:t>S4 Банк идей и оценки</w:t>
      </w:r>
    </w:p>
    <w:p>
      <w:pPr/>
      <w:r>
        <w:rPr>
          <w:rFonts w:ascii="Liberation Mono" w:hAnsi="Liberation Mono"/>
          <w:b w:val="0"/>
          <w:sz w:val="19"/>
        </w:rPr>
        <w:t>catalog/provenance.json</w:t>
      </w:r>
      <w:r>
        <w:rPr>
          <w:b w:val="0"/>
        </w:rPr>
        <w:t xml:space="preserve">, полный читаемый каталог, исходные JSON и </w:t>
      </w:r>
      <w:r>
        <w:rPr>
          <w:rFonts w:ascii="Liberation Mono" w:hAnsi="Liberation Mono"/>
          <w:b w:val="0"/>
          <w:sz w:val="19"/>
        </w:rPr>
        <w:t>ideas_102.csv</w:t>
      </w:r>
      <w:r>
        <w:rPr>
          <w:b w:val="0"/>
        </w:rPr>
        <w:t xml:space="preserve"> сохраняют фактические записи и их происхождение. Полнота относится к перечисленным выгрузкам, а не ко всем возможным локальным рабочим данным. Пересекающиеся каталоги нельзя суммировать в число уникальных бизнесов.</w:t>
      </w:r>
    </w:p>
    <w:p>
      <w:pPr>
        <w:pStyle w:val="Heading2"/>
      </w:pPr>
      <w:r>
        <w:t>Что нельзя восстановить пересказом</w:t>
      </w:r>
    </w:p>
    <w:p>
      <w:pPr/>
      <w:r>
        <w:rPr>
          <w:b w:val="0"/>
        </w:rPr>
        <w:t>Точные исходные запросы и ответы поздней модели, полная текущая рабочая область, отсутствующий исходный двоичный компонент, установка, реальные покупатели и сделки не создаются текстом передачи. История сообщает о них только в своей подтверждённой области. Иллюстративная экономика и старые цены не являются актуальным финансовым предложением.</w:t>
      </w:r>
    </w:p>
    <w:sectPr w:rsidR="00FC693F" w:rsidRPr="0006063C" w:rsidSect="00034616">
      <w:footerReference w:type="default" r:id="rId9"/>
      <w:pgSz w:w="12240" w:h="15840"/>
      <w:pgMar w:top="1037" w:right="1123" w:bottom="1008" w:left="1123"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RevEng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04"/>
    </w:pPr>
    <w:rPr>
      <w:rFonts w:ascii="Liberation Sans" w:hAnsi="Liberation Sans" w:eastAsia="Liberation Sans" w:cs="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Liberation Sans" w:hAnsi="Liberation Sans" w:eastAsia="Liberation Sans" w:cs="Liberation Sans"/>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Liberation Sans" w:hAnsi="Liberation Sans" w:eastAsia="Liberation Sans" w:cs="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Theme="majorHAnsi" w:eastAsiaTheme="majorEastAsia" w:hAnsiTheme="majorHAnsi" w:cstheme="majorBidi" w:ascii="Liberation Sans" w:hAnsi="Liberation Sans" w:eastAsia="Liberation Sans" w:cs="Liberation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Liberation Sans" w:hAnsi="Liberation Sans" w:eastAsia="Liberation Sans" w:cs="Liberation San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Liberation Sans" w:hAnsi="Liberation Sans" w:eastAsia="Liberation Sans" w:cs="Liberation Sans"/>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Liberation Sans" w:hAnsi="Liberation Sans" w:eastAsia="Liberation Sans" w:cs="Liberation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Liberation Sans" w:hAnsi="Liberation Sans" w:eastAsia="Liberation Sans" w:cs="Liberation Sans"/>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skynder-dev/projects/tree/82a034efb536ca2cda7315c465df935027673fa2/reveng/src" TargetMode="External"/><Relationship Id="rId11" Type="http://schemas.openxmlformats.org/officeDocument/2006/relationships/hyperlink" Target="https://github.com/skynder-dev/projects/tree/82a034efb536ca2cda7315c465df935027673fa2/reveng/app_overlay_g281" TargetMode="External"/><Relationship Id="rId12" Type="http://schemas.openxmlformats.org/officeDocument/2006/relationships/hyperlink" Target="https://github.com/skynder-dev/projects/tree/97fc10f422399adcd20177df5129cc7b7d2f71e3/reveng/ResearchLocal" TargetMode="External"/><Relationship Id="rId13" Type="http://schemas.openxmlformats.org/officeDocument/2006/relationships/hyperlink" Target="https://github.com/skynder-dev/projects/tree/3270642235a529a85187cf0e0fdf1e778482d204/.ci/test-only/production/reveng028/ResearchLocal" TargetMode="External"/><Relationship Id="rId14" Type="http://schemas.openxmlformats.org/officeDocument/2006/relationships/hyperlink" Target="https://github.com/skynder-dev/projects/commit/97fc10f422399adcd20177df5129cc7b7d2f71e3" TargetMode="External"/><Relationship Id="rId15" Type="http://schemas.openxmlformats.org/officeDocument/2006/relationships/hyperlink" Target="https://github.com/skynder-dev/projects/tree/82a034efb536ca2cda7315c465df935027673fa2/reveng" TargetMode="External"/><Relationship Id="rId16" Type="http://schemas.openxmlformats.org/officeDocument/2006/relationships/hyperlink" Target="https://github.com/skynder-dev/projects/tree/82a034efb536ca2cda7315c465df935027673fa2/MIGRATION/reve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RevEng передача проекта Claude</dc:title>
  <dc:subject>Контекст проекта и план продолжения</dc:subject>
  <dc:creator/>
  <cp:keywords/>
  <dc:description/>
  <cp:lastModifiedBy/>
  <cp:revision>1</cp:revision>
  <dcterms:created xsi:type="dcterms:W3CDTF">2013-12-23T23:15:00Z</dcterms:created>
  <dcterms:modified xsi:type="dcterms:W3CDTF">2013-12-23T23:15:00Z</dcterms:modified>
  <cp:category/>
</cp:coreProperties>
</file>