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70BA7" w14:textId="68053585" w:rsidR="00B97AD6" w:rsidRDefault="00B97AD6" w:rsidP="00B97AD6">
      <w:pPr>
        <w:adjustRightInd w:val="0"/>
        <w:snapToGrid w:val="0"/>
        <w:spacing w:after="0"/>
        <w:rPr>
          <w:b/>
          <w:bCs/>
          <w:sz w:val="28"/>
          <w:szCs w:val="28"/>
        </w:rPr>
      </w:pPr>
      <w:r w:rsidRPr="00B745C6">
        <w:rPr>
          <w:b/>
          <w:bCs/>
          <w:sz w:val="28"/>
          <w:szCs w:val="28"/>
        </w:rPr>
        <w:t xml:space="preserve">Supplementary </w:t>
      </w:r>
      <w:r>
        <w:rPr>
          <w:b/>
          <w:bCs/>
          <w:sz w:val="28"/>
          <w:szCs w:val="28"/>
        </w:rPr>
        <w:t>Material</w:t>
      </w:r>
    </w:p>
    <w:p w14:paraId="0FC19FCF" w14:textId="77777777" w:rsidR="00B97AD6" w:rsidRDefault="00B97AD6" w:rsidP="00B97AD6">
      <w:pPr>
        <w:adjustRightInd w:val="0"/>
        <w:snapToGrid w:val="0"/>
        <w:spacing w:after="0"/>
        <w:rPr>
          <w:b/>
          <w:bCs/>
          <w:sz w:val="28"/>
          <w:szCs w:val="28"/>
        </w:rPr>
      </w:pPr>
    </w:p>
    <w:p w14:paraId="54CF7963" w14:textId="77777777" w:rsidR="00B97AD6" w:rsidRDefault="00B97AD6" w:rsidP="00B97AD6">
      <w:pPr>
        <w:pStyle w:val="Heading1"/>
        <w:adjustRightInd w:val="0"/>
        <w:snapToGrid w:val="0"/>
        <w:spacing w:before="0" w:after="0" w:line="240" w:lineRule="auto"/>
        <w:rPr>
          <w:rFonts w:eastAsiaTheme="minorEastAsia" w:cs="Times New Roman"/>
          <w:bCs/>
          <w:szCs w:val="24"/>
        </w:rPr>
      </w:pPr>
      <w:r>
        <w:rPr>
          <w:rFonts w:eastAsiaTheme="minorEastAsia" w:cs="Times New Roman"/>
          <w:szCs w:val="24"/>
        </w:rPr>
        <w:t>Climate and water policy shape the g</w:t>
      </w:r>
      <w:r w:rsidRPr="00CB4EC6">
        <w:rPr>
          <w:rFonts w:eastAsiaTheme="minorEastAsia" w:cs="Times New Roman"/>
          <w:szCs w:val="24"/>
        </w:rPr>
        <w:t>roundwater</w:t>
      </w:r>
      <w:r>
        <w:rPr>
          <w:rFonts w:eastAsiaTheme="minorEastAsia" w:cs="Times New Roman"/>
          <w:szCs w:val="24"/>
        </w:rPr>
        <w:t>-constrained growth frontier of</w:t>
      </w:r>
      <w:r w:rsidRPr="00CB4EC6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a d</w:t>
      </w:r>
      <w:r w:rsidRPr="00CB4EC6">
        <w:rPr>
          <w:rFonts w:eastAsiaTheme="minorEastAsia" w:cs="Times New Roman"/>
          <w:szCs w:val="24"/>
        </w:rPr>
        <w:t>ryland</w:t>
      </w:r>
      <w:r>
        <w:rPr>
          <w:rFonts w:eastAsiaTheme="minorEastAsia" w:cs="Times New Roman"/>
          <w:szCs w:val="24"/>
        </w:rPr>
        <w:t xml:space="preserve"> metropolis: The case of Phoenix, Arizona</w:t>
      </w:r>
    </w:p>
    <w:p w14:paraId="3670A45B" w14:textId="77777777" w:rsidR="00B97AD6" w:rsidRPr="00C211E3" w:rsidRDefault="00B97AD6" w:rsidP="00B97AD6">
      <w:pPr>
        <w:ind w:firstLine="720"/>
      </w:pPr>
    </w:p>
    <w:p w14:paraId="1A5E0549" w14:textId="1FACFEE4" w:rsidR="00B97AD6" w:rsidRPr="00427690" w:rsidRDefault="00B97AD6" w:rsidP="00B97AD6">
      <w:pPr>
        <w:pStyle w:val="Heading1"/>
        <w:adjustRightInd w:val="0"/>
        <w:snapToGrid w:val="0"/>
        <w:spacing w:before="0" w:after="0" w:line="240" w:lineRule="auto"/>
        <w:rPr>
          <w:rFonts w:cs="Times New Roman"/>
          <w:b w:val="0"/>
          <w:bCs/>
          <w:szCs w:val="24"/>
          <w:lang w:eastAsia="zh-CN"/>
        </w:rPr>
      </w:pPr>
      <w:r w:rsidRPr="777EDFF9">
        <w:rPr>
          <w:rFonts w:cs="Times New Roman"/>
          <w:b w:val="0"/>
          <w:szCs w:val="24"/>
        </w:rPr>
        <w:t>Josh Gilman</w:t>
      </w:r>
      <w:proofErr w:type="gramStart"/>
      <w:r w:rsidRPr="777EDFF9">
        <w:rPr>
          <w:rFonts w:cs="Times New Roman"/>
          <w:b w:val="0"/>
          <w:szCs w:val="24"/>
          <w:vertAlign w:val="superscript"/>
        </w:rPr>
        <w:t>1,*</w:t>
      </w:r>
      <w:proofErr w:type="gramEnd"/>
      <w:r w:rsidRPr="777EDFF9">
        <w:rPr>
          <w:rFonts w:cs="Times New Roman"/>
          <w:b w:val="0"/>
          <w:szCs w:val="24"/>
        </w:rPr>
        <w:t>, Jianguo Wu</w:t>
      </w:r>
      <w:r w:rsidRPr="777EDFF9">
        <w:rPr>
          <w:rFonts w:cs="Times New Roman"/>
          <w:b w:val="0"/>
          <w:szCs w:val="24"/>
          <w:vertAlign w:val="superscript"/>
        </w:rPr>
        <w:t>1,</w:t>
      </w:r>
      <w:proofErr w:type="gramStart"/>
      <w:r w:rsidRPr="777EDFF9">
        <w:rPr>
          <w:rFonts w:cs="Times New Roman"/>
          <w:b w:val="0"/>
          <w:szCs w:val="24"/>
          <w:vertAlign w:val="superscript"/>
        </w:rPr>
        <w:t>2,*</w:t>
      </w:r>
      <w:proofErr w:type="gramEnd"/>
      <w:r w:rsidRPr="777EDFF9">
        <w:rPr>
          <w:rFonts w:cs="Times New Roman"/>
          <w:b w:val="0"/>
          <w:szCs w:val="24"/>
        </w:rPr>
        <w:t>, Emilio Politti</w:t>
      </w:r>
      <w:r w:rsidRPr="003828A1">
        <w:rPr>
          <w:rFonts w:cs="Times New Roman"/>
          <w:b w:val="0"/>
          <w:szCs w:val="24"/>
          <w:vertAlign w:val="superscript"/>
        </w:rPr>
        <w:t>3</w:t>
      </w:r>
      <w:r>
        <w:rPr>
          <w:rFonts w:cs="Times New Roman"/>
          <w:b w:val="0"/>
          <w:szCs w:val="24"/>
        </w:rPr>
        <w:t>,</w:t>
      </w:r>
      <w:r w:rsidR="007633B9">
        <w:rPr>
          <w:rFonts w:cs="Times New Roman"/>
          <w:b w:val="0"/>
          <w:szCs w:val="24"/>
        </w:rPr>
        <w:t xml:space="preserve"> </w:t>
      </w:r>
      <w:r>
        <w:rPr>
          <w:rFonts w:cs="Times New Roman"/>
          <w:b w:val="0"/>
          <w:szCs w:val="24"/>
        </w:rPr>
        <w:t>Sylvia Tramberend</w:t>
      </w:r>
      <w:r w:rsidRPr="00CF53CE">
        <w:rPr>
          <w:rFonts w:cs="Times New Roman"/>
          <w:b w:val="0"/>
          <w:szCs w:val="24"/>
          <w:vertAlign w:val="superscript"/>
        </w:rPr>
        <w:t>3</w:t>
      </w:r>
    </w:p>
    <w:p w14:paraId="23FD8D46" w14:textId="77777777" w:rsidR="00B97AD6" w:rsidRPr="00427690" w:rsidRDefault="00B97AD6" w:rsidP="00B97AD6">
      <w:pPr>
        <w:pStyle w:val="Heading1"/>
        <w:adjustRightInd w:val="0"/>
        <w:snapToGrid w:val="0"/>
        <w:spacing w:before="0" w:after="0" w:line="240" w:lineRule="auto"/>
        <w:rPr>
          <w:rFonts w:cs="Times New Roman"/>
          <w:b w:val="0"/>
          <w:bCs/>
          <w:szCs w:val="24"/>
        </w:rPr>
      </w:pPr>
      <w:r w:rsidRPr="00427690">
        <w:rPr>
          <w:rFonts w:cs="Times New Roman"/>
          <w:b w:val="0"/>
          <w:szCs w:val="24"/>
          <w:vertAlign w:val="superscript"/>
        </w:rPr>
        <w:t xml:space="preserve">1 </w:t>
      </w:r>
      <w:r w:rsidRPr="00427690">
        <w:rPr>
          <w:rFonts w:cs="Times New Roman"/>
          <w:b w:val="0"/>
          <w:szCs w:val="24"/>
        </w:rPr>
        <w:t>School of Life Sciences, Arizona State University, Tempe, AZ 85287, USA</w:t>
      </w:r>
    </w:p>
    <w:p w14:paraId="51218268" w14:textId="77777777" w:rsidR="00B97AD6" w:rsidRPr="00427690" w:rsidRDefault="00B97AD6" w:rsidP="00B97AD6">
      <w:pPr>
        <w:pStyle w:val="Heading1"/>
        <w:adjustRightInd w:val="0"/>
        <w:snapToGrid w:val="0"/>
        <w:spacing w:before="0" w:after="0" w:line="240" w:lineRule="auto"/>
      </w:pPr>
      <w:r w:rsidRPr="777EDFF9">
        <w:rPr>
          <w:rFonts w:cs="Times New Roman"/>
          <w:b w:val="0"/>
          <w:szCs w:val="24"/>
          <w:vertAlign w:val="superscript"/>
        </w:rPr>
        <w:t xml:space="preserve">2 </w:t>
      </w:r>
      <w:r w:rsidRPr="777EDFF9">
        <w:rPr>
          <w:rFonts w:cs="Times New Roman"/>
          <w:b w:val="0"/>
          <w:szCs w:val="24"/>
        </w:rPr>
        <w:t>School of Sustainability, Arizona State University, Tempe, AZ 85287, USA</w:t>
      </w:r>
    </w:p>
    <w:p w14:paraId="0D94B0AB" w14:textId="77777777" w:rsidR="00B97AD6" w:rsidRPr="003828A1" w:rsidRDefault="00B97AD6" w:rsidP="00B97AD6">
      <w:pPr>
        <w:rPr>
          <w:b/>
          <w:bCs/>
        </w:rPr>
      </w:pPr>
      <w:r w:rsidRPr="003828A1">
        <w:rPr>
          <w:vertAlign w:val="superscript"/>
        </w:rPr>
        <w:t>3</w:t>
      </w:r>
      <w:r>
        <w:rPr>
          <w:vertAlign w:val="superscript"/>
        </w:rPr>
        <w:t xml:space="preserve"> </w:t>
      </w:r>
      <w:r w:rsidRPr="003828A1">
        <w:t xml:space="preserve">International Institute for Applied Systems Analysis (IIASA), </w:t>
      </w:r>
      <w:proofErr w:type="spellStart"/>
      <w:r w:rsidRPr="003828A1">
        <w:t>Schloßpl</w:t>
      </w:r>
      <w:proofErr w:type="spellEnd"/>
      <w:r w:rsidRPr="003828A1">
        <w:t>. 1, 2361 Laxenburg, Austria</w:t>
      </w:r>
    </w:p>
    <w:p w14:paraId="1C4A3E48" w14:textId="77777777" w:rsidR="00B97AD6" w:rsidRPr="00427690" w:rsidRDefault="00B97AD6" w:rsidP="00B97AD6">
      <w:pPr>
        <w:pStyle w:val="Heading1"/>
        <w:adjustRightInd w:val="0"/>
        <w:snapToGrid w:val="0"/>
        <w:spacing w:before="0" w:after="0" w:line="240" w:lineRule="auto"/>
        <w:rPr>
          <w:rFonts w:cs="Times New Roman"/>
          <w:b w:val="0"/>
          <w:bCs/>
          <w:szCs w:val="24"/>
        </w:rPr>
      </w:pPr>
    </w:p>
    <w:p w14:paraId="6743FF6F" w14:textId="77777777" w:rsidR="00B97AD6" w:rsidRPr="00427690" w:rsidRDefault="00B97AD6" w:rsidP="00B97AD6">
      <w:pPr>
        <w:pStyle w:val="Heading1"/>
        <w:adjustRightInd w:val="0"/>
        <w:snapToGrid w:val="0"/>
        <w:spacing w:before="0" w:after="0" w:line="240" w:lineRule="auto"/>
        <w:rPr>
          <w:rFonts w:cs="Times New Roman"/>
          <w:b w:val="0"/>
          <w:bCs/>
          <w:szCs w:val="24"/>
        </w:rPr>
      </w:pPr>
      <w:r w:rsidRPr="00427690">
        <w:rPr>
          <w:rFonts w:cs="Times New Roman"/>
          <w:b w:val="0"/>
          <w:szCs w:val="24"/>
        </w:rPr>
        <w:t>*Corresponding author</w:t>
      </w:r>
      <w:r>
        <w:rPr>
          <w:rFonts w:cs="Times New Roman"/>
          <w:b w:val="0"/>
          <w:szCs w:val="24"/>
        </w:rPr>
        <w:t xml:space="preserve"> emails</w:t>
      </w:r>
      <w:r w:rsidRPr="00427690">
        <w:rPr>
          <w:rFonts w:cs="Times New Roman"/>
          <w:b w:val="0"/>
          <w:szCs w:val="24"/>
        </w:rPr>
        <w:t xml:space="preserve">: </w:t>
      </w:r>
      <w:hyperlink r:id="rId6" w:history="1">
        <w:r w:rsidRPr="00501C61">
          <w:rPr>
            <w:rStyle w:val="Hyperlink"/>
            <w:rFonts w:cs="Times New Roman"/>
            <w:b w:val="0"/>
            <w:szCs w:val="24"/>
          </w:rPr>
          <w:t>Jcgilman@asu.edu</w:t>
        </w:r>
      </w:hyperlink>
      <w:r>
        <w:rPr>
          <w:rFonts w:cs="Times New Roman"/>
          <w:b w:val="0"/>
          <w:szCs w:val="24"/>
        </w:rPr>
        <w:t xml:space="preserve">; </w:t>
      </w:r>
      <w:hyperlink r:id="rId7" w:history="1">
        <w:r w:rsidRPr="00501C61">
          <w:rPr>
            <w:rStyle w:val="Hyperlink"/>
            <w:rFonts w:cs="Times New Roman"/>
            <w:b w:val="0"/>
            <w:szCs w:val="24"/>
          </w:rPr>
          <w:t>Jingle.Wu@asu.edu</w:t>
        </w:r>
      </w:hyperlink>
      <w:r>
        <w:rPr>
          <w:rFonts w:cs="Times New Roman"/>
          <w:b w:val="0"/>
          <w:szCs w:val="24"/>
        </w:rPr>
        <w:t xml:space="preserve"> </w:t>
      </w:r>
    </w:p>
    <w:p w14:paraId="6BFD73C8" w14:textId="36AB36C4" w:rsidR="00B97AD6" w:rsidRPr="00B745C6" w:rsidRDefault="00B97AD6" w:rsidP="00B97AD6">
      <w:pPr>
        <w:adjustRightInd w:val="0"/>
        <w:snapToGrid w:val="0"/>
        <w:spacing w:after="0"/>
        <w:rPr>
          <w:b/>
          <w:bCs/>
          <w:sz w:val="28"/>
          <w:szCs w:val="28"/>
        </w:rPr>
      </w:pPr>
      <w:r w:rsidRPr="00427690">
        <w:rPr>
          <w:rFonts w:cs="Times New Roman"/>
        </w:rPr>
        <w:t>*Corresponding author phone number</w:t>
      </w:r>
      <w:r>
        <w:rPr>
          <w:rFonts w:cs="Times New Roman"/>
        </w:rPr>
        <w:t>s</w:t>
      </w:r>
      <w:r w:rsidRPr="00427690">
        <w:rPr>
          <w:rFonts w:cs="Times New Roman"/>
        </w:rPr>
        <w:t>: 208-246-9770</w:t>
      </w:r>
      <w:r>
        <w:rPr>
          <w:rFonts w:cs="Times New Roman"/>
        </w:rPr>
        <w:t xml:space="preserve">; </w:t>
      </w:r>
      <w:r w:rsidRPr="00860224">
        <w:rPr>
          <w:rFonts w:cs="Times New Roman"/>
        </w:rPr>
        <w:t>602</w:t>
      </w:r>
      <w:r>
        <w:rPr>
          <w:rFonts w:cs="Times New Roman"/>
        </w:rPr>
        <w:t>-</w:t>
      </w:r>
      <w:r w:rsidRPr="00860224">
        <w:rPr>
          <w:rFonts w:cs="Times New Roman"/>
        </w:rPr>
        <w:t>543-6240</w:t>
      </w:r>
    </w:p>
    <w:p w14:paraId="750AD4A2" w14:textId="0BF7D4AC" w:rsidR="00B62C6A" w:rsidRDefault="00B62C6A"/>
    <w:p w14:paraId="63B6CBA9" w14:textId="77777777" w:rsidR="002D5FF1" w:rsidRDefault="002D5FF1"/>
    <w:p w14:paraId="564008E2" w14:textId="77777777" w:rsidR="002D5FF1" w:rsidRDefault="002D5FF1"/>
    <w:p w14:paraId="5F9BBC91" w14:textId="77777777" w:rsidR="002D5FF1" w:rsidRDefault="002D5FF1"/>
    <w:p w14:paraId="6B1952D3" w14:textId="77777777" w:rsidR="002D5FF1" w:rsidRDefault="002D5FF1"/>
    <w:p w14:paraId="0EE97AD4" w14:textId="77777777" w:rsidR="002D5FF1" w:rsidRDefault="002D5FF1"/>
    <w:p w14:paraId="2ED33170" w14:textId="77777777" w:rsidR="002D5FF1" w:rsidRDefault="002D5FF1"/>
    <w:p w14:paraId="16F8565A" w14:textId="77777777" w:rsidR="002D5FF1" w:rsidRDefault="002D5FF1"/>
    <w:p w14:paraId="5FF9ED9F" w14:textId="77777777" w:rsidR="002D5FF1" w:rsidRDefault="002D5FF1"/>
    <w:p w14:paraId="1EBCEC90" w14:textId="77777777" w:rsidR="002D5FF1" w:rsidRDefault="002D5FF1"/>
    <w:p w14:paraId="40DF09D8" w14:textId="77777777" w:rsidR="002D5FF1" w:rsidRDefault="002D5FF1"/>
    <w:p w14:paraId="44A6BD2C" w14:textId="77777777" w:rsidR="002D5FF1" w:rsidRDefault="002D5FF1"/>
    <w:p w14:paraId="7FFE9D7D" w14:textId="25161AE6" w:rsidR="00B97AD6" w:rsidRDefault="00CB3C19" w:rsidP="00AC2CFA">
      <w:pPr>
        <w:jc w:val="center"/>
      </w:pPr>
      <w:r>
        <w:rPr>
          <w:noProof/>
        </w:rPr>
        <w:lastRenderedPageBreak/>
        <w:drawing>
          <wp:inline distT="0" distB="0" distL="0" distR="0" wp14:anchorId="5C12B1C9" wp14:editId="32D7B087">
            <wp:extent cx="8065698" cy="5242704"/>
            <wp:effectExtent l="0" t="0" r="0" b="2540"/>
            <wp:docPr id="566179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9005" name="Picture 566179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0461" cy="52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89A2" w14:textId="55826F5D" w:rsidR="003F08EA" w:rsidRDefault="00AC2CFA" w:rsidP="00AC2CFA">
      <w:r w:rsidRPr="00CB3C19">
        <w:rPr>
          <w:b/>
          <w:bCs/>
        </w:rPr>
        <w:t>Fig. S</w:t>
      </w:r>
      <w:proofErr w:type="gramStart"/>
      <w:r w:rsidRPr="00CB3C19">
        <w:rPr>
          <w:b/>
          <w:bCs/>
        </w:rPr>
        <w:t>1</w:t>
      </w:r>
      <w:r>
        <w:t xml:space="preserve"> </w:t>
      </w:r>
      <w:r w:rsidR="007A5358">
        <w:t xml:space="preserve"> </w:t>
      </w:r>
      <w:r>
        <w:t>Relationship</w:t>
      </w:r>
      <w:proofErr w:type="gramEnd"/>
      <w:r>
        <w:t xml:space="preserve"> between the WaterSim</w:t>
      </w:r>
      <w:r w:rsidR="00FA074C">
        <w:t>5</w:t>
      </w:r>
      <w:r>
        <w:t xml:space="preserve"> population growth input values (WEBPOPGR; % of forecasted growth) and the</w:t>
      </w:r>
      <w:r w:rsidR="004E0CEA">
        <w:t xml:space="preserve"> corresponding</w:t>
      </w:r>
      <w:r>
        <w:t xml:space="preserve"> regional population projected </w:t>
      </w:r>
      <w:r w:rsidR="004E0CEA">
        <w:t>for</w:t>
      </w:r>
      <w:r>
        <w:t xml:space="preserve"> the year 2060.  Each point represents </w:t>
      </w:r>
      <w:r w:rsidR="004E0CEA">
        <w:t>one of the 75</w:t>
      </w:r>
      <w:r>
        <w:t xml:space="preserve"> population growth </w:t>
      </w:r>
      <w:r w:rsidR="004E0CEA">
        <w:t>input values used in the scenario ensemble</w:t>
      </w:r>
      <w:r>
        <w:t>.</w:t>
      </w:r>
    </w:p>
    <w:p w14:paraId="5762C40F" w14:textId="7E1CBA8F" w:rsidR="003F08EA" w:rsidRDefault="003F08EA" w:rsidP="003F08EA">
      <w:pPr>
        <w:jc w:val="center"/>
      </w:pPr>
      <w:r>
        <w:rPr>
          <w:noProof/>
        </w:rPr>
        <w:lastRenderedPageBreak/>
        <w:drawing>
          <wp:inline distT="0" distB="0" distL="0" distR="0" wp14:anchorId="22039057" wp14:editId="07F72804">
            <wp:extent cx="4349262" cy="4349262"/>
            <wp:effectExtent l="0" t="0" r="0" b="0"/>
            <wp:docPr id="2804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5502" name="Picture 280455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685" cy="43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2B57" w14:textId="2B256AE4" w:rsidR="003F08EA" w:rsidRDefault="003F08EA" w:rsidP="003F08EA">
      <w:r w:rsidRPr="007E2669">
        <w:rPr>
          <w:b/>
          <w:bCs/>
        </w:rPr>
        <w:t>Fig. S</w:t>
      </w:r>
      <w:proofErr w:type="gramStart"/>
      <w:r w:rsidRPr="007E2669">
        <w:rPr>
          <w:b/>
          <w:bCs/>
        </w:rPr>
        <w:t>2</w:t>
      </w:r>
      <w:r>
        <w:t xml:space="preserve"> </w:t>
      </w:r>
      <w:r w:rsidR="007A5358">
        <w:t xml:space="preserve"> </w:t>
      </w:r>
      <w:r w:rsidR="00C91B6B">
        <w:t>Relationships</w:t>
      </w:r>
      <w:proofErr w:type="gramEnd"/>
      <w:r w:rsidR="00C91B6B">
        <w:t xml:space="preserve"> among Salt-Verder River System storage, population growth, and alternative water policies</w:t>
      </w:r>
      <w:r w:rsidR="00C91B6B" w:rsidRPr="00C91B6B">
        <w:t>. From top to bottom, rows represent four policies: municipal water-use efficiency, agricultural efficiency, agricultural-to-urban water transfer, and supply augmentation. From left to right, columns show the three levels of each policy (water-use efficiency was expressed as a reduction in water use, Table 1). Within each panel, the labeled policy level was held constant while climate, environmental-flow allocation, and the other three policies varied. The X-axis shows the minimum Salt–Verde reservoir-system storage threshold in 2060, expressed as a percentage of storage capacity. For each projected population (Y-axis) and minimum storage threshold (X-axis), cell color shows the percentage of the remaining scenarios in that panel with Salt–Verde storage values that met or exceeded that threshold. Lighter colors indicate that a larger proportion of scenarios met the threshold; darker colors indicate that fewer did.</w:t>
      </w:r>
    </w:p>
    <w:p w14:paraId="5FD6142D" w14:textId="77777777" w:rsidR="005912BF" w:rsidRDefault="005912BF" w:rsidP="00AC2CFA"/>
    <w:p w14:paraId="16CBF35D" w14:textId="77777777" w:rsidR="005912BF" w:rsidRDefault="005912BF" w:rsidP="00AC2CFA"/>
    <w:p w14:paraId="2F8FC638" w14:textId="07ED781A" w:rsidR="005912BF" w:rsidRDefault="005912BF" w:rsidP="00AC2CFA">
      <w:r>
        <w:rPr>
          <w:noProof/>
        </w:rPr>
        <w:drawing>
          <wp:inline distT="0" distB="0" distL="0" distR="0" wp14:anchorId="3C254334" wp14:editId="3B571F7E">
            <wp:extent cx="8128000" cy="4533900"/>
            <wp:effectExtent l="0" t="0" r="0" b="0"/>
            <wp:docPr id="4497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6750" name="Picture 4497267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C38" w14:textId="2CEF16B0" w:rsidR="005912BF" w:rsidRDefault="005912BF" w:rsidP="00AC2CFA">
      <w:r w:rsidRPr="005912BF">
        <w:rPr>
          <w:b/>
          <w:bCs/>
        </w:rPr>
        <w:t>Fig. S</w:t>
      </w:r>
      <w:proofErr w:type="gramStart"/>
      <w:r w:rsidR="007E2669">
        <w:rPr>
          <w:b/>
          <w:bCs/>
        </w:rPr>
        <w:t>3</w:t>
      </w:r>
      <w:r>
        <w:t xml:space="preserve">  Visual</w:t>
      </w:r>
      <w:proofErr w:type="gramEnd"/>
      <w:r>
        <w:t xml:space="preserve"> representation of the inputs used to generate the 24,300 scenarios. This figure was generated using Google Gemini Pro on August 7, 2026.</w:t>
      </w:r>
    </w:p>
    <w:sectPr w:rsidR="005912BF" w:rsidSect="00B97AD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EEB31" w14:textId="77777777" w:rsidR="002656A6" w:rsidRDefault="002656A6" w:rsidP="002D5FF1">
      <w:pPr>
        <w:spacing w:after="0"/>
      </w:pPr>
      <w:r>
        <w:separator/>
      </w:r>
    </w:p>
  </w:endnote>
  <w:endnote w:type="continuationSeparator" w:id="0">
    <w:p w14:paraId="5F39D12F" w14:textId="77777777" w:rsidR="002656A6" w:rsidRDefault="002656A6" w:rsidP="002D5F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561EB3" w14:textId="77777777" w:rsidR="002656A6" w:rsidRDefault="002656A6" w:rsidP="002D5FF1">
      <w:pPr>
        <w:spacing w:after="0"/>
      </w:pPr>
      <w:r>
        <w:separator/>
      </w:r>
    </w:p>
  </w:footnote>
  <w:footnote w:type="continuationSeparator" w:id="0">
    <w:p w14:paraId="1DBA8B1D" w14:textId="77777777" w:rsidR="002656A6" w:rsidRDefault="002656A6" w:rsidP="002D5F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38"/>
    <w:rsid w:val="00002CC1"/>
    <w:rsid w:val="00003952"/>
    <w:rsid w:val="00007590"/>
    <w:rsid w:val="000128AC"/>
    <w:rsid w:val="00013353"/>
    <w:rsid w:val="000241C8"/>
    <w:rsid w:val="000259CB"/>
    <w:rsid w:val="000324DF"/>
    <w:rsid w:val="00035FD3"/>
    <w:rsid w:val="00050163"/>
    <w:rsid w:val="00053CED"/>
    <w:rsid w:val="00056766"/>
    <w:rsid w:val="00065C0E"/>
    <w:rsid w:val="00070C71"/>
    <w:rsid w:val="0007509D"/>
    <w:rsid w:val="00076EA3"/>
    <w:rsid w:val="000806C3"/>
    <w:rsid w:val="000807D4"/>
    <w:rsid w:val="000808EE"/>
    <w:rsid w:val="000860CF"/>
    <w:rsid w:val="000966F7"/>
    <w:rsid w:val="000A6FC3"/>
    <w:rsid w:val="000B6810"/>
    <w:rsid w:val="000C18A0"/>
    <w:rsid w:val="000C35B3"/>
    <w:rsid w:val="000C3918"/>
    <w:rsid w:val="000D7353"/>
    <w:rsid w:val="000E0246"/>
    <w:rsid w:val="000E061D"/>
    <w:rsid w:val="000E4D01"/>
    <w:rsid w:val="000E6758"/>
    <w:rsid w:val="00100D7F"/>
    <w:rsid w:val="00102F79"/>
    <w:rsid w:val="00107953"/>
    <w:rsid w:val="00113E80"/>
    <w:rsid w:val="00114D71"/>
    <w:rsid w:val="001154A8"/>
    <w:rsid w:val="00116CC0"/>
    <w:rsid w:val="001216F3"/>
    <w:rsid w:val="001221E4"/>
    <w:rsid w:val="00131436"/>
    <w:rsid w:val="0014053F"/>
    <w:rsid w:val="00140B3A"/>
    <w:rsid w:val="00142F76"/>
    <w:rsid w:val="001431D2"/>
    <w:rsid w:val="00146909"/>
    <w:rsid w:val="00152853"/>
    <w:rsid w:val="00171414"/>
    <w:rsid w:val="0017280C"/>
    <w:rsid w:val="00173257"/>
    <w:rsid w:val="001855F1"/>
    <w:rsid w:val="001926C2"/>
    <w:rsid w:val="001A0893"/>
    <w:rsid w:val="001A1127"/>
    <w:rsid w:val="001B33CF"/>
    <w:rsid w:val="001B4CC3"/>
    <w:rsid w:val="001B6D2C"/>
    <w:rsid w:val="001B7CD4"/>
    <w:rsid w:val="001C0AA1"/>
    <w:rsid w:val="001C41AC"/>
    <w:rsid w:val="001D05B4"/>
    <w:rsid w:val="001D2B65"/>
    <w:rsid w:val="001E09CD"/>
    <w:rsid w:val="001E77A0"/>
    <w:rsid w:val="001E7B6C"/>
    <w:rsid w:val="001F4612"/>
    <w:rsid w:val="001F6E4B"/>
    <w:rsid w:val="001F7D02"/>
    <w:rsid w:val="00205309"/>
    <w:rsid w:val="00224A26"/>
    <w:rsid w:val="00234EBA"/>
    <w:rsid w:val="00241ECC"/>
    <w:rsid w:val="00244E58"/>
    <w:rsid w:val="002455F2"/>
    <w:rsid w:val="00252150"/>
    <w:rsid w:val="00260D05"/>
    <w:rsid w:val="00261F82"/>
    <w:rsid w:val="002630BD"/>
    <w:rsid w:val="002656A6"/>
    <w:rsid w:val="00277EE3"/>
    <w:rsid w:val="002807A1"/>
    <w:rsid w:val="00290924"/>
    <w:rsid w:val="00293AB7"/>
    <w:rsid w:val="00294739"/>
    <w:rsid w:val="002947EE"/>
    <w:rsid w:val="002947F7"/>
    <w:rsid w:val="002A5235"/>
    <w:rsid w:val="002B0DDC"/>
    <w:rsid w:val="002B2FB9"/>
    <w:rsid w:val="002B401B"/>
    <w:rsid w:val="002C13C3"/>
    <w:rsid w:val="002C1BF9"/>
    <w:rsid w:val="002D2E6E"/>
    <w:rsid w:val="002D3451"/>
    <w:rsid w:val="002D5FF1"/>
    <w:rsid w:val="002E1B6A"/>
    <w:rsid w:val="002F7E6B"/>
    <w:rsid w:val="0030389C"/>
    <w:rsid w:val="003100F2"/>
    <w:rsid w:val="0031121F"/>
    <w:rsid w:val="003219F2"/>
    <w:rsid w:val="00321E54"/>
    <w:rsid w:val="003241FB"/>
    <w:rsid w:val="003315E7"/>
    <w:rsid w:val="003361D7"/>
    <w:rsid w:val="00336A31"/>
    <w:rsid w:val="003532D2"/>
    <w:rsid w:val="00353637"/>
    <w:rsid w:val="00354340"/>
    <w:rsid w:val="00356931"/>
    <w:rsid w:val="00360411"/>
    <w:rsid w:val="00363B8B"/>
    <w:rsid w:val="0036622C"/>
    <w:rsid w:val="00372D13"/>
    <w:rsid w:val="00380AE4"/>
    <w:rsid w:val="0038733D"/>
    <w:rsid w:val="00394EB8"/>
    <w:rsid w:val="003964EA"/>
    <w:rsid w:val="003B2B9B"/>
    <w:rsid w:val="003B6091"/>
    <w:rsid w:val="003C227E"/>
    <w:rsid w:val="003C28CB"/>
    <w:rsid w:val="003D01FD"/>
    <w:rsid w:val="003D326B"/>
    <w:rsid w:val="003E1203"/>
    <w:rsid w:val="003F08EA"/>
    <w:rsid w:val="003F50A9"/>
    <w:rsid w:val="004016C3"/>
    <w:rsid w:val="004151D5"/>
    <w:rsid w:val="00432448"/>
    <w:rsid w:val="00433C25"/>
    <w:rsid w:val="004416DD"/>
    <w:rsid w:val="00453351"/>
    <w:rsid w:val="00455CB2"/>
    <w:rsid w:val="0045790F"/>
    <w:rsid w:val="0046614D"/>
    <w:rsid w:val="00471F87"/>
    <w:rsid w:val="0048591B"/>
    <w:rsid w:val="0049248E"/>
    <w:rsid w:val="00496897"/>
    <w:rsid w:val="004A3776"/>
    <w:rsid w:val="004B1EAA"/>
    <w:rsid w:val="004B1F73"/>
    <w:rsid w:val="004B3A06"/>
    <w:rsid w:val="004B5456"/>
    <w:rsid w:val="004C1677"/>
    <w:rsid w:val="004C1995"/>
    <w:rsid w:val="004C2854"/>
    <w:rsid w:val="004D7AA2"/>
    <w:rsid w:val="004E0CEA"/>
    <w:rsid w:val="004E0D1A"/>
    <w:rsid w:val="004E6906"/>
    <w:rsid w:val="00501515"/>
    <w:rsid w:val="00502A11"/>
    <w:rsid w:val="00504DC3"/>
    <w:rsid w:val="00505F54"/>
    <w:rsid w:val="00512BC3"/>
    <w:rsid w:val="00530AED"/>
    <w:rsid w:val="00534F11"/>
    <w:rsid w:val="00540800"/>
    <w:rsid w:val="00545F7E"/>
    <w:rsid w:val="00554152"/>
    <w:rsid w:val="0056666B"/>
    <w:rsid w:val="005912BF"/>
    <w:rsid w:val="00593995"/>
    <w:rsid w:val="0059592B"/>
    <w:rsid w:val="005A14F8"/>
    <w:rsid w:val="005A52CF"/>
    <w:rsid w:val="005A7BC4"/>
    <w:rsid w:val="005B706B"/>
    <w:rsid w:val="005B72D6"/>
    <w:rsid w:val="005C1F47"/>
    <w:rsid w:val="005C657E"/>
    <w:rsid w:val="005C74DF"/>
    <w:rsid w:val="005D2459"/>
    <w:rsid w:val="005D3A7E"/>
    <w:rsid w:val="005F6B33"/>
    <w:rsid w:val="006034C5"/>
    <w:rsid w:val="00606672"/>
    <w:rsid w:val="00606915"/>
    <w:rsid w:val="0061030F"/>
    <w:rsid w:val="00611CA6"/>
    <w:rsid w:val="00617D59"/>
    <w:rsid w:val="00620639"/>
    <w:rsid w:val="00621F03"/>
    <w:rsid w:val="006271A2"/>
    <w:rsid w:val="006321A2"/>
    <w:rsid w:val="00642138"/>
    <w:rsid w:val="00642E4E"/>
    <w:rsid w:val="006430E2"/>
    <w:rsid w:val="00643871"/>
    <w:rsid w:val="00653388"/>
    <w:rsid w:val="00664540"/>
    <w:rsid w:val="006710FF"/>
    <w:rsid w:val="006768B9"/>
    <w:rsid w:val="006773D9"/>
    <w:rsid w:val="006808D9"/>
    <w:rsid w:val="00687AD7"/>
    <w:rsid w:val="006930BE"/>
    <w:rsid w:val="006A3EFE"/>
    <w:rsid w:val="006A49C4"/>
    <w:rsid w:val="006A50C6"/>
    <w:rsid w:val="006B320F"/>
    <w:rsid w:val="006C2116"/>
    <w:rsid w:val="006D6B70"/>
    <w:rsid w:val="006E0180"/>
    <w:rsid w:val="006E05F9"/>
    <w:rsid w:val="006F20D2"/>
    <w:rsid w:val="006F7664"/>
    <w:rsid w:val="00701981"/>
    <w:rsid w:val="007127B2"/>
    <w:rsid w:val="00714B2B"/>
    <w:rsid w:val="0071564A"/>
    <w:rsid w:val="00721CDB"/>
    <w:rsid w:val="00745DC0"/>
    <w:rsid w:val="00746233"/>
    <w:rsid w:val="00753C87"/>
    <w:rsid w:val="007552B7"/>
    <w:rsid w:val="007633B9"/>
    <w:rsid w:val="00765FAB"/>
    <w:rsid w:val="00767DF1"/>
    <w:rsid w:val="00775BA0"/>
    <w:rsid w:val="007858CB"/>
    <w:rsid w:val="00790A22"/>
    <w:rsid w:val="00796FCA"/>
    <w:rsid w:val="007A48DC"/>
    <w:rsid w:val="007A5358"/>
    <w:rsid w:val="007B1941"/>
    <w:rsid w:val="007B6D30"/>
    <w:rsid w:val="007C0505"/>
    <w:rsid w:val="007C0F7A"/>
    <w:rsid w:val="007C467E"/>
    <w:rsid w:val="007C524D"/>
    <w:rsid w:val="007C5335"/>
    <w:rsid w:val="007D3014"/>
    <w:rsid w:val="007D4412"/>
    <w:rsid w:val="007D57F0"/>
    <w:rsid w:val="007D5AE3"/>
    <w:rsid w:val="007E1FBE"/>
    <w:rsid w:val="007E2669"/>
    <w:rsid w:val="007E3C56"/>
    <w:rsid w:val="007E4F92"/>
    <w:rsid w:val="007F5E1D"/>
    <w:rsid w:val="007F664C"/>
    <w:rsid w:val="0080272F"/>
    <w:rsid w:val="0080553C"/>
    <w:rsid w:val="00807AE9"/>
    <w:rsid w:val="008133DD"/>
    <w:rsid w:val="00813EE9"/>
    <w:rsid w:val="008322A7"/>
    <w:rsid w:val="00863C08"/>
    <w:rsid w:val="00863F82"/>
    <w:rsid w:val="00867801"/>
    <w:rsid w:val="0087055F"/>
    <w:rsid w:val="0088408A"/>
    <w:rsid w:val="00887E9E"/>
    <w:rsid w:val="00896824"/>
    <w:rsid w:val="008A5AC9"/>
    <w:rsid w:val="008B0844"/>
    <w:rsid w:val="008B4A5C"/>
    <w:rsid w:val="008C2330"/>
    <w:rsid w:val="008C5151"/>
    <w:rsid w:val="008C64D4"/>
    <w:rsid w:val="008D1820"/>
    <w:rsid w:val="008D55FA"/>
    <w:rsid w:val="008E353D"/>
    <w:rsid w:val="008E55F9"/>
    <w:rsid w:val="008E72C0"/>
    <w:rsid w:val="008F4159"/>
    <w:rsid w:val="008F7D05"/>
    <w:rsid w:val="00916A0C"/>
    <w:rsid w:val="00932552"/>
    <w:rsid w:val="00937701"/>
    <w:rsid w:val="009403F6"/>
    <w:rsid w:val="00945DA4"/>
    <w:rsid w:val="009531CE"/>
    <w:rsid w:val="00954FD9"/>
    <w:rsid w:val="00955294"/>
    <w:rsid w:val="00960ED3"/>
    <w:rsid w:val="00966C03"/>
    <w:rsid w:val="00984381"/>
    <w:rsid w:val="009900C5"/>
    <w:rsid w:val="00990FB0"/>
    <w:rsid w:val="0099160A"/>
    <w:rsid w:val="00991B2F"/>
    <w:rsid w:val="00994A8F"/>
    <w:rsid w:val="009A2465"/>
    <w:rsid w:val="009B588B"/>
    <w:rsid w:val="009B6C34"/>
    <w:rsid w:val="009C5A33"/>
    <w:rsid w:val="009D31B9"/>
    <w:rsid w:val="009E22EE"/>
    <w:rsid w:val="009E392C"/>
    <w:rsid w:val="009F10A8"/>
    <w:rsid w:val="009F3E1B"/>
    <w:rsid w:val="009F7828"/>
    <w:rsid w:val="00A04B6A"/>
    <w:rsid w:val="00A21C38"/>
    <w:rsid w:val="00A2621D"/>
    <w:rsid w:val="00A365EF"/>
    <w:rsid w:val="00A4557B"/>
    <w:rsid w:val="00A52E40"/>
    <w:rsid w:val="00A5644A"/>
    <w:rsid w:val="00A73085"/>
    <w:rsid w:val="00A759CA"/>
    <w:rsid w:val="00A82FF0"/>
    <w:rsid w:val="00A86CAB"/>
    <w:rsid w:val="00A93D53"/>
    <w:rsid w:val="00A95374"/>
    <w:rsid w:val="00AA5169"/>
    <w:rsid w:val="00AB1F77"/>
    <w:rsid w:val="00AB22A8"/>
    <w:rsid w:val="00AB53A0"/>
    <w:rsid w:val="00AB623E"/>
    <w:rsid w:val="00AB6B29"/>
    <w:rsid w:val="00AC1F9E"/>
    <w:rsid w:val="00AC2CFA"/>
    <w:rsid w:val="00AC3155"/>
    <w:rsid w:val="00AC3714"/>
    <w:rsid w:val="00AD04C6"/>
    <w:rsid w:val="00AD214A"/>
    <w:rsid w:val="00AD3D55"/>
    <w:rsid w:val="00AD4E0A"/>
    <w:rsid w:val="00AE6A7E"/>
    <w:rsid w:val="00B034FA"/>
    <w:rsid w:val="00B050B8"/>
    <w:rsid w:val="00B064A8"/>
    <w:rsid w:val="00B0724A"/>
    <w:rsid w:val="00B138AA"/>
    <w:rsid w:val="00B1581B"/>
    <w:rsid w:val="00B331F2"/>
    <w:rsid w:val="00B537C5"/>
    <w:rsid w:val="00B62C6A"/>
    <w:rsid w:val="00B6714A"/>
    <w:rsid w:val="00B818EE"/>
    <w:rsid w:val="00B849BC"/>
    <w:rsid w:val="00B8514C"/>
    <w:rsid w:val="00B911DC"/>
    <w:rsid w:val="00B96FEC"/>
    <w:rsid w:val="00B97AD6"/>
    <w:rsid w:val="00B97DB0"/>
    <w:rsid w:val="00BA0C6B"/>
    <w:rsid w:val="00BA1C72"/>
    <w:rsid w:val="00BA33F9"/>
    <w:rsid w:val="00BA6AEE"/>
    <w:rsid w:val="00BB3CE2"/>
    <w:rsid w:val="00BB5999"/>
    <w:rsid w:val="00BB7412"/>
    <w:rsid w:val="00BC1621"/>
    <w:rsid w:val="00BC3CD1"/>
    <w:rsid w:val="00BE6217"/>
    <w:rsid w:val="00BF18A4"/>
    <w:rsid w:val="00BF227F"/>
    <w:rsid w:val="00BF380F"/>
    <w:rsid w:val="00C04BE9"/>
    <w:rsid w:val="00C06DC4"/>
    <w:rsid w:val="00C20E5B"/>
    <w:rsid w:val="00C333DF"/>
    <w:rsid w:val="00C3355D"/>
    <w:rsid w:val="00C34B22"/>
    <w:rsid w:val="00C372AF"/>
    <w:rsid w:val="00C37F08"/>
    <w:rsid w:val="00C44B57"/>
    <w:rsid w:val="00C44F97"/>
    <w:rsid w:val="00C451E0"/>
    <w:rsid w:val="00C476AF"/>
    <w:rsid w:val="00C767CC"/>
    <w:rsid w:val="00C848DC"/>
    <w:rsid w:val="00C91B6B"/>
    <w:rsid w:val="00C92FF1"/>
    <w:rsid w:val="00C93C92"/>
    <w:rsid w:val="00CA517B"/>
    <w:rsid w:val="00CB3C19"/>
    <w:rsid w:val="00CB5C96"/>
    <w:rsid w:val="00CC2CB0"/>
    <w:rsid w:val="00CC75BE"/>
    <w:rsid w:val="00CE1011"/>
    <w:rsid w:val="00CE1221"/>
    <w:rsid w:val="00D01000"/>
    <w:rsid w:val="00D01D04"/>
    <w:rsid w:val="00D16077"/>
    <w:rsid w:val="00D16FB3"/>
    <w:rsid w:val="00D1782E"/>
    <w:rsid w:val="00D35741"/>
    <w:rsid w:val="00D372FD"/>
    <w:rsid w:val="00D408B6"/>
    <w:rsid w:val="00D51E9B"/>
    <w:rsid w:val="00D5753C"/>
    <w:rsid w:val="00D610DC"/>
    <w:rsid w:val="00D61688"/>
    <w:rsid w:val="00D645AE"/>
    <w:rsid w:val="00D7011D"/>
    <w:rsid w:val="00D70E58"/>
    <w:rsid w:val="00D749B4"/>
    <w:rsid w:val="00D7532A"/>
    <w:rsid w:val="00D76DB8"/>
    <w:rsid w:val="00D84297"/>
    <w:rsid w:val="00D8609B"/>
    <w:rsid w:val="00D86BBD"/>
    <w:rsid w:val="00D9537F"/>
    <w:rsid w:val="00DA1966"/>
    <w:rsid w:val="00DA7626"/>
    <w:rsid w:val="00DB36C4"/>
    <w:rsid w:val="00DB44EE"/>
    <w:rsid w:val="00DC0F66"/>
    <w:rsid w:val="00DC685D"/>
    <w:rsid w:val="00DC7B5D"/>
    <w:rsid w:val="00DE542B"/>
    <w:rsid w:val="00DF096F"/>
    <w:rsid w:val="00E036BA"/>
    <w:rsid w:val="00E2075E"/>
    <w:rsid w:val="00E23A38"/>
    <w:rsid w:val="00E42FED"/>
    <w:rsid w:val="00E45C22"/>
    <w:rsid w:val="00E47308"/>
    <w:rsid w:val="00E51278"/>
    <w:rsid w:val="00E52259"/>
    <w:rsid w:val="00E522A8"/>
    <w:rsid w:val="00E5346D"/>
    <w:rsid w:val="00E5692B"/>
    <w:rsid w:val="00E60B28"/>
    <w:rsid w:val="00E61ED6"/>
    <w:rsid w:val="00E63BA4"/>
    <w:rsid w:val="00E8492D"/>
    <w:rsid w:val="00E8551F"/>
    <w:rsid w:val="00E925CA"/>
    <w:rsid w:val="00E945D0"/>
    <w:rsid w:val="00E96A45"/>
    <w:rsid w:val="00E97121"/>
    <w:rsid w:val="00EC32F6"/>
    <w:rsid w:val="00EC6775"/>
    <w:rsid w:val="00EE01B7"/>
    <w:rsid w:val="00EE5694"/>
    <w:rsid w:val="00EE5FC1"/>
    <w:rsid w:val="00EF79BF"/>
    <w:rsid w:val="00F051D6"/>
    <w:rsid w:val="00F133C9"/>
    <w:rsid w:val="00F16679"/>
    <w:rsid w:val="00F273DE"/>
    <w:rsid w:val="00F30211"/>
    <w:rsid w:val="00F368AD"/>
    <w:rsid w:val="00F439B4"/>
    <w:rsid w:val="00F61020"/>
    <w:rsid w:val="00F64613"/>
    <w:rsid w:val="00F661F2"/>
    <w:rsid w:val="00F67541"/>
    <w:rsid w:val="00F775EA"/>
    <w:rsid w:val="00F776B3"/>
    <w:rsid w:val="00F828C5"/>
    <w:rsid w:val="00F84838"/>
    <w:rsid w:val="00F85662"/>
    <w:rsid w:val="00F90C47"/>
    <w:rsid w:val="00F91A8D"/>
    <w:rsid w:val="00FA05B1"/>
    <w:rsid w:val="00FA074C"/>
    <w:rsid w:val="00FA7C43"/>
    <w:rsid w:val="00FC3E88"/>
    <w:rsid w:val="00FC5E5C"/>
    <w:rsid w:val="00FD3C8C"/>
    <w:rsid w:val="00FF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FAB52"/>
  <w15:chartTrackingRefBased/>
  <w15:docId w15:val="{CEBF7ADD-AB18-7A4D-92D1-60BCF47F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D6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AD6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3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3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3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3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D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3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3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38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64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AD6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7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AD6"/>
    <w:pPr>
      <w:jc w:val="both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AD6"/>
    <w:rPr>
      <w:rFonts w:ascii="Times New Roman" w:eastAsiaTheme="minorEastAsia" w:hAnsi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5FF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D5FF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D5FF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D5FF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Jingle.Wu@asu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cgilman@asu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Gilman</dc:creator>
  <cp:keywords/>
  <dc:description/>
  <cp:lastModifiedBy>Joshua Gilman</cp:lastModifiedBy>
  <cp:revision>6</cp:revision>
  <dcterms:created xsi:type="dcterms:W3CDTF">2026-10-02T22:04:00Z</dcterms:created>
  <dcterms:modified xsi:type="dcterms:W3CDTF">2026-10-05T14:11:00Z</dcterms:modified>
</cp:coreProperties>
</file>