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Memory:(n-1)*D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Bus:(n-1)*D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Crossbar:0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11100000 00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11100000 01000000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11100000 01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11100001 0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Other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Subnet1</w:t>
      </w:r>
      <w:r>
        <w:rPr>
          <w:rFonts w:hint="eastAsia"/>
          <w:lang w:val="en-US" w:eastAsia="zh-CN"/>
        </w:rPr>
        <w:tab/>
        <w:t>223.1.17.128/26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Subnet2</w:t>
      </w:r>
      <w:r>
        <w:rPr>
          <w:rFonts w:hint="eastAsia"/>
          <w:lang w:val="en-US" w:eastAsia="zh-CN"/>
        </w:rPr>
        <w:tab/>
        <w:t>223.1.17.0/25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Subnet3</w:t>
      </w:r>
      <w:r>
        <w:rPr>
          <w:rFonts w:hint="eastAsia"/>
          <w:lang w:val="en-US" w:eastAsia="zh-CN"/>
        </w:rPr>
        <w:tab/>
        <w:t>223.1.17.192/28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224.0.0.0/10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224.64.0.0/16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224.64.0.0/10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225.0.0.0/9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It will produce 4 slides. The flags are 1,1,1,0. The identifiers are 442,442,442,442. The sizes of slides </w:t>
      </w:r>
      <w:bookmarkStart w:id="0" w:name="_GoBack"/>
      <w:bookmarkEnd w:id="0"/>
      <w:r>
        <w:rPr>
          <w:rFonts w:hint="eastAsia"/>
          <w:lang w:val="en-US" w:eastAsia="zh-CN"/>
        </w:rPr>
        <w:t>are 680,680,680,340.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22667"/>
    <w:rsid w:val="67C4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2019-04-08T12:57:57Z</dcterms:created>
  <dc:creator>Administrator</dc:creator>
  <cp:lastModifiedBy>Administrator</cp:lastModifiedBy>
  <dcterms:modified xsi:type="dcterms:W3CDTF">2019-04-08T13:08:06Z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