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2CA" w:rsidRPr="00A162CA" w:rsidRDefault="00A162CA" w:rsidP="00A162CA">
      <w:pPr>
        <w:jc w:val="right"/>
        <w:rPr>
          <w:rFonts w:hint="eastAsia"/>
          <w:sz w:val="20"/>
        </w:rPr>
      </w:pPr>
      <w:r w:rsidRPr="00A162CA">
        <w:rPr>
          <w:rFonts w:hint="eastAsia"/>
          <w:sz w:val="20"/>
        </w:rPr>
        <w:t>國立台灣大學土木工程學系碩士班</w:t>
      </w:r>
    </w:p>
    <w:p w:rsidR="00A162CA" w:rsidRPr="00A162CA" w:rsidRDefault="00A162CA" w:rsidP="00A162CA">
      <w:pPr>
        <w:jc w:val="right"/>
        <w:rPr>
          <w:sz w:val="20"/>
        </w:rPr>
      </w:pPr>
      <w:r w:rsidRPr="00A162CA">
        <w:rPr>
          <w:rFonts w:hint="eastAsia"/>
          <w:sz w:val="20"/>
        </w:rPr>
        <w:t>民國</w:t>
      </w:r>
      <w:r w:rsidRPr="00A162CA">
        <w:rPr>
          <w:rFonts w:hint="eastAsia"/>
          <w:sz w:val="20"/>
        </w:rPr>
        <w:t>108</w:t>
      </w:r>
      <w:r w:rsidRPr="00A162CA">
        <w:rPr>
          <w:rFonts w:hint="eastAsia"/>
          <w:sz w:val="20"/>
        </w:rPr>
        <w:t>年</w:t>
      </w:r>
      <w:r w:rsidRPr="00A162CA">
        <w:rPr>
          <w:rFonts w:hint="eastAsia"/>
          <w:sz w:val="20"/>
        </w:rPr>
        <w:t xml:space="preserve"> (</w:t>
      </w:r>
      <w:r w:rsidRPr="00A162CA">
        <w:rPr>
          <w:rFonts w:hint="eastAsia"/>
          <w:sz w:val="20"/>
        </w:rPr>
        <w:t>碩士</w:t>
      </w:r>
      <w:r w:rsidRPr="00A162CA">
        <w:rPr>
          <w:rFonts w:hint="eastAsia"/>
          <w:sz w:val="20"/>
        </w:rPr>
        <w:t xml:space="preserve">) </w:t>
      </w:r>
      <w:r w:rsidRPr="00A162CA">
        <w:rPr>
          <w:rFonts w:hint="eastAsia"/>
          <w:sz w:val="20"/>
        </w:rPr>
        <w:t>學位論文摘要</w:t>
      </w:r>
    </w:p>
    <w:p w:rsidR="00A162CA" w:rsidRPr="00A162CA" w:rsidRDefault="00A162CA" w:rsidP="00A162CA">
      <w:pPr>
        <w:rPr>
          <w:rFonts w:hint="eastAsia"/>
          <w:sz w:val="32"/>
        </w:rPr>
      </w:pPr>
      <w:r w:rsidRPr="00A162CA">
        <w:rPr>
          <w:rFonts w:hint="eastAsia"/>
          <w:sz w:val="32"/>
        </w:rPr>
        <w:t>梁鋼筋配置最佳化實務應用之可行性評估</w:t>
      </w:r>
    </w:p>
    <w:p w:rsidR="00A162CA" w:rsidRDefault="00A162CA" w:rsidP="00A162CA">
      <w:pPr>
        <w:jc w:val="center"/>
      </w:pPr>
    </w:p>
    <w:p w:rsidR="00A162CA" w:rsidRPr="00A162CA" w:rsidRDefault="00A162CA" w:rsidP="00A162CA">
      <w:pPr>
        <w:jc w:val="center"/>
        <w:rPr>
          <w:rFonts w:hint="eastAsia"/>
        </w:rPr>
      </w:pPr>
    </w:p>
    <w:p w:rsidR="00A162CA" w:rsidRPr="00A162CA" w:rsidRDefault="00A162CA" w:rsidP="00A162CA">
      <w:pPr>
        <w:jc w:val="center"/>
        <w:rPr>
          <w:sz w:val="28"/>
        </w:rPr>
      </w:pPr>
      <w:r w:rsidRPr="00A162CA">
        <w:rPr>
          <w:rFonts w:hint="eastAsia"/>
          <w:sz w:val="28"/>
        </w:rPr>
        <w:t>研</w:t>
      </w:r>
      <w:r w:rsidRPr="00A162CA">
        <w:rPr>
          <w:rFonts w:hint="eastAsia"/>
          <w:sz w:val="28"/>
        </w:rPr>
        <w:t xml:space="preserve"> </w:t>
      </w:r>
      <w:r w:rsidRPr="00A162CA">
        <w:rPr>
          <w:rFonts w:hint="eastAsia"/>
          <w:sz w:val="28"/>
        </w:rPr>
        <w:t>究</w:t>
      </w:r>
      <w:r w:rsidRPr="00A162CA">
        <w:rPr>
          <w:rFonts w:hint="eastAsia"/>
          <w:sz w:val="28"/>
        </w:rPr>
        <w:t xml:space="preserve"> </w:t>
      </w:r>
      <w:r w:rsidRPr="00A162CA">
        <w:rPr>
          <w:rFonts w:hint="eastAsia"/>
          <w:sz w:val="28"/>
        </w:rPr>
        <w:t>生：乃宥然</w:t>
      </w:r>
    </w:p>
    <w:p w:rsidR="00A162CA" w:rsidRDefault="00A162CA" w:rsidP="00A162CA">
      <w:pPr>
        <w:jc w:val="center"/>
        <w:rPr>
          <w:sz w:val="28"/>
        </w:rPr>
      </w:pPr>
      <w:r w:rsidRPr="00A162CA">
        <w:rPr>
          <w:rFonts w:hint="eastAsia"/>
          <w:sz w:val="28"/>
        </w:rPr>
        <w:t>指導教授：張國鎮</w:t>
      </w:r>
    </w:p>
    <w:p w:rsidR="00A162CA" w:rsidRDefault="00A162CA" w:rsidP="00A162CA">
      <w:pPr>
        <w:jc w:val="center"/>
      </w:pPr>
    </w:p>
    <w:p w:rsidR="00A162CA" w:rsidRDefault="00A162CA" w:rsidP="00A162CA">
      <w:pPr>
        <w:jc w:val="center"/>
      </w:pPr>
    </w:p>
    <w:p w:rsidR="00A162CA" w:rsidRDefault="00A162CA" w:rsidP="00A162CA">
      <w:pPr>
        <w:jc w:val="center"/>
      </w:pPr>
    </w:p>
    <w:p w:rsidR="00A162CA" w:rsidRDefault="00A162CA" w:rsidP="00A162CA">
      <w:pPr>
        <w:jc w:val="center"/>
      </w:pPr>
    </w:p>
    <w:p w:rsidR="00A162CA" w:rsidRDefault="00F12882" w:rsidP="00F12882">
      <w:pPr>
        <w:pStyle w:val="1"/>
      </w:pPr>
      <w:r>
        <w:rPr>
          <w:rFonts w:hint="eastAsia"/>
        </w:rPr>
        <w:t>介紹</w:t>
      </w:r>
    </w:p>
    <w:p w:rsidR="00F12882" w:rsidRDefault="00F12882" w:rsidP="00F12882">
      <w:pPr>
        <w:ind w:firstLine="425"/>
        <w:rPr>
          <w:rFonts w:hint="eastAsia"/>
        </w:rPr>
      </w:pPr>
      <w:r>
        <w:rPr>
          <w:rFonts w:hint="eastAsia"/>
        </w:rPr>
        <w:t>隨著輔助施工管理軟體與自動機械化方法日趨進步，未來建築結構可在自動化工程輔助下達成愈趨複雜的施工要求。因此，在可保證施工品質前提下，若可將材料於建築結構需求上進行合理分配，使材料分配於結構強度實際需求處，於需求較低處減少材料用量，妥善發揮材料之強度貢獻，將可有效降低整體材料用量，進而減少材料浪費達成永續發展與降低成本之目的。</w:t>
      </w:r>
    </w:p>
    <w:p w:rsidR="00F12882" w:rsidRDefault="00F12882" w:rsidP="00F12882">
      <w:pPr>
        <w:ind w:firstLine="425"/>
      </w:pPr>
      <w:r>
        <w:rPr>
          <w:rFonts w:hint="eastAsia"/>
        </w:rPr>
        <w:t>而現行工程實務上，對於鋼筋混凝土梁之配筋方法，是以降低施工複雜度為導向，因此可能於需求較低之位置，仍配置和需求較高處相同甚至更多鋼筋量，造成現行配筋方法較容易產生浪費材料的問題。而若可以將鋼筋用量進行合理分配，使鋼筋配置於實際需求處，於較低需求處減少鋼筋用量，將可有效降低材料成本。</w:t>
      </w:r>
    </w:p>
    <w:p w:rsidR="00F12882" w:rsidRPr="00F12882" w:rsidRDefault="00F12882" w:rsidP="00F12882">
      <w:pPr>
        <w:ind w:firstLine="425"/>
        <w:rPr>
          <w:rFonts w:hint="eastAsia"/>
        </w:rPr>
      </w:pPr>
      <w:r w:rsidRPr="00F12882">
        <w:rPr>
          <w:rFonts w:hint="eastAsia"/>
        </w:rPr>
        <w:t>本研究目標為降低鋼筋混凝土梁之鋼筋用量。故根據混凝土結構設計規範</w:t>
      </w:r>
      <w:r>
        <w:fldChar w:fldCharType="begin"/>
      </w:r>
      <w:r>
        <w:rPr>
          <w:rFonts w:hint="eastAsia"/>
        </w:rPr>
        <w:instrText xml:space="preserve"> ADDIN EN.CITE &lt;EndNote&gt;&lt;Cite&gt;&lt;Author&gt;</w:instrText>
      </w:r>
      <w:r>
        <w:rPr>
          <w:rFonts w:hint="eastAsia"/>
        </w:rPr>
        <w:instrText>內政部</w:instrText>
      </w:r>
      <w:r>
        <w:rPr>
          <w:rFonts w:hint="eastAsia"/>
        </w:rPr>
        <w:instrText>&lt;/Author&gt;&lt;Year&gt;2019&lt;/Year&gt;&lt;RecNum&gt;16&lt;/RecNum&gt;&lt;DisplayText&gt;(</w:instrText>
      </w:r>
      <w:r>
        <w:rPr>
          <w:rFonts w:hint="eastAsia"/>
        </w:rPr>
        <w:instrText>內政部</w:instrText>
      </w:r>
      <w:r>
        <w:rPr>
          <w:rFonts w:hint="eastAsia"/>
        </w:rPr>
        <w:instrText>, 2019)&lt;/DisplayText&gt;&lt;record&gt;&lt;rec-number&gt;16&lt;/rec-number&gt;&lt;foreign-keys&gt;&lt;key app="EN" db-id="0pw9w0vtkvftvbewepyxx5doappd2xwvd5vw" timestamp="1559721673"&gt;16&lt;/key&gt;&lt;/foreign-keys&gt;&lt;ref-type name="Government Document"&gt;46&lt;/ref-type&gt;&lt;contributors&gt;&lt;authors&gt;&lt;author&gt;&lt;style face="normal" font="default" charset="136" size="100%"&gt;</w:instrText>
      </w:r>
      <w:r>
        <w:rPr>
          <w:rFonts w:hint="eastAsia"/>
        </w:rPr>
        <w:instrText>內政部</w:instrText>
      </w:r>
      <w:r>
        <w:rPr>
          <w:rFonts w:hint="eastAsia"/>
        </w:rPr>
        <w:instrText>&lt;/style&gt;&lt;/author&gt;&lt;/authors&gt;&lt;/contributors&gt;&lt;titles&gt;&lt;title&gt;&lt;style face="normal" font="default" charset="136" size="100%"&gt;</w:instrText>
      </w:r>
      <w:r>
        <w:rPr>
          <w:rFonts w:hint="eastAsia"/>
        </w:rPr>
        <w:instrText>混凝土結構設計規範</w:instrText>
      </w:r>
      <w:r>
        <w:rPr>
          <w:rFonts w:hint="eastAsia"/>
        </w:rPr>
        <w:instrText>&lt;/style&gt;&lt;/title&gt;&lt;/titles&gt;&lt;dates&gt;&lt;year&gt;2019&lt;/year&gt;&lt;/dates&gt;&lt;urls&gt;&lt;/urls&gt;&lt;/record&gt;&lt;/Cite&gt;&lt;/EndNote&gt;</w:instrText>
      </w:r>
      <w:r>
        <w:fldChar w:fldCharType="separate"/>
      </w:r>
      <w:r>
        <w:rPr>
          <w:rFonts w:hint="eastAsia"/>
          <w:noProof/>
        </w:rPr>
        <w:t>(</w:t>
      </w:r>
      <w:r>
        <w:rPr>
          <w:rFonts w:hint="eastAsia"/>
          <w:noProof/>
        </w:rPr>
        <w:t>內政部</w:t>
      </w:r>
      <w:r>
        <w:rPr>
          <w:rFonts w:hint="eastAsia"/>
          <w:noProof/>
        </w:rPr>
        <w:t>, 2019)</w:t>
      </w:r>
      <w:r>
        <w:fldChar w:fldCharType="end"/>
      </w:r>
      <w:r w:rsidRPr="00F12882">
        <w:rPr>
          <w:rFonts w:hint="eastAsia"/>
        </w:rPr>
        <w:t>設置梁之撓曲以及剪力鋼筋，並作梁鋼筋配置之最佳化，使梁鋼筋合理配置於結構實際需求</w:t>
      </w:r>
      <w:r w:rsidRPr="00F12882">
        <w:rPr>
          <w:rFonts w:hint="eastAsia"/>
        </w:rPr>
        <w:lastRenderedPageBreak/>
        <w:t>處，由降低施工複雜度轉為以結構強度需求為主，以期相較於現行配筋可使用較少的鋼筋用量。</w:t>
      </w:r>
    </w:p>
    <w:p w:rsidR="00F12882" w:rsidRDefault="000C6BC7" w:rsidP="000C6BC7">
      <w:pPr>
        <w:pStyle w:val="1"/>
      </w:pPr>
      <w:r w:rsidRPr="000C6BC7">
        <w:rPr>
          <w:rFonts w:hint="eastAsia"/>
        </w:rPr>
        <w:t>梁鋼筋配置最佳化方法</w:t>
      </w:r>
    </w:p>
    <w:p w:rsidR="000C6BC7" w:rsidRDefault="00715101" w:rsidP="000C6BC7">
      <w:pPr>
        <w:ind w:firstLine="425"/>
      </w:pPr>
      <w:r>
        <w:rPr>
          <w:rFonts w:hint="eastAsia"/>
        </w:rPr>
        <w:t>本研究依據混凝土結構設計規範，提出兩種撓曲</w:t>
      </w:r>
      <w:r w:rsidRPr="00385446">
        <w:rPr>
          <w:rFonts w:hint="eastAsia"/>
        </w:rPr>
        <w:t>鋼筋配置最佳化</w:t>
      </w:r>
      <w:r>
        <w:rPr>
          <w:rFonts w:hint="eastAsia"/>
        </w:rPr>
        <w:t>的方法，以及剪力鋼筋</w:t>
      </w:r>
      <w:r w:rsidRPr="00385446">
        <w:rPr>
          <w:rFonts w:hint="eastAsia"/>
        </w:rPr>
        <w:t>配置最佳化</w:t>
      </w:r>
      <w:r>
        <w:rPr>
          <w:rFonts w:hint="eastAsia"/>
        </w:rPr>
        <w:t>的方法。</w:t>
      </w:r>
      <w:r w:rsidR="000C6BC7" w:rsidRPr="000C6BC7">
        <w:rPr>
          <w:rFonts w:hint="eastAsia"/>
        </w:rPr>
        <w:t>撓曲鋼筋之最佳切斷點提供兩種作法，第一種作法</w:t>
      </w:r>
      <w:r w:rsidR="000C6BC7">
        <w:rPr>
          <w:rFonts w:hint="eastAsia"/>
        </w:rPr>
        <w:t>(Method A)</w:t>
      </w:r>
      <w:r w:rsidR="000C6BC7" w:rsidRPr="000C6BC7">
        <w:rPr>
          <w:rFonts w:hint="eastAsia"/>
        </w:rPr>
        <w:t>為符合混凝土結構設計規範要求的最佳切斷點，但其計算較為密集耗時較久；第二種作法</w:t>
      </w:r>
      <w:r w:rsidR="000C6BC7">
        <w:rPr>
          <w:rFonts w:hint="eastAsia"/>
        </w:rPr>
        <w:t>(M</w:t>
      </w:r>
      <w:r w:rsidR="000C6BC7">
        <w:rPr>
          <w:rFonts w:hint="eastAsia"/>
        </w:rPr>
        <w:t>ethod B</w:t>
      </w:r>
      <w:r w:rsidR="000C6BC7">
        <w:rPr>
          <w:rFonts w:hint="eastAsia"/>
        </w:rPr>
        <w:t>)</w:t>
      </w:r>
      <w:r w:rsidR="000C6BC7" w:rsidRPr="000C6BC7">
        <w:rPr>
          <w:rFonts w:hint="eastAsia"/>
        </w:rPr>
        <w:t>為計算速度較快之作法，其相較規範的規定更為保守，但可降低之鋼筋用量相較於第一種作法低。</w:t>
      </w:r>
    </w:p>
    <w:p w:rsidR="000C6BC7" w:rsidRDefault="000C6BC7" w:rsidP="000C6BC7">
      <w:pPr>
        <w:pStyle w:val="2"/>
      </w:pPr>
      <w:r>
        <w:t>Method A</w:t>
      </w:r>
    </w:p>
    <w:p w:rsidR="000C6BC7" w:rsidRPr="009E0292" w:rsidRDefault="000C6BC7" w:rsidP="000C6BC7">
      <w:pPr>
        <w:ind w:firstLine="480"/>
      </w:pPr>
      <w:r>
        <w:rPr>
          <w:rFonts w:hint="eastAsia"/>
        </w:rPr>
        <w:t>此方法符合規範要求，僅考慮最大應力與截斷點之伸展長度。</w:t>
      </w:r>
    </w:p>
    <w:p w:rsidR="000C6BC7" w:rsidRDefault="000C6BC7" w:rsidP="000C6BC7">
      <w:pPr>
        <w:pStyle w:val="a7"/>
        <w:numPr>
          <w:ilvl w:val="0"/>
          <w:numId w:val="2"/>
        </w:numPr>
        <w:ind w:leftChars="0"/>
      </w:pPr>
      <w:r>
        <w:rPr>
          <w:rFonts w:hint="eastAsia"/>
        </w:rPr>
        <w:t>決定鋼筋截斷點數量。</w:t>
      </w:r>
    </w:p>
    <w:p w:rsidR="000C6BC7" w:rsidRDefault="000C6BC7" w:rsidP="000C6BC7">
      <w:pPr>
        <w:pStyle w:val="a7"/>
        <w:numPr>
          <w:ilvl w:val="0"/>
          <w:numId w:val="2"/>
        </w:numPr>
        <w:ind w:leftChars="0"/>
      </w:pPr>
      <w:bookmarkStart w:id="0" w:name="_Ref11483905"/>
      <w:r>
        <w:rPr>
          <w:rFonts w:hint="eastAsia"/>
        </w:rPr>
        <w:t>將初始鋼筋截斷點分佈於梁之需求鋼筋量截斷允許處進行截斷。</w:t>
      </w:r>
      <w:bookmarkEnd w:id="0"/>
    </w:p>
    <w:p w:rsidR="000C6BC7" w:rsidRDefault="000C6BC7" w:rsidP="000C6BC7">
      <w:pPr>
        <w:pStyle w:val="a7"/>
        <w:numPr>
          <w:ilvl w:val="0"/>
          <w:numId w:val="2"/>
        </w:numPr>
        <w:ind w:leftChars="0"/>
      </w:pPr>
      <w:bookmarkStart w:id="1" w:name="_Ref11441289"/>
      <w:r>
        <w:rPr>
          <w:rFonts w:hint="eastAsia"/>
        </w:rPr>
        <w:t>將截斷點之間鋼筋量之最大值作為其配筋量，並且此配筋量需由最大應力處考慮其伸展長度得理論切斷點，並且於不需承受撓曲應力處向外延伸至少一個有效深度</w:t>
      </w:r>
      <w:r w:rsidRPr="00C44E1F">
        <w:rPr>
          <w:noProof/>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 style="width:11.55pt;height:14.25pt;mso-width-percent:0;mso-height-percent:0;mso-width-percent:0;mso-height-percent:0" o:ole="">
            <v:imagedata r:id="rId7" o:title=""/>
          </v:shape>
          <o:OLEObject Type="Embed" ProgID="Equation.DSMT4" ShapeID="_x0000_i1095" DrawAspect="Content" ObjectID="_1625953709" r:id="rId8"/>
        </w:object>
      </w:r>
      <w:r>
        <w:rPr>
          <w:rFonts w:hint="eastAsia"/>
        </w:rPr>
        <w:t>且不小於</w:t>
      </w:r>
      <w:r w:rsidRPr="00C44E1F">
        <w:rPr>
          <w:noProof/>
          <w:position w:val="-12"/>
        </w:rPr>
        <w:object w:dxaOrig="499" w:dyaOrig="360">
          <v:shape id="_x0000_i1096" type="#_x0000_t75" alt="" style="width:24.45pt;height:19.7pt;mso-width-percent:0;mso-height-percent:0;mso-width-percent:0;mso-height-percent:0" o:ole="">
            <v:imagedata r:id="rId9" o:title=""/>
          </v:shape>
          <o:OLEObject Type="Embed" ProgID="Equation.DSMT4" ShapeID="_x0000_i1096" DrawAspect="Content" ObjectID="_1625953710" r:id="rId10"/>
        </w:object>
      </w:r>
      <w:r>
        <w:rPr>
          <w:rFonts w:hint="eastAsia"/>
        </w:rPr>
        <w:t>。</w:t>
      </w:r>
      <w:bookmarkEnd w:id="1"/>
    </w:p>
    <w:p w:rsidR="000C6BC7" w:rsidRDefault="000C6BC7" w:rsidP="000C6BC7">
      <w:pPr>
        <w:pStyle w:val="a7"/>
        <w:numPr>
          <w:ilvl w:val="0"/>
          <w:numId w:val="2"/>
        </w:numPr>
        <w:ind w:leftChars="0"/>
      </w:pPr>
      <w:bookmarkStart w:id="2" w:name="_Ref11483912"/>
      <w:r>
        <w:rPr>
          <w:rFonts w:hint="eastAsia"/>
        </w:rPr>
        <w:t>重複步驟</w:t>
      </w:r>
      <w:r>
        <w:fldChar w:fldCharType="begin" w:fldLock="1"/>
      </w:r>
      <w:r>
        <w:instrText xml:space="preserve"> </w:instrText>
      </w:r>
      <w:r>
        <w:rPr>
          <w:rFonts w:hint="eastAsia"/>
        </w:rPr>
        <w:instrText>REF _Ref11441289 \r \h</w:instrText>
      </w:r>
      <w:r>
        <w:instrText xml:space="preserve"> </w:instrText>
      </w:r>
      <w:r>
        <w:fldChar w:fldCharType="separate"/>
      </w:r>
      <w:r>
        <w:t>3</w:t>
      </w:r>
      <w:r>
        <w:fldChar w:fldCharType="end"/>
      </w:r>
      <w:r>
        <w:rPr>
          <w:rFonts w:hint="eastAsia"/>
        </w:rPr>
        <w:t>可得每一截斷點之伸展長度與鋼筋用量，最終得該梁之鋼筋配置，並計算此配置之鋼筋用量。</w:t>
      </w:r>
      <w:bookmarkEnd w:id="2"/>
    </w:p>
    <w:p w:rsidR="000C6BC7" w:rsidRDefault="000C6BC7" w:rsidP="000C6BC7">
      <w:pPr>
        <w:pStyle w:val="a7"/>
        <w:numPr>
          <w:ilvl w:val="0"/>
          <w:numId w:val="2"/>
        </w:numPr>
        <w:ind w:leftChars="0"/>
      </w:pPr>
      <w:r>
        <w:rPr>
          <w:rFonts w:hint="eastAsia"/>
        </w:rPr>
        <w:t>於所有可能的初始截斷點，重複步驟</w:t>
      </w:r>
      <w:r>
        <w:fldChar w:fldCharType="begin" w:fldLock="1"/>
      </w:r>
      <w:r>
        <w:instrText xml:space="preserve"> </w:instrText>
      </w:r>
      <w:r>
        <w:rPr>
          <w:rFonts w:hint="eastAsia"/>
        </w:rPr>
        <w:instrText>REF _Ref11483905 \r \h</w:instrText>
      </w:r>
      <w:r>
        <w:instrText xml:space="preserve"> </w:instrText>
      </w:r>
      <w:r>
        <w:fldChar w:fldCharType="separate"/>
      </w:r>
      <w:r>
        <w:t>2</w:t>
      </w:r>
      <w:r>
        <w:fldChar w:fldCharType="end"/>
      </w:r>
      <w:r>
        <w:rPr>
          <w:rFonts w:hint="eastAsia"/>
        </w:rPr>
        <w:t>-</w:t>
      </w:r>
      <w:r>
        <w:fldChar w:fldCharType="begin" w:fldLock="1"/>
      </w:r>
      <w:r>
        <w:instrText xml:space="preserve"> </w:instrText>
      </w:r>
      <w:r>
        <w:rPr>
          <w:rFonts w:hint="eastAsia"/>
        </w:rPr>
        <w:instrText>REF _Ref11483912 \r \h</w:instrText>
      </w:r>
      <w:r>
        <w:instrText xml:space="preserve"> </w:instrText>
      </w:r>
      <w:r>
        <w:fldChar w:fldCharType="separate"/>
      </w:r>
      <w:r>
        <w:t>4</w:t>
      </w:r>
      <w:r>
        <w:fldChar w:fldCharType="end"/>
      </w:r>
      <w:r>
        <w:rPr>
          <w:rFonts w:hint="eastAsia"/>
        </w:rPr>
        <w:t>，取最小用鋼量之鋼筋配置作為該梁之最佳化配筋。</w:t>
      </w:r>
    </w:p>
    <w:p w:rsidR="000C6BC7" w:rsidRDefault="000C6BC7" w:rsidP="000C6BC7">
      <w:pPr>
        <w:pStyle w:val="2"/>
      </w:pPr>
      <w:r>
        <w:rPr>
          <w:rFonts w:hint="eastAsia"/>
        </w:rPr>
        <w:t>Method B</w:t>
      </w:r>
    </w:p>
    <w:p w:rsidR="000C6BC7" w:rsidRPr="00162873" w:rsidRDefault="000C6BC7" w:rsidP="000C6BC7">
      <w:pPr>
        <w:ind w:firstLine="480"/>
      </w:pPr>
      <w:r>
        <w:rPr>
          <w:rFonts w:hint="eastAsia"/>
        </w:rPr>
        <w:t>此方法較規範更為保守，不僅僅考慮最大應力與截斷點之伸展長度。此方法考慮所有位置鋼筋之伸展長度，因此於任一截面皆符合規範要求之伸展長度。</w:t>
      </w:r>
    </w:p>
    <w:p w:rsidR="000C6BC7" w:rsidRDefault="000C6BC7" w:rsidP="000C6BC7">
      <w:pPr>
        <w:pStyle w:val="a7"/>
        <w:numPr>
          <w:ilvl w:val="0"/>
          <w:numId w:val="3"/>
        </w:numPr>
        <w:ind w:leftChars="0"/>
      </w:pPr>
      <w:r>
        <w:rPr>
          <w:rFonts w:hint="eastAsia"/>
        </w:rPr>
        <w:t>於梁之需求鋼筋量所有截斷允許處進行截斷</w:t>
      </w:r>
      <w:r>
        <w:rPr>
          <w:rFonts w:hint="eastAsia"/>
        </w:rPr>
        <w:t>(</w:t>
      </w:r>
      <w:r>
        <w:fldChar w:fldCharType="begin" w:fldLock="1"/>
      </w:r>
      <w:r>
        <w:instrText xml:space="preserve"> </w:instrText>
      </w:r>
      <w:r>
        <w:rPr>
          <w:rFonts w:hint="eastAsia"/>
        </w:rPr>
        <w:instrText>REF _Ref11487655 \h</w:instrText>
      </w:r>
      <w:r>
        <w:instrText xml:space="preserve"> </w:instrText>
      </w:r>
      <w:r>
        <w:fldChar w:fldCharType="separate"/>
      </w:r>
      <w:r>
        <w:rPr>
          <w:rFonts w:hint="eastAsia"/>
        </w:rPr>
        <w:t>圖</w:t>
      </w:r>
      <w:r>
        <w:rPr>
          <w:rFonts w:hint="eastAsia"/>
        </w:rPr>
        <w:t xml:space="preserve"> </w:t>
      </w:r>
      <w:r>
        <w:rPr>
          <w:noProof/>
        </w:rPr>
        <w:t>3</w:t>
      </w:r>
      <w:r>
        <w:t>.</w:t>
      </w:r>
      <w:r>
        <w:rPr>
          <w:noProof/>
        </w:rPr>
        <w:t>6</w:t>
      </w:r>
      <w:r>
        <w:fldChar w:fldCharType="end"/>
      </w:r>
      <w:r>
        <w:rPr>
          <w:rFonts w:hint="eastAsia"/>
        </w:rPr>
        <w:t>)</w:t>
      </w:r>
      <w:r>
        <w:rPr>
          <w:rFonts w:hint="eastAsia"/>
        </w:rPr>
        <w:t>。</w:t>
      </w:r>
    </w:p>
    <w:p w:rsidR="000C6BC7" w:rsidRDefault="000C6BC7" w:rsidP="000C6BC7">
      <w:pPr>
        <w:pStyle w:val="a7"/>
        <w:numPr>
          <w:ilvl w:val="0"/>
          <w:numId w:val="3"/>
        </w:numPr>
        <w:ind w:leftChars="0"/>
      </w:pPr>
      <w:bookmarkStart w:id="3" w:name="_Ref11485405"/>
      <w:r>
        <w:rPr>
          <w:rFonts w:hint="eastAsia"/>
        </w:rPr>
        <w:t>計算所有鋼筋需求量之伸展長度。</w:t>
      </w:r>
      <w:bookmarkEnd w:id="3"/>
    </w:p>
    <w:p w:rsidR="000C6BC7" w:rsidRDefault="000C6BC7" w:rsidP="000C6BC7">
      <w:pPr>
        <w:pStyle w:val="a7"/>
        <w:numPr>
          <w:ilvl w:val="0"/>
          <w:numId w:val="3"/>
        </w:numPr>
        <w:ind w:leftChars="0"/>
      </w:pPr>
      <w:bookmarkStart w:id="4" w:name="_Ref11485408"/>
      <w:r>
        <w:rPr>
          <w:rFonts w:hint="eastAsia"/>
        </w:rPr>
        <w:lastRenderedPageBreak/>
        <w:t>將所有截斷</w:t>
      </w:r>
      <w:r w:rsidRPr="00ED1BBA">
        <w:rPr>
          <w:rFonts w:hint="eastAsia"/>
        </w:rPr>
        <w:t>處</w:t>
      </w:r>
      <w:r>
        <w:rPr>
          <w:rFonts w:hint="eastAsia"/>
        </w:rPr>
        <w:t>之終止鋼筋，於不需承受撓曲應力處向外延伸至少一個有效深度</w:t>
      </w:r>
      <w:r w:rsidRPr="00C44E1F">
        <w:rPr>
          <w:noProof/>
          <w:position w:val="-6"/>
        </w:rPr>
        <w:object w:dxaOrig="220" w:dyaOrig="279">
          <v:shape id="_x0000_i1097" type="#_x0000_t75" alt="" style="width:11.55pt;height:14.25pt;mso-width-percent:0;mso-height-percent:0;mso-width-percent:0;mso-height-percent:0" o:ole="">
            <v:imagedata r:id="rId7" o:title=""/>
          </v:shape>
          <o:OLEObject Type="Embed" ProgID="Equation.DSMT4" ShapeID="_x0000_i1097" DrawAspect="Content" ObjectID="_1625953711" r:id="rId11"/>
        </w:object>
      </w:r>
      <w:r>
        <w:rPr>
          <w:rFonts w:hint="eastAsia"/>
        </w:rPr>
        <w:t>且不小於</w:t>
      </w:r>
      <w:r w:rsidRPr="00C44E1F">
        <w:rPr>
          <w:noProof/>
          <w:position w:val="-12"/>
        </w:rPr>
        <w:object w:dxaOrig="499" w:dyaOrig="360">
          <v:shape id="_x0000_i1098" type="#_x0000_t75" alt="" style="width:24.45pt;height:19.7pt;mso-width-percent:0;mso-height-percent:0;mso-width-percent:0;mso-height-percent:0" o:ole="">
            <v:imagedata r:id="rId9" o:title=""/>
          </v:shape>
          <o:OLEObject Type="Embed" ProgID="Equation.DSMT4" ShapeID="_x0000_i1098" DrawAspect="Content" ObjectID="_1625953712" r:id="rId12"/>
        </w:object>
      </w:r>
      <w:r>
        <w:rPr>
          <w:rFonts w:hint="eastAsia"/>
        </w:rPr>
        <w:t>。</w:t>
      </w:r>
      <w:bookmarkEnd w:id="4"/>
    </w:p>
    <w:p w:rsidR="000C6BC7" w:rsidRDefault="000C6BC7" w:rsidP="000C6BC7">
      <w:pPr>
        <w:pStyle w:val="a7"/>
        <w:numPr>
          <w:ilvl w:val="0"/>
          <w:numId w:val="3"/>
        </w:numPr>
        <w:ind w:leftChars="0"/>
      </w:pPr>
      <w:r>
        <w:rPr>
          <w:rFonts w:hint="eastAsia"/>
        </w:rPr>
        <w:t>考慮步驟</w:t>
      </w:r>
      <w:r>
        <w:fldChar w:fldCharType="begin" w:fldLock="1"/>
      </w:r>
      <w:r>
        <w:instrText xml:space="preserve"> </w:instrText>
      </w:r>
      <w:r>
        <w:rPr>
          <w:rFonts w:hint="eastAsia"/>
        </w:rPr>
        <w:instrText>REF _Ref11485405 \r \h</w:instrText>
      </w:r>
      <w:r>
        <w:instrText xml:space="preserve"> </w:instrText>
      </w:r>
      <w:r>
        <w:fldChar w:fldCharType="separate"/>
      </w:r>
      <w:r>
        <w:t>2</w:t>
      </w:r>
      <w:r>
        <w:fldChar w:fldCharType="end"/>
      </w:r>
      <w:r>
        <w:rPr>
          <w:rFonts w:hint="eastAsia"/>
        </w:rPr>
        <w:t>與步驟</w:t>
      </w:r>
      <w:r>
        <w:fldChar w:fldCharType="begin" w:fldLock="1"/>
      </w:r>
      <w:r>
        <w:instrText xml:space="preserve"> REF _Ref11485408 \r \h </w:instrText>
      </w:r>
      <w:r>
        <w:fldChar w:fldCharType="separate"/>
      </w:r>
      <w:r>
        <w:t>3</w:t>
      </w:r>
      <w:r>
        <w:fldChar w:fldCharType="end"/>
      </w:r>
      <w:r>
        <w:rPr>
          <w:rFonts w:hint="eastAsia"/>
        </w:rPr>
        <w:t>鋼筋量之大值，得考慮所有可截斷點之理論斷筋點</w:t>
      </w:r>
      <w:r>
        <w:rPr>
          <w:rFonts w:hint="eastAsia"/>
        </w:rPr>
        <w:t>(</w:t>
      </w:r>
      <w:r>
        <w:fldChar w:fldCharType="begin" w:fldLock="1"/>
      </w:r>
      <w:r>
        <w:instrText xml:space="preserve"> </w:instrText>
      </w:r>
      <w:r>
        <w:rPr>
          <w:rFonts w:hint="eastAsia"/>
        </w:rPr>
        <w:instrText>REF _Ref11487782 \h</w:instrText>
      </w:r>
      <w:r>
        <w:instrText xml:space="preserve"> </w:instrText>
      </w:r>
      <w:r>
        <w:fldChar w:fldCharType="separate"/>
      </w:r>
      <w:r>
        <w:rPr>
          <w:rFonts w:hint="eastAsia"/>
        </w:rPr>
        <w:t>圖</w:t>
      </w:r>
      <w:r>
        <w:rPr>
          <w:rFonts w:hint="eastAsia"/>
        </w:rPr>
        <w:t xml:space="preserve"> </w:t>
      </w:r>
      <w:r>
        <w:rPr>
          <w:noProof/>
        </w:rPr>
        <w:t>3</w:t>
      </w:r>
      <w:r>
        <w:t>.</w:t>
      </w:r>
      <w:r>
        <w:rPr>
          <w:noProof/>
        </w:rPr>
        <w:t>7</w:t>
      </w:r>
      <w:r>
        <w:fldChar w:fldCharType="end"/>
      </w:r>
      <w:r>
        <w:rPr>
          <w:rFonts w:hint="eastAsia"/>
        </w:rPr>
        <w:t>)</w:t>
      </w:r>
      <w:r>
        <w:rPr>
          <w:rFonts w:hint="eastAsia"/>
        </w:rPr>
        <w:t>。</w:t>
      </w:r>
    </w:p>
    <w:p w:rsidR="000C6BC7" w:rsidRDefault="000C6BC7" w:rsidP="000C6BC7">
      <w:pPr>
        <w:pStyle w:val="a7"/>
        <w:numPr>
          <w:ilvl w:val="0"/>
          <w:numId w:val="3"/>
        </w:numPr>
        <w:ind w:leftChars="0"/>
      </w:pPr>
      <w:r>
        <w:rPr>
          <w:rFonts w:hint="eastAsia"/>
        </w:rPr>
        <w:t>決定鋼筋截斷點數量。</w:t>
      </w:r>
    </w:p>
    <w:p w:rsidR="00715101" w:rsidRDefault="000C6BC7" w:rsidP="000C6BC7">
      <w:pPr>
        <w:pStyle w:val="a7"/>
        <w:numPr>
          <w:ilvl w:val="0"/>
          <w:numId w:val="3"/>
        </w:numPr>
        <w:ind w:leftChars="0"/>
      </w:pPr>
      <w:bookmarkStart w:id="5" w:name="_Ref11485696"/>
      <w:r>
        <w:rPr>
          <w:rFonts w:hint="eastAsia"/>
        </w:rPr>
        <w:t>將鋼筋截斷點分佈於考慮所有可截斷點之理論斷筋點截斷允許處進行截斷，並計算此配置之鋼筋用量。</w:t>
      </w:r>
      <w:bookmarkEnd w:id="5"/>
    </w:p>
    <w:p w:rsidR="000C6BC7" w:rsidRDefault="000C6BC7" w:rsidP="000C6BC7">
      <w:pPr>
        <w:pStyle w:val="a7"/>
        <w:numPr>
          <w:ilvl w:val="0"/>
          <w:numId w:val="3"/>
        </w:numPr>
        <w:ind w:leftChars="0"/>
      </w:pPr>
      <w:r>
        <w:rPr>
          <w:rFonts w:hint="eastAsia"/>
        </w:rPr>
        <w:t>於所有可能的理論斷筋點，重複步驟</w:t>
      </w:r>
      <w:r>
        <w:fldChar w:fldCharType="begin" w:fldLock="1"/>
      </w:r>
      <w:r>
        <w:instrText xml:space="preserve"> </w:instrText>
      </w:r>
      <w:r>
        <w:rPr>
          <w:rFonts w:hint="eastAsia"/>
        </w:rPr>
        <w:instrText>REF _Ref11485696 \r \h</w:instrText>
      </w:r>
      <w:r>
        <w:instrText xml:space="preserve"> </w:instrText>
      </w:r>
      <w:r>
        <w:fldChar w:fldCharType="separate"/>
      </w:r>
      <w:r>
        <w:t>6</w:t>
      </w:r>
      <w:r>
        <w:fldChar w:fldCharType="end"/>
      </w:r>
      <w:r>
        <w:rPr>
          <w:rFonts w:hint="eastAsia"/>
        </w:rPr>
        <w:t>，取最小鋼筋用量之配置作為該梁之最佳化配筋</w:t>
      </w:r>
      <w:r>
        <w:rPr>
          <w:rFonts w:hint="eastAsia"/>
        </w:rPr>
        <w:t>(</w:t>
      </w:r>
      <w:r>
        <w:rPr>
          <w:rFonts w:hint="eastAsia"/>
        </w:rPr>
        <w:t>如</w:t>
      </w:r>
      <w:r>
        <w:fldChar w:fldCharType="begin" w:fldLock="1"/>
      </w:r>
      <w:r>
        <w:instrText xml:space="preserve"> </w:instrText>
      </w:r>
      <w:r>
        <w:rPr>
          <w:rFonts w:hint="eastAsia"/>
        </w:rPr>
        <w:instrText>REF _Ref11488525 \h</w:instrText>
      </w:r>
      <w:r>
        <w:instrText xml:space="preserve"> </w:instrText>
      </w:r>
      <w:r>
        <w:fldChar w:fldCharType="separate"/>
      </w:r>
      <w:r>
        <w:rPr>
          <w:rFonts w:hint="eastAsia"/>
        </w:rPr>
        <w:t>圖</w:t>
      </w:r>
      <w:r>
        <w:rPr>
          <w:rFonts w:hint="eastAsia"/>
        </w:rPr>
        <w:t xml:space="preserve"> </w:t>
      </w:r>
      <w:r>
        <w:rPr>
          <w:noProof/>
        </w:rPr>
        <w:t>3</w:t>
      </w:r>
      <w:r>
        <w:t>.</w:t>
      </w:r>
      <w:r>
        <w:rPr>
          <w:noProof/>
        </w:rPr>
        <w:t>8</w:t>
      </w:r>
      <w:r>
        <w:fldChar w:fldCharType="end"/>
      </w:r>
      <w:r>
        <w:rPr>
          <w:rFonts w:hint="eastAsia"/>
        </w:rPr>
        <w:t>以</w:t>
      </w:r>
      <w:r>
        <w:rPr>
          <w:rFonts w:hint="eastAsia"/>
        </w:rPr>
        <w:t>2</w:t>
      </w:r>
      <w:r>
        <w:rPr>
          <w:rFonts w:hint="eastAsia"/>
        </w:rPr>
        <w:t>個截斷點之最佳化配筋為例</w:t>
      </w:r>
      <w:r>
        <w:rPr>
          <w:rFonts w:hint="eastAsia"/>
        </w:rPr>
        <w:t>)</w:t>
      </w:r>
      <w:r>
        <w:rPr>
          <w:rFonts w:hint="eastAsia"/>
        </w:rPr>
        <w:t>。</w:t>
      </w:r>
    </w:p>
    <w:p w:rsidR="00715101" w:rsidRDefault="00715101" w:rsidP="00715101">
      <w:r>
        <w:rPr>
          <w:noProof/>
        </w:rPr>
        <w:drawing>
          <wp:inline distT="0" distB="0" distL="0" distR="0" wp14:anchorId="57A34FDA" wp14:editId="2F3B4DFD">
            <wp:extent cx="5400040" cy="4050030"/>
            <wp:effectExtent l="0" t="0" r="0" b="762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50030"/>
                    </a:xfrm>
                    <a:prstGeom prst="rect">
                      <a:avLst/>
                    </a:prstGeom>
                  </pic:spPr>
                </pic:pic>
              </a:graphicData>
            </a:graphic>
          </wp:inline>
        </w:drawing>
      </w:r>
    </w:p>
    <w:p w:rsidR="00715101" w:rsidRDefault="00715101" w:rsidP="00715101">
      <w:r>
        <w:rPr>
          <w:noProof/>
        </w:rPr>
        <w:lastRenderedPageBreak/>
        <w:drawing>
          <wp:inline distT="0" distB="0" distL="0" distR="0" wp14:anchorId="176436BE" wp14:editId="7A94E120">
            <wp:extent cx="5400040" cy="4050030"/>
            <wp:effectExtent l="0" t="0" r="0" b="762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50030"/>
                    </a:xfrm>
                    <a:prstGeom prst="rect">
                      <a:avLst/>
                    </a:prstGeom>
                  </pic:spPr>
                </pic:pic>
              </a:graphicData>
            </a:graphic>
          </wp:inline>
        </w:drawing>
      </w:r>
      <w:r>
        <w:rPr>
          <w:noProof/>
        </w:rPr>
        <w:drawing>
          <wp:inline distT="0" distB="0" distL="0" distR="0" wp14:anchorId="2D616D84" wp14:editId="0DB33CE5">
            <wp:extent cx="5400040" cy="4050030"/>
            <wp:effectExtent l="0" t="0" r="0" b="762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50030"/>
                    </a:xfrm>
                    <a:prstGeom prst="rect">
                      <a:avLst/>
                    </a:prstGeom>
                  </pic:spPr>
                </pic:pic>
              </a:graphicData>
            </a:graphic>
          </wp:inline>
        </w:drawing>
      </w:r>
    </w:p>
    <w:p w:rsidR="00715101" w:rsidRDefault="00715101" w:rsidP="00715101">
      <w:pPr>
        <w:pStyle w:val="1"/>
      </w:pPr>
      <w:r w:rsidRPr="00715101">
        <w:rPr>
          <w:rFonts w:hint="eastAsia"/>
        </w:rPr>
        <w:lastRenderedPageBreak/>
        <w:t>梁鋼筋配置最佳化之量化研究</w:t>
      </w:r>
    </w:p>
    <w:p w:rsidR="00715101" w:rsidRPr="00715101" w:rsidRDefault="00715101" w:rsidP="00715101">
      <w:pPr>
        <w:rPr>
          <w:rFonts w:hint="eastAsia"/>
        </w:rPr>
      </w:pPr>
      <w:bookmarkStart w:id="6" w:name="_GoBack"/>
      <w:bookmarkEnd w:id="6"/>
    </w:p>
    <w:p w:rsidR="00F12882" w:rsidRDefault="00F12882">
      <w:pPr>
        <w:widowControl/>
        <w:spacing w:line="240" w:lineRule="auto"/>
        <w:jc w:val="left"/>
      </w:pPr>
      <w:r>
        <w:br w:type="page"/>
      </w:r>
    </w:p>
    <w:p w:rsidR="00F12882" w:rsidRPr="00F12882" w:rsidRDefault="00F12882" w:rsidP="00F12882">
      <w:pPr>
        <w:pStyle w:val="EndNoteBibliography"/>
        <w:ind w:left="720" w:hanging="720"/>
        <w:rPr>
          <w:rFonts w:hint="eastAsia"/>
        </w:rPr>
      </w:pPr>
      <w:r>
        <w:lastRenderedPageBreak/>
        <w:fldChar w:fldCharType="begin"/>
      </w:r>
      <w:r>
        <w:instrText xml:space="preserve"> ADDIN EN.REFLIST </w:instrText>
      </w:r>
      <w:r>
        <w:fldChar w:fldCharType="separate"/>
      </w:r>
      <w:r w:rsidRPr="00F12882">
        <w:rPr>
          <w:rFonts w:hint="eastAsia"/>
        </w:rPr>
        <w:t>內政部</w:t>
      </w:r>
      <w:r w:rsidRPr="00F12882">
        <w:rPr>
          <w:rFonts w:hint="eastAsia"/>
        </w:rPr>
        <w:t xml:space="preserve">. (2019). </w:t>
      </w:r>
      <w:r w:rsidRPr="00F12882">
        <w:rPr>
          <w:rFonts w:hint="eastAsia"/>
          <w:i/>
        </w:rPr>
        <w:t>混凝土結構設計規範</w:t>
      </w:r>
      <w:r w:rsidRPr="00F12882">
        <w:rPr>
          <w:rFonts w:hint="eastAsia"/>
        </w:rPr>
        <w:t xml:space="preserve">. </w:t>
      </w:r>
    </w:p>
    <w:p w:rsidR="00F12882" w:rsidRPr="00F12882" w:rsidRDefault="00F12882" w:rsidP="00F12882">
      <w:pPr>
        <w:rPr>
          <w:rFonts w:hint="eastAsia"/>
        </w:rPr>
      </w:pPr>
      <w:r>
        <w:fldChar w:fldCharType="end"/>
      </w:r>
    </w:p>
    <w:sectPr w:rsidR="00F12882" w:rsidRPr="00F12882" w:rsidSect="00A162CA">
      <w:footerReference w:type="default" r:id="rId16"/>
      <w:pgSz w:w="11906" w:h="16838"/>
      <w:pgMar w:top="1701" w:right="1134" w:bottom="170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8E5" w:rsidRDefault="00FE78E5" w:rsidP="00F12882">
      <w:pPr>
        <w:spacing w:line="240" w:lineRule="auto"/>
      </w:pPr>
      <w:r>
        <w:separator/>
      </w:r>
    </w:p>
  </w:endnote>
  <w:endnote w:type="continuationSeparator" w:id="0">
    <w:p w:rsidR="00FE78E5" w:rsidRDefault="00FE78E5" w:rsidP="00F12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18552"/>
      <w:docPartObj>
        <w:docPartGallery w:val="Page Numbers (Bottom of Page)"/>
        <w:docPartUnique/>
      </w:docPartObj>
    </w:sdtPr>
    <w:sdtContent>
      <w:p w:rsidR="00F12882" w:rsidRDefault="00F12882">
        <w:pPr>
          <w:pStyle w:val="a5"/>
          <w:jc w:val="center"/>
        </w:pPr>
        <w:r>
          <w:fldChar w:fldCharType="begin"/>
        </w:r>
        <w:r>
          <w:instrText>PAGE   \* MERGEFORMAT</w:instrText>
        </w:r>
        <w:r>
          <w:fldChar w:fldCharType="separate"/>
        </w:r>
        <w:r w:rsidR="009F27D2" w:rsidRPr="009F27D2">
          <w:rPr>
            <w:noProof/>
            <w:lang w:val="zh-TW"/>
          </w:rPr>
          <w:t>6</w:t>
        </w:r>
        <w:r>
          <w:fldChar w:fldCharType="end"/>
        </w:r>
      </w:p>
    </w:sdtContent>
  </w:sdt>
  <w:p w:rsidR="00F12882" w:rsidRDefault="00F1288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8E5" w:rsidRDefault="00FE78E5" w:rsidP="00F12882">
      <w:pPr>
        <w:spacing w:line="240" w:lineRule="auto"/>
      </w:pPr>
      <w:r>
        <w:separator/>
      </w:r>
    </w:p>
  </w:footnote>
  <w:footnote w:type="continuationSeparator" w:id="0">
    <w:p w:rsidR="00FE78E5" w:rsidRDefault="00FE78E5" w:rsidP="00F128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DFF"/>
    <w:multiLevelType w:val="multilevel"/>
    <w:tmpl w:val="578C1E60"/>
    <w:lvl w:ilvl="0">
      <w:start w:val="1"/>
      <w:numFmt w:val="decimal"/>
      <w:pStyle w:val="1"/>
      <w:lvlText w:val="第%1章"/>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6FE35C1"/>
    <w:multiLevelType w:val="hybridMultilevel"/>
    <w:tmpl w:val="D818D3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9D6717"/>
    <w:multiLevelType w:val="hybridMultilevel"/>
    <w:tmpl w:val="4F7481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w9w0vtkvftvbewepyxx5doappd2xwvd5vw&quot;&gt;My EndNote Library&lt;record-ids&gt;&lt;item&gt;16&lt;/item&gt;&lt;/record-ids&gt;&lt;/item&gt;&lt;/Libraries&gt;"/>
  </w:docVars>
  <w:rsids>
    <w:rsidRoot w:val="00A162CA"/>
    <w:rsid w:val="000833F5"/>
    <w:rsid w:val="000C6BC7"/>
    <w:rsid w:val="00317A45"/>
    <w:rsid w:val="00715101"/>
    <w:rsid w:val="00830390"/>
    <w:rsid w:val="009F27D2"/>
    <w:rsid w:val="00A162CA"/>
    <w:rsid w:val="00F12882"/>
    <w:rsid w:val="00FE78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8BD"/>
  <w15:chartTrackingRefBased/>
  <w15:docId w15:val="{AAE911CE-B9EE-4105-B810-63BEFA83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2CA"/>
    <w:pPr>
      <w:widowControl w:val="0"/>
      <w:spacing w:line="360" w:lineRule="auto"/>
      <w:jc w:val="both"/>
    </w:pPr>
  </w:style>
  <w:style w:type="paragraph" w:styleId="1">
    <w:name w:val="heading 1"/>
    <w:basedOn w:val="a"/>
    <w:next w:val="a"/>
    <w:link w:val="10"/>
    <w:uiPriority w:val="9"/>
    <w:qFormat/>
    <w:rsid w:val="000C6BC7"/>
    <w:pPr>
      <w:keepNext/>
      <w:numPr>
        <w:numId w:val="1"/>
      </w:numPr>
      <w:spacing w:before="180" w:after="180" w:line="480" w:lineRule="auto"/>
      <w:jc w:val="center"/>
      <w:outlineLvl w:val="0"/>
    </w:pPr>
    <w:rPr>
      <w:rFonts w:asciiTheme="majorHAnsi" w:eastAsiaTheme="majorEastAsia" w:hAnsiTheme="majorHAnsi" w:cstheme="majorBidi"/>
      <w:b/>
      <w:bCs/>
      <w:kern w:val="52"/>
      <w:sz w:val="28"/>
      <w:szCs w:val="52"/>
    </w:rPr>
  </w:style>
  <w:style w:type="paragraph" w:styleId="2">
    <w:name w:val="heading 2"/>
    <w:basedOn w:val="a"/>
    <w:next w:val="a"/>
    <w:link w:val="20"/>
    <w:uiPriority w:val="9"/>
    <w:unhideWhenUsed/>
    <w:qFormat/>
    <w:rsid w:val="000833F5"/>
    <w:pPr>
      <w:keepNext/>
      <w:numPr>
        <w:ilvl w:val="1"/>
        <w:numId w:val="1"/>
      </w:numPr>
      <w:spacing w:line="48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6BC7"/>
    <w:rPr>
      <w:rFonts w:asciiTheme="majorHAnsi" w:eastAsiaTheme="majorEastAsia" w:hAnsiTheme="majorHAnsi" w:cstheme="majorBidi"/>
      <w:b/>
      <w:bCs/>
      <w:kern w:val="52"/>
      <w:sz w:val="28"/>
      <w:szCs w:val="52"/>
    </w:rPr>
  </w:style>
  <w:style w:type="character" w:customStyle="1" w:styleId="20">
    <w:name w:val="標題 2 字元"/>
    <w:basedOn w:val="a0"/>
    <w:link w:val="2"/>
    <w:uiPriority w:val="9"/>
    <w:rsid w:val="000833F5"/>
    <w:rPr>
      <w:rFonts w:asciiTheme="majorHAnsi" w:eastAsiaTheme="majorEastAsia" w:hAnsiTheme="majorHAnsi" w:cstheme="majorBidi"/>
      <w:b/>
      <w:bCs/>
      <w:sz w:val="28"/>
      <w:szCs w:val="48"/>
    </w:rPr>
  </w:style>
  <w:style w:type="paragraph" w:styleId="a3">
    <w:name w:val="header"/>
    <w:basedOn w:val="a"/>
    <w:link w:val="a4"/>
    <w:uiPriority w:val="99"/>
    <w:unhideWhenUsed/>
    <w:rsid w:val="00F12882"/>
    <w:pPr>
      <w:tabs>
        <w:tab w:val="center" w:pos="4153"/>
        <w:tab w:val="right" w:pos="8306"/>
      </w:tabs>
      <w:snapToGrid w:val="0"/>
    </w:pPr>
    <w:rPr>
      <w:sz w:val="20"/>
      <w:szCs w:val="20"/>
    </w:rPr>
  </w:style>
  <w:style w:type="character" w:customStyle="1" w:styleId="a4">
    <w:name w:val="頁首 字元"/>
    <w:basedOn w:val="a0"/>
    <w:link w:val="a3"/>
    <w:uiPriority w:val="99"/>
    <w:rsid w:val="00F12882"/>
    <w:rPr>
      <w:sz w:val="20"/>
      <w:szCs w:val="20"/>
    </w:rPr>
  </w:style>
  <w:style w:type="paragraph" w:styleId="a5">
    <w:name w:val="footer"/>
    <w:basedOn w:val="a"/>
    <w:link w:val="a6"/>
    <w:uiPriority w:val="99"/>
    <w:unhideWhenUsed/>
    <w:rsid w:val="00F12882"/>
    <w:pPr>
      <w:tabs>
        <w:tab w:val="center" w:pos="4153"/>
        <w:tab w:val="right" w:pos="8306"/>
      </w:tabs>
      <w:snapToGrid w:val="0"/>
    </w:pPr>
    <w:rPr>
      <w:sz w:val="20"/>
      <w:szCs w:val="20"/>
    </w:rPr>
  </w:style>
  <w:style w:type="character" w:customStyle="1" w:styleId="a6">
    <w:name w:val="頁尾 字元"/>
    <w:basedOn w:val="a0"/>
    <w:link w:val="a5"/>
    <w:uiPriority w:val="99"/>
    <w:rsid w:val="00F12882"/>
    <w:rPr>
      <w:sz w:val="20"/>
      <w:szCs w:val="20"/>
    </w:rPr>
  </w:style>
  <w:style w:type="paragraph" w:customStyle="1" w:styleId="EndNoteBibliographyTitle">
    <w:name w:val="EndNote Bibliography Title"/>
    <w:basedOn w:val="a"/>
    <w:link w:val="EndNoteBibliographyTitle0"/>
    <w:rsid w:val="00F12882"/>
    <w:pPr>
      <w:jc w:val="center"/>
    </w:pPr>
    <w:rPr>
      <w:rFonts w:ascii="Times New Roman" w:hAnsi="Times New Roman" w:cs="Times New Roman"/>
      <w:noProof/>
    </w:rPr>
  </w:style>
  <w:style w:type="character" w:customStyle="1" w:styleId="EndNoteBibliographyTitle0">
    <w:name w:val="EndNote Bibliography Title 字元"/>
    <w:basedOn w:val="a0"/>
    <w:link w:val="EndNoteBibliographyTitle"/>
    <w:rsid w:val="00F12882"/>
    <w:rPr>
      <w:rFonts w:ascii="Times New Roman" w:hAnsi="Times New Roman" w:cs="Times New Roman"/>
      <w:noProof/>
    </w:rPr>
  </w:style>
  <w:style w:type="paragraph" w:customStyle="1" w:styleId="EndNoteBibliography">
    <w:name w:val="EndNote Bibliography"/>
    <w:basedOn w:val="a"/>
    <w:link w:val="EndNoteBibliography0"/>
    <w:rsid w:val="00F12882"/>
    <w:pPr>
      <w:spacing w:line="240" w:lineRule="auto"/>
    </w:pPr>
    <w:rPr>
      <w:rFonts w:ascii="Times New Roman" w:hAnsi="Times New Roman" w:cs="Times New Roman"/>
      <w:noProof/>
    </w:rPr>
  </w:style>
  <w:style w:type="character" w:customStyle="1" w:styleId="EndNoteBibliography0">
    <w:name w:val="EndNote Bibliography 字元"/>
    <w:basedOn w:val="a0"/>
    <w:link w:val="EndNoteBibliography"/>
    <w:rsid w:val="00F12882"/>
    <w:rPr>
      <w:rFonts w:ascii="Times New Roman" w:hAnsi="Times New Roman" w:cs="Times New Roman"/>
      <w:noProof/>
    </w:rPr>
  </w:style>
  <w:style w:type="paragraph" w:styleId="a7">
    <w:name w:val="List Paragraph"/>
    <w:basedOn w:val="a"/>
    <w:uiPriority w:val="34"/>
    <w:qFormat/>
    <w:rsid w:val="000C6BC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論文">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skyran</dc:creator>
  <cp:keywords/>
  <dc:description/>
  <cp:lastModifiedBy>skyran</cp:lastModifiedBy>
  <cp:revision>1</cp:revision>
  <dcterms:created xsi:type="dcterms:W3CDTF">2019-07-29T15:51:00Z</dcterms:created>
  <dcterms:modified xsi:type="dcterms:W3CDTF">2019-07-29T16:56:00Z</dcterms:modified>
</cp:coreProperties>
</file>