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bookmarkStart w:id="0" w:name="_Ref9495875"/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  <w:bookmarkEnd w:id="0"/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</w:t>
      </w:r>
      <w:r w:rsidR="00FA66CE">
        <w:rPr>
          <w:rFonts w:hint="eastAsia"/>
        </w:rPr>
        <w:t>台灣混凝土結構設計規範，進行梁設計。以下梁設計流程設置受撓</w:t>
      </w:r>
      <w:proofErr w:type="gramStart"/>
      <w:r w:rsidR="00FA66CE">
        <w:rPr>
          <w:rFonts w:hint="eastAsia"/>
        </w:rPr>
        <w:t>鋼筋</w:t>
      </w:r>
      <w:r>
        <w:rPr>
          <w:rFonts w:hint="eastAsia"/>
        </w:rPr>
        <w:t>與</w:t>
      </w:r>
      <w:r w:rsidRPr="00876FCA">
        <w:rPr>
          <w:rFonts w:hint="eastAsia"/>
        </w:rPr>
        <w:t>剪力</w:t>
      </w:r>
      <w:proofErr w:type="gramEnd"/>
      <w:r w:rsidR="00FA66CE">
        <w:rPr>
          <w:rFonts w:hint="eastAsia"/>
        </w:rPr>
        <w:t>鋼筋</w:t>
      </w:r>
      <w:r>
        <w:rPr>
          <w:rFonts w:hint="eastAsia"/>
        </w:rPr>
        <w:t>。</w:t>
      </w:r>
    </w:p>
    <w:p w:rsidR="000A323F" w:rsidRDefault="003B2981" w:rsidP="00AA44A1">
      <w:pPr>
        <w:pStyle w:val="3"/>
      </w:pPr>
      <w:bookmarkStart w:id="1" w:name="OLE_LINK1"/>
      <w:bookmarkStart w:id="2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1"/>
      <w:bookmarkEnd w:id="2"/>
      <w:proofErr w:type="gramEnd"/>
    </w:p>
    <w:p w:rsidR="00971B23" w:rsidRDefault="00AC71FB" w:rsidP="00A279DF">
      <w:pPr>
        <w:pStyle w:val="4"/>
      </w:pPr>
      <w:bookmarkStart w:id="3" w:name="_Ref9496192"/>
      <w:r w:rsidRPr="00AC71FB">
        <w:rPr>
          <w:rFonts w:hint="eastAsia"/>
        </w:rPr>
        <w:t>設計彎矩</w:t>
      </w:r>
      <w:bookmarkEnd w:id="3"/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18.15pt" o:ole="">
            <v:imagedata r:id="rId8" o:title=""/>
          </v:shape>
          <o:OLEObject Type="Embed" ProgID="Equation.DSMT4" ShapeID="_x0000_i1025" DrawAspect="Content" ObjectID="_1620117364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8pt;height:18.15pt" o:ole="">
            <v:imagedata r:id="rId10" o:title=""/>
          </v:shape>
          <o:OLEObject Type="Embed" ProgID="Equation.DSMT4" ShapeID="_x0000_i1026" DrawAspect="Content" ObjectID="_1620117365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bookmarkStart w:id="4" w:name="_Ref9496259"/>
      <w:r>
        <w:rPr>
          <w:rFonts w:hint="eastAsia"/>
        </w:rPr>
        <w:lastRenderedPageBreak/>
        <w:t>設計鋼筋量</w:t>
      </w:r>
      <w:bookmarkEnd w:id="4"/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STYLEREF 1 \s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2</w:t>
      </w:r>
      <w:r w:rsidR="007F04D2">
        <w:fldChar w:fldCharType="end"/>
      </w:r>
      <w:r w:rsidR="007F04D2">
        <w:t>.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 xml:space="preserve">SEQ </w:instrText>
      </w:r>
      <w:r w:rsidR="007F04D2">
        <w:rPr>
          <w:rFonts w:hint="eastAsia"/>
        </w:rPr>
        <w:instrText>圖</w:instrText>
      </w:r>
      <w:r w:rsidR="007F04D2">
        <w:rPr>
          <w:rFonts w:hint="eastAsia"/>
        </w:rPr>
        <w:instrText xml:space="preserve"> \* ARABIC \s 1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1</w:t>
      </w:r>
      <w:r w:rsidR="007F04D2">
        <w:fldChar w:fldCharType="end"/>
      </w:r>
      <w:r w:rsidR="00E56166">
        <w:tab/>
      </w:r>
      <w:r w:rsidR="00E56166">
        <w:rPr>
          <w:rFonts w:hint="eastAsia"/>
        </w:rPr>
        <w:t>矩形梁設計</w:t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5.9pt;height:42.55pt" o:ole="">
            <v:imagedata r:id="rId13" o:title=""/>
          </v:shape>
          <o:OLEObject Type="Embed" ProgID="Equation.DSMT4" ShapeID="_x0000_i1027" DrawAspect="Content" ObjectID="_1620117366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3.8pt;height:18.15pt" o:ole="">
            <v:imagedata r:id="rId15" o:title=""/>
          </v:shape>
          <o:OLEObject Type="Embed" ProgID="Equation.DSMT4" ShapeID="_x0000_i1028" DrawAspect="Content" ObjectID="_1620117367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8pt;height:36.3pt" o:ole="">
            <v:imagedata r:id="rId17" o:title=""/>
          </v:shape>
          <o:OLEObject Type="Embed" ProgID="Equation.DSMT4" ShapeID="_x0000_i1029" DrawAspect="Content" ObjectID="_1620117368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7pt;height:18.8pt" o:ole="">
            <v:imagedata r:id="rId19" o:title=""/>
          </v:shape>
          <o:OLEObject Type="Embed" ProgID="Equation.DSMT4" ShapeID="_x0000_i1030" DrawAspect="Content" ObjectID="_1620117369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5.75pt;height:18.8pt" o:ole="">
            <v:imagedata r:id="rId21" o:title=""/>
          </v:shape>
          <o:OLEObject Type="Embed" ProgID="Equation.DSMT4" ShapeID="_x0000_i1031" DrawAspect="Content" ObjectID="_1620117370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9pt;height:18.15pt" o:ole="">
            <v:imagedata r:id="rId23" o:title=""/>
          </v:shape>
          <o:OLEObject Type="Embed" ProgID="Equation.DSMT4" ShapeID="_x0000_i1032" DrawAspect="Content" ObjectID="_1620117371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.1pt;height:18.15pt" o:ole="">
            <v:imagedata r:id="rId25" o:title=""/>
          </v:shape>
          <o:OLEObject Type="Embed" ProgID="Equation.DSMT4" ShapeID="_x0000_i1033" DrawAspect="Content" ObjectID="_1620117372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lastRenderedPageBreak/>
        <w:tab/>
      </w:r>
      <w:r w:rsidR="00903A7D" w:rsidRPr="00903A7D">
        <w:rPr>
          <w:position w:val="-24"/>
        </w:rPr>
        <w:object w:dxaOrig="4099" w:dyaOrig="720">
          <v:shape id="_x0000_i1034" type="#_x0000_t75" style="width:205.35pt;height:36.3pt" o:ole="">
            <v:imagedata r:id="rId27" o:title=""/>
          </v:shape>
          <o:OLEObject Type="Embed" ProgID="Equation.DSMT4" ShapeID="_x0000_i1034" DrawAspect="Content" ObjectID="_1620117373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5" w:name="ZEqnNum301115"/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7</w:instrText>
        </w:r>
      </w:fldSimple>
      <w:r w:rsidR="000E08C4">
        <w:instrText>)</w:instrText>
      </w:r>
      <w:bookmarkEnd w:id="5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035" type="#_x0000_t75" style="width:40.05pt;height:18.15pt" o:ole="">
            <v:imagedata r:id="rId29" o:title=""/>
          </v:shape>
          <o:OLEObject Type="Embed" ProgID="Equation.DSMT4" ShapeID="_x0000_i1035" DrawAspect="Content" ObjectID="_1620117374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6.4pt;height:48.85pt" o:ole="">
            <v:imagedata r:id="rId31" o:title=""/>
          </v:shape>
          <o:OLEObject Type="Embed" ProgID="Equation.DSMT4" ShapeID="_x0000_i1036" DrawAspect="Content" ObjectID="_1620117375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2pt;height:18.15pt" o:ole="">
            <v:imagedata r:id="rId33" o:title=""/>
          </v:shape>
          <o:OLEObject Type="Embed" ProgID="Equation.DSMT4" ShapeID="_x0000_i1037" DrawAspect="Content" ObjectID="_1620117376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4pt;height:18.15pt" o:ole="">
            <v:imagedata r:id="rId35" o:title=""/>
          </v:shape>
          <o:OLEObject Type="Embed" ProgID="Equation.DSMT4" ShapeID="_x0000_i1038" DrawAspect="Content" ObjectID="_1620117377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40.05pt;height:18.15pt" o:ole="">
            <v:imagedata r:id="rId37" o:title=""/>
          </v:shape>
          <o:OLEObject Type="Embed" ProgID="Equation.DSMT4" ShapeID="_x0000_i1039" DrawAspect="Content" ObjectID="_1620117378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0.75pt;height:21.9pt" o:ole="">
            <v:imagedata r:id="rId39" o:title=""/>
          </v:shape>
          <o:OLEObject Type="Embed" ProgID="Equation.DSMT4" ShapeID="_x0000_i1040" DrawAspect="Content" ObjectID="_1620117379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9pt;height:18.15pt" o:ole="">
            <v:imagedata r:id="rId41" o:title=""/>
          </v:shape>
          <o:OLEObject Type="Embed" ProgID="Equation.DSMT4" ShapeID="_x0000_i1041" DrawAspect="Content" ObjectID="_1620117380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55pt;height:33.8pt" o:ole="">
            <v:imagedata r:id="rId43" o:title=""/>
          </v:shape>
          <o:OLEObject Type="Embed" ProgID="Equation.DSMT4" ShapeID="_x0000_i1042" DrawAspect="Content" ObjectID="_1620117381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9pt;height:18.15pt" o:ole="">
            <v:imagedata r:id="rId45" o:title=""/>
          </v:shape>
          <o:OLEObject Type="Embed" ProgID="Equation.DSMT4" ShapeID="_x0000_i1043" DrawAspect="Content" ObjectID="_1620117382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15pt;height:18.15pt" o:ole="">
            <v:imagedata r:id="rId47" o:title=""/>
          </v:shape>
          <o:OLEObject Type="Embed" ProgID="Equation.DSMT4" ShapeID="_x0000_i1044" DrawAspect="Content" ObjectID="_1620117383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55pt;height:21.9pt" o:ole="">
            <v:imagedata r:id="rId49" o:title=""/>
          </v:shape>
          <o:OLEObject Type="Embed" ProgID="Equation.DSMT4" ShapeID="_x0000_i1045" DrawAspect="Content" ObjectID="_1620117384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65pt;height:42.55pt" o:ole="">
            <v:imagedata r:id="rId51" o:title=""/>
          </v:shape>
          <o:OLEObject Type="Embed" ProgID="Equation.DSMT4" ShapeID="_x0000_i1046" DrawAspect="Content" ObjectID="_1620117385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0.85pt;height:38.2pt" o:ole="">
            <v:imagedata r:id="rId53" o:title=""/>
          </v:shape>
          <o:OLEObject Type="Embed" ProgID="Equation.DSMT4" ShapeID="_x0000_i1047" DrawAspect="Content" ObjectID="_1620117386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55pt;height:18.15pt" o:ole="">
            <v:imagedata r:id="rId55" o:title=""/>
          </v:shape>
          <o:OLEObject Type="Embed" ProgID="Equation.DSMT4" ShapeID="_x0000_i1048" DrawAspect="Content" ObjectID="_1620117387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55pt;height:48.85pt" o:ole="">
            <v:imagedata r:id="rId57" o:title=""/>
          </v:shape>
          <o:OLEObject Type="Embed" ProgID="Equation.DSMT4" ShapeID="_x0000_i1049" DrawAspect="Content" ObjectID="_1620117388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.15pt;height:18.15pt" o:ole="">
            <v:imagedata r:id="rId59" o:title=""/>
          </v:shape>
          <o:OLEObject Type="Embed" ProgID="Equation.DSMT4" ShapeID="_x0000_i1050" DrawAspect="Content" ObjectID="_1620117389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51" type="#_x0000_t75" style="width:90.8pt;height:35.05pt" o:ole="">
            <v:imagedata r:id="rId61" o:title=""/>
          </v:shape>
          <o:OLEObject Type="Embed" ProgID="Equation.DSMT4" ShapeID="_x0000_i1051" DrawAspect="Content" ObjectID="_1620117390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4pt;height:18.15pt" o:ole="">
            <v:imagedata r:id="rId63" o:title=""/>
          </v:shape>
          <o:OLEObject Type="Embed" ProgID="Equation.DSMT4" ShapeID="_x0000_i1052" DrawAspect="Content" ObjectID="_1620117391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6pt;height:18.15pt" o:ole="">
            <v:imagedata r:id="rId65" o:title=""/>
          </v:shape>
          <o:OLEObject Type="Embed" ProgID="Equation.DSMT4" ShapeID="_x0000_i1053" DrawAspect="Content" ObjectID="_1620117392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54" type="#_x0000_t75" style="width:38.2pt;height:18.15pt" o:ole="">
            <v:imagedata r:id="rId33" o:title=""/>
          </v:shape>
          <o:OLEObject Type="Embed" ProgID="Equation.DSMT4" ShapeID="_x0000_i1054" DrawAspect="Content" ObjectID="_1620117393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4pt;height:18.15pt" o:ole="">
            <v:imagedata r:id="rId35" o:title=""/>
          </v:shape>
          <o:OLEObject Type="Embed" ProgID="Equation.DSMT4" ShapeID="_x0000_i1055" DrawAspect="Content" ObjectID="_1620117394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55pt;height:21.9pt" o:ole="">
            <v:imagedata r:id="rId69" o:title=""/>
          </v:shape>
          <o:OLEObject Type="Embed" ProgID="Equation.DSMT4" ShapeID="_x0000_i1056" DrawAspect="Content" ObjectID="_1620117395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55pt;height:21.9pt" o:ole="">
            <v:imagedata r:id="rId69" o:title=""/>
          </v:shape>
          <o:OLEObject Type="Embed" ProgID="Equation.DSMT4" ShapeID="_x0000_i1057" DrawAspect="Content" ObjectID="_1620117396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4pt;height:18.15pt" o:ole="">
            <v:imagedata r:id="rId35" o:title=""/>
          </v:shape>
          <o:OLEObject Type="Embed" ProgID="Equation.DSMT4" ShapeID="_x0000_i1058" DrawAspect="Content" ObjectID="_1620117397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bookmarkStart w:id="6" w:name="_Ref9496425"/>
      <w:r>
        <w:rPr>
          <w:rFonts w:hint="eastAsia"/>
        </w:rPr>
        <w:t>最少</w:t>
      </w:r>
      <w:r w:rsidR="00876FCA">
        <w:rPr>
          <w:rFonts w:hint="eastAsia"/>
        </w:rPr>
        <w:t>鋼筋量</w:t>
      </w:r>
      <w:bookmarkEnd w:id="6"/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4pt;height:18.15pt" o:ole="">
            <v:imagedata r:id="rId73" o:title=""/>
          </v:shape>
          <o:OLEObject Type="Embed" ProgID="Equation.DSMT4" ShapeID="_x0000_i1059" DrawAspect="Content" ObjectID="_1620117398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65pt;height:50.1pt" o:ole="">
            <v:imagedata r:id="rId75" o:title=""/>
          </v:shape>
          <o:OLEObject Type="Embed" ProgID="Equation.DSMT4" ShapeID="_x0000_i1060" DrawAspect="Content" ObjectID="_1620117399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bookmarkStart w:id="7" w:name="_Ref9496427"/>
      <w:r>
        <w:rPr>
          <w:rFonts w:hint="eastAsia"/>
        </w:rPr>
        <w:t>耐震特別規定</w:t>
      </w:r>
      <w:bookmarkEnd w:id="7"/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7pt;height:40.05pt" o:ole="">
            <v:imagedata r:id="rId77" o:title=""/>
          </v:shape>
          <o:OLEObject Type="Embed" ProgID="Equation.DSMT4" ShapeID="_x0000_i1061" DrawAspect="Content" ObjectID="_1620117400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9B150C" w:rsidRDefault="009B150C" w:rsidP="009B150C">
      <w:pPr>
        <w:pStyle w:val="4"/>
      </w:pPr>
      <w:r>
        <w:rPr>
          <w:rFonts w:hint="eastAsia"/>
        </w:rPr>
        <w:lastRenderedPageBreak/>
        <w:t>現行工程實務上鋼筋切斷點</w:t>
      </w:r>
    </w:p>
    <w:p w:rsidR="00E56166" w:rsidRDefault="00E56166" w:rsidP="00E56166">
      <w:pPr>
        <w:pStyle w:val="a9"/>
        <w:keepNext/>
      </w:pPr>
      <w:r>
        <w:rPr>
          <w:noProof/>
        </w:rPr>
        <w:drawing>
          <wp:inline distT="0" distB="0" distL="0" distR="0" wp14:anchorId="62128F58" wp14:editId="7D120A11">
            <wp:extent cx="5400040" cy="2293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E" w:rsidRDefault="00E56166" w:rsidP="00E56166">
      <w:pPr>
        <w:pStyle w:val="a9"/>
      </w:pPr>
      <w:bookmarkStart w:id="8" w:name="_Ref882684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STYLEREF 1 \s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2</w:t>
      </w:r>
      <w:r w:rsidR="007F04D2">
        <w:fldChar w:fldCharType="end"/>
      </w:r>
      <w:r w:rsidR="007F04D2">
        <w:t>.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 xml:space="preserve">SEQ </w:instrText>
      </w:r>
      <w:r w:rsidR="007F04D2">
        <w:rPr>
          <w:rFonts w:hint="eastAsia"/>
        </w:rPr>
        <w:instrText>圖</w:instrText>
      </w:r>
      <w:r w:rsidR="007F04D2">
        <w:rPr>
          <w:rFonts w:hint="eastAsia"/>
        </w:rPr>
        <w:instrText xml:space="preserve"> \* ARABIC \s 1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2</w:t>
      </w:r>
      <w:r w:rsidR="007F04D2">
        <w:fldChar w:fldCharType="end"/>
      </w:r>
      <w:bookmarkEnd w:id="8"/>
      <w:r>
        <w:tab/>
      </w:r>
      <w:proofErr w:type="gramStart"/>
      <w:r>
        <w:rPr>
          <w:rFonts w:hint="eastAsia"/>
        </w:rPr>
        <w:t>大梁</w:t>
      </w:r>
      <w:r w:rsidR="0038503E">
        <w:rPr>
          <w:rFonts w:hint="eastAsia"/>
        </w:rPr>
        <w:t>撓曲</w:t>
      </w:r>
      <w:r>
        <w:rPr>
          <w:rFonts w:hint="eastAsia"/>
        </w:rPr>
        <w:t>鋼筋</w:t>
      </w:r>
      <w:proofErr w:type="gramEnd"/>
      <w:r>
        <w:rPr>
          <w:rFonts w:hint="eastAsia"/>
        </w:rPr>
        <w:t>配置標準圖</w:t>
      </w:r>
    </w:p>
    <w:p w:rsidR="00E56166" w:rsidRPr="009B150C" w:rsidRDefault="00E56166" w:rsidP="009B150C">
      <w:r>
        <w:tab/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_Ref8826845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所示，現行</w:t>
      </w:r>
      <w:r w:rsidR="002473DB">
        <w:rPr>
          <w:rFonts w:hint="eastAsia"/>
        </w:rPr>
        <w:t>工程實務上層</w:t>
      </w:r>
      <w:r>
        <w:rPr>
          <w:rFonts w:hint="eastAsia"/>
        </w:rPr>
        <w:t>鋼筋切斷點</w:t>
      </w:r>
      <w:r w:rsidR="002473DB">
        <w:rPr>
          <w:rFonts w:hint="eastAsia"/>
        </w:rPr>
        <w:t>設</w:t>
      </w:r>
      <w:r>
        <w:rPr>
          <w:rFonts w:hint="eastAsia"/>
        </w:rPr>
        <w:t>在</w:t>
      </w:r>
      <w:r w:rsidR="002473DB">
        <w:rPr>
          <w:rFonts w:hint="eastAsia"/>
        </w:rPr>
        <w:t>淨間距之</w:t>
      </w:r>
      <w:r w:rsidR="00712025" w:rsidRPr="00712025">
        <w:rPr>
          <w:position w:val="-24"/>
        </w:rPr>
        <w:object w:dxaOrig="220" w:dyaOrig="620">
          <v:shape id="_x0000_i1062" type="#_x0000_t75" style="width:11.25pt;height:30.7pt" o:ole="">
            <v:imagedata r:id="rId80" o:title=""/>
          </v:shape>
          <o:OLEObject Type="Embed" ProgID="Equation.DSMT4" ShapeID="_x0000_i1062" DrawAspect="Content" ObjectID="_1620117401" r:id="rId81"/>
        </w:object>
      </w:r>
      <w:r w:rsidR="00712025">
        <w:rPr>
          <w:rFonts w:hint="eastAsia"/>
        </w:rPr>
        <w:t>處。下層鋼筋切斷點，如</w:t>
      </w:r>
      <w:proofErr w:type="gramStart"/>
      <w:r w:rsidR="00712025">
        <w:rPr>
          <w:rFonts w:hint="eastAsia"/>
        </w:rPr>
        <w:t>中央主筋需求量</w:t>
      </w:r>
      <w:proofErr w:type="gramEnd"/>
      <w:r w:rsidR="00712025">
        <w:rPr>
          <w:rFonts w:hint="eastAsia"/>
        </w:rPr>
        <w:t>較兩端少，同樣設在淨間距之</w:t>
      </w:r>
      <w:r w:rsidR="00712025" w:rsidRPr="00712025">
        <w:rPr>
          <w:position w:val="-24"/>
        </w:rPr>
        <w:object w:dxaOrig="220" w:dyaOrig="620">
          <v:shape id="_x0000_i1063" type="#_x0000_t75" style="width:11.25pt;height:30.7pt" o:ole="">
            <v:imagedata r:id="rId80" o:title=""/>
          </v:shape>
          <o:OLEObject Type="Embed" ProgID="Equation.DSMT4" ShapeID="_x0000_i1063" DrawAspect="Content" ObjectID="_1620117402" r:id="rId82"/>
        </w:object>
      </w:r>
      <w:r w:rsidR="00712025">
        <w:rPr>
          <w:rFonts w:hint="eastAsia"/>
        </w:rPr>
        <w:t>處，</w:t>
      </w:r>
      <w:proofErr w:type="gramStart"/>
      <w:r w:rsidR="00712025">
        <w:rPr>
          <w:rFonts w:hint="eastAsia"/>
        </w:rPr>
        <w:t>反之，</w:t>
      </w:r>
      <w:proofErr w:type="gramEnd"/>
      <w:r w:rsidR="00712025">
        <w:rPr>
          <w:rFonts w:hint="eastAsia"/>
        </w:rPr>
        <w:t>則設在淨間距之</w:t>
      </w:r>
      <w:r w:rsidR="00712025" w:rsidRPr="00712025">
        <w:rPr>
          <w:position w:val="-24"/>
        </w:rPr>
        <w:object w:dxaOrig="220" w:dyaOrig="620">
          <v:shape id="_x0000_i1064" type="#_x0000_t75" style="width:11.25pt;height:30.7pt" o:ole="">
            <v:imagedata r:id="rId83" o:title=""/>
          </v:shape>
          <o:OLEObject Type="Embed" ProgID="Equation.DSMT4" ShapeID="_x0000_i1064" DrawAspect="Content" ObjectID="_1620117403" r:id="rId84"/>
        </w:object>
      </w:r>
      <w:r w:rsidR="00712025">
        <w:rPr>
          <w:rFonts w:hint="eastAsia"/>
        </w:rPr>
        <w:t>或</w:t>
      </w:r>
      <w:r w:rsidR="00712025" w:rsidRPr="00712025">
        <w:rPr>
          <w:position w:val="-24"/>
        </w:rPr>
        <w:object w:dxaOrig="240" w:dyaOrig="620">
          <v:shape id="_x0000_i1065" type="#_x0000_t75" style="width:11.9pt;height:30.7pt" o:ole="">
            <v:imagedata r:id="rId85" o:title=""/>
          </v:shape>
          <o:OLEObject Type="Embed" ProgID="Equation.DSMT4" ShapeID="_x0000_i1065" DrawAspect="Content" ObjectID="_1620117404" r:id="rId86"/>
        </w:object>
      </w:r>
      <w:r w:rsidR="00712025">
        <w:rPr>
          <w:rFonts w:hint="eastAsia"/>
        </w:rPr>
        <w:t>處。</w:t>
      </w:r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6" type="#_x0000_t75" style="width:41.95pt;height:18.15pt" o:ole="">
            <v:imagedata r:id="rId87" o:title=""/>
          </v:shape>
          <o:OLEObject Type="Embed" ProgID="Equation.DSMT4" ShapeID="_x0000_i1066" DrawAspect="Content" ObjectID="_1620117405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7" type="#_x0000_t75" style="width:68.85pt;height:18.8pt" o:ole="">
            <v:imagedata r:id="rId89" o:title=""/>
          </v:shape>
          <o:OLEObject Type="Embed" ProgID="Equation.DSMT4" ShapeID="_x0000_i1067" DrawAspect="Content" ObjectID="_1620117406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8" type="#_x0000_t75" style="width:194.7pt;height:38.2pt" o:ole="">
            <v:imagedata r:id="rId91" o:title=""/>
          </v:shape>
          <o:OLEObject Type="Embed" ProgID="Equation.DSMT4" ShapeID="_x0000_i1068" DrawAspect="Content" ObjectID="_1620117407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7pt;height:18.8pt" o:ole="">
            <v:imagedata r:id="rId93" o:title=""/>
          </v:shape>
          <o:OLEObject Type="Embed" ProgID="Equation.DSMT4" ShapeID="_x0000_i1069" DrawAspect="Content" ObjectID="_1620117408" r:id="rId94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0" type="#_x0000_t75" style="width:21.9pt;height:18.8pt" o:ole="">
            <v:imagedata r:id="rId95" o:title=""/>
          </v:shape>
          <o:OLEObject Type="Embed" ProgID="Equation.DSMT4" ShapeID="_x0000_i1070" DrawAspect="Content" ObjectID="_1620117409" r:id="rId96"/>
        </w:object>
      </w:r>
      <w:r>
        <w:rPr>
          <w:rFonts w:hint="eastAsia"/>
        </w:rPr>
        <w:t>，並不得考慮強度</w:t>
      </w:r>
      <w:r>
        <w:rPr>
          <w:rFonts w:hint="eastAsia"/>
        </w:rPr>
        <w:lastRenderedPageBreak/>
        <w:t>折減，亦即</w:t>
      </w:r>
      <w:r w:rsidRPr="00861114">
        <w:rPr>
          <w:position w:val="-10"/>
        </w:rPr>
        <w:object w:dxaOrig="720" w:dyaOrig="320">
          <v:shape id="_x0000_i1071" type="#_x0000_t75" style="width:36.3pt;height:15.65pt" o:ole="">
            <v:imagedata r:id="rId97" o:title=""/>
          </v:shape>
          <o:OLEObject Type="Embed" ProgID="Equation.DSMT4" ShapeID="_x0000_i1071" DrawAspect="Content" ObjectID="_1620117410" r:id="rId98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2.55pt;height:14.4pt" o:ole="">
            <v:imagedata r:id="rId99" o:title=""/>
          </v:shape>
          <o:OLEObject Type="Embed" ProgID="Equation.DSMT4" ShapeID="_x0000_i1072" DrawAspect="Content" ObjectID="_1620117411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3" type="#_x0000_t75" style="width:30.7pt;height:18.8pt" o:ole="">
            <v:imagedata r:id="rId101" o:title=""/>
          </v:shape>
          <o:OLEObject Type="Embed" ProgID="Equation.DSMT4" ShapeID="_x0000_i1073" DrawAspect="Content" ObjectID="_1620117412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4" type="#_x0000_t75" style="width:21.9pt;height:18.8pt" o:ole="">
            <v:imagedata r:id="rId95" o:title=""/>
          </v:shape>
          <o:OLEObject Type="Embed" ProgID="Equation.DSMT4" ShapeID="_x0000_i1074" DrawAspect="Content" ObjectID="_1620117413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5" type="#_x0000_t75" style="width:36.3pt;height:15.65pt" o:ole="">
            <v:imagedata r:id="rId97" o:title=""/>
          </v:shape>
          <o:OLEObject Type="Embed" ProgID="Equation.DSMT4" ShapeID="_x0000_i1075" DrawAspect="Content" ObjectID="_1620117414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6" type="#_x0000_t75" style="width:42.55pt;height:14.4pt" o:ole="">
            <v:imagedata r:id="rId99" o:title=""/>
          </v:shape>
          <o:OLEObject Type="Embed" ProgID="Equation.DSMT4" ShapeID="_x0000_i1076" DrawAspect="Content" ObjectID="_1620117415" r:id="rId105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7" type="#_x0000_t75" style="width:21.9pt;height:18.8pt" o:ole="">
            <v:imagedata r:id="rId95" o:title=""/>
          </v:shape>
          <o:OLEObject Type="Embed" ProgID="Equation.DSMT4" ShapeID="_x0000_i1077" DrawAspect="Content" ObjectID="_1620117416" r:id="rId106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.3pt;height:15.65pt" o:ole="">
            <v:imagedata r:id="rId97" o:title=""/>
          </v:shape>
          <o:OLEObject Type="Embed" ProgID="Equation.DSMT4" ShapeID="_x0000_i1078" DrawAspect="Content" ObjectID="_1620117417" r:id="rId107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2.55pt;height:14.4pt" o:ole="">
            <v:imagedata r:id="rId99" o:title=""/>
          </v:shape>
          <o:OLEObject Type="Embed" ProgID="Equation.DSMT4" ShapeID="_x0000_i1079" DrawAspect="Content" ObjectID="_1620117418" r:id="rId108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80" type="#_x0000_t75" style="width:30.7pt;height:18.8pt" o:ole="">
            <v:imagedata r:id="rId109" o:title=""/>
          </v:shape>
          <o:OLEObject Type="Embed" ProgID="Equation.DSMT4" ShapeID="_x0000_i1080" DrawAspect="Content" ObjectID="_1620117419" r:id="rId110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81" type="#_x0000_t75" style="width:21.9pt;height:18.8pt" o:ole="">
            <v:imagedata r:id="rId95" o:title=""/>
          </v:shape>
          <o:OLEObject Type="Embed" ProgID="Equation.DSMT4" ShapeID="_x0000_i1081" DrawAspect="Content" ObjectID="_1620117420" r:id="rId111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82" type="#_x0000_t75" style="width:36.3pt;height:15.65pt" o:ole="">
            <v:imagedata r:id="rId97" o:title=""/>
          </v:shape>
          <o:OLEObject Type="Embed" ProgID="Equation.DSMT4" ShapeID="_x0000_i1082" DrawAspect="Content" ObjectID="_1620117421" r:id="rId112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83" type="#_x0000_t75" style="width:42.55pt;height:14.4pt" o:ole="">
            <v:imagedata r:id="rId99" o:title=""/>
          </v:shape>
          <o:OLEObject Type="Embed" ProgID="Equation.DSMT4" ShapeID="_x0000_i1083" DrawAspect="Content" ObjectID="_1620117422" r:id="rId113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4" type="#_x0000_t75" style="width:20.05pt;height:12.5pt" o:ole="">
            <v:imagedata r:id="rId114" o:title=""/>
          </v:shape>
          <o:OLEObject Type="Embed" ProgID="Equation.DSMT4" ShapeID="_x0000_i1084" DrawAspect="Content" ObjectID="_1620117423" r:id="rId115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5" type="#_x0000_t75" style="width:33.8pt;height:18.15pt" o:ole="">
            <v:imagedata r:id="rId116" o:title=""/>
          </v:shape>
          <o:OLEObject Type="Embed" ProgID="Equation.DSMT4" ShapeID="_x0000_i1085" DrawAspect="Content" ObjectID="_1620117424" r:id="rId117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6" type="#_x0000_t75" style="width:86.4pt;height:26.3pt" o:ole="">
            <v:imagedata r:id="rId118" o:title=""/>
          </v:shape>
          <o:OLEObject Type="Embed" ProgID="Equation.DSMT4" ShapeID="_x0000_i1086" DrawAspect="Content" ObjectID="_1620117425" r:id="rId1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7" type="#_x0000_t75" style="width:14.4pt;height:18.8pt" o:ole="">
            <v:imagedata r:id="rId120" o:title=""/>
          </v:shape>
          <o:OLEObject Type="Embed" ProgID="Equation.DSMT4" ShapeID="_x0000_i1087" DrawAspect="Content" ObjectID="_1620117426" r:id="rId121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8" type="#_x0000_t75" style="width:48.85pt;height:23.15pt" o:ole="">
            <v:imagedata r:id="rId122" o:title=""/>
          </v:shape>
          <o:OLEObject Type="Embed" ProgID="Equation.DSMT4" ShapeID="_x0000_i1088" DrawAspect="Content" ObjectID="_1620117427" r:id="rId123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9" type="#_x0000_t75" style="width:12.5pt;height:18.15pt" o:ole="">
            <v:imagedata r:id="rId124" o:title=""/>
          </v:shape>
          <o:OLEObject Type="Embed" ProgID="Equation.DSMT4" ShapeID="_x0000_i1089" DrawAspect="Content" ObjectID="_1620117428" r:id="rId125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0" type="#_x0000_t75" style="width:56.95pt;height:18.15pt" o:ole="">
            <v:imagedata r:id="rId126" o:title=""/>
          </v:shape>
          <o:OLEObject Type="Embed" ProgID="Equation.DSMT4" ShapeID="_x0000_i1090" DrawAspect="Content" ObjectID="_1620117429" r:id="rId127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91" type="#_x0000_t75" style="width:35.05pt;height:30.7pt" o:ole="">
            <v:imagedata r:id="rId128" o:title=""/>
          </v:shape>
          <o:OLEObject Type="Embed" ProgID="Equation.DSMT4" ShapeID="_x0000_i1091" DrawAspect="Content" ObjectID="_1620117430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92" type="#_x0000_t75" style="width:56.95pt;height:18.15pt" o:ole="">
            <v:imagedata r:id="rId130" o:title=""/>
          </v:shape>
          <o:OLEObject Type="Embed" ProgID="Equation.DSMT4" ShapeID="_x0000_i1092" DrawAspect="Content" ObjectID="_1620117431" r:id="rId131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93" type="#_x0000_t75" style="width:59.5pt;height:33.2pt" o:ole="">
            <v:imagedata r:id="rId132" o:title=""/>
          </v:shape>
          <o:OLEObject Type="Embed" ProgID="Equation.DSMT4" ShapeID="_x0000_i1093" DrawAspect="Content" ObjectID="_1620117432" r:id="rId1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lastRenderedPageBreak/>
        <w:tab/>
      </w:r>
      <w:r w:rsidR="00F13D57" w:rsidRPr="006E7C6A">
        <w:rPr>
          <w:position w:val="-32"/>
        </w:rPr>
        <w:object w:dxaOrig="1300" w:dyaOrig="1020">
          <v:shape id="_x0000_i1094" type="#_x0000_t75" style="width:65.1pt;height:50.7pt" o:ole="">
            <v:imagedata r:id="rId134" o:title=""/>
          </v:shape>
          <o:OLEObject Type="Embed" ProgID="Equation.DSMT4" ShapeID="_x0000_i1094" DrawAspect="Content" ObjectID="_1620117433" r:id="rId1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021A7E">
        <w:rPr>
          <w:position w:val="-14"/>
        </w:rPr>
        <w:object w:dxaOrig="2020" w:dyaOrig="520">
          <v:shape id="_x0000_i1095" type="#_x0000_t75" style="width:101.45pt;height:26.3pt" o:ole="">
            <v:imagedata r:id="rId136" o:title=""/>
          </v:shape>
          <o:OLEObject Type="Embed" ProgID="Equation.DSMT4" ShapeID="_x0000_i1095" DrawAspect="Content" ObjectID="_1620117434" r:id="rId1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6" type="#_x0000_t75" style="width:170.3pt;height:40.05pt" o:ole="">
            <v:imagedata r:id="rId138" o:title=""/>
          </v:shape>
          <o:OLEObject Type="Embed" ProgID="Equation.DSMT4" ShapeID="_x0000_i1096" DrawAspect="Content" ObjectID="_1620117435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7" type="#_x0000_t75" style="width:12.5pt;height:30.7pt" o:ole="">
            <v:imagedata r:id="rId140" o:title=""/>
          </v:shape>
          <o:OLEObject Type="Embed" ProgID="Equation.DSMT4" ShapeID="_x0000_i1097" DrawAspect="Content" ObjectID="_1620117436" r:id="rId141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712025" w:rsidRDefault="00712025" w:rsidP="00712025">
      <w:pPr>
        <w:pStyle w:val="a9"/>
        <w:keepNext/>
      </w:pPr>
      <w:r>
        <w:rPr>
          <w:noProof/>
        </w:rPr>
        <w:drawing>
          <wp:inline distT="0" distB="0" distL="0" distR="0" wp14:anchorId="60EC149B" wp14:editId="5BDF778B">
            <wp:extent cx="5400040" cy="20535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2" w:rsidRDefault="00712025" w:rsidP="00712025">
      <w:pPr>
        <w:pStyle w:val="a9"/>
      </w:pPr>
      <w:bookmarkStart w:id="9" w:name="_Ref88291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STYLEREF 1 \s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2</w:t>
      </w:r>
      <w:r w:rsidR="007F04D2">
        <w:fldChar w:fldCharType="end"/>
      </w:r>
      <w:r w:rsidR="007F04D2">
        <w:t>.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 xml:space="preserve">SEQ </w:instrText>
      </w:r>
      <w:r w:rsidR="007F04D2">
        <w:rPr>
          <w:rFonts w:hint="eastAsia"/>
        </w:rPr>
        <w:instrText>圖</w:instrText>
      </w:r>
      <w:r w:rsidR="007F04D2">
        <w:rPr>
          <w:rFonts w:hint="eastAsia"/>
        </w:rPr>
        <w:instrText xml:space="preserve"> \* ARABIC \s 1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3</w:t>
      </w:r>
      <w:r w:rsidR="007F04D2">
        <w:fldChar w:fldCharType="end"/>
      </w:r>
      <w:bookmarkEnd w:id="9"/>
      <w:r>
        <w:tab/>
      </w:r>
      <w:r>
        <w:rPr>
          <w:rFonts w:hint="eastAsia"/>
        </w:rPr>
        <w:t>大梁</w:t>
      </w:r>
      <w:r w:rsidR="0038503E">
        <w:rPr>
          <w:rFonts w:hint="eastAsia"/>
        </w:rPr>
        <w:t>剪力鋼筋配置標準圖</w:t>
      </w:r>
    </w:p>
    <w:p w:rsidR="00D54042" w:rsidRDefault="0038503E" w:rsidP="00D54042">
      <w:r>
        <w:tab/>
      </w:r>
      <w:r>
        <w:rPr>
          <w:rFonts w:hint="eastAsia"/>
        </w:rPr>
        <w:t>現行工程實務上，剪力鋼筋分段</w:t>
      </w:r>
      <w:proofErr w:type="gramStart"/>
      <w:r>
        <w:rPr>
          <w:rFonts w:hint="eastAsia"/>
        </w:rPr>
        <w:t>在梁長</w:t>
      </w:r>
      <w:proofErr w:type="gramEnd"/>
      <w:r w:rsidRPr="0038503E">
        <w:rPr>
          <w:position w:val="-24"/>
        </w:rPr>
        <w:object w:dxaOrig="240" w:dyaOrig="620">
          <v:shape id="_x0000_i1098" type="#_x0000_t75" style="width:11.9pt;height:30.7pt" o:ole="">
            <v:imagedata r:id="rId143" o:title=""/>
          </v:shape>
          <o:OLEObject Type="Embed" ProgID="Equation.DSMT4" ShapeID="_x0000_i1098" DrawAspect="Content" ObjectID="_1620117437" r:id="rId144"/>
        </w:object>
      </w:r>
      <w:r>
        <w:rPr>
          <w:rFonts w:hint="eastAsia"/>
        </w:rPr>
        <w:t>處，如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_Ref8829180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1A4B1B" w:rsidRDefault="00B31E51" w:rsidP="00D54042">
      <w:pPr>
        <w:pStyle w:val="2"/>
      </w:pPr>
      <w:r>
        <w:rPr>
          <w:rFonts w:hint="eastAsia"/>
        </w:rPr>
        <w:lastRenderedPageBreak/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</w:pPr>
      <w:r>
        <w:rPr>
          <w:rFonts w:hint="eastAsia"/>
        </w:rPr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Default="001A4B1B" w:rsidP="00B31E51">
      <w:pPr>
        <w:pStyle w:val="3"/>
      </w:pPr>
      <w:r>
        <w:rPr>
          <w:rFonts w:hint="eastAsia"/>
        </w:rPr>
        <w:t>增量動力分析</w:t>
      </w:r>
    </w:p>
    <w:p w:rsidR="0080067E" w:rsidRDefault="0080067E" w:rsidP="0080067E">
      <w:pPr>
        <w:pStyle w:val="1"/>
      </w:pPr>
      <w:r>
        <w:rPr>
          <w:rFonts w:hint="eastAsia"/>
        </w:rPr>
        <w:lastRenderedPageBreak/>
        <w:t>梁鋼筋配置最佳化方法</w:t>
      </w:r>
    </w:p>
    <w:p w:rsidR="0080067E" w:rsidRDefault="0080067E" w:rsidP="0080067E">
      <w:pPr>
        <w:pStyle w:val="2"/>
      </w:pPr>
      <w:proofErr w:type="gramStart"/>
      <w:r>
        <w:rPr>
          <w:rFonts w:hint="eastAsia"/>
        </w:rPr>
        <w:t>梁撓曲鋼筋</w:t>
      </w:r>
      <w:proofErr w:type="gramEnd"/>
      <w:r>
        <w:rPr>
          <w:rFonts w:hint="eastAsia"/>
        </w:rPr>
        <w:t>切斷點探討</w:t>
      </w:r>
    </w:p>
    <w:p w:rsidR="00433BB7" w:rsidRPr="00433BB7" w:rsidRDefault="00433BB7" w:rsidP="00433BB7">
      <w:pPr>
        <w:pStyle w:val="3"/>
        <w:rPr>
          <w:rFonts w:hint="eastAsia"/>
        </w:rPr>
      </w:pPr>
      <w:r>
        <w:rPr>
          <w:rFonts w:hint="eastAsia"/>
        </w:rPr>
        <w:t>需求</w:t>
      </w:r>
      <w:proofErr w:type="gramStart"/>
      <w:r>
        <w:rPr>
          <w:rFonts w:hint="eastAsia"/>
        </w:rPr>
        <w:t>斷筋點</w:t>
      </w:r>
      <w:proofErr w:type="gramEnd"/>
    </w:p>
    <w:p w:rsidR="0080067E" w:rsidRDefault="00F40D97" w:rsidP="00B661DD">
      <w:pPr>
        <w:ind w:firstLine="480"/>
      </w:pPr>
      <w:r>
        <w:rPr>
          <w:rFonts w:hint="eastAsia"/>
        </w:rPr>
        <w:t>延伸自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OLE_LINK1 \r \h</w:instrText>
      </w:r>
      <w:r>
        <w:instrText xml:space="preserve"> </w:instrText>
      </w:r>
      <w:r>
        <w:fldChar w:fldCharType="separate"/>
      </w:r>
      <w:r>
        <w:t>2.1.1</w:t>
      </w:r>
      <w:r>
        <w:fldChar w:fldCharType="end"/>
      </w:r>
      <w:r>
        <w:rPr>
          <w:rFonts w:hint="eastAsia"/>
        </w:rPr>
        <w:t>節，從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_Ref9496192 \r \h</w:instrText>
      </w:r>
      <w:r>
        <w:instrText xml:space="preserve"> </w:instrText>
      </w:r>
      <w:r>
        <w:fldChar w:fldCharType="separate"/>
      </w:r>
      <w:r>
        <w:t>2.1.1.1</w:t>
      </w:r>
      <w:r>
        <w:fldChar w:fldCharType="end"/>
      </w:r>
      <w:r>
        <w:rPr>
          <w:rFonts w:hint="eastAsia"/>
        </w:rPr>
        <w:t>節考慮多種載重組合得到設計</w:t>
      </w:r>
      <w:proofErr w:type="gramStart"/>
      <w:r>
        <w:rPr>
          <w:rFonts w:hint="eastAsia"/>
        </w:rPr>
        <w:t>彎矩，</w:t>
      </w:r>
      <w:proofErr w:type="gramEnd"/>
      <w:r>
        <w:rPr>
          <w:rFonts w:hint="eastAsia"/>
        </w:rPr>
        <w:t>進而依照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_Ref9496259 \r \h</w:instrText>
      </w:r>
      <w:r>
        <w:instrText xml:space="preserve"> </w:instrText>
      </w:r>
      <w:r>
        <w:fldChar w:fldCharType="separate"/>
      </w:r>
      <w:r>
        <w:t>2.1.1.2</w:t>
      </w:r>
      <w:r>
        <w:fldChar w:fldCharType="end"/>
      </w:r>
      <w:proofErr w:type="gramStart"/>
      <w:r w:rsidR="00B661DD">
        <w:rPr>
          <w:rFonts w:hint="eastAsia"/>
        </w:rPr>
        <w:t>節依彎矩</w:t>
      </w:r>
      <w:proofErr w:type="gramEnd"/>
      <w:r w:rsidR="00B661DD">
        <w:rPr>
          <w:rFonts w:hint="eastAsia"/>
        </w:rPr>
        <w:t>需求設計鋼筋量，並且須符合</w:t>
      </w:r>
      <w:r w:rsidR="00B661DD">
        <w:fldChar w:fldCharType="begin"/>
      </w:r>
      <w:r w:rsidR="00B661DD">
        <w:instrText xml:space="preserve"> </w:instrText>
      </w:r>
      <w:r w:rsidR="00B661DD">
        <w:rPr>
          <w:rFonts w:hint="eastAsia"/>
        </w:rPr>
        <w:instrText>REF _Ref9496425 \r \h</w:instrText>
      </w:r>
      <w:r w:rsidR="00B661DD">
        <w:instrText xml:space="preserve"> </w:instrText>
      </w:r>
      <w:r w:rsidR="00B661DD">
        <w:fldChar w:fldCharType="separate"/>
      </w:r>
      <w:r w:rsidR="00B661DD">
        <w:t>2.1.1.3</w:t>
      </w:r>
      <w:r w:rsidR="00B661DD">
        <w:fldChar w:fldCharType="end"/>
      </w:r>
      <w:r w:rsidR="00B661DD">
        <w:rPr>
          <w:rFonts w:hint="eastAsia"/>
        </w:rPr>
        <w:t>節最少鋼筋量的限制，與</w:t>
      </w:r>
      <w:r w:rsidR="00B661DD">
        <w:fldChar w:fldCharType="begin"/>
      </w:r>
      <w:r w:rsidR="00B661DD">
        <w:instrText xml:space="preserve"> REF _Ref9496427 \r \h </w:instrText>
      </w:r>
      <w:r w:rsidR="00B661DD">
        <w:fldChar w:fldCharType="separate"/>
      </w:r>
      <w:r w:rsidR="00B661DD">
        <w:t>2.1.1.4</w:t>
      </w:r>
      <w:r w:rsidR="00B661DD">
        <w:fldChar w:fldCharType="end"/>
      </w:r>
      <w:r w:rsidR="005C687B">
        <w:rPr>
          <w:rFonts w:hint="eastAsia"/>
        </w:rPr>
        <w:t>耐震特別規定的限制，最後得到符合規範限制的需求鋼筋量，如下</w:t>
      </w:r>
      <w:r w:rsidR="005C687B">
        <w:fldChar w:fldCharType="begin"/>
      </w:r>
      <w:r w:rsidR="005C687B">
        <w:instrText xml:space="preserve"> </w:instrText>
      </w:r>
      <w:r w:rsidR="005C687B">
        <w:rPr>
          <w:rFonts w:hint="eastAsia"/>
        </w:rPr>
        <w:instrText>REF _Ref9499947 \h</w:instrText>
      </w:r>
      <w:r w:rsidR="005C687B">
        <w:instrText xml:space="preserve"> </w:instrText>
      </w:r>
      <w:r w:rsidR="005C687B">
        <w:fldChar w:fldCharType="separate"/>
      </w:r>
      <w:r w:rsidR="005C687B">
        <w:rPr>
          <w:rFonts w:hint="eastAsia"/>
        </w:rPr>
        <w:t>圖</w:t>
      </w:r>
      <w:r w:rsidR="005C687B">
        <w:rPr>
          <w:rFonts w:hint="eastAsia"/>
        </w:rPr>
        <w:t xml:space="preserve"> </w:t>
      </w:r>
      <w:r w:rsidR="005C687B">
        <w:rPr>
          <w:noProof/>
        </w:rPr>
        <w:t>3</w:t>
      </w:r>
      <w:r w:rsidR="005C687B">
        <w:t>.</w:t>
      </w:r>
      <w:r w:rsidR="005C687B">
        <w:rPr>
          <w:noProof/>
        </w:rPr>
        <w:t>1</w:t>
      </w:r>
      <w:r w:rsidR="005C687B">
        <w:fldChar w:fldCharType="end"/>
      </w:r>
      <w:r w:rsidR="005C687B">
        <w:rPr>
          <w:rFonts w:hint="eastAsia"/>
        </w:rPr>
        <w:t>，橫軸</w:t>
      </w:r>
      <w:proofErr w:type="gramStart"/>
      <w:r w:rsidR="005C687B">
        <w:rPr>
          <w:rFonts w:hint="eastAsia"/>
        </w:rPr>
        <w:t>為梁長</w:t>
      </w:r>
      <w:proofErr w:type="gramEnd"/>
      <w:r w:rsidR="005C687B">
        <w:rPr>
          <w:rFonts w:hint="eastAsia"/>
        </w:rPr>
        <w:t>，縱軸為鋼筋量，</w:t>
      </w:r>
      <w:r w:rsidR="00433BB7">
        <w:rPr>
          <w:rFonts w:hint="eastAsia"/>
        </w:rPr>
        <w:t>綠色</w:t>
      </w:r>
      <w:r w:rsidR="00433BB7">
        <w:rPr>
          <w:rFonts w:hint="eastAsia"/>
        </w:rPr>
        <w:t>與藍色</w:t>
      </w:r>
      <w:r w:rsidR="00433BB7">
        <w:rPr>
          <w:rFonts w:hint="eastAsia"/>
        </w:rPr>
        <w:t>的線代表鋼筋上層與下層的需求曲線</w:t>
      </w:r>
      <w:r w:rsidR="005C687B">
        <w:rPr>
          <w:rFonts w:hint="eastAsia"/>
        </w:rPr>
        <w:t>。</w:t>
      </w:r>
    </w:p>
    <w:p w:rsidR="005C687B" w:rsidRDefault="005C687B" w:rsidP="005C687B">
      <w:pPr>
        <w:pStyle w:val="a9"/>
        <w:keepNext/>
      </w:pPr>
      <w:r>
        <w:rPr>
          <w:noProof/>
        </w:rPr>
        <w:drawing>
          <wp:inline distT="0" distB="0" distL="0" distR="0" wp14:anchorId="4621634C" wp14:editId="5ACBD847">
            <wp:extent cx="5400040" cy="405003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F8" w:rsidRDefault="005C687B" w:rsidP="005C687B">
      <w:pPr>
        <w:pStyle w:val="a9"/>
      </w:pPr>
      <w:bookmarkStart w:id="10" w:name="_Ref949994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STYLEREF 1 \s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3</w:t>
      </w:r>
      <w:r w:rsidR="007F04D2">
        <w:fldChar w:fldCharType="end"/>
      </w:r>
      <w:r w:rsidR="007F04D2">
        <w:t>.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 xml:space="preserve">SEQ </w:instrText>
      </w:r>
      <w:r w:rsidR="007F04D2">
        <w:rPr>
          <w:rFonts w:hint="eastAsia"/>
        </w:rPr>
        <w:instrText>圖</w:instrText>
      </w:r>
      <w:r w:rsidR="007F04D2">
        <w:rPr>
          <w:rFonts w:hint="eastAsia"/>
        </w:rPr>
        <w:instrText xml:space="preserve"> \* ARABIC \s 1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noProof/>
        </w:rPr>
        <w:t>1</w:t>
      </w:r>
      <w:r w:rsidR="007F04D2">
        <w:fldChar w:fldCharType="end"/>
      </w:r>
      <w:bookmarkEnd w:id="10"/>
      <w:r>
        <w:tab/>
      </w:r>
      <w:r>
        <w:rPr>
          <w:rFonts w:hint="eastAsia"/>
        </w:rPr>
        <w:t>依設計</w:t>
      </w:r>
      <w:proofErr w:type="gramStart"/>
      <w:r>
        <w:rPr>
          <w:rFonts w:hint="eastAsia"/>
        </w:rPr>
        <w:t>彎矩，考規</w:t>
      </w:r>
      <w:proofErr w:type="gramEnd"/>
      <w:r>
        <w:rPr>
          <w:rFonts w:hint="eastAsia"/>
        </w:rPr>
        <w:t>規範限制後，轉化成需求鋼筋量。</w:t>
      </w:r>
    </w:p>
    <w:p w:rsidR="00433BB7" w:rsidRDefault="00433BB7" w:rsidP="00433BB7">
      <w:pPr>
        <w:pStyle w:val="3"/>
      </w:pPr>
      <w:r>
        <w:rPr>
          <w:rFonts w:hint="eastAsia"/>
        </w:rPr>
        <w:lastRenderedPageBreak/>
        <w:t>理論斷筋點</w:t>
      </w:r>
    </w:p>
    <w:p w:rsidR="00433BB7" w:rsidRDefault="00433BB7" w:rsidP="00433BB7">
      <w:pPr>
        <w:ind w:firstLine="480"/>
      </w:pPr>
      <w:r>
        <w:rPr>
          <w:rFonts w:hint="eastAsia"/>
        </w:rPr>
        <w:t>從前一節得到需求的鋼筋量之後，依據</w:t>
      </w:r>
      <w:r w:rsidRPr="00433BB7">
        <w:rPr>
          <w:rFonts w:hint="eastAsia"/>
        </w:rPr>
        <w:t>混凝土結構設計規範</w:t>
      </w:r>
      <w:r>
        <w:rPr>
          <w:rFonts w:hint="eastAsia"/>
        </w:rPr>
        <w:t>，需要考慮延伸長度，以確保該需求點可產生該鋼筋量的強度，</w:t>
      </w:r>
      <w:r w:rsidR="007F04D2">
        <w:rPr>
          <w:rFonts w:hint="eastAsia"/>
        </w:rPr>
        <w:t>如下</w:t>
      </w:r>
      <w:r w:rsidR="007F04D2">
        <w:fldChar w:fldCharType="begin"/>
      </w:r>
      <w:r w:rsidR="007F04D2">
        <w:instrText xml:space="preserve"> </w:instrText>
      </w:r>
      <w:r w:rsidR="007F04D2">
        <w:rPr>
          <w:rFonts w:hint="eastAsia"/>
        </w:rPr>
        <w:instrText>REF _Ref9502580 \h</w:instrText>
      </w:r>
      <w:r w:rsidR="007F04D2">
        <w:instrText xml:space="preserve"> </w:instrText>
      </w:r>
      <w:r w:rsidR="007F04D2">
        <w:fldChar w:fldCharType="separate"/>
      </w:r>
      <w:r w:rsidR="007F04D2">
        <w:rPr>
          <w:rFonts w:hint="eastAsia"/>
        </w:rPr>
        <w:t>圖</w:t>
      </w:r>
      <w:r w:rsidR="007F04D2">
        <w:rPr>
          <w:rFonts w:hint="eastAsia"/>
        </w:rPr>
        <w:t xml:space="preserve"> </w:t>
      </w:r>
      <w:r w:rsidR="007F04D2">
        <w:rPr>
          <w:noProof/>
        </w:rPr>
        <w:t>3</w:t>
      </w:r>
      <w:r w:rsidR="007F04D2">
        <w:t>.</w:t>
      </w:r>
      <w:r w:rsidR="007F04D2">
        <w:rPr>
          <w:noProof/>
        </w:rPr>
        <w:t>2</w:t>
      </w:r>
      <w:r w:rsidR="007F04D2">
        <w:fldChar w:fldCharType="end"/>
      </w:r>
      <w:r w:rsidR="007F04D2">
        <w:rPr>
          <w:rFonts w:hint="eastAsia"/>
        </w:rPr>
        <w:t>所示。</w:t>
      </w:r>
    </w:p>
    <w:p w:rsidR="007F04D2" w:rsidRDefault="007F04D2" w:rsidP="007F04D2">
      <w:pPr>
        <w:pStyle w:val="a9"/>
        <w:keepNext/>
      </w:pPr>
      <w:r>
        <w:rPr>
          <w:noProof/>
        </w:rPr>
        <w:drawing>
          <wp:inline distT="0" distB="0" distL="0" distR="0" wp14:anchorId="7719938C" wp14:editId="2B3E6BBB">
            <wp:extent cx="5400040" cy="41452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D2" w:rsidRDefault="007F04D2" w:rsidP="007F04D2">
      <w:pPr>
        <w:pStyle w:val="a9"/>
      </w:pPr>
      <w:bookmarkStart w:id="11" w:name="_Ref950258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ab/>
      </w:r>
      <w:proofErr w:type="gramStart"/>
      <w:r>
        <w:rPr>
          <w:rFonts w:hint="eastAsia"/>
        </w:rPr>
        <w:t>梁撓曲鋼筋</w:t>
      </w:r>
      <w:proofErr w:type="gramEnd"/>
      <w:r>
        <w:rPr>
          <w:rFonts w:hint="eastAsia"/>
        </w:rPr>
        <w:t>之伸展</w:t>
      </w:r>
    </w:p>
    <w:p w:rsidR="007F04D2" w:rsidRPr="007F04D2" w:rsidRDefault="007F04D2" w:rsidP="007F04D2">
      <w:pPr>
        <w:ind w:firstLine="480"/>
        <w:rPr>
          <w:rFonts w:hint="eastAsia"/>
        </w:rPr>
      </w:pPr>
      <w:r>
        <w:rPr>
          <w:rFonts w:hint="eastAsia"/>
        </w:rPr>
        <w:t>另</w:t>
      </w:r>
      <w:r w:rsidRPr="00433BB7">
        <w:rPr>
          <w:rFonts w:hint="eastAsia"/>
        </w:rPr>
        <w:t>混凝土結構設計規範</w:t>
      </w:r>
      <w:r>
        <w:rPr>
          <w:rFonts w:hint="eastAsia"/>
        </w:rPr>
        <w:t>規定兩種計算延伸長度的算法，一種是精算法，另一種是簡算法。</w:t>
      </w:r>
      <w:bookmarkStart w:id="12" w:name="_GoBack"/>
      <w:bookmarkEnd w:id="12"/>
    </w:p>
    <w:p w:rsidR="009326BE" w:rsidRDefault="009326BE" w:rsidP="009326BE">
      <w:pPr>
        <w:pStyle w:val="1"/>
      </w:pPr>
      <w:r>
        <w:rPr>
          <w:rFonts w:hint="eastAsia"/>
        </w:rPr>
        <w:lastRenderedPageBreak/>
        <w:t>結論與建議</w:t>
      </w:r>
    </w:p>
    <w:p w:rsidR="00617DD8" w:rsidRPr="00617DD8" w:rsidRDefault="00617DD8" w:rsidP="00617DD8">
      <w:pPr>
        <w:pStyle w:val="2"/>
      </w:pPr>
      <w:r>
        <w:rPr>
          <w:rFonts w:hint="eastAsia"/>
        </w:rPr>
        <w:t>結論</w:t>
      </w:r>
    </w:p>
    <w:p w:rsidR="00B81D18" w:rsidRDefault="00B81D18" w:rsidP="009326BE">
      <w:pPr>
        <w:ind w:firstLine="480"/>
      </w:pPr>
      <w:r>
        <w:rPr>
          <w:rFonts w:hint="eastAsia"/>
        </w:rPr>
        <w:t>本研究</w:t>
      </w:r>
      <w:r w:rsidR="00BD29D9">
        <w:rPr>
          <w:rFonts w:hint="eastAsia"/>
        </w:rPr>
        <w:t>探討</w:t>
      </w:r>
      <w:r w:rsidR="009326BE">
        <w:rPr>
          <w:rFonts w:hint="eastAsia"/>
        </w:rPr>
        <w:t>鋼筋配置最佳化</w:t>
      </w:r>
      <w:r w:rsidR="00BD29D9">
        <w:rPr>
          <w:rFonts w:hint="eastAsia"/>
        </w:rPr>
        <w:t>用於施工的可行性</w:t>
      </w:r>
      <w:r w:rsidR="009326BE">
        <w:rPr>
          <w:rFonts w:hint="eastAsia"/>
        </w:rPr>
        <w:t>，</w:t>
      </w:r>
      <w:proofErr w:type="gramStart"/>
      <w:r w:rsidR="009326BE">
        <w:rPr>
          <w:rFonts w:hint="eastAsia"/>
        </w:rPr>
        <w:t>包含撓曲鋼筋</w:t>
      </w:r>
      <w:proofErr w:type="gramEnd"/>
      <w:r w:rsidR="009326BE">
        <w:rPr>
          <w:rFonts w:hint="eastAsia"/>
        </w:rPr>
        <w:t>的最佳切斷點以及剪力鋼筋的最佳分段處，以</w:t>
      </w:r>
      <w:r>
        <w:rPr>
          <w:rFonts w:hint="eastAsia"/>
        </w:rPr>
        <w:t>期</w:t>
      </w:r>
      <w:r w:rsidR="009326BE">
        <w:rPr>
          <w:rFonts w:hint="eastAsia"/>
        </w:rPr>
        <w:t>減少鋼筋的用量。</w:t>
      </w:r>
      <w:r>
        <w:rPr>
          <w:rFonts w:hint="eastAsia"/>
        </w:rPr>
        <w:t>進一步探討鋼筋配置最佳化適合使用在哪些特定</w:t>
      </w:r>
      <w:r w:rsidR="004272AF">
        <w:rPr>
          <w:rFonts w:hint="eastAsia"/>
        </w:rPr>
        <w:t>的</w:t>
      </w:r>
      <w:r>
        <w:rPr>
          <w:rFonts w:hint="eastAsia"/>
        </w:rPr>
        <w:t>條件下</w:t>
      </w:r>
      <w:r w:rsidR="004272AF">
        <w:rPr>
          <w:rFonts w:hint="eastAsia"/>
        </w:rPr>
        <w:t>，並設計分析模型以驗證其正確性</w:t>
      </w:r>
      <w:r w:rsidR="00BD29D9">
        <w:rPr>
          <w:rFonts w:hint="eastAsia"/>
        </w:rPr>
        <w:t>。並</w:t>
      </w:r>
      <w:r w:rsidR="00233610">
        <w:rPr>
          <w:rFonts w:hint="eastAsia"/>
        </w:rPr>
        <w:t>初步探討鋼筋配置最佳化後，</w:t>
      </w:r>
      <w:r w:rsidR="00BD29D9">
        <w:rPr>
          <w:rFonts w:hint="eastAsia"/>
        </w:rPr>
        <w:t>材料節省</w:t>
      </w:r>
      <w:r w:rsidR="00233610">
        <w:rPr>
          <w:rFonts w:hint="eastAsia"/>
        </w:rPr>
        <w:t>的</w:t>
      </w:r>
      <w:r w:rsidR="00BD29D9">
        <w:rPr>
          <w:rFonts w:hint="eastAsia"/>
        </w:rPr>
        <w:t>用量與施工成本</w:t>
      </w:r>
      <w:r w:rsidR="00233610">
        <w:rPr>
          <w:rFonts w:hint="eastAsia"/>
        </w:rPr>
        <w:t>的增加</w:t>
      </w:r>
      <w:r>
        <w:rPr>
          <w:rFonts w:hint="eastAsia"/>
        </w:rPr>
        <w:t>。並以多種非線性分析方法</w:t>
      </w:r>
      <w:r w:rsidR="00233610">
        <w:rPr>
          <w:rFonts w:hint="eastAsia"/>
        </w:rPr>
        <w:t>做最佳化配置後的耐震性能評估</w:t>
      </w:r>
      <w:r>
        <w:rPr>
          <w:rFonts w:hint="eastAsia"/>
        </w:rPr>
        <w:t>，包含非線性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  <w:r w:rsidR="00BD29D9">
        <w:rPr>
          <w:rFonts w:hint="eastAsia"/>
        </w:rPr>
        <w:t>和非線性動力歷時分析</w:t>
      </w:r>
      <w:r>
        <w:rPr>
          <w:rFonts w:hint="eastAsia"/>
        </w:rPr>
        <w:t>。</w:t>
      </w:r>
      <w:r w:rsidR="00BD29D9">
        <w:rPr>
          <w:rFonts w:hint="eastAsia"/>
        </w:rPr>
        <w:t>綜合本研究各章節內容，提出以下結論：</w:t>
      </w:r>
    </w:p>
    <w:p w:rsidR="00BD29D9" w:rsidRDefault="00233610" w:rsidP="00233610">
      <w:pPr>
        <w:pStyle w:val="ac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撓曲鋼筋</w:t>
      </w:r>
      <w:proofErr w:type="gramEnd"/>
      <w:r>
        <w:rPr>
          <w:rFonts w:hint="eastAsia"/>
        </w:rPr>
        <w:t>配置除需</w:t>
      </w:r>
      <w:proofErr w:type="gramStart"/>
      <w:r>
        <w:rPr>
          <w:rFonts w:hint="eastAsia"/>
        </w:rPr>
        <w:t>符合彎矩需求</w:t>
      </w:r>
      <w:proofErr w:type="gramEnd"/>
      <w:r>
        <w:rPr>
          <w:rFonts w:hint="eastAsia"/>
        </w:rPr>
        <w:t>外，尚需加上延伸長度，使需求點可發展出預期</w:t>
      </w:r>
      <w:proofErr w:type="gramStart"/>
      <w:r>
        <w:rPr>
          <w:rFonts w:hint="eastAsia"/>
        </w:rPr>
        <w:t>的撓曲強度</w:t>
      </w:r>
      <w:proofErr w:type="gramEnd"/>
      <w:r>
        <w:rPr>
          <w:rFonts w:hint="eastAsia"/>
        </w:rPr>
        <w:t>。</w:t>
      </w:r>
    </w:p>
    <w:p w:rsidR="00233610" w:rsidRDefault="005132BE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使最佳化</w:t>
      </w:r>
      <w:proofErr w:type="gramStart"/>
      <w:r w:rsidR="00842A65">
        <w:rPr>
          <w:rFonts w:hint="eastAsia"/>
        </w:rPr>
        <w:t>撓曲</w:t>
      </w:r>
      <w:r>
        <w:rPr>
          <w:rFonts w:hint="eastAsia"/>
        </w:rPr>
        <w:t>斷筋點</w:t>
      </w:r>
      <w:proofErr w:type="gramEnd"/>
      <w:r>
        <w:rPr>
          <w:rFonts w:hint="eastAsia"/>
        </w:rPr>
        <w:t>的</w:t>
      </w:r>
      <w:r w:rsidR="00842A65">
        <w:rPr>
          <w:rFonts w:hint="eastAsia"/>
        </w:rPr>
        <w:t>用鋼量較少</w:t>
      </w:r>
      <w:r>
        <w:rPr>
          <w:rFonts w:hint="eastAsia"/>
        </w:rPr>
        <w:t>的原因有</w:t>
      </w:r>
      <w:r w:rsidR="00842A65">
        <w:rPr>
          <w:rFonts w:hint="eastAsia"/>
        </w:rPr>
        <w:t>二</w:t>
      </w:r>
      <w:r>
        <w:rPr>
          <w:rFonts w:hint="eastAsia"/>
        </w:rPr>
        <w:t>。一是較短的延伸長度，而會影響到延伸長度的除了規範的公式參數外，</w:t>
      </w:r>
      <w:proofErr w:type="gramStart"/>
      <w:r>
        <w:rPr>
          <w:rFonts w:hint="eastAsia"/>
        </w:rPr>
        <w:t>還有梁長越</w:t>
      </w:r>
      <w:proofErr w:type="gramEnd"/>
      <w:r>
        <w:rPr>
          <w:rFonts w:hint="eastAsia"/>
        </w:rPr>
        <w:t>長相對的延伸長度就越短；二</w:t>
      </w:r>
      <w:proofErr w:type="gramStart"/>
      <w:r>
        <w:rPr>
          <w:rFonts w:hint="eastAsia"/>
        </w:rPr>
        <w:t>是彎矩</w:t>
      </w:r>
      <w:proofErr w:type="gramEnd"/>
      <w:r>
        <w:rPr>
          <w:rFonts w:hint="eastAsia"/>
        </w:rPr>
        <w:t>的變化的斜率越大，折減效果越好，而會影響</w:t>
      </w:r>
      <w:proofErr w:type="gramStart"/>
      <w:r>
        <w:rPr>
          <w:rFonts w:hint="eastAsia"/>
        </w:rPr>
        <w:t>到彎矩</w:t>
      </w:r>
      <w:proofErr w:type="gramEnd"/>
      <w:r>
        <w:rPr>
          <w:rFonts w:hint="eastAsia"/>
        </w:rPr>
        <w:t>的變化的</w:t>
      </w:r>
      <w:proofErr w:type="gramStart"/>
      <w:r>
        <w:rPr>
          <w:rFonts w:hint="eastAsia"/>
        </w:rPr>
        <w:t>是側力與</w:t>
      </w:r>
      <w:proofErr w:type="gramEnd"/>
      <w:r>
        <w:rPr>
          <w:rFonts w:hint="eastAsia"/>
        </w:rPr>
        <w:t>重力的比值，比值越小，折減幅度越大，還有梁長同樣也會影響，</w:t>
      </w:r>
      <w:proofErr w:type="gramStart"/>
      <w:r>
        <w:rPr>
          <w:rFonts w:hint="eastAsia"/>
        </w:rPr>
        <w:t>因為梁長越</w:t>
      </w:r>
      <w:proofErr w:type="gramEnd"/>
      <w:r>
        <w:rPr>
          <w:rFonts w:hint="eastAsia"/>
        </w:rPr>
        <w:t>長，</w:t>
      </w:r>
      <w:proofErr w:type="gramStart"/>
      <w:r w:rsidR="00842A65">
        <w:rPr>
          <w:rFonts w:hint="eastAsia"/>
        </w:rPr>
        <w:t>側力與</w:t>
      </w:r>
      <w:proofErr w:type="gramEnd"/>
      <w:r w:rsidR="00842A65">
        <w:rPr>
          <w:rFonts w:hint="eastAsia"/>
        </w:rPr>
        <w:t>重力的比值也越小</w:t>
      </w:r>
      <w:r>
        <w:rPr>
          <w:rFonts w:hint="eastAsia"/>
        </w:rPr>
        <w:t>。</w:t>
      </w:r>
    </w:p>
    <w:p w:rsidR="005132BE" w:rsidRDefault="005132BE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依據以上的兩個變因做結構</w:t>
      </w:r>
      <w:r w:rsidR="00C14618">
        <w:rPr>
          <w:rFonts w:hint="eastAsia"/>
        </w:rPr>
        <w:t>模型</w:t>
      </w:r>
      <w:r>
        <w:rPr>
          <w:rFonts w:hint="eastAsia"/>
        </w:rPr>
        <w:t>設計</w:t>
      </w:r>
      <w:r w:rsidR="00842A65">
        <w:rPr>
          <w:rFonts w:hint="eastAsia"/>
        </w:rPr>
        <w:t>，選擇地震力由小到大</w:t>
      </w:r>
      <w:proofErr w:type="gramStart"/>
      <w:r w:rsidR="00842A65">
        <w:rPr>
          <w:rFonts w:hint="eastAsia"/>
        </w:rPr>
        <w:t>的工址</w:t>
      </w:r>
      <w:r w:rsidR="00C14618">
        <w:rPr>
          <w:rFonts w:hint="eastAsia"/>
        </w:rPr>
        <w:t>與</w:t>
      </w:r>
      <w:proofErr w:type="gramEnd"/>
      <w:r w:rsidR="00C14618">
        <w:rPr>
          <w:rFonts w:hint="eastAsia"/>
        </w:rPr>
        <w:t>梁長由短到長的不同模型。並</w:t>
      </w:r>
      <w:proofErr w:type="gramStart"/>
      <w:r w:rsidR="00C14618">
        <w:rPr>
          <w:rFonts w:hint="eastAsia"/>
        </w:rPr>
        <w:t>得出梁長</w:t>
      </w:r>
      <w:r w:rsidR="00C14618">
        <w:rPr>
          <w:rFonts w:hint="eastAsia"/>
        </w:rPr>
        <w:t>6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的結構並不適合</w:t>
      </w:r>
      <w:proofErr w:type="gramStart"/>
      <w:r w:rsidR="00C14618">
        <w:rPr>
          <w:rFonts w:hint="eastAsia"/>
        </w:rPr>
        <w:t>做撓曲鋼筋</w:t>
      </w:r>
      <w:proofErr w:type="gramEnd"/>
      <w:r w:rsidR="00C14618">
        <w:rPr>
          <w:rFonts w:hint="eastAsia"/>
        </w:rPr>
        <w:t>的最佳化，因為其鋼筋的用量與傳統鋼筋趨近於一致，甚至更差，</w:t>
      </w:r>
      <w:proofErr w:type="gramStart"/>
      <w:r w:rsidR="00C14618">
        <w:rPr>
          <w:rFonts w:hint="eastAsia"/>
        </w:rPr>
        <w:t>而梁長</w:t>
      </w:r>
      <w:r w:rsidR="00C14618">
        <w:rPr>
          <w:rFonts w:hint="eastAsia"/>
        </w:rPr>
        <w:t>9</w:t>
      </w:r>
      <w:r w:rsidR="00C14618">
        <w:rPr>
          <w:rFonts w:hint="eastAsia"/>
        </w:rPr>
        <w:t>米</w:t>
      </w:r>
      <w:proofErr w:type="gramEnd"/>
      <w:r w:rsidR="00C14618">
        <w:rPr>
          <w:rFonts w:hint="eastAsia"/>
        </w:rPr>
        <w:t>與</w:t>
      </w:r>
      <w:r w:rsidR="00C14618">
        <w:rPr>
          <w:rFonts w:hint="eastAsia"/>
        </w:rPr>
        <w:t>12</w:t>
      </w:r>
      <w:r w:rsidR="00C14618">
        <w:rPr>
          <w:rFonts w:hint="eastAsia"/>
        </w:rPr>
        <w:t>米的結構做</w:t>
      </w:r>
      <w:proofErr w:type="gramStart"/>
      <w:r w:rsidR="00C14618">
        <w:rPr>
          <w:rFonts w:hint="eastAsia"/>
        </w:rPr>
        <w:t>兩點斷筋的</w:t>
      </w:r>
      <w:proofErr w:type="gramEnd"/>
      <w:r w:rsidR="00C14618">
        <w:rPr>
          <w:rFonts w:hint="eastAsia"/>
        </w:rPr>
        <w:t>最佳化大約可以節省</w:t>
      </w:r>
      <w:r w:rsidR="00C14618">
        <w:rPr>
          <w:rFonts w:hint="eastAsia"/>
        </w:rPr>
        <w:t>5%</w:t>
      </w:r>
      <w:r w:rsidR="00C14618">
        <w:rPr>
          <w:rFonts w:hint="eastAsia"/>
        </w:rPr>
        <w:t>的鋼筋用量。並且地震力越小鋼筋用量可以進一步降低。</w:t>
      </w:r>
    </w:p>
    <w:p w:rsidR="00C14618" w:rsidRDefault="0025308C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</w:t>
      </w:r>
      <w:r w:rsidR="00432D40">
        <w:rPr>
          <w:rFonts w:hint="eastAsia"/>
        </w:rPr>
        <w:t>多個</w:t>
      </w:r>
      <w:r w:rsidR="00571532">
        <w:rPr>
          <w:rFonts w:hint="eastAsia"/>
        </w:rPr>
        <w:t>切斷點</w:t>
      </w:r>
      <w:r w:rsidR="00432D40">
        <w:rPr>
          <w:rFonts w:hint="eastAsia"/>
        </w:rPr>
        <w:t>可以有效減少鋼筋用量，但同時施工複雜度也會上升，所以需要考慮施工與減少的用鋼量的平衡，而現行還未有應用於施工環境下的案例，</w:t>
      </w:r>
      <w:r w:rsidR="00432D40">
        <w:rPr>
          <w:rFonts w:hint="eastAsia"/>
        </w:rPr>
        <w:lastRenderedPageBreak/>
        <w:t>所以尚還無法精確評估施工複雜度增加造成的成本影響。</w:t>
      </w:r>
      <w:r w:rsidR="00617DD8">
        <w:rPr>
          <w:rFonts w:hint="eastAsia"/>
        </w:rPr>
        <w:t>而若是做兩點鋼筋切斷最佳化，會和</w:t>
      </w:r>
      <w:proofErr w:type="gramStart"/>
      <w:r w:rsidR="00617DD8">
        <w:rPr>
          <w:rFonts w:hint="eastAsia"/>
        </w:rPr>
        <w:t>傳統斷筋的</w:t>
      </w:r>
      <w:proofErr w:type="gramEnd"/>
      <w:r w:rsidR="00617DD8">
        <w:rPr>
          <w:rFonts w:hint="eastAsia"/>
        </w:rPr>
        <w:t>方式的複雜度相同，並不會增加施工的複雜度。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做鋼筋切斷點最佳化的驗證需要設定中央</w:t>
      </w:r>
      <w:proofErr w:type="gramStart"/>
      <w:r>
        <w:rPr>
          <w:rFonts w:hint="eastAsia"/>
        </w:rPr>
        <w:t>多個塑角點</w:t>
      </w:r>
      <w:proofErr w:type="gramEnd"/>
      <w:r>
        <w:rPr>
          <w:rFonts w:hint="eastAsia"/>
        </w:rPr>
        <w:t>，以確實反映減少於中央鋼筋的用量，並且發現不管是傳統</w:t>
      </w:r>
      <w:proofErr w:type="gramStart"/>
      <w:r>
        <w:rPr>
          <w:rFonts w:hint="eastAsia"/>
        </w:rPr>
        <w:t>斷筋或是</w:t>
      </w:r>
      <w:proofErr w:type="gramEnd"/>
      <w:r>
        <w:rPr>
          <w:rFonts w:hint="eastAsia"/>
        </w:rPr>
        <w:t>鋼筋切斷點最佳化，都有可能在梁中央</w:t>
      </w:r>
      <w:proofErr w:type="gramStart"/>
      <w:r>
        <w:rPr>
          <w:rFonts w:hint="eastAsia"/>
        </w:rPr>
        <w:t>產生塑角</w:t>
      </w:r>
      <w:proofErr w:type="gramEnd"/>
      <w:r>
        <w:rPr>
          <w:rFonts w:hint="eastAsia"/>
        </w:rPr>
        <w:t>。</w:t>
      </w:r>
    </w:p>
    <w:p w:rsidR="00432D40" w:rsidRDefault="00432D40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做非線性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分析的</w:t>
      </w:r>
      <w:r w:rsidR="00617DD8">
        <w:rPr>
          <w:rFonts w:hint="eastAsia"/>
        </w:rPr>
        <w:t>三個方法中，</w:t>
      </w:r>
      <w:r w:rsidR="00617DD8">
        <w:rPr>
          <w:rFonts w:hint="eastAsia"/>
        </w:rPr>
        <w:t>M</w:t>
      </w:r>
      <w:r w:rsidR="00617DD8">
        <w:t>ulti-Modes Combination</w:t>
      </w:r>
      <w:r w:rsidR="00617DD8">
        <w:rPr>
          <w:rFonts w:hint="eastAsia"/>
        </w:rPr>
        <w:t>不太穩定，可能無法產生合理</w:t>
      </w:r>
      <w:proofErr w:type="gramStart"/>
      <w:r w:rsidR="00617DD8">
        <w:rPr>
          <w:rFonts w:hint="eastAsia"/>
        </w:rPr>
        <w:t>的側推曲線</w:t>
      </w:r>
      <w:proofErr w:type="gramEnd"/>
      <w:r w:rsidR="00617DD8">
        <w:rPr>
          <w:rFonts w:hint="eastAsia"/>
        </w:rPr>
        <w:t>。</w:t>
      </w:r>
    </w:p>
    <w:p w:rsidR="00617DD8" w:rsidRDefault="00617DD8" w:rsidP="00233610">
      <w:pPr>
        <w:pStyle w:val="ac"/>
        <w:numPr>
          <w:ilvl w:val="0"/>
          <w:numId w:val="6"/>
        </w:numPr>
        <w:ind w:leftChars="0"/>
      </w:pPr>
      <w:r>
        <w:rPr>
          <w:rFonts w:hint="eastAsia"/>
        </w:rPr>
        <w:t>鋼筋切斷點最佳化，使用多種非線性分析方法，包含非</w:t>
      </w:r>
      <w:proofErr w:type="gramStart"/>
      <w:r>
        <w:rPr>
          <w:rFonts w:hint="eastAsia"/>
        </w:rPr>
        <w:t>線性側推分析</w:t>
      </w:r>
      <w:proofErr w:type="gramEnd"/>
      <w:r>
        <w:rPr>
          <w:rFonts w:hint="eastAsia"/>
        </w:rPr>
        <w:t>方法、非線性動力歷時分析方法與</w:t>
      </w:r>
      <w:r>
        <w:rPr>
          <w:rFonts w:hint="eastAsia"/>
        </w:rPr>
        <w:t>I</w:t>
      </w:r>
      <w:r>
        <w:t xml:space="preserve">ncremental </w:t>
      </w:r>
      <w:r>
        <w:rPr>
          <w:rFonts w:hint="eastAsia"/>
        </w:rPr>
        <w:t>Dy</w:t>
      </w:r>
      <w:r>
        <w:t>namic Analysis</w:t>
      </w:r>
      <w:r>
        <w:rPr>
          <w:rFonts w:hint="eastAsia"/>
        </w:rPr>
        <w:t>，做出來的結果僅會影響到少許的耐震強度，甚至是不會影響耐震強度，與</w:t>
      </w:r>
      <w:proofErr w:type="gramStart"/>
      <w:r>
        <w:rPr>
          <w:rFonts w:hint="eastAsia"/>
        </w:rPr>
        <w:t>傳統配筋方法</w:t>
      </w:r>
      <w:proofErr w:type="gramEnd"/>
      <w:r>
        <w:rPr>
          <w:rFonts w:hint="eastAsia"/>
        </w:rPr>
        <w:t>的耐震性能幾乎相同，且兩者皆符合規範限制。</w:t>
      </w:r>
    </w:p>
    <w:p w:rsidR="00617DD8" w:rsidRDefault="00617DD8" w:rsidP="00617DD8">
      <w:pPr>
        <w:pStyle w:val="2"/>
      </w:pPr>
      <w:r>
        <w:rPr>
          <w:rFonts w:hint="eastAsia"/>
        </w:rPr>
        <w:t>建議</w:t>
      </w:r>
    </w:p>
    <w:p w:rsidR="00617DD8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做完梁鋼筋切斷點最佳化，還需處理最終實際真的節省多少鋼筋用量，因為實際上鋼筋的切斷都還是會有浪費。</w:t>
      </w:r>
    </w:p>
    <w:p w:rsidR="00C7160B" w:rsidRDefault="00C7160B" w:rsidP="00617DD8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由於現在使用排列組合做最佳化，若考慮很多</w:t>
      </w:r>
      <w:proofErr w:type="gramStart"/>
      <w:r>
        <w:rPr>
          <w:rFonts w:hint="eastAsia"/>
        </w:rPr>
        <w:t>斷筋點</w:t>
      </w:r>
      <w:proofErr w:type="gramEnd"/>
      <w:r>
        <w:rPr>
          <w:rFonts w:hint="eastAsia"/>
        </w:rPr>
        <w:t>，會造成程式運行過久，可考慮以分群的演算法做最佳化。</w:t>
      </w:r>
    </w:p>
    <w:p w:rsidR="00C7160B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做與營造廠議價的成本評估，包含未來的施工成本。</w:t>
      </w:r>
    </w:p>
    <w:p w:rsidR="00C7160B" w:rsidRPr="00617DD8" w:rsidRDefault="00C7160B" w:rsidP="00C7160B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可考慮風力的對於建築物的分析。</w:t>
      </w:r>
    </w:p>
    <w:sectPr w:rsidR="00C7160B" w:rsidRPr="00617DD8" w:rsidSect="00971B23">
      <w:footerReference w:type="default" r:id="rId147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12A" w:rsidRDefault="00E3512A" w:rsidP="00C06BA3">
      <w:pPr>
        <w:spacing w:line="240" w:lineRule="auto"/>
      </w:pPr>
      <w:r>
        <w:separator/>
      </w:r>
    </w:p>
  </w:endnote>
  <w:endnote w:type="continuationSeparator" w:id="0">
    <w:p w:rsidR="00E3512A" w:rsidRDefault="00E3512A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5C687B" w:rsidRDefault="005C68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4D2" w:rsidRPr="007F04D2">
          <w:rPr>
            <w:noProof/>
            <w:lang w:val="zh-TW"/>
          </w:rPr>
          <w:t>11</w:t>
        </w:r>
        <w:r>
          <w:fldChar w:fldCharType="end"/>
        </w:r>
      </w:p>
    </w:sdtContent>
  </w:sdt>
  <w:p w:rsidR="005C687B" w:rsidRDefault="005C68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12A" w:rsidRDefault="00E3512A" w:rsidP="00C06BA3">
      <w:pPr>
        <w:spacing w:line="240" w:lineRule="auto"/>
      </w:pPr>
      <w:r>
        <w:separator/>
      </w:r>
    </w:p>
  </w:footnote>
  <w:footnote w:type="continuationSeparator" w:id="0">
    <w:p w:rsidR="00E3512A" w:rsidRDefault="00E3512A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A2CF2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9B0655"/>
    <w:multiLevelType w:val="hybridMultilevel"/>
    <w:tmpl w:val="3D4A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21D11D8"/>
    <w:multiLevelType w:val="hybridMultilevel"/>
    <w:tmpl w:val="936409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6169B"/>
    <w:rsid w:val="00075034"/>
    <w:rsid w:val="000A323F"/>
    <w:rsid w:val="000E08C4"/>
    <w:rsid w:val="000E60A7"/>
    <w:rsid w:val="00123684"/>
    <w:rsid w:val="00127AA5"/>
    <w:rsid w:val="00144830"/>
    <w:rsid w:val="0015185E"/>
    <w:rsid w:val="001A4B1B"/>
    <w:rsid w:val="002309C6"/>
    <w:rsid w:val="00233610"/>
    <w:rsid w:val="002473DB"/>
    <w:rsid w:val="0025308C"/>
    <w:rsid w:val="002710D7"/>
    <w:rsid w:val="002A52F5"/>
    <w:rsid w:val="00304650"/>
    <w:rsid w:val="00312297"/>
    <w:rsid w:val="00333A03"/>
    <w:rsid w:val="00360F5B"/>
    <w:rsid w:val="00371A82"/>
    <w:rsid w:val="0038503E"/>
    <w:rsid w:val="003B2981"/>
    <w:rsid w:val="003B692B"/>
    <w:rsid w:val="003B734F"/>
    <w:rsid w:val="003E185D"/>
    <w:rsid w:val="003E2EA2"/>
    <w:rsid w:val="00426438"/>
    <w:rsid w:val="004272AF"/>
    <w:rsid w:val="00432D40"/>
    <w:rsid w:val="00433BB7"/>
    <w:rsid w:val="00490DB4"/>
    <w:rsid w:val="004C43F8"/>
    <w:rsid w:val="005132BE"/>
    <w:rsid w:val="00571532"/>
    <w:rsid w:val="005927AA"/>
    <w:rsid w:val="005C687B"/>
    <w:rsid w:val="005D4E40"/>
    <w:rsid w:val="005D77F5"/>
    <w:rsid w:val="00605BF9"/>
    <w:rsid w:val="00617DD8"/>
    <w:rsid w:val="00655680"/>
    <w:rsid w:val="00681759"/>
    <w:rsid w:val="006C6D14"/>
    <w:rsid w:val="006E7C6A"/>
    <w:rsid w:val="00712025"/>
    <w:rsid w:val="00793F44"/>
    <w:rsid w:val="007A21C9"/>
    <w:rsid w:val="007B392C"/>
    <w:rsid w:val="007B4BB3"/>
    <w:rsid w:val="007F04D2"/>
    <w:rsid w:val="0080067E"/>
    <w:rsid w:val="00842A65"/>
    <w:rsid w:val="00861114"/>
    <w:rsid w:val="00876FCA"/>
    <w:rsid w:val="00882EE3"/>
    <w:rsid w:val="008B2730"/>
    <w:rsid w:val="008E2DA7"/>
    <w:rsid w:val="00903A7D"/>
    <w:rsid w:val="00911C14"/>
    <w:rsid w:val="009326BE"/>
    <w:rsid w:val="00971B23"/>
    <w:rsid w:val="00975D08"/>
    <w:rsid w:val="009B150C"/>
    <w:rsid w:val="009B5BB2"/>
    <w:rsid w:val="00A21426"/>
    <w:rsid w:val="00A279DF"/>
    <w:rsid w:val="00AA44A1"/>
    <w:rsid w:val="00AC71FB"/>
    <w:rsid w:val="00AD1844"/>
    <w:rsid w:val="00AF20CB"/>
    <w:rsid w:val="00B31E51"/>
    <w:rsid w:val="00B661DD"/>
    <w:rsid w:val="00B81D18"/>
    <w:rsid w:val="00BA57CF"/>
    <w:rsid w:val="00BD29D9"/>
    <w:rsid w:val="00BF4E4E"/>
    <w:rsid w:val="00C06BA3"/>
    <w:rsid w:val="00C14618"/>
    <w:rsid w:val="00C7160B"/>
    <w:rsid w:val="00C875EC"/>
    <w:rsid w:val="00CC4410"/>
    <w:rsid w:val="00D33EC6"/>
    <w:rsid w:val="00D54042"/>
    <w:rsid w:val="00E3512A"/>
    <w:rsid w:val="00E56166"/>
    <w:rsid w:val="00E86036"/>
    <w:rsid w:val="00EC0596"/>
    <w:rsid w:val="00ED6692"/>
    <w:rsid w:val="00F13D57"/>
    <w:rsid w:val="00F40D97"/>
    <w:rsid w:val="00FA66CE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7ED7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0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1.wmf"/><Relationship Id="rId145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2.wmf"/><Relationship Id="rId143" Type="http://schemas.openxmlformats.org/officeDocument/2006/relationships/image" Target="media/image63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0965-96DE-4085-B714-514CCB09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34</cp:revision>
  <dcterms:created xsi:type="dcterms:W3CDTF">2019-05-03T13:37:00Z</dcterms:created>
  <dcterms:modified xsi:type="dcterms:W3CDTF">2019-05-23T03:47:00Z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