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A279DF" w:rsidP="00A279DF">
      <w:pPr>
        <w:ind w:firstLine="480"/>
      </w:pPr>
      <w:r>
        <w:rPr>
          <w:rFonts w:hint="eastAsia"/>
        </w:rPr>
        <w:t>本章提供現行</w:t>
      </w:r>
      <w:r>
        <w:rPr>
          <w:rFonts w:hint="eastAsia"/>
        </w:rPr>
        <w:t xml:space="preserve"> RC </w:t>
      </w:r>
      <w:r>
        <w:rPr>
          <w:rFonts w:hint="eastAsia"/>
        </w:rPr>
        <w:t>矩形梁的設計方法，與非線性驗證方法。</w:t>
      </w:r>
    </w:p>
    <w:p w:rsidR="00AA44A1" w:rsidRDefault="00AA44A1" w:rsidP="00AA44A1">
      <w:pPr>
        <w:pStyle w:val="2"/>
      </w:pPr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</w:p>
    <w:p w:rsidR="00AA44A1" w:rsidRPr="00AA44A1" w:rsidRDefault="00AA44A1" w:rsidP="00A279DF">
      <w:pPr>
        <w:ind w:firstLine="480"/>
      </w:pPr>
      <w:r>
        <w:rPr>
          <w:rFonts w:hint="eastAsia"/>
        </w:rPr>
        <w:t>依據現行</w:t>
      </w:r>
      <w:r w:rsidR="00FA66CE">
        <w:rPr>
          <w:rFonts w:hint="eastAsia"/>
        </w:rPr>
        <w:t>台灣混凝土結構設計規範，進行梁設計。以下梁設計流程設置受撓</w:t>
      </w:r>
      <w:proofErr w:type="gramStart"/>
      <w:r w:rsidR="00FA66CE">
        <w:rPr>
          <w:rFonts w:hint="eastAsia"/>
        </w:rPr>
        <w:t>鋼筋</w:t>
      </w:r>
      <w:r>
        <w:rPr>
          <w:rFonts w:hint="eastAsia"/>
        </w:rPr>
        <w:t>與</w:t>
      </w:r>
      <w:r w:rsidRPr="00876FCA">
        <w:rPr>
          <w:rFonts w:hint="eastAsia"/>
        </w:rPr>
        <w:t>剪力</w:t>
      </w:r>
      <w:proofErr w:type="gramEnd"/>
      <w:r w:rsidR="00FA66CE">
        <w:rPr>
          <w:rFonts w:hint="eastAsia"/>
        </w:rPr>
        <w:t>鋼筋</w:t>
      </w:r>
      <w:r>
        <w:rPr>
          <w:rFonts w:hint="eastAsia"/>
        </w:rPr>
        <w:t>。</w:t>
      </w:r>
    </w:p>
    <w:p w:rsidR="000A323F" w:rsidRDefault="003B2981" w:rsidP="00AA44A1">
      <w:pPr>
        <w:pStyle w:val="3"/>
      </w:pPr>
      <w:bookmarkStart w:id="0" w:name="OLE_LINK1"/>
      <w:bookmarkStart w:id="1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0"/>
      <w:bookmarkEnd w:id="1"/>
      <w:proofErr w:type="gramEnd"/>
    </w:p>
    <w:p w:rsidR="00971B23" w:rsidRDefault="00AC71FB" w:rsidP="00A279DF">
      <w:pPr>
        <w:pStyle w:val="4"/>
      </w:pPr>
      <w:r w:rsidRPr="00AC71FB">
        <w:rPr>
          <w:rFonts w:hint="eastAsia"/>
        </w:rPr>
        <w:t>設計彎矩</w:t>
      </w:r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8pt" o:ole="">
            <v:imagedata r:id="rId8" o:title=""/>
          </v:shape>
          <o:OLEObject Type="Embed" ProgID="Equation.DSMT4" ShapeID="_x0000_i1025" DrawAspect="Content" ObjectID="_1619444772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026" type="#_x0000_t75" style="width:18.75pt;height:18pt" o:ole="">
            <v:imagedata r:id="rId10" o:title=""/>
          </v:shape>
          <o:OLEObject Type="Embed" ProgID="Equation.DSMT4" ShapeID="_x0000_i1026" DrawAspect="Content" ObjectID="_1619444773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r>
        <w:rPr>
          <w:rFonts w:hint="eastAsia"/>
        </w:rPr>
        <w:lastRenderedPageBreak/>
        <w:t>設計鋼筋量</w:t>
      </w:r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730C58EC" wp14:editId="3BBC4B99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>STYLEREF 1 \s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r w:rsidR="00712025">
        <w:t>.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 xml:space="preserve">SEQ </w:instrText>
      </w:r>
      <w:r w:rsidR="00712025">
        <w:rPr>
          <w:rFonts w:hint="eastAsia"/>
        </w:rPr>
        <w:instrText>圖</w:instrText>
      </w:r>
      <w:r w:rsidR="00712025">
        <w:rPr>
          <w:rFonts w:hint="eastAsia"/>
        </w:rPr>
        <w:instrText xml:space="preserve"> \* ARABIC \s 1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1</w:t>
      </w:r>
      <w:r w:rsidR="00712025">
        <w:fldChar w:fldCharType="end"/>
      </w:r>
      <w:r w:rsidR="00E56166">
        <w:tab/>
      </w:r>
      <w:r w:rsidR="00E56166">
        <w:rPr>
          <w:rFonts w:hint="eastAsia"/>
        </w:rPr>
        <w:t>矩形梁設計</w:t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7" type="#_x0000_t75" style="width:156pt;height:42.75pt" o:ole="">
            <v:imagedata r:id="rId13" o:title=""/>
          </v:shape>
          <o:OLEObject Type="Embed" ProgID="Equation.DSMT4" ShapeID="_x0000_i1027" DrawAspect="Content" ObjectID="_1619444774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1028" type="#_x0000_t75" style="width:24pt;height:18pt" o:ole="">
            <v:imagedata r:id="rId15" o:title=""/>
          </v:shape>
          <o:OLEObject Type="Embed" ProgID="Equation.DSMT4" ShapeID="_x0000_i1028" DrawAspect="Content" ObjectID="_1619444775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9" type="#_x0000_t75" style="width:105.75pt;height:36pt" o:ole="">
            <v:imagedata r:id="rId17" o:title=""/>
          </v:shape>
          <o:OLEObject Type="Embed" ProgID="Equation.DSMT4" ShapeID="_x0000_i1029" DrawAspect="Content" ObjectID="_1619444776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30" type="#_x0000_t75" style="width:66.75pt;height:18.75pt" o:ole="">
            <v:imagedata r:id="rId19" o:title=""/>
          </v:shape>
          <o:OLEObject Type="Embed" ProgID="Equation.DSMT4" ShapeID="_x0000_i1030" DrawAspect="Content" ObjectID="_1619444777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31" type="#_x0000_t75" style="width:66pt;height:18.75pt" o:ole="">
            <v:imagedata r:id="rId21" o:title=""/>
          </v:shape>
          <o:OLEObject Type="Embed" ProgID="Equation.DSMT4" ShapeID="_x0000_i1031" DrawAspect="Content" ObjectID="_1619444778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1032" type="#_x0000_t75" style="width:21.75pt;height:18pt" o:ole="">
            <v:imagedata r:id="rId23" o:title=""/>
          </v:shape>
          <o:OLEObject Type="Embed" ProgID="Equation.DSMT4" ShapeID="_x0000_i1032" DrawAspect="Content" ObjectID="_1619444779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033" type="#_x0000_t75" style="width:65.25pt;height:18pt" o:ole="">
            <v:imagedata r:id="rId25" o:title=""/>
          </v:shape>
          <o:OLEObject Type="Embed" ProgID="Equation.DSMT4" ShapeID="_x0000_i1033" DrawAspect="Content" ObjectID="_1619444780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6</w:instrText>
        </w:r>
      </w:fldSimple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</w:pPr>
      <w:r>
        <w:tab/>
      </w:r>
      <w:r w:rsidR="00903A7D" w:rsidRPr="00903A7D">
        <w:rPr>
          <w:position w:val="-24"/>
        </w:rPr>
        <w:object w:dxaOrig="4099" w:dyaOrig="720">
          <v:shape id="_x0000_i1034" type="#_x0000_t75" style="width:205.5pt;height:36pt" o:ole="">
            <v:imagedata r:id="rId27" o:title=""/>
          </v:shape>
          <o:OLEObject Type="Embed" ProgID="Equation.DSMT4" ShapeID="_x0000_i1034" DrawAspect="Content" ObjectID="_1619444781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2" w:name="ZEqnNum301115"/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7</w:instrText>
        </w:r>
      </w:fldSimple>
      <w:r w:rsidR="000E08C4">
        <w:instrText>)</w:instrText>
      </w:r>
      <w:bookmarkEnd w:id="2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如</w:t>
      </w:r>
      <w:r w:rsidR="000E08C4" w:rsidRPr="000E08C4">
        <w:rPr>
          <w:position w:val="-12"/>
        </w:rPr>
        <w:object w:dxaOrig="800" w:dyaOrig="360">
          <v:shape id="_x0000_i1035" type="#_x0000_t75" style="width:39.75pt;height:18pt" o:ole="">
            <v:imagedata r:id="rId29" o:title=""/>
          </v:shape>
          <o:OLEObject Type="Embed" ProgID="Equation.DSMT4" ShapeID="_x0000_i1035" DrawAspect="Content" ObjectID="_1619444782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6" type="#_x0000_t75" style="width:86.25pt;height:48.75pt" o:ole="">
            <v:imagedata r:id="rId31" o:title=""/>
          </v:shape>
          <o:OLEObject Type="Embed" ProgID="Equation.DSMT4" ShapeID="_x0000_i1036" DrawAspect="Content" ObjectID="_1619444783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71B23" w:rsidRDefault="00490DB4" w:rsidP="006C6D14">
      <w:pPr>
        <w:ind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7" type="#_x0000_t75" style="width:38.25pt;height:18pt" o:ole="">
            <v:imagedata r:id="rId33" o:title=""/>
          </v:shape>
          <o:OLEObject Type="Embed" ProgID="Equation.DSMT4" ShapeID="_x0000_i1037" DrawAspect="Content" ObjectID="_1619444784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DSMT4" ShapeID="_x0000_i1038" DrawAspect="Content" ObjectID="_1619444785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1039" type="#_x0000_t75" style="width:39.75pt;height:18pt" o:ole="">
            <v:imagedata r:id="rId37" o:title=""/>
          </v:shape>
          <o:OLEObject Type="Embed" ProgID="Equation.DSMT4" ShapeID="_x0000_i1039" DrawAspect="Content" ObjectID="_1619444786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40" type="#_x0000_t75" style="width:81pt;height:21.75pt" o:ole="">
            <v:imagedata r:id="rId39" o:title=""/>
          </v:shape>
          <o:OLEObject Type="Embed" ProgID="Equation.DSMT4" ShapeID="_x0000_i1040" DrawAspect="Content" ObjectID="_1619444787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1" type="#_x0000_t75" style="width:21.75pt;height:18pt" o:ole="">
            <v:imagedata r:id="rId41" o:title=""/>
          </v:shape>
          <o:OLEObject Type="Embed" ProgID="Equation.DSMT4" ShapeID="_x0000_i1041" DrawAspect="Content" ObjectID="_1619444788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2" type="#_x0000_t75" style="width:104.25pt;height:33.75pt" o:ole="">
            <v:imagedata r:id="rId43" o:title=""/>
          </v:shape>
          <o:OLEObject Type="Embed" ProgID="Equation.DSMT4" ShapeID="_x0000_i1042" DrawAspect="Content" ObjectID="_1619444789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3" type="#_x0000_t75" style="width:21.75pt;height:18pt" o:ole="">
            <v:imagedata r:id="rId45" o:title=""/>
          </v:shape>
          <o:OLEObject Type="Embed" ProgID="Equation.DSMT4" ShapeID="_x0000_i1043" DrawAspect="Content" ObjectID="_1619444790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4" type="#_x0000_t75" style="width:80.25pt;height:18pt" o:ole="">
            <v:imagedata r:id="rId47" o:title=""/>
          </v:shape>
          <o:OLEObject Type="Embed" ProgID="Equation.DSMT4" ShapeID="_x0000_i1044" DrawAspect="Content" ObjectID="_1619444791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1045" type="#_x0000_t75" style="width:17.25pt;height:21.75pt" o:ole="">
            <v:imagedata r:id="rId49" o:title=""/>
          </v:shape>
          <o:OLEObject Type="Embed" ProgID="Equation.DSMT4" ShapeID="_x0000_i1045" DrawAspect="Content" ObjectID="_1619444792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6" type="#_x0000_t75" style="width:144.75pt;height:42.75pt" o:ole="">
            <v:imagedata r:id="rId51" o:title=""/>
          </v:shape>
          <o:OLEObject Type="Embed" ProgID="Equation.DSMT4" ShapeID="_x0000_i1046" DrawAspect="Content" ObjectID="_1619444793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7" type="#_x0000_t75" style="width:141pt;height:38.25pt" o:ole="">
            <v:imagedata r:id="rId53" o:title=""/>
          </v:shape>
          <o:OLEObject Type="Embed" ProgID="Equation.DSMT4" ShapeID="_x0000_i1047" DrawAspect="Content" ObjectID="_1619444794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1048" type="#_x0000_t75" style="width:17.25pt;height:18pt" o:ole="">
            <v:imagedata r:id="rId55" o:title=""/>
          </v:shape>
          <o:OLEObject Type="Embed" ProgID="Equation.DSMT4" ShapeID="_x0000_i1048" DrawAspect="Content" ObjectID="_1619444795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1049" type="#_x0000_t75" style="width:104.25pt;height:48.75pt" o:ole="">
            <v:imagedata r:id="rId57" o:title=""/>
          </v:shape>
          <o:OLEObject Type="Embed" ProgID="Equation.DSMT4" ShapeID="_x0000_i1049" DrawAspect="Content" ObjectID="_1619444796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1050" type="#_x0000_t75" style="width:18pt;height:18pt" o:ole="">
            <v:imagedata r:id="rId59" o:title=""/>
          </v:shape>
          <o:OLEObject Type="Embed" ProgID="Equation.DSMT4" ShapeID="_x0000_i1050" DrawAspect="Content" ObjectID="_1619444797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tab/>
      </w:r>
      <w:r w:rsidR="00FC0A85" w:rsidRPr="00FC0A85">
        <w:rPr>
          <w:position w:val="-32"/>
        </w:rPr>
        <w:object w:dxaOrig="1820" w:dyaOrig="700">
          <v:shape id="_x0000_i1051" type="#_x0000_t75" style="width:90.75pt;height:35.25pt" o:ole="">
            <v:imagedata r:id="rId61" o:title=""/>
          </v:shape>
          <o:OLEObject Type="Embed" ProgID="Equation.DSMT4" ShapeID="_x0000_i1051" DrawAspect="Content" ObjectID="_1619444798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1052" type="#_x0000_t75" style="width:14.25pt;height:18pt" o:ole="">
            <v:imagedata r:id="rId63" o:title=""/>
          </v:shape>
          <o:OLEObject Type="Embed" ProgID="Equation.DSMT4" ShapeID="_x0000_i1052" DrawAspect="Content" ObjectID="_1619444799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3" type="#_x0000_t75" style="width:67.5pt;height:18pt" o:ole="">
            <v:imagedata r:id="rId65" o:title=""/>
          </v:shape>
          <o:OLEObject Type="Embed" ProgID="Equation.DSMT4" ShapeID="_x0000_i1053" DrawAspect="Content" ObjectID="_1619444800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lastRenderedPageBreak/>
        <w:t>如</w:t>
      </w:r>
      <w:r w:rsidRPr="00490DB4">
        <w:rPr>
          <w:position w:val="-12"/>
        </w:rPr>
        <w:object w:dxaOrig="760" w:dyaOrig="360">
          <v:shape id="_x0000_i1054" type="#_x0000_t75" style="width:38.25pt;height:18pt" o:ole="">
            <v:imagedata r:id="rId33" o:title=""/>
          </v:shape>
          <o:OLEObject Type="Embed" ProgID="Equation.DSMT4" ShapeID="_x0000_i1054" DrawAspect="Content" ObjectID="_1619444801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DSMT4" ShapeID="_x0000_i1055" DrawAspect="Content" ObjectID="_1619444802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6" type="#_x0000_t75" style="width:17.25pt;height:21.75pt" o:ole="">
            <v:imagedata r:id="rId69" o:title=""/>
          </v:shape>
          <o:OLEObject Type="Embed" ProgID="Equation.DSMT4" ShapeID="_x0000_i1056" DrawAspect="Content" ObjectID="_1619444803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7" type="#_x0000_t75" style="width:17.25pt;height:21.75pt" o:ole="">
            <v:imagedata r:id="rId69" o:title=""/>
          </v:shape>
          <o:OLEObject Type="Embed" ProgID="Equation.DSMT4" ShapeID="_x0000_i1057" DrawAspect="Content" ObjectID="_1619444804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8" type="#_x0000_t75" style="width:14.25pt;height:18pt" o:ole="">
            <v:imagedata r:id="rId35" o:title=""/>
          </v:shape>
          <o:OLEObject Type="Embed" ProgID="Equation.DSMT4" ShapeID="_x0000_i1058" DrawAspect="Content" ObjectID="_1619444805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r>
        <w:rPr>
          <w:rFonts w:hint="eastAsia"/>
        </w:rPr>
        <w:t>最少</w:t>
      </w:r>
      <w:r w:rsidR="00876FCA">
        <w:rPr>
          <w:rFonts w:hint="eastAsia"/>
        </w:rPr>
        <w:t>鋼筋量</w:t>
      </w:r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059" type="#_x0000_t75" style="width:14.25pt;height:18pt" o:ole="">
            <v:imagedata r:id="rId73" o:title=""/>
          </v:shape>
          <o:OLEObject Type="Embed" ProgID="Equation.DSMT4" ShapeID="_x0000_i1059" DrawAspect="Content" ObjectID="_1619444806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1060" type="#_x0000_t75" style="width:159.75pt;height:50.25pt" o:ole="">
            <v:imagedata r:id="rId75" o:title=""/>
          </v:shape>
          <o:OLEObject Type="Embed" ProgID="Equation.DSMT4" ShapeID="_x0000_i1060" DrawAspect="Content" ObjectID="_1619444807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r>
        <w:rPr>
          <w:rFonts w:hint="eastAsia"/>
        </w:rPr>
        <w:t>耐震特別規定</w:t>
      </w:r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1061" type="#_x0000_t75" style="width:45.75pt;height:39.75pt" o:ole="">
            <v:imagedata r:id="rId77" o:title=""/>
          </v:shape>
          <o:OLEObject Type="Embed" ProgID="Equation.DSMT4" ShapeID="_x0000_i1061" DrawAspect="Content" ObjectID="_1619444808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9B150C" w:rsidRDefault="009B150C" w:rsidP="009B150C">
      <w:pPr>
        <w:pStyle w:val="4"/>
      </w:pPr>
      <w:r>
        <w:rPr>
          <w:rFonts w:hint="eastAsia"/>
        </w:rPr>
        <w:lastRenderedPageBreak/>
        <w:t>現行工程實務上鋼筋切斷點</w:t>
      </w:r>
    </w:p>
    <w:p w:rsidR="00E56166" w:rsidRDefault="00E56166" w:rsidP="00E56166">
      <w:pPr>
        <w:pStyle w:val="a9"/>
        <w:keepNext/>
      </w:pPr>
      <w:r>
        <w:rPr>
          <w:noProof/>
        </w:rPr>
        <w:drawing>
          <wp:inline distT="0" distB="0" distL="0" distR="0" wp14:anchorId="62128F58" wp14:editId="7D120A11">
            <wp:extent cx="5400040" cy="2293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E" w:rsidRDefault="00E56166" w:rsidP="00E56166">
      <w:pPr>
        <w:pStyle w:val="a9"/>
      </w:pPr>
      <w:bookmarkStart w:id="3" w:name="_Ref882684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>STYLEREF 1 \s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r w:rsidR="00712025">
        <w:t>.</w:t>
      </w:r>
      <w:r w:rsidR="00712025">
        <w:fldChar w:fldCharType="begin"/>
      </w:r>
      <w:r w:rsidR="00712025">
        <w:instrText xml:space="preserve"> </w:instrText>
      </w:r>
      <w:r w:rsidR="00712025">
        <w:rPr>
          <w:rFonts w:hint="eastAsia"/>
        </w:rPr>
        <w:instrText xml:space="preserve">SEQ </w:instrText>
      </w:r>
      <w:r w:rsidR="00712025">
        <w:rPr>
          <w:rFonts w:hint="eastAsia"/>
        </w:rPr>
        <w:instrText>圖</w:instrText>
      </w:r>
      <w:r w:rsidR="00712025">
        <w:rPr>
          <w:rFonts w:hint="eastAsia"/>
        </w:rPr>
        <w:instrText xml:space="preserve"> \* ARABIC \s 1</w:instrText>
      </w:r>
      <w:r w:rsidR="00712025">
        <w:instrText xml:space="preserve"> </w:instrText>
      </w:r>
      <w:r w:rsidR="00712025">
        <w:fldChar w:fldCharType="separate"/>
      </w:r>
      <w:r w:rsidR="00712025">
        <w:rPr>
          <w:noProof/>
        </w:rPr>
        <w:t>2</w:t>
      </w:r>
      <w:r w:rsidR="00712025">
        <w:fldChar w:fldCharType="end"/>
      </w:r>
      <w:bookmarkEnd w:id="3"/>
      <w:r>
        <w:tab/>
      </w:r>
      <w:proofErr w:type="gramStart"/>
      <w:r>
        <w:rPr>
          <w:rFonts w:hint="eastAsia"/>
        </w:rPr>
        <w:t>大梁</w:t>
      </w:r>
      <w:r w:rsidR="0038503E">
        <w:rPr>
          <w:rFonts w:hint="eastAsia"/>
        </w:rPr>
        <w:t>撓曲</w:t>
      </w:r>
      <w:r>
        <w:rPr>
          <w:rFonts w:hint="eastAsia"/>
        </w:rPr>
        <w:t>鋼筋</w:t>
      </w:r>
      <w:proofErr w:type="gramEnd"/>
      <w:r>
        <w:rPr>
          <w:rFonts w:hint="eastAsia"/>
        </w:rPr>
        <w:t>配置標準圖</w:t>
      </w:r>
    </w:p>
    <w:p w:rsidR="00E56166" w:rsidRPr="009B150C" w:rsidRDefault="00E56166" w:rsidP="009B150C">
      <w:pPr>
        <w:rPr>
          <w:rFonts w:hint="eastAsia"/>
        </w:rPr>
      </w:pPr>
      <w:r>
        <w:tab/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_Ref8826845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所示，現行</w:t>
      </w:r>
      <w:r w:rsidR="002473DB">
        <w:rPr>
          <w:rFonts w:hint="eastAsia"/>
        </w:rPr>
        <w:t>工程實務上層</w:t>
      </w:r>
      <w:r>
        <w:rPr>
          <w:rFonts w:hint="eastAsia"/>
        </w:rPr>
        <w:t>鋼筋切斷點</w:t>
      </w:r>
      <w:r w:rsidR="002473DB">
        <w:rPr>
          <w:rFonts w:hint="eastAsia"/>
        </w:rPr>
        <w:t>設</w:t>
      </w:r>
      <w:r>
        <w:rPr>
          <w:rFonts w:hint="eastAsia"/>
        </w:rPr>
        <w:t>在</w:t>
      </w:r>
      <w:r w:rsidR="002473DB">
        <w:rPr>
          <w:rFonts w:hint="eastAsia"/>
        </w:rPr>
        <w:t>淨間距之</w:t>
      </w:r>
      <w:r w:rsidR="00712025" w:rsidRPr="00712025">
        <w:rPr>
          <w:position w:val="-24"/>
        </w:rPr>
        <w:object w:dxaOrig="220" w:dyaOrig="620">
          <v:shape id="_x0000_i1096" type="#_x0000_t75" style="width:11.25pt;height:30.75pt" o:ole="">
            <v:imagedata r:id="rId80" o:title=""/>
          </v:shape>
          <o:OLEObject Type="Embed" ProgID="Equation.DSMT4" ShapeID="_x0000_i1096" DrawAspect="Content" ObjectID="_1619444809" r:id="rId81"/>
        </w:object>
      </w:r>
      <w:r w:rsidR="00712025">
        <w:rPr>
          <w:rFonts w:hint="eastAsia"/>
        </w:rPr>
        <w:t>處。下層鋼筋切斷點，如</w:t>
      </w:r>
      <w:proofErr w:type="gramStart"/>
      <w:r w:rsidR="00712025">
        <w:rPr>
          <w:rFonts w:hint="eastAsia"/>
        </w:rPr>
        <w:t>中央主筋需求量</w:t>
      </w:r>
      <w:proofErr w:type="gramEnd"/>
      <w:r w:rsidR="00712025">
        <w:rPr>
          <w:rFonts w:hint="eastAsia"/>
        </w:rPr>
        <w:t>較兩端少，同樣設在淨間距之</w:t>
      </w:r>
      <w:r w:rsidR="00712025" w:rsidRPr="00712025">
        <w:rPr>
          <w:position w:val="-24"/>
        </w:rPr>
        <w:object w:dxaOrig="220" w:dyaOrig="620">
          <v:shape id="_x0000_i1103" type="#_x0000_t75" style="width:11.25pt;height:30.75pt" o:ole="">
            <v:imagedata r:id="rId80" o:title=""/>
          </v:shape>
          <o:OLEObject Type="Embed" ProgID="Equation.DSMT4" ShapeID="_x0000_i1103" DrawAspect="Content" ObjectID="_1619444810" r:id="rId82"/>
        </w:object>
      </w:r>
      <w:r w:rsidR="00712025">
        <w:rPr>
          <w:rFonts w:hint="eastAsia"/>
        </w:rPr>
        <w:t>處，</w:t>
      </w:r>
      <w:proofErr w:type="gramStart"/>
      <w:r w:rsidR="00712025">
        <w:rPr>
          <w:rFonts w:hint="eastAsia"/>
        </w:rPr>
        <w:t>反之，</w:t>
      </w:r>
      <w:proofErr w:type="gramEnd"/>
      <w:r w:rsidR="00712025">
        <w:rPr>
          <w:rFonts w:hint="eastAsia"/>
        </w:rPr>
        <w:t>則設在淨間距之</w:t>
      </w:r>
      <w:r w:rsidR="00712025" w:rsidRPr="00712025">
        <w:rPr>
          <w:position w:val="-24"/>
        </w:rPr>
        <w:object w:dxaOrig="220" w:dyaOrig="620">
          <v:shape id="_x0000_i1099" type="#_x0000_t75" style="width:11.25pt;height:30.75pt" o:ole="">
            <v:imagedata r:id="rId83" o:title=""/>
          </v:shape>
          <o:OLEObject Type="Embed" ProgID="Equation.DSMT4" ShapeID="_x0000_i1099" DrawAspect="Content" ObjectID="_1619444811" r:id="rId84"/>
        </w:object>
      </w:r>
      <w:r w:rsidR="00712025">
        <w:rPr>
          <w:rFonts w:hint="eastAsia"/>
        </w:rPr>
        <w:t>或</w:t>
      </w:r>
      <w:r w:rsidR="00712025" w:rsidRPr="00712025">
        <w:rPr>
          <w:position w:val="-24"/>
        </w:rPr>
        <w:object w:dxaOrig="240" w:dyaOrig="620">
          <v:shape id="_x0000_i1102" type="#_x0000_t75" style="width:12pt;height:30.75pt" o:ole="">
            <v:imagedata r:id="rId85" o:title=""/>
          </v:shape>
          <o:OLEObject Type="Embed" ProgID="Equation.DSMT4" ShapeID="_x0000_i1102" DrawAspect="Content" ObjectID="_1619444812" r:id="rId86"/>
        </w:object>
      </w:r>
      <w:r w:rsidR="00712025">
        <w:rPr>
          <w:rFonts w:hint="eastAsia"/>
        </w:rPr>
        <w:t>處。</w:t>
      </w:r>
    </w:p>
    <w:p w:rsidR="00AC71FB" w:rsidRDefault="001A4B1B" w:rsidP="00EC0596">
      <w:pPr>
        <w:pStyle w:val="3"/>
      </w:pPr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</w:pPr>
      <w:r>
        <w:tab/>
      </w:r>
      <w:r w:rsidRPr="000E60A7">
        <w:rPr>
          <w:position w:val="-12"/>
        </w:rPr>
        <w:object w:dxaOrig="840" w:dyaOrig="360">
          <v:shape id="_x0000_i1062" type="#_x0000_t75" style="width:42pt;height:18pt" o:ole="">
            <v:imagedata r:id="rId87" o:title=""/>
          </v:shape>
          <o:OLEObject Type="Embed" ProgID="Equation.DSMT4" ShapeID="_x0000_i1062" DrawAspect="Content" ObjectID="_1619444813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</w:pPr>
      <w:r>
        <w:tab/>
      </w:r>
      <w:r w:rsidRPr="00911C14">
        <w:rPr>
          <w:position w:val="-14"/>
        </w:rPr>
        <w:object w:dxaOrig="1380" w:dyaOrig="380">
          <v:shape id="_x0000_i1063" type="#_x0000_t75" style="width:69pt;height:18.75pt" o:ole="">
            <v:imagedata r:id="rId89" o:title=""/>
          </v:shape>
          <o:OLEObject Type="Embed" ProgID="Equation.DSMT4" ShapeID="_x0000_i1063" DrawAspect="Content" ObjectID="_1619444814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1064" type="#_x0000_t75" style="width:195pt;height:38.25pt" o:ole="">
            <v:imagedata r:id="rId91" o:title=""/>
          </v:shape>
          <o:OLEObject Type="Embed" ProgID="Equation.DSMT4" ShapeID="_x0000_i1064" DrawAspect="Content" ObjectID="_1619444815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5" type="#_x0000_t75" style="width:30.75pt;height:18.75pt" o:ole="">
            <v:imagedata r:id="rId93" o:title=""/>
          </v:shape>
          <o:OLEObject Type="Embed" ProgID="Equation.DSMT4" ShapeID="_x0000_i1065" DrawAspect="Content" ObjectID="_1619444816" r:id="rId94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66" type="#_x0000_t75" style="width:21.75pt;height:18.75pt" o:ole="">
            <v:imagedata r:id="rId95" o:title=""/>
          </v:shape>
          <o:OLEObject Type="Embed" ProgID="Equation.DSMT4" ShapeID="_x0000_i1066" DrawAspect="Content" ObjectID="_1619444817" r:id="rId9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67" type="#_x0000_t75" style="width:36pt;height:15.75pt" o:ole="">
            <v:imagedata r:id="rId97" o:title=""/>
          </v:shape>
          <o:OLEObject Type="Embed" ProgID="Equation.DSMT4" ShapeID="_x0000_i1067" DrawAspect="Content" ObjectID="_1619444818" r:id="rId98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68" type="#_x0000_t75" style="width:42.75pt;height:14.25pt" o:ole="">
            <v:imagedata r:id="rId99" o:title=""/>
          </v:shape>
          <o:OLEObject Type="Embed" ProgID="Equation.DSMT4" ShapeID="_x0000_i1068" DrawAspect="Content" ObjectID="_1619444819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9" type="#_x0000_t75" style="width:30.75pt;height:18.75pt" o:ole="">
            <v:imagedata r:id="rId101" o:title=""/>
          </v:shape>
          <o:OLEObject Type="Embed" ProgID="Equation.DSMT4" ShapeID="_x0000_i1069" DrawAspect="Content" ObjectID="_1619444820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0" type="#_x0000_t75" style="width:21.75pt;height:18.75pt" o:ole="">
            <v:imagedata r:id="rId95" o:title=""/>
          </v:shape>
          <o:OLEObject Type="Embed" ProgID="Equation.DSMT4" ShapeID="_x0000_i1070" DrawAspect="Content" ObjectID="_1619444821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1" type="#_x0000_t75" style="width:36pt;height:15.75pt" o:ole="">
            <v:imagedata r:id="rId97" o:title=""/>
          </v:shape>
          <o:OLEObject Type="Embed" ProgID="Equation.DSMT4" ShapeID="_x0000_i1071" DrawAspect="Content" ObjectID="_1619444822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2" type="#_x0000_t75" style="width:42.75pt;height:14.25pt" o:ole="">
            <v:imagedata r:id="rId99" o:title=""/>
          </v:shape>
          <o:OLEObject Type="Embed" ProgID="Equation.DSMT4" ShapeID="_x0000_i1072" DrawAspect="Content" ObjectID="_1619444823" r:id="rId105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3" type="#_x0000_t75" style="width:21.75pt;height:18.75pt" o:ole="">
            <v:imagedata r:id="rId95" o:title=""/>
          </v:shape>
          <o:OLEObject Type="Embed" ProgID="Equation.DSMT4" ShapeID="_x0000_i1073" DrawAspect="Content" ObjectID="_1619444824" r:id="rId10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4" type="#_x0000_t75" style="width:36pt;height:15.75pt" o:ole="">
            <v:imagedata r:id="rId97" o:title=""/>
          </v:shape>
          <o:OLEObject Type="Embed" ProgID="Equation.DSMT4" ShapeID="_x0000_i1074" DrawAspect="Content" ObjectID="_1619444825" r:id="rId107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5" type="#_x0000_t75" style="width:42.75pt;height:14.25pt" o:ole="">
            <v:imagedata r:id="rId99" o:title=""/>
          </v:shape>
          <o:OLEObject Type="Embed" ProgID="Equation.DSMT4" ShapeID="_x0000_i1075" DrawAspect="Content" ObjectID="_1619444826" r:id="rId108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76" type="#_x0000_t75" style="width:30.75pt;height:18.75pt" o:ole="">
            <v:imagedata r:id="rId109" o:title=""/>
          </v:shape>
          <o:OLEObject Type="Embed" ProgID="Equation.DSMT4" ShapeID="_x0000_i1076" DrawAspect="Content" ObjectID="_1619444827" r:id="rId110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77" type="#_x0000_t75" style="width:21.75pt;height:18.75pt" o:ole="">
            <v:imagedata r:id="rId95" o:title=""/>
          </v:shape>
          <o:OLEObject Type="Embed" ProgID="Equation.DSMT4" ShapeID="_x0000_i1077" DrawAspect="Content" ObjectID="_1619444828" r:id="rId111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8" type="#_x0000_t75" style="width:36pt;height:15.75pt" o:ole="">
            <v:imagedata r:id="rId97" o:title=""/>
          </v:shape>
          <o:OLEObject Type="Embed" ProgID="Equation.DSMT4" ShapeID="_x0000_i1078" DrawAspect="Content" ObjectID="_1619444829" r:id="rId112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9" type="#_x0000_t75" style="width:42.75pt;height:14.25pt" o:ole="">
            <v:imagedata r:id="rId99" o:title=""/>
          </v:shape>
          <o:OLEObject Type="Embed" ProgID="Equation.DSMT4" ShapeID="_x0000_i1079" DrawAspect="Content" ObjectID="_1619444830" r:id="rId113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1080" type="#_x0000_t75" style="width:20.25pt;height:12.75pt" o:ole="">
            <v:imagedata r:id="rId114" o:title=""/>
          </v:shape>
          <o:OLEObject Type="Embed" ProgID="Equation.DSMT4" ShapeID="_x0000_i1080" DrawAspect="Content" ObjectID="_1619444831" r:id="rId115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1081" type="#_x0000_t75" style="width:33.75pt;height:18pt" o:ole="">
            <v:imagedata r:id="rId116" o:title=""/>
          </v:shape>
          <o:OLEObject Type="Embed" ProgID="Equation.DSMT4" ShapeID="_x0000_i1081" DrawAspect="Content" ObjectID="_1619444832" r:id="rId117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1082" type="#_x0000_t75" style="width:86.25pt;height:26.25pt" o:ole="">
            <v:imagedata r:id="rId118" o:title=""/>
          </v:shape>
          <o:OLEObject Type="Embed" ProgID="Equation.DSMT4" ShapeID="_x0000_i1082" DrawAspect="Content" ObjectID="_1619444833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1083" type="#_x0000_t75" style="width:14.25pt;height:18.75pt" o:ole="">
            <v:imagedata r:id="rId120" o:title=""/>
          </v:shape>
          <o:OLEObject Type="Embed" ProgID="Equation.DSMT4" ShapeID="_x0000_i1083" DrawAspect="Content" ObjectID="_1619444834" r:id="rId121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1084" type="#_x0000_t75" style="width:48.75pt;height:23.25pt" o:ole="">
            <v:imagedata r:id="rId122" o:title=""/>
          </v:shape>
          <o:OLEObject Type="Embed" ProgID="Equation.DSMT4" ShapeID="_x0000_i1084" DrawAspect="Content" ObjectID="_1619444835" r:id="rId123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1085" type="#_x0000_t75" style="width:12.75pt;height:18pt" o:ole="">
            <v:imagedata r:id="rId124" o:title=""/>
          </v:shape>
          <o:OLEObject Type="Embed" ProgID="Equation.DSMT4" ShapeID="_x0000_i1085" DrawAspect="Content" ObjectID="_1619444836" r:id="rId125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86" type="#_x0000_t75" style="width:57pt;height:18pt" o:ole="">
            <v:imagedata r:id="rId126" o:title=""/>
          </v:shape>
          <o:OLEObject Type="Embed" ProgID="Equation.DSMT4" ShapeID="_x0000_i1086" DrawAspect="Content" ObjectID="_1619444837" r:id="rId127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1087" type="#_x0000_t75" style="width:35.25pt;height:30.75pt" o:ole="">
            <v:imagedata r:id="rId128" o:title=""/>
          </v:shape>
          <o:OLEObject Type="Embed" ProgID="Equation.DSMT4" ShapeID="_x0000_i1087" DrawAspect="Content" ObjectID="_1619444838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88" type="#_x0000_t75" style="width:57pt;height:18pt" o:ole="">
            <v:imagedata r:id="rId130" o:title=""/>
          </v:shape>
          <o:OLEObject Type="Embed" ProgID="Equation.DSMT4" ShapeID="_x0000_i1088" DrawAspect="Content" ObjectID="_1619444839" r:id="rId131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1089" type="#_x0000_t75" style="width:59.25pt;height:33pt" o:ole="">
            <v:imagedata r:id="rId132" o:title=""/>
          </v:shape>
          <o:OLEObject Type="Embed" ProgID="Equation.DSMT4" ShapeID="_x0000_i1089" DrawAspect="Content" ObjectID="_1619444840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6E7C6A">
        <w:rPr>
          <w:position w:val="-32"/>
        </w:rPr>
        <w:object w:dxaOrig="1380" w:dyaOrig="700">
          <v:shape id="_x0000_i1090" type="#_x0000_t75" style="width:69pt;height:35.25pt" o:ole="">
            <v:imagedata r:id="rId134" o:title=""/>
          </v:shape>
          <o:OLEObject Type="Embed" ProgID="Equation.DSMT4" ShapeID="_x0000_i1090" DrawAspect="Content" ObjectID="_1619444841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lastRenderedPageBreak/>
        <w:tab/>
      </w:r>
      <w:r w:rsidRPr="00021A7E">
        <w:rPr>
          <w:position w:val="-14"/>
        </w:rPr>
        <w:object w:dxaOrig="2020" w:dyaOrig="520">
          <v:shape id="_x0000_i1091" type="#_x0000_t75" style="width:101.25pt;height:26.25pt" o:ole="">
            <v:imagedata r:id="rId136" o:title=""/>
          </v:shape>
          <o:OLEObject Type="Embed" ProgID="Equation.DSMT4" ShapeID="_x0000_i1091" DrawAspect="Content" ObjectID="_1619444842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</w:pPr>
      <w:r>
        <w:tab/>
      </w:r>
      <w:r w:rsidRPr="00CC4410">
        <w:rPr>
          <w:position w:val="-34"/>
        </w:rPr>
        <w:object w:dxaOrig="3400" w:dyaOrig="800">
          <v:shape id="_x0000_i1092" type="#_x0000_t75" style="width:170.25pt;height:39.75pt" o:ole="">
            <v:imagedata r:id="rId138" o:title=""/>
          </v:shape>
          <o:OLEObject Type="Embed" ProgID="Equation.DSMT4" ShapeID="_x0000_i1092" DrawAspect="Content" ObjectID="_1619444843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1093" type="#_x0000_t75" style="width:12.75pt;height:30.75pt" o:ole="">
            <v:imagedata r:id="rId140" o:title=""/>
          </v:shape>
          <o:OLEObject Type="Embed" ProgID="Equation.DSMT4" ShapeID="_x0000_i1093" DrawAspect="Content" ObjectID="_1619444844" r:id="rId141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712025" w:rsidRDefault="00712025" w:rsidP="00712025">
      <w:pPr>
        <w:pStyle w:val="a9"/>
        <w:keepNext/>
      </w:pPr>
      <w:r>
        <w:rPr>
          <w:noProof/>
        </w:rPr>
        <w:drawing>
          <wp:inline distT="0" distB="0" distL="0" distR="0" wp14:anchorId="60EC149B" wp14:editId="5BDF778B">
            <wp:extent cx="5400040" cy="20535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2" w:rsidRDefault="00712025" w:rsidP="00712025">
      <w:pPr>
        <w:pStyle w:val="a9"/>
      </w:pPr>
      <w:bookmarkStart w:id="4" w:name="_Ref882918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ab/>
      </w:r>
      <w:r>
        <w:rPr>
          <w:rFonts w:hint="eastAsia"/>
        </w:rPr>
        <w:t>大梁</w:t>
      </w:r>
      <w:r w:rsidR="0038503E">
        <w:rPr>
          <w:rFonts w:hint="eastAsia"/>
        </w:rPr>
        <w:t>剪力</w:t>
      </w:r>
      <w:r w:rsidR="0038503E">
        <w:rPr>
          <w:rFonts w:hint="eastAsia"/>
        </w:rPr>
        <w:t>鋼筋配置標準圖</w:t>
      </w:r>
    </w:p>
    <w:p w:rsidR="00D54042" w:rsidRDefault="0038503E" w:rsidP="00D54042">
      <w:pPr>
        <w:rPr>
          <w:rFonts w:hint="eastAsia"/>
        </w:rPr>
      </w:pPr>
      <w:r>
        <w:tab/>
      </w:r>
      <w:r>
        <w:rPr>
          <w:rFonts w:hint="eastAsia"/>
        </w:rPr>
        <w:t>現行工程實務上，剪力鋼筋分段</w:t>
      </w:r>
      <w:proofErr w:type="gramStart"/>
      <w:r>
        <w:rPr>
          <w:rFonts w:hint="eastAsia"/>
        </w:rPr>
        <w:t>在梁長</w:t>
      </w:r>
      <w:proofErr w:type="gramEnd"/>
      <w:r w:rsidRPr="0038503E">
        <w:rPr>
          <w:position w:val="-24"/>
        </w:rPr>
        <w:object w:dxaOrig="240" w:dyaOrig="620">
          <v:shape id="_x0000_i1106" type="#_x0000_t75" style="width:12pt;height:30.75pt" o:ole="">
            <v:imagedata r:id="rId143" o:title=""/>
          </v:shape>
          <o:OLEObject Type="Embed" ProgID="Equation.DSMT4" ShapeID="_x0000_i1106" DrawAspect="Content" ObjectID="_1619444845" r:id="rId144"/>
        </w:object>
      </w:r>
      <w:r>
        <w:rPr>
          <w:rFonts w:hint="eastAsia"/>
        </w:rPr>
        <w:t>處，如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_Ref8829180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:rsidR="001A4B1B" w:rsidRDefault="00B31E51" w:rsidP="00D54042">
      <w:pPr>
        <w:pStyle w:val="2"/>
      </w:pPr>
      <w:r>
        <w:rPr>
          <w:rFonts w:hint="eastAsia"/>
        </w:rPr>
        <w:t>非線性</w:t>
      </w:r>
      <w:r w:rsidR="001A4B1B">
        <w:rPr>
          <w:rFonts w:hint="eastAsia"/>
        </w:rPr>
        <w:t>分析</w:t>
      </w:r>
      <w:r>
        <w:rPr>
          <w:rFonts w:hint="eastAsia"/>
        </w:rPr>
        <w:t>方法</w:t>
      </w:r>
    </w:p>
    <w:p w:rsidR="00B31E51" w:rsidRPr="00B31E51" w:rsidRDefault="00B31E51" w:rsidP="00B31E51">
      <w:pPr>
        <w:pStyle w:val="3"/>
      </w:pPr>
      <w:r>
        <w:rPr>
          <w:rFonts w:hint="eastAsia"/>
        </w:rPr>
        <w:t>非線性靜力側推分析</w:t>
      </w:r>
      <w:bookmarkStart w:id="5" w:name="_GoBack"/>
      <w:bookmarkEnd w:id="5"/>
    </w:p>
    <w:p w:rsidR="001A4B1B" w:rsidRDefault="001A4B1B" w:rsidP="00B31E51">
      <w:pPr>
        <w:pStyle w:val="3"/>
      </w:pPr>
      <w:r>
        <w:rPr>
          <w:rFonts w:hint="eastAsia"/>
        </w:rPr>
        <w:t>非線性動力歷時分析</w:t>
      </w:r>
    </w:p>
    <w:p w:rsidR="001A4B1B" w:rsidRPr="001A4B1B" w:rsidRDefault="001A4B1B" w:rsidP="00B31E51">
      <w:pPr>
        <w:pStyle w:val="3"/>
      </w:pPr>
      <w:r>
        <w:rPr>
          <w:rFonts w:hint="eastAsia"/>
        </w:rPr>
        <w:t>增量動力分析</w:t>
      </w:r>
    </w:p>
    <w:sectPr w:rsidR="001A4B1B" w:rsidRPr="001A4B1B" w:rsidSect="00971B23">
      <w:footerReference w:type="default" r:id="rId145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30" w:rsidRDefault="008B2730" w:rsidP="00C06BA3">
      <w:pPr>
        <w:spacing w:line="240" w:lineRule="auto"/>
      </w:pPr>
      <w:r>
        <w:separator/>
      </w:r>
    </w:p>
  </w:endnote>
  <w:endnote w:type="continuationSeparator" w:id="0">
    <w:p w:rsidR="008B2730" w:rsidRDefault="008B2730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712025" w:rsidRDefault="007120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297" w:rsidRPr="00312297">
          <w:rPr>
            <w:noProof/>
            <w:lang w:val="zh-TW"/>
          </w:rPr>
          <w:t>7</w:t>
        </w:r>
        <w:r>
          <w:fldChar w:fldCharType="end"/>
        </w:r>
      </w:p>
    </w:sdtContent>
  </w:sdt>
  <w:p w:rsidR="00712025" w:rsidRDefault="007120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30" w:rsidRDefault="008B2730" w:rsidP="00C06BA3">
      <w:pPr>
        <w:spacing w:line="240" w:lineRule="auto"/>
      </w:pPr>
      <w:r>
        <w:separator/>
      </w:r>
    </w:p>
  </w:footnote>
  <w:footnote w:type="continuationSeparator" w:id="0">
    <w:p w:rsidR="008B2730" w:rsidRDefault="008B2730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9B0655"/>
    <w:multiLevelType w:val="hybridMultilevel"/>
    <w:tmpl w:val="89142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FD3D15"/>
    <w:multiLevelType w:val="multilevel"/>
    <w:tmpl w:val="100C08CA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0DAD"/>
    <w:rsid w:val="00021A7E"/>
    <w:rsid w:val="0002709E"/>
    <w:rsid w:val="0006169B"/>
    <w:rsid w:val="00075034"/>
    <w:rsid w:val="000A323F"/>
    <w:rsid w:val="000E08C4"/>
    <w:rsid w:val="000E60A7"/>
    <w:rsid w:val="00123684"/>
    <w:rsid w:val="00127AA5"/>
    <w:rsid w:val="00144830"/>
    <w:rsid w:val="0015185E"/>
    <w:rsid w:val="001A4B1B"/>
    <w:rsid w:val="002473DB"/>
    <w:rsid w:val="002710D7"/>
    <w:rsid w:val="002A52F5"/>
    <w:rsid w:val="00304650"/>
    <w:rsid w:val="00312297"/>
    <w:rsid w:val="00333A03"/>
    <w:rsid w:val="0038503E"/>
    <w:rsid w:val="003B2981"/>
    <w:rsid w:val="003B692B"/>
    <w:rsid w:val="003B734F"/>
    <w:rsid w:val="003E185D"/>
    <w:rsid w:val="003E2EA2"/>
    <w:rsid w:val="00426438"/>
    <w:rsid w:val="00490DB4"/>
    <w:rsid w:val="005927AA"/>
    <w:rsid w:val="005D4E40"/>
    <w:rsid w:val="005D77F5"/>
    <w:rsid w:val="00605BF9"/>
    <w:rsid w:val="006C6D14"/>
    <w:rsid w:val="006E7C6A"/>
    <w:rsid w:val="00712025"/>
    <w:rsid w:val="00793F44"/>
    <w:rsid w:val="007A21C9"/>
    <w:rsid w:val="007B392C"/>
    <w:rsid w:val="007B4BB3"/>
    <w:rsid w:val="00861114"/>
    <w:rsid w:val="00876FCA"/>
    <w:rsid w:val="00882EE3"/>
    <w:rsid w:val="008B2730"/>
    <w:rsid w:val="008E2DA7"/>
    <w:rsid w:val="00903A7D"/>
    <w:rsid w:val="00911C14"/>
    <w:rsid w:val="00971B23"/>
    <w:rsid w:val="00975D08"/>
    <w:rsid w:val="009B150C"/>
    <w:rsid w:val="00A279DF"/>
    <w:rsid w:val="00AA44A1"/>
    <w:rsid w:val="00AC71FB"/>
    <w:rsid w:val="00AD1844"/>
    <w:rsid w:val="00AF20CB"/>
    <w:rsid w:val="00B31E51"/>
    <w:rsid w:val="00BA57CF"/>
    <w:rsid w:val="00BF4E4E"/>
    <w:rsid w:val="00C06BA3"/>
    <w:rsid w:val="00CC4410"/>
    <w:rsid w:val="00D33EC6"/>
    <w:rsid w:val="00D54042"/>
    <w:rsid w:val="00E56166"/>
    <w:rsid w:val="00E86036"/>
    <w:rsid w:val="00EC0596"/>
    <w:rsid w:val="00ED6692"/>
    <w:rsid w:val="00FA66CE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E9A07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0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1.wmf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2.wmf"/><Relationship Id="rId143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3FD3B-F041-4D40-B408-26DB105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23</cp:revision>
  <dcterms:created xsi:type="dcterms:W3CDTF">2019-05-03T13:37:00Z</dcterms:created>
  <dcterms:modified xsi:type="dcterms:W3CDTF">2019-05-15T08:57:00Z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