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03" w:rsidRPr="0093066A" w:rsidRDefault="00E16E03" w:rsidP="009D5CB1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066A">
        <w:rPr>
          <w:rFonts w:ascii="Times New Roman" w:hAnsi="Times New Roman" w:cs="Times New Roman"/>
          <w:b/>
          <w:sz w:val="24"/>
          <w:szCs w:val="24"/>
        </w:rPr>
        <w:t>ОТЗЫВ НАУЧНОГО РУКОВОДИТЕЛЯ</w:t>
      </w:r>
    </w:p>
    <w:p w:rsidR="00E16E03" w:rsidRPr="0093066A" w:rsidRDefault="00E16E03" w:rsidP="009D5CB1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306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 выпускную квалификационную работу</w:t>
      </w:r>
    </w:p>
    <w:p w:rsidR="00904109" w:rsidRPr="00904109" w:rsidRDefault="00E16E03" w:rsidP="00904109">
      <w:pPr>
        <w:pStyle w:val="a3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306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«</w:t>
      </w:r>
      <w:r w:rsidR="00904109" w:rsidRPr="00904109">
        <w:rPr>
          <w:rFonts w:ascii="Times New Roman" w:eastAsia="Calibri" w:hAnsi="Times New Roman" w:cs="Times New Roman"/>
          <w:b/>
          <w:sz w:val="24"/>
          <w:szCs w:val="24"/>
        </w:rPr>
        <w:t>Моделирование разделения смеси изотопов неона</w:t>
      </w:r>
    </w:p>
    <w:p w:rsidR="00E16E03" w:rsidRPr="0093066A" w:rsidRDefault="00904109" w:rsidP="00904109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04109">
        <w:rPr>
          <w:rFonts w:ascii="Times New Roman" w:eastAsia="Calibri" w:hAnsi="Times New Roman" w:cs="Times New Roman"/>
          <w:b/>
          <w:sz w:val="24"/>
          <w:szCs w:val="24"/>
        </w:rPr>
        <w:t xml:space="preserve">и аргона при истечении смеси через </w:t>
      </w:r>
      <w:proofErr w:type="spellStart"/>
      <w:r w:rsidRPr="00904109">
        <w:rPr>
          <w:rFonts w:ascii="Times New Roman" w:eastAsia="Calibri" w:hAnsi="Times New Roman" w:cs="Times New Roman"/>
          <w:b/>
          <w:sz w:val="24"/>
          <w:szCs w:val="24"/>
        </w:rPr>
        <w:t>микроканал</w:t>
      </w:r>
      <w:proofErr w:type="spellEnd"/>
      <w:r w:rsidRPr="00904109">
        <w:rPr>
          <w:rFonts w:ascii="Times New Roman" w:eastAsia="Calibri" w:hAnsi="Times New Roman" w:cs="Times New Roman"/>
          <w:b/>
          <w:sz w:val="24"/>
          <w:szCs w:val="24"/>
        </w:rPr>
        <w:t xml:space="preserve"> в вакуум</w:t>
      </w:r>
      <w:r w:rsidR="00E16E03" w:rsidRPr="009306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»,</w:t>
      </w:r>
      <w:r w:rsidR="00E16E03" w:rsidRPr="0093066A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>выполненную студентом 4-го курса МФТИ</w:t>
      </w:r>
    </w:p>
    <w:p w:rsidR="00E16E03" w:rsidRPr="0093066A" w:rsidRDefault="00904109" w:rsidP="0090410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1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Ермаков Иван Александрович</w:t>
      </w:r>
    </w:p>
    <w:p w:rsidR="00344648" w:rsidRDefault="00D53DA1" w:rsidP="0034464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3066A">
        <w:rPr>
          <w:rFonts w:ascii="Times New Roman" w:hAnsi="Times New Roman" w:cs="Times New Roman"/>
          <w:sz w:val="24"/>
          <w:szCs w:val="24"/>
        </w:rPr>
        <w:t>Выпускная квалификационная работа</w:t>
      </w:r>
      <w:r w:rsidR="00904109">
        <w:rPr>
          <w:rFonts w:ascii="Times New Roman" w:hAnsi="Times New Roman" w:cs="Times New Roman"/>
          <w:sz w:val="24"/>
          <w:szCs w:val="24"/>
        </w:rPr>
        <w:t xml:space="preserve"> Ермакова И.А.</w:t>
      </w:r>
      <w:r w:rsidRPr="0093066A">
        <w:rPr>
          <w:sz w:val="24"/>
          <w:szCs w:val="24"/>
        </w:rPr>
        <w:t xml:space="preserve"> </w:t>
      </w:r>
      <w:r w:rsidRPr="0093066A">
        <w:rPr>
          <w:rFonts w:ascii="Times New Roman" w:hAnsi="Times New Roman" w:cs="Times New Roman"/>
          <w:sz w:val="24"/>
          <w:szCs w:val="24"/>
        </w:rPr>
        <w:t>посвяще</w:t>
      </w:r>
      <w:r w:rsidR="00904109">
        <w:rPr>
          <w:rFonts w:ascii="Times New Roman" w:hAnsi="Times New Roman" w:cs="Times New Roman"/>
          <w:sz w:val="24"/>
          <w:szCs w:val="24"/>
        </w:rPr>
        <w:t>на численному моделированию и анализу неравновесных газокинетических процессов смеси неона и аргон</w:t>
      </w:r>
      <w:r w:rsidR="0009180B">
        <w:rPr>
          <w:rFonts w:ascii="Times New Roman" w:hAnsi="Times New Roman" w:cs="Times New Roman"/>
          <w:sz w:val="24"/>
          <w:szCs w:val="24"/>
        </w:rPr>
        <w:t>а</w:t>
      </w:r>
      <w:r w:rsidRPr="0093066A">
        <w:rPr>
          <w:rFonts w:ascii="Times New Roman" w:hAnsi="Times New Roman" w:cs="Times New Roman"/>
          <w:sz w:val="24"/>
          <w:szCs w:val="24"/>
        </w:rPr>
        <w:t xml:space="preserve">. Исследуется процесс </w:t>
      </w:r>
      <w:r w:rsidR="006E6C0F" w:rsidRPr="0093066A">
        <w:rPr>
          <w:rFonts w:ascii="Times New Roman" w:hAnsi="Times New Roman" w:cs="Times New Roman"/>
          <w:sz w:val="24"/>
          <w:szCs w:val="24"/>
        </w:rPr>
        <w:t>поведения</w:t>
      </w:r>
      <w:r w:rsidRPr="0093066A">
        <w:rPr>
          <w:rFonts w:ascii="Times New Roman" w:hAnsi="Times New Roman" w:cs="Times New Roman"/>
          <w:sz w:val="24"/>
          <w:szCs w:val="24"/>
        </w:rPr>
        <w:t xml:space="preserve"> двухкомпонентной газовой сме</w:t>
      </w:r>
      <w:r w:rsidR="006E6C0F" w:rsidRPr="0093066A">
        <w:rPr>
          <w:rFonts w:ascii="Times New Roman" w:hAnsi="Times New Roman" w:cs="Times New Roman"/>
          <w:sz w:val="24"/>
          <w:szCs w:val="24"/>
        </w:rPr>
        <w:t xml:space="preserve">си </w:t>
      </w:r>
      <w:r w:rsidR="00E80431">
        <w:rPr>
          <w:rFonts w:ascii="Times New Roman" w:hAnsi="Times New Roman" w:cs="Times New Roman"/>
          <w:sz w:val="24"/>
          <w:szCs w:val="24"/>
        </w:rPr>
        <w:t xml:space="preserve">с различными молекулярными массами </w:t>
      </w:r>
      <w:r w:rsidR="006E6C0F" w:rsidRPr="0093066A">
        <w:rPr>
          <w:rFonts w:ascii="Times New Roman" w:hAnsi="Times New Roman" w:cs="Times New Roman"/>
          <w:sz w:val="24"/>
          <w:szCs w:val="24"/>
        </w:rPr>
        <w:t>при</w:t>
      </w:r>
      <w:r w:rsidR="00344648">
        <w:rPr>
          <w:rFonts w:ascii="Times New Roman" w:hAnsi="Times New Roman" w:cs="Times New Roman"/>
          <w:sz w:val="24"/>
          <w:szCs w:val="24"/>
        </w:rPr>
        <w:t xml:space="preserve"> прохождении через </w:t>
      </w:r>
      <w:proofErr w:type="spellStart"/>
      <w:r w:rsidR="00344648">
        <w:rPr>
          <w:rFonts w:ascii="Times New Roman" w:hAnsi="Times New Roman" w:cs="Times New Roman"/>
          <w:sz w:val="24"/>
          <w:szCs w:val="24"/>
        </w:rPr>
        <w:t>микроканал</w:t>
      </w:r>
      <w:proofErr w:type="spellEnd"/>
      <w:r w:rsidR="00344648">
        <w:rPr>
          <w:rFonts w:ascii="Times New Roman" w:hAnsi="Times New Roman" w:cs="Times New Roman"/>
          <w:sz w:val="24"/>
          <w:szCs w:val="24"/>
        </w:rPr>
        <w:t>.</w:t>
      </w:r>
    </w:p>
    <w:p w:rsidR="001757EB" w:rsidRDefault="00344648" w:rsidP="00344648">
      <w:pPr>
        <w:pStyle w:val="a4"/>
        <w:ind w:firstLine="708"/>
        <w:jc w:val="both"/>
        <w:rPr>
          <w:rFonts w:cs="Times New Roman"/>
        </w:rPr>
      </w:pPr>
      <w:r>
        <w:t xml:space="preserve">С помощью разработанного программного комплекса </w:t>
      </w:r>
      <w:r>
        <w:rPr>
          <w:rFonts w:cs="Times New Roman"/>
        </w:rPr>
        <w:t>исследован процесс установления квазистационарного режима течения путём анализа зависимости расхода газа от времени. Для этого режима получены поля распределения концентрации и температуры газа, о</w:t>
      </w:r>
      <w:r>
        <w:rPr>
          <w:rFonts w:cs="Times New Roman"/>
        </w:rPr>
        <w:t>писаны их основные особенности. Для решения задачи испольно двумерное приближение уравнения Больцмана</w:t>
      </w:r>
      <w:r w:rsidR="001757EB">
        <w:rPr>
          <w:rFonts w:cs="Times New Roman"/>
        </w:rPr>
        <w:t xml:space="preserve">. </w:t>
      </w:r>
      <w:r>
        <w:rPr>
          <w:rFonts w:cs="Times New Roman"/>
        </w:rPr>
        <w:t xml:space="preserve">Проведено большое количество расчетов при различных размерах канала, работа содержит много графических изображений полей течения. </w:t>
      </w:r>
      <w:r w:rsidR="001757EB">
        <w:rPr>
          <w:rFonts w:cs="Times New Roman"/>
        </w:rPr>
        <w:t>В качестве потенциала взаимодействия молекул рассмотрен потенциал твердых сфер.</w:t>
      </w:r>
    </w:p>
    <w:p w:rsidR="00344648" w:rsidRDefault="00344648" w:rsidP="00344648">
      <w:pPr>
        <w:pStyle w:val="a4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Студент показал хорошее знание кинетической теории, уравнения Больцмана </w:t>
      </w:r>
      <w:proofErr w:type="gramStart"/>
      <w:r>
        <w:rPr>
          <w:rFonts w:cs="Times New Roman"/>
        </w:rPr>
        <w:t>и  метода</w:t>
      </w:r>
      <w:proofErr w:type="gramEnd"/>
      <w:r>
        <w:rPr>
          <w:rFonts w:cs="Times New Roman"/>
        </w:rPr>
        <w:t xml:space="preserve"> его решения. Для численной аппроксимации оператора переноса – левой части уравнения Больцмана – применен метод дробления шага пространственной сетки. Иллюстративный материал представлен в хорошем виде. Список публикаций достаточно полный.</w:t>
      </w:r>
    </w:p>
    <w:p w:rsidR="00344648" w:rsidRDefault="00344648" w:rsidP="00344648">
      <w:pPr>
        <w:pStyle w:val="a4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К недостаткам работы можно отнести стиль изложения, который характеризуется некоторым многословием и повторениями. Наиболее существенным недостатком </w:t>
      </w:r>
      <w:proofErr w:type="gramStart"/>
      <w:r>
        <w:rPr>
          <w:rFonts w:cs="Times New Roman"/>
        </w:rPr>
        <w:t xml:space="preserve">реализации </w:t>
      </w:r>
      <w:r w:rsidR="001757EB">
        <w:rPr>
          <w:rFonts w:cs="Times New Roman"/>
        </w:rPr>
        <w:t xml:space="preserve"> программной</w:t>
      </w:r>
      <w:proofErr w:type="gramEnd"/>
      <w:r w:rsidR="001757EB">
        <w:rPr>
          <w:rFonts w:cs="Times New Roman"/>
        </w:rPr>
        <w:t xml:space="preserve"> среды является решение уравнения адвекции в двумерном приближении.</w:t>
      </w:r>
    </w:p>
    <w:p w:rsidR="00344648" w:rsidRDefault="00344648" w:rsidP="009D5CB1">
      <w:pPr>
        <w:spacing w:after="0"/>
        <w:ind w:left="57" w:firstLine="6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5CB1" w:rsidRPr="0093066A" w:rsidRDefault="009D5CB1" w:rsidP="009D5CB1">
      <w:pPr>
        <w:spacing w:after="0"/>
        <w:ind w:left="57" w:firstLine="6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06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Считаю нео</w:t>
      </w:r>
      <w:r w:rsidR="00091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бходимым присвоить Ермакову И.А.</w:t>
      </w:r>
      <w:r w:rsidR="0093066A" w:rsidRPr="009306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выполнившему</w:t>
      </w:r>
      <w:r w:rsidRPr="009306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учебный план в соответствии с государственными требованиями, степень Бакалавра</w:t>
      </w:r>
      <w:r w:rsidR="009041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</w:t>
      </w:r>
      <w:proofErr w:type="gramStart"/>
      <w:r w:rsidR="009041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физике </w:t>
      </w:r>
      <w:r w:rsidRPr="009306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</w:t>
      </w:r>
      <w:proofErr w:type="gramEnd"/>
      <w:r w:rsidR="001757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оценкой «отлично (8</w:t>
      </w:r>
      <w:bookmarkStart w:id="0" w:name="_GoBack"/>
      <w:bookmarkEnd w:id="0"/>
      <w:r w:rsidRPr="009306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)».</w:t>
      </w:r>
    </w:p>
    <w:p w:rsidR="00D53DA1" w:rsidRPr="0093066A" w:rsidRDefault="0093066A" w:rsidP="009D5CB1">
      <w:pPr>
        <w:pStyle w:val="a3"/>
        <w:spacing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93066A">
        <w:rPr>
          <w:rFonts w:ascii="Times New Roman" w:hAnsi="Times New Roman"/>
          <w:b/>
          <w:sz w:val="24"/>
          <w:szCs w:val="24"/>
        </w:rPr>
        <w:t>Чешиги</w:t>
      </w:r>
      <w:r w:rsidR="00AE49C6" w:rsidRPr="0093066A">
        <w:rPr>
          <w:rFonts w:ascii="Times New Roman" w:hAnsi="Times New Roman"/>
          <w:b/>
          <w:sz w:val="24"/>
          <w:szCs w:val="24"/>
        </w:rPr>
        <w:t>н И.В</w:t>
      </w:r>
      <w:r w:rsidR="00D53DA1" w:rsidRPr="0093066A">
        <w:rPr>
          <w:rFonts w:ascii="Times New Roman" w:hAnsi="Times New Roman"/>
          <w:b/>
          <w:sz w:val="24"/>
          <w:szCs w:val="24"/>
        </w:rPr>
        <w:t>.</w:t>
      </w:r>
    </w:p>
    <w:p w:rsidR="00D53DA1" w:rsidRPr="0093066A" w:rsidRDefault="00AE49C6" w:rsidP="009D5CB1">
      <w:pPr>
        <w:pStyle w:val="a3"/>
        <w:spacing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93066A">
        <w:rPr>
          <w:rFonts w:ascii="Times New Roman" w:hAnsi="Times New Roman"/>
          <w:b/>
          <w:sz w:val="24"/>
          <w:szCs w:val="24"/>
        </w:rPr>
        <w:t>ассистент</w:t>
      </w:r>
      <w:r w:rsidR="00D53DA1" w:rsidRPr="0093066A">
        <w:rPr>
          <w:rFonts w:ascii="Times New Roman" w:hAnsi="Times New Roman"/>
          <w:b/>
          <w:sz w:val="24"/>
          <w:szCs w:val="24"/>
        </w:rPr>
        <w:t xml:space="preserve"> </w:t>
      </w:r>
    </w:p>
    <w:p w:rsidR="00D53DA1" w:rsidRPr="0093066A" w:rsidRDefault="00D53DA1" w:rsidP="009D5CB1">
      <w:pPr>
        <w:pStyle w:val="a3"/>
        <w:spacing w:line="276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3066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Кафедра моделирования </w:t>
      </w:r>
    </w:p>
    <w:p w:rsidR="00D53DA1" w:rsidRPr="0093066A" w:rsidRDefault="00D53DA1" w:rsidP="009D5CB1">
      <w:pPr>
        <w:pStyle w:val="a3"/>
        <w:spacing w:line="276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3066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ядерных процессов и технологий </w:t>
      </w:r>
    </w:p>
    <w:p w:rsidR="00D53DA1" w:rsidRPr="0093066A" w:rsidRDefault="00D53DA1" w:rsidP="009D5CB1">
      <w:pPr>
        <w:pStyle w:val="a3"/>
        <w:spacing w:line="276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3066A">
        <w:rPr>
          <w:rFonts w:ascii="Times New Roman" w:eastAsia="Times New Roman" w:hAnsi="Times New Roman"/>
          <w:b/>
          <w:sz w:val="24"/>
          <w:szCs w:val="24"/>
          <w:lang w:eastAsia="ru-RU"/>
        </w:rPr>
        <w:t>МФТИ</w:t>
      </w:r>
    </w:p>
    <w:sectPr w:rsidR="00D53DA1" w:rsidRPr="00930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AF0"/>
    <w:rsid w:val="00073773"/>
    <w:rsid w:val="0009180B"/>
    <w:rsid w:val="000D1AF0"/>
    <w:rsid w:val="001757EB"/>
    <w:rsid w:val="002349FD"/>
    <w:rsid w:val="00250C33"/>
    <w:rsid w:val="00251BBB"/>
    <w:rsid w:val="003277AF"/>
    <w:rsid w:val="00334AF3"/>
    <w:rsid w:val="00344648"/>
    <w:rsid w:val="00634837"/>
    <w:rsid w:val="006E6C0F"/>
    <w:rsid w:val="00796CA4"/>
    <w:rsid w:val="00904109"/>
    <w:rsid w:val="0093066A"/>
    <w:rsid w:val="009D5CB1"/>
    <w:rsid w:val="00AE49C6"/>
    <w:rsid w:val="00BD5D6E"/>
    <w:rsid w:val="00D53DA1"/>
    <w:rsid w:val="00E16E03"/>
    <w:rsid w:val="00E17158"/>
    <w:rsid w:val="00E80431"/>
    <w:rsid w:val="00EB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DE155"/>
  <w15:docId w15:val="{2EDF2096-FC01-48A4-A731-10A22D64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6E03"/>
    <w:pPr>
      <w:spacing w:after="0" w:line="240" w:lineRule="auto"/>
    </w:pPr>
  </w:style>
  <w:style w:type="paragraph" w:customStyle="1" w:styleId="a4">
    <w:name w:val="Н. Основной"/>
    <w:basedOn w:val="a"/>
    <w:link w:val="a5"/>
    <w:qFormat/>
    <w:rsid w:val="00344648"/>
    <w:pPr>
      <w:spacing w:after="40" w:line="360" w:lineRule="auto"/>
    </w:pPr>
    <w:rPr>
      <w:rFonts w:ascii="Times New Roman" w:hAnsi="Times New Roman"/>
      <w:sz w:val="24"/>
    </w:rPr>
  </w:style>
  <w:style w:type="character" w:customStyle="1" w:styleId="a5">
    <w:name w:val="Н. Основной Знак"/>
    <w:basedOn w:val="a0"/>
    <w:link w:val="a4"/>
    <w:rsid w:val="0034464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088CC-9EC9-4186-B244-58DCC8357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Феликс</dc:creator>
  <cp:lastModifiedBy>KL1</cp:lastModifiedBy>
  <cp:revision>15</cp:revision>
  <dcterms:created xsi:type="dcterms:W3CDTF">2019-06-22T17:52:00Z</dcterms:created>
  <dcterms:modified xsi:type="dcterms:W3CDTF">2022-07-01T06:28:00Z</dcterms:modified>
</cp:coreProperties>
</file>