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2427" w14:textId="4592E3F6" w:rsidR="00FA0EFB" w:rsidRPr="00FA0EFB" w:rsidRDefault="00FA0EFB">
      <w:pPr>
        <w:rPr>
          <w:b/>
          <w:bCs/>
          <w:sz w:val="40"/>
          <w:szCs w:val="40"/>
          <w:lang w:val="en-US"/>
        </w:rPr>
      </w:pPr>
      <w:r w:rsidRPr="00FA0EFB">
        <w:rPr>
          <w:b/>
          <w:bCs/>
          <w:sz w:val="40"/>
          <w:szCs w:val="40"/>
          <w:lang w:val="en-US"/>
        </w:rPr>
        <w:t>CASIYE 13</w:t>
      </w:r>
    </w:p>
    <w:p w14:paraId="4650E7BF" w14:textId="27532877" w:rsidR="00892579" w:rsidRPr="00E76D47" w:rsidRDefault="00E76D47">
      <w:pPr>
        <w:rPr>
          <w:i/>
          <w:iCs/>
          <w:lang w:val="en-US"/>
        </w:rPr>
      </w:pPr>
      <w:r w:rsidRPr="00E76D47">
        <w:rPr>
          <w:b/>
          <w:bCs/>
          <w:i/>
          <w:iCs/>
          <w:lang w:val="en-US"/>
        </w:rPr>
        <w:t>Göklerde ne var, yerde ne varsa, O, hepsini kendi tarafından olarak size âmâde kıldı. Şüphe yok ki bunda, tefekkür eden kimseler için ayetler vardır.</w:t>
      </w:r>
      <w:r w:rsidRPr="00E76D47">
        <w:rPr>
          <w:i/>
          <w:iCs/>
          <w:lang w:val="en-US"/>
        </w:rPr>
        <w:t xml:space="preserve"> </w:t>
      </w:r>
      <w:r w:rsidRPr="00E76D47">
        <w:rPr>
          <w:i/>
          <w:iCs/>
          <w:lang w:val="en-US"/>
        </w:rPr>
        <w:t>(Casiye, 1</w:t>
      </w:r>
      <w:r w:rsidRPr="00E76D47">
        <w:rPr>
          <w:i/>
          <w:iCs/>
          <w:lang w:val="en-US"/>
        </w:rPr>
        <w:t>3</w:t>
      </w:r>
      <w:r w:rsidRPr="00E76D47">
        <w:rPr>
          <w:i/>
          <w:iCs/>
          <w:lang w:val="en-US"/>
        </w:rPr>
        <w:t>)</w:t>
      </w:r>
    </w:p>
    <w:p w14:paraId="5A3D38B0" w14:textId="5823CD0D" w:rsidR="00E76D47" w:rsidRDefault="00E76D47">
      <w:pPr>
        <w:rPr>
          <w:lang w:val="en-US"/>
        </w:rPr>
      </w:pPr>
      <w:r w:rsidRPr="00E76D47">
        <w:rPr>
          <w:lang w:val="en-US"/>
        </w:rPr>
        <w:t>"Göklerde ne var, yerde ne varsa, O, hepsini kendinden size bir rahmet olarak âmâde kıldı" buyurmuştur. Bu, "Eğer Allah, göklerin ve yerin kütlelerini şimdi bulundukları yerde ve bu yörüngelerinde durdurmasaydı (yaratmamış olsaydı), bahsedilen bu faydalar sağlanamazdı. Çünkü yeryüzünün, devamlı düşen, yahut yükselen bir nesne olması durumunda, o faydalar tahakkuk etmezdi. Yerin, altın, gümüş veya demirden olması durumunda da yine bahsedilen istifâde elde edilemez.</w:t>
      </w:r>
    </w:p>
    <w:p w14:paraId="6DB30B6E" w14:textId="1DBAD05A" w:rsidR="00E76D47" w:rsidRDefault="00E76D47">
      <w:pPr>
        <w:rPr>
          <w:lang w:val="en-US"/>
        </w:rPr>
      </w:pPr>
      <w:r w:rsidRPr="00C44FBF">
        <w:rPr>
          <w:lang w:val="en-US"/>
        </w:rPr>
        <w:t xml:space="preserve">İmdi eğer, "Ayetteki </w:t>
      </w:r>
      <w:r w:rsidRPr="00C44FBF">
        <w:rPr>
          <w:lang w:val="en-US"/>
        </w:rPr>
        <w:br/>
      </w:r>
      <w:r w:rsidRPr="00C44FBF">
        <w:rPr>
          <w:rtl/>
        </w:rPr>
        <w:t>مِنْهُ</w:t>
      </w:r>
      <w:r w:rsidRPr="00C44FBF">
        <w:rPr>
          <w:lang w:val="en-US"/>
        </w:rPr>
        <w:br/>
        <w:t xml:space="preserve">kelimesinin cümle içindeki yeri nedir?" denilirse, biz deriz ki: Bu "hâl" mevkiinde olup, mana, </w:t>
      </w:r>
      <w:r w:rsidRPr="00E76D47">
        <w:rPr>
          <w:lang w:val="en-US"/>
        </w:rPr>
        <w:t xml:space="preserve">"Allah, bütün bu şeyleri katından olarak, emre âmâde kılmıştır, yani, bunları kudret ve hikmetiyle varedip, mahlûkatının emrine âmâde kılan Allah Teâlâ'dır" şeklindedir. </w:t>
      </w:r>
    </w:p>
    <w:p w14:paraId="61F936AF" w14:textId="34681617" w:rsidR="00C1039D" w:rsidRPr="00FA0EFB" w:rsidRDefault="00FA0EFB">
      <w:pPr>
        <w:rPr>
          <w:b/>
          <w:bCs/>
          <w:sz w:val="40"/>
          <w:szCs w:val="40"/>
          <w:lang w:val="en-US"/>
        </w:rPr>
      </w:pPr>
      <w:r w:rsidRPr="00FA0EFB">
        <w:rPr>
          <w:b/>
          <w:bCs/>
          <w:sz w:val="40"/>
          <w:szCs w:val="40"/>
          <w:lang w:val="en-US"/>
        </w:rPr>
        <w:t>HAC 65</w:t>
      </w:r>
    </w:p>
    <w:p w14:paraId="7A702CBE" w14:textId="4461496B" w:rsidR="00C1039D" w:rsidRDefault="00C1039D">
      <w:pPr>
        <w:rPr>
          <w:lang w:val="en-US"/>
        </w:rPr>
      </w:pPr>
      <w:r w:rsidRPr="00701150">
        <w:rPr>
          <w:b/>
          <w:bCs/>
          <w:lang w:val="en-US"/>
        </w:rPr>
        <w:t>Görmedin mi, Allah yerde ne varsa, onları ve emriyle denizde akıp gitmekte olan gemileri sizin hizmetinize vermiştir. Semâyı, izni olmadıkça yerin üzerine düşmekten o tutuyor. Şüphe yok ki, Allah insanları çok esirgeyicidir, çok merhametlidir.</w:t>
      </w:r>
      <w:r w:rsidRPr="00C1039D">
        <w:rPr>
          <w:lang w:val="en-US"/>
        </w:rPr>
        <w:t xml:space="preserve"> </w:t>
      </w:r>
      <w:r w:rsidRPr="004D34BA">
        <w:rPr>
          <w:lang w:val="en-US"/>
        </w:rPr>
        <w:t>(Hac, 6</w:t>
      </w:r>
      <w:r>
        <w:rPr>
          <w:lang w:val="en-US"/>
        </w:rPr>
        <w:t>5</w:t>
      </w:r>
      <w:r w:rsidRPr="004D34BA">
        <w:rPr>
          <w:lang w:val="en-US"/>
        </w:rPr>
        <w:t>)</w:t>
      </w:r>
    </w:p>
    <w:p w14:paraId="3723722E" w14:textId="60BFB610" w:rsidR="00C1039D" w:rsidRPr="00C1039D" w:rsidRDefault="00C1039D">
      <w:pPr>
        <w:rPr>
          <w:lang w:val="en-US"/>
        </w:rPr>
      </w:pPr>
      <w:r w:rsidRPr="00C1039D">
        <w:rPr>
          <w:lang w:val="en-US"/>
        </w:rPr>
        <w:t>"</w:t>
      </w:r>
      <w:r w:rsidRPr="00C1039D">
        <w:rPr>
          <w:i/>
          <w:iCs/>
          <w:lang w:val="en-US"/>
        </w:rPr>
        <w:t>Görmedin mi, Allah yerde ne varsa (...) sizin hizmetinize vermiştir</w:t>
      </w:r>
      <w:r w:rsidRPr="00C1039D">
        <w:rPr>
          <w:lang w:val="en-US"/>
        </w:rPr>
        <w:t>" cümlesinin ifade ettiği husus. Yani, "O size, yerde bulunan herşeyi boyun eğdirdi" demektir.</w:t>
      </w:r>
    </w:p>
    <w:p w14:paraId="7D07802C" w14:textId="0C0FE7CF" w:rsidR="00C1039D" w:rsidRDefault="00C1039D">
      <w:pPr>
        <w:rPr>
          <w:lang w:val="en-US"/>
        </w:rPr>
      </w:pPr>
      <w:r w:rsidRPr="00C1039D">
        <w:rPr>
          <w:lang w:val="en-US"/>
        </w:rPr>
        <w:t>Yeme, binme, üzerinde yük taşıma ve kendilerine bakmak suretiyle istifade etmemiz açısından, bütün hayvanları da size râm etmiştir</w:t>
      </w:r>
      <w:r>
        <w:rPr>
          <w:lang w:val="en-US"/>
        </w:rPr>
        <w:t>.</w:t>
      </w:r>
    </w:p>
    <w:p w14:paraId="08DE18D0" w14:textId="291BE2F8" w:rsidR="00C1039D" w:rsidRDefault="00C1039D">
      <w:pPr>
        <w:rPr>
          <w:lang w:val="en-US"/>
        </w:rPr>
      </w:pPr>
      <w:r w:rsidRPr="00701150">
        <w:rPr>
          <w:b/>
          <w:bCs/>
          <w:lang w:val="en-US"/>
        </w:rPr>
        <w:t xml:space="preserve">"... emriyle denizde akıp gitmekte olan gemileri" </w:t>
      </w:r>
      <w:r w:rsidRPr="00C1039D">
        <w:rPr>
          <w:lang w:val="en-US"/>
        </w:rPr>
        <w:t>buyruğunun ifade etmekte olduğu husus. Doğruya en yakın olan, "</w:t>
      </w:r>
      <w:r w:rsidRPr="00C1039D">
        <w:rPr>
          <w:i/>
          <w:iCs/>
          <w:lang w:val="en-US"/>
        </w:rPr>
        <w:t>Denizde hareket etmesi için, gemiyi de size ram kıldı</w:t>
      </w:r>
      <w:r w:rsidRPr="00C1039D">
        <w:rPr>
          <w:lang w:val="en-US"/>
        </w:rPr>
        <w:t>" şeklinde olmasıdır. O'nun, gemiyi müsahhar kılmasının keyfiyyeti ise, suyu ve rüzgârı, onun hareket etmesi için müsahhar kılması itibariyledir.</w:t>
      </w:r>
    </w:p>
    <w:p w14:paraId="5FB237DA" w14:textId="14665842" w:rsidR="00C1039D" w:rsidRDefault="00C1039D">
      <w:pPr>
        <w:rPr>
          <w:lang w:val="en-US"/>
        </w:rPr>
      </w:pPr>
      <w:r w:rsidRPr="00C1039D">
        <w:rPr>
          <w:lang w:val="en-US"/>
        </w:rPr>
        <w:t xml:space="preserve">Allah hem bununla, hem kendisinden gemilerin yapıldığı şeyi yaratmakla, hem de nasıl yapılacağını beyân etmek suretiyle, nimetine dikkat çekmiştir. Cenâb-ı Hak bu ayette </w:t>
      </w:r>
      <w:r w:rsidRPr="00C1039D">
        <w:rPr>
          <w:b/>
          <w:bCs/>
          <w:lang w:val="en-US"/>
        </w:rPr>
        <w:t>"emriyle"</w:t>
      </w:r>
      <w:r w:rsidRPr="00C1039D">
        <w:rPr>
          <w:lang w:val="en-US"/>
        </w:rPr>
        <w:t xml:space="preserve"> ifadesini getirmiştir. Çünkü rüzgâr vasıtasıyla o gemiyi hareket ettiren kendisi olunca bu iş, mecazî olarak </w:t>
      </w:r>
      <w:r w:rsidRPr="00C1039D">
        <w:rPr>
          <w:b/>
          <w:bCs/>
          <w:lang w:val="en-US"/>
        </w:rPr>
        <w:t>"O'nun emri"</w:t>
      </w:r>
      <w:r w:rsidRPr="00C1039D">
        <w:rPr>
          <w:lang w:val="en-US"/>
        </w:rPr>
        <w:t xml:space="preserve"> ne nisbet edilmiştir.</w:t>
      </w:r>
    </w:p>
    <w:p w14:paraId="3D3D5B14" w14:textId="452956A5" w:rsidR="00C1039D" w:rsidRDefault="00FA0EFB">
      <w:pPr>
        <w:rPr>
          <w:lang w:val="en-US"/>
        </w:rPr>
      </w:pPr>
      <w:r w:rsidRPr="00701150">
        <w:rPr>
          <w:b/>
          <w:bCs/>
          <w:lang w:val="en-US"/>
        </w:rPr>
        <w:t xml:space="preserve">"Semayı, izni olmadıkça yerin üzerine düşmekten O tutuyor. Şüphe yok ki, Allah insanlara çok şefkatli, çok merhametlidir" </w:t>
      </w:r>
      <w:r w:rsidRPr="00FA0EFB">
        <w:rPr>
          <w:lang w:val="en-US"/>
        </w:rPr>
        <w:t xml:space="preserve">ayetinin ifade ettiği husus. Bil ki, önceki nimetler ancak bununla </w:t>
      </w:r>
      <w:r w:rsidRPr="00FA0EFB">
        <w:rPr>
          <w:lang w:val="en-US"/>
        </w:rPr>
        <w:lastRenderedPageBreak/>
        <w:t xml:space="preserve">kemâle erer. Çünkü "semâ" meleklerin meskenidir. </w:t>
      </w:r>
      <w:r>
        <w:rPr>
          <w:lang w:val="en-US"/>
        </w:rPr>
        <w:t>H</w:t>
      </w:r>
      <w:r w:rsidRPr="00FA0EFB">
        <w:rPr>
          <w:lang w:val="en-US"/>
        </w:rPr>
        <w:t>em kesîf, hem de ağır olması gerekir. Böyle olan şeyin ise eğer bir mâni yoksa, mutlaka düşmesi gerekir.</w:t>
      </w:r>
      <w:r w:rsidRPr="004D34BA">
        <w:rPr>
          <w:lang w:val="en-US"/>
        </w:rPr>
        <w:t xml:space="preserve"> Bu delil, akla gelen şeylerin zahirine bina edilmiştir.</w:t>
      </w:r>
    </w:p>
    <w:p w14:paraId="09E30849" w14:textId="2EE6D0FF" w:rsidR="00FA0EFB" w:rsidRPr="00C1039D" w:rsidRDefault="00FA0EFB">
      <w:pPr>
        <w:rPr>
          <w:lang w:val="en-US"/>
        </w:rPr>
      </w:pPr>
      <w:r w:rsidRPr="00FA0EFB">
        <w:rPr>
          <w:lang w:val="en-US"/>
        </w:rPr>
        <w:t>M</w:t>
      </w:r>
      <w:r w:rsidRPr="00FA0EFB">
        <w:rPr>
          <w:lang w:val="en-US"/>
        </w:rPr>
        <w:t>ana</w:t>
      </w:r>
      <w:r w:rsidRPr="00701150">
        <w:rPr>
          <w:b/>
          <w:bCs/>
          <w:lang w:val="en-US"/>
        </w:rPr>
        <w:t xml:space="preserve">, "O, o gökyüzünü düşmemesi, düşüp de, inam ettiği o nimetleri ibtal etmemesi için tutuyor" </w:t>
      </w:r>
      <w:r w:rsidRPr="00FA0EFB">
        <w:rPr>
          <w:lang w:val="en-US"/>
        </w:rPr>
        <w:t>şeklinde olur.</w:t>
      </w:r>
      <w:r w:rsidRPr="004D34BA">
        <w:rPr>
          <w:lang w:val="en-US"/>
        </w:rPr>
        <w:br/>
      </w:r>
      <w:r w:rsidRPr="00FA0EFB">
        <w:rPr>
          <w:lang w:val="en-US"/>
        </w:rPr>
        <w:t>Cenâb-ı Hakk'ın</w:t>
      </w:r>
      <w:r w:rsidRPr="00701150">
        <w:rPr>
          <w:b/>
          <w:bCs/>
          <w:lang w:val="en-US"/>
        </w:rPr>
        <w:t>, "Şüphe yok ki, Allah insanlara çok şefkatli, çok merhametlidir</w:t>
      </w:r>
      <w:r w:rsidRPr="00FA0EFB">
        <w:rPr>
          <w:lang w:val="en-US"/>
        </w:rPr>
        <w:t>" cümlesine gelince, bu</w:t>
      </w:r>
      <w:r w:rsidRPr="00701150">
        <w:rPr>
          <w:b/>
          <w:bCs/>
          <w:lang w:val="en-US"/>
        </w:rPr>
        <w:t xml:space="preserve"> "hem dünyevî, hem dinî menfaatleri kapsayan bu nimetleri inam edenin lütfu, inam ve ihsanda, had noktaya varmıştır. O halde bu demektir ki o, raûf ve rahimdir</w:t>
      </w:r>
      <w:r w:rsidRPr="00FA0EFB">
        <w:rPr>
          <w:lang w:val="en-US"/>
        </w:rPr>
        <w:t>" demektir</w:t>
      </w:r>
      <w:r w:rsidRPr="00701150">
        <w:rPr>
          <w:b/>
          <w:bCs/>
          <w:lang w:val="en-US"/>
        </w:rPr>
        <w:t>.</w:t>
      </w:r>
    </w:p>
    <w:sectPr w:rsidR="00FA0EFB" w:rsidRPr="00C103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42"/>
    <w:rsid w:val="004C5592"/>
    <w:rsid w:val="00892579"/>
    <w:rsid w:val="00A82CD9"/>
    <w:rsid w:val="00C1039D"/>
    <w:rsid w:val="00D76B42"/>
    <w:rsid w:val="00E11DD6"/>
    <w:rsid w:val="00E76D47"/>
    <w:rsid w:val="00FA0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A6CA"/>
  <w15:chartTrackingRefBased/>
  <w15:docId w15:val="{B2206204-19FF-4BF6-BCCB-A68A7AED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tr-TR"/>
    </w:rPr>
  </w:style>
  <w:style w:type="paragraph" w:styleId="Heading1">
    <w:name w:val="heading 1"/>
    <w:basedOn w:val="Normal"/>
    <w:next w:val="Normal"/>
    <w:link w:val="Heading1Char"/>
    <w:uiPriority w:val="9"/>
    <w:qFormat/>
    <w:rsid w:val="00D76B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B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B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B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B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B42"/>
    <w:rPr>
      <w:rFonts w:asciiTheme="majorHAnsi" w:eastAsiaTheme="majorEastAsia" w:hAnsiTheme="majorHAnsi" w:cstheme="majorBidi"/>
      <w:noProof/>
      <w:color w:val="2F5496" w:themeColor="accent1" w:themeShade="BF"/>
      <w:sz w:val="40"/>
      <w:szCs w:val="40"/>
      <w:lang w:val="tr-TR"/>
    </w:rPr>
  </w:style>
  <w:style w:type="character" w:customStyle="1" w:styleId="Heading2Char">
    <w:name w:val="Heading 2 Char"/>
    <w:basedOn w:val="DefaultParagraphFont"/>
    <w:link w:val="Heading2"/>
    <w:uiPriority w:val="9"/>
    <w:semiHidden/>
    <w:rsid w:val="00D76B42"/>
    <w:rPr>
      <w:rFonts w:asciiTheme="majorHAnsi" w:eastAsiaTheme="majorEastAsia" w:hAnsiTheme="majorHAnsi" w:cstheme="majorBidi"/>
      <w:noProof/>
      <w:color w:val="2F5496" w:themeColor="accent1" w:themeShade="BF"/>
      <w:sz w:val="32"/>
      <w:szCs w:val="32"/>
      <w:lang w:val="tr-TR"/>
    </w:rPr>
  </w:style>
  <w:style w:type="character" w:customStyle="1" w:styleId="Heading3Char">
    <w:name w:val="Heading 3 Char"/>
    <w:basedOn w:val="DefaultParagraphFont"/>
    <w:link w:val="Heading3"/>
    <w:uiPriority w:val="9"/>
    <w:semiHidden/>
    <w:rsid w:val="00D76B42"/>
    <w:rPr>
      <w:rFonts w:eastAsiaTheme="majorEastAsia" w:cstheme="majorBidi"/>
      <w:noProof/>
      <w:color w:val="2F5496" w:themeColor="accent1" w:themeShade="BF"/>
      <w:sz w:val="28"/>
      <w:szCs w:val="28"/>
      <w:lang w:val="tr-TR"/>
    </w:rPr>
  </w:style>
  <w:style w:type="character" w:customStyle="1" w:styleId="Heading4Char">
    <w:name w:val="Heading 4 Char"/>
    <w:basedOn w:val="DefaultParagraphFont"/>
    <w:link w:val="Heading4"/>
    <w:uiPriority w:val="9"/>
    <w:semiHidden/>
    <w:rsid w:val="00D76B42"/>
    <w:rPr>
      <w:rFonts w:eastAsiaTheme="majorEastAsia" w:cstheme="majorBidi"/>
      <w:i/>
      <w:iCs/>
      <w:noProof/>
      <w:color w:val="2F5496" w:themeColor="accent1" w:themeShade="BF"/>
      <w:lang w:val="tr-TR"/>
    </w:rPr>
  </w:style>
  <w:style w:type="character" w:customStyle="1" w:styleId="Heading5Char">
    <w:name w:val="Heading 5 Char"/>
    <w:basedOn w:val="DefaultParagraphFont"/>
    <w:link w:val="Heading5"/>
    <w:uiPriority w:val="9"/>
    <w:semiHidden/>
    <w:rsid w:val="00D76B42"/>
    <w:rPr>
      <w:rFonts w:eastAsiaTheme="majorEastAsia" w:cstheme="majorBidi"/>
      <w:noProof/>
      <w:color w:val="2F5496" w:themeColor="accent1" w:themeShade="BF"/>
      <w:lang w:val="tr-TR"/>
    </w:rPr>
  </w:style>
  <w:style w:type="character" w:customStyle="1" w:styleId="Heading6Char">
    <w:name w:val="Heading 6 Char"/>
    <w:basedOn w:val="DefaultParagraphFont"/>
    <w:link w:val="Heading6"/>
    <w:uiPriority w:val="9"/>
    <w:semiHidden/>
    <w:rsid w:val="00D76B42"/>
    <w:rPr>
      <w:rFonts w:eastAsiaTheme="majorEastAsia" w:cstheme="majorBidi"/>
      <w:i/>
      <w:iCs/>
      <w:noProof/>
      <w:color w:val="595959" w:themeColor="text1" w:themeTint="A6"/>
      <w:lang w:val="tr-TR"/>
    </w:rPr>
  </w:style>
  <w:style w:type="character" w:customStyle="1" w:styleId="Heading7Char">
    <w:name w:val="Heading 7 Char"/>
    <w:basedOn w:val="DefaultParagraphFont"/>
    <w:link w:val="Heading7"/>
    <w:uiPriority w:val="9"/>
    <w:semiHidden/>
    <w:rsid w:val="00D76B42"/>
    <w:rPr>
      <w:rFonts w:eastAsiaTheme="majorEastAsia" w:cstheme="majorBidi"/>
      <w:noProof/>
      <w:color w:val="595959" w:themeColor="text1" w:themeTint="A6"/>
      <w:lang w:val="tr-TR"/>
    </w:rPr>
  </w:style>
  <w:style w:type="character" w:customStyle="1" w:styleId="Heading8Char">
    <w:name w:val="Heading 8 Char"/>
    <w:basedOn w:val="DefaultParagraphFont"/>
    <w:link w:val="Heading8"/>
    <w:uiPriority w:val="9"/>
    <w:semiHidden/>
    <w:rsid w:val="00D76B42"/>
    <w:rPr>
      <w:rFonts w:eastAsiaTheme="majorEastAsia" w:cstheme="majorBidi"/>
      <w:i/>
      <w:iCs/>
      <w:noProof/>
      <w:color w:val="272727" w:themeColor="text1" w:themeTint="D8"/>
      <w:lang w:val="tr-TR"/>
    </w:rPr>
  </w:style>
  <w:style w:type="character" w:customStyle="1" w:styleId="Heading9Char">
    <w:name w:val="Heading 9 Char"/>
    <w:basedOn w:val="DefaultParagraphFont"/>
    <w:link w:val="Heading9"/>
    <w:uiPriority w:val="9"/>
    <w:semiHidden/>
    <w:rsid w:val="00D76B42"/>
    <w:rPr>
      <w:rFonts w:eastAsiaTheme="majorEastAsia" w:cstheme="majorBidi"/>
      <w:noProof/>
      <w:color w:val="272727" w:themeColor="text1" w:themeTint="D8"/>
      <w:lang w:val="tr-TR"/>
    </w:rPr>
  </w:style>
  <w:style w:type="paragraph" w:styleId="Title">
    <w:name w:val="Title"/>
    <w:basedOn w:val="Normal"/>
    <w:next w:val="Normal"/>
    <w:link w:val="TitleChar"/>
    <w:uiPriority w:val="10"/>
    <w:qFormat/>
    <w:rsid w:val="00D7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B42"/>
    <w:rPr>
      <w:rFonts w:asciiTheme="majorHAnsi" w:eastAsiaTheme="majorEastAsia" w:hAnsiTheme="majorHAnsi" w:cstheme="majorBidi"/>
      <w:noProof/>
      <w:spacing w:val="-10"/>
      <w:kern w:val="28"/>
      <w:sz w:val="56"/>
      <w:szCs w:val="56"/>
      <w:lang w:val="tr-TR"/>
    </w:rPr>
  </w:style>
  <w:style w:type="paragraph" w:styleId="Subtitle">
    <w:name w:val="Subtitle"/>
    <w:basedOn w:val="Normal"/>
    <w:next w:val="Normal"/>
    <w:link w:val="SubtitleChar"/>
    <w:uiPriority w:val="11"/>
    <w:qFormat/>
    <w:rsid w:val="00D76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B42"/>
    <w:rPr>
      <w:rFonts w:eastAsiaTheme="majorEastAsia" w:cstheme="majorBidi"/>
      <w:noProof/>
      <w:color w:val="595959" w:themeColor="text1" w:themeTint="A6"/>
      <w:spacing w:val="15"/>
      <w:sz w:val="28"/>
      <w:szCs w:val="28"/>
      <w:lang w:val="tr-TR"/>
    </w:rPr>
  </w:style>
  <w:style w:type="paragraph" w:styleId="Quote">
    <w:name w:val="Quote"/>
    <w:basedOn w:val="Normal"/>
    <w:next w:val="Normal"/>
    <w:link w:val="QuoteChar"/>
    <w:uiPriority w:val="29"/>
    <w:qFormat/>
    <w:rsid w:val="00D76B42"/>
    <w:pPr>
      <w:spacing w:before="160"/>
      <w:jc w:val="center"/>
    </w:pPr>
    <w:rPr>
      <w:i/>
      <w:iCs/>
      <w:color w:val="404040" w:themeColor="text1" w:themeTint="BF"/>
    </w:rPr>
  </w:style>
  <w:style w:type="character" w:customStyle="1" w:styleId="QuoteChar">
    <w:name w:val="Quote Char"/>
    <w:basedOn w:val="DefaultParagraphFont"/>
    <w:link w:val="Quote"/>
    <w:uiPriority w:val="29"/>
    <w:rsid w:val="00D76B42"/>
    <w:rPr>
      <w:i/>
      <w:iCs/>
      <w:noProof/>
      <w:color w:val="404040" w:themeColor="text1" w:themeTint="BF"/>
      <w:lang w:val="tr-TR"/>
    </w:rPr>
  </w:style>
  <w:style w:type="paragraph" w:styleId="ListParagraph">
    <w:name w:val="List Paragraph"/>
    <w:basedOn w:val="Normal"/>
    <w:uiPriority w:val="34"/>
    <w:qFormat/>
    <w:rsid w:val="00D76B42"/>
    <w:pPr>
      <w:ind w:left="720"/>
      <w:contextualSpacing/>
    </w:pPr>
  </w:style>
  <w:style w:type="character" w:styleId="IntenseEmphasis">
    <w:name w:val="Intense Emphasis"/>
    <w:basedOn w:val="DefaultParagraphFont"/>
    <w:uiPriority w:val="21"/>
    <w:qFormat/>
    <w:rsid w:val="00D76B42"/>
    <w:rPr>
      <w:i/>
      <w:iCs/>
      <w:color w:val="2F5496" w:themeColor="accent1" w:themeShade="BF"/>
    </w:rPr>
  </w:style>
  <w:style w:type="paragraph" w:styleId="IntenseQuote">
    <w:name w:val="Intense Quote"/>
    <w:basedOn w:val="Normal"/>
    <w:next w:val="Normal"/>
    <w:link w:val="IntenseQuoteChar"/>
    <w:uiPriority w:val="30"/>
    <w:qFormat/>
    <w:rsid w:val="00D76B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B42"/>
    <w:rPr>
      <w:i/>
      <w:iCs/>
      <w:noProof/>
      <w:color w:val="2F5496" w:themeColor="accent1" w:themeShade="BF"/>
      <w:lang w:val="tr-TR"/>
    </w:rPr>
  </w:style>
  <w:style w:type="character" w:styleId="IntenseReference">
    <w:name w:val="Intense Reference"/>
    <w:basedOn w:val="DefaultParagraphFont"/>
    <w:uiPriority w:val="32"/>
    <w:qFormat/>
    <w:rsid w:val="00D76B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abdurrahman döner</dc:creator>
  <cp:keywords/>
  <dc:description/>
  <cp:lastModifiedBy>abdurrahman döner</cp:lastModifiedBy>
  <cp:revision>3</cp:revision>
  <dcterms:created xsi:type="dcterms:W3CDTF">2025-10-30T20:52:00Z</dcterms:created>
  <dcterms:modified xsi:type="dcterms:W3CDTF">2025-10-30T21:09:00Z</dcterms:modified>
</cp:coreProperties>
</file>