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531DBD" w:rsidP="00531DBD" w:rsidRDefault="00531DBD" w14:paraId="21CA0D6B" w14:textId="77777777">
      <w:pPr>
        <w:pStyle w:val="Title"/>
      </w:pPr>
      <w:r>
        <w:t xml:space="preserve">IT Project </w:t>
      </w:r>
      <w:r>
        <w:t>Delivery</w:t>
      </w:r>
    </w:p>
    <w:p w:rsidR="00531DBD" w:rsidP="00531DBD" w:rsidRDefault="00531DBD" w14:paraId="1E278F3D" w14:textId="36101388">
      <w:pPr>
        <w:pStyle w:val="Subtitle"/>
      </w:pPr>
      <w:r>
        <w:t>Management Processes</w:t>
      </w:r>
    </w:p>
    <w:p w:rsidR="00531DBD" w:rsidP="00531DBD" w:rsidRDefault="00531DBD" w14:paraId="6EAED400" w14:textId="77777777"/>
    <w:p w:rsidR="00531DBD" w:rsidP="00531DBD" w:rsidRDefault="00531DBD" w14:paraId="4407F0B9" w14:textId="77777777">
      <w:pPr>
        <w:pStyle w:val="Heading1"/>
      </w:pPr>
      <w:bookmarkStart w:name="_Toc74483114" w:id="0"/>
      <w:r>
        <w:lastRenderedPageBreak/>
        <w:t>Document</w:t>
      </w:r>
      <w:bookmarkEnd w:id="0"/>
    </w:p>
    <w:p w:rsidRPr="00277652" w:rsidR="00531DBD" w:rsidP="00531DBD" w:rsidRDefault="00531DBD" w14:paraId="7FAAB242" w14:textId="77777777">
      <w:pPr>
        <w:pStyle w:val="Heading2"/>
      </w:pPr>
      <w:bookmarkStart w:name="_Toc74483115" w:id="1"/>
      <w:r>
        <w:t>Description</w:t>
      </w:r>
      <w:bookmarkEnd w:id="1"/>
    </w:p>
    <w:p w:rsidR="00531DBD" w:rsidP="00531DBD" w:rsidRDefault="00531DBD" w14:paraId="52859200" w14:textId="77777777">
      <w:r>
        <w:t>Title: IT Project Deliverables to Consider</w:t>
      </w:r>
    </w:p>
    <w:p w:rsidR="00531DBD" w:rsidP="00531DBD" w:rsidRDefault="00531DBD" w14:paraId="693EE5EF" w14:textId="77777777">
      <w:r>
        <w:t>Author: Sky Sigal, Solution Architect</w:t>
      </w:r>
    </w:p>
    <w:p w:rsidR="00531DBD" w:rsidP="00531DBD" w:rsidRDefault="00531DBD" w14:paraId="2D07FD28" w14:textId="77777777">
      <w:r>
        <w:t>Date: 18/05/2021</w:t>
      </w:r>
    </w:p>
    <w:p w:rsidR="00531DBD" w:rsidP="00531DBD" w:rsidRDefault="00531DBD" w14:paraId="2687C09F" w14:textId="77777777">
      <w:pPr>
        <w:pStyle w:val="Heading2"/>
      </w:pPr>
      <w:bookmarkStart w:name="_Toc74483116" w:id="2"/>
      <w:r>
        <w:t>Distribution</w:t>
      </w:r>
      <w:bookmarkEnd w:id="2"/>
    </w:p>
    <w:p w:rsidR="00531DBD" w:rsidP="00531DBD" w:rsidRDefault="00531DBD" w14:paraId="40F56C7A" w14:textId="77777777">
      <w:r>
        <w:t>Distribution/Review List:</w:t>
      </w:r>
    </w:p>
    <w:p w:rsidR="00531DBD" w:rsidP="00531DBD" w:rsidRDefault="00531DBD" w14:paraId="224F608F" w14:textId="77777777">
      <w:pPr>
        <w:pStyle w:val="ListParagraph"/>
        <w:numPr>
          <w:ilvl w:val="0"/>
          <w:numId w:val="47"/>
        </w:numPr>
      </w:pPr>
      <w:r>
        <w:t>Amy Orr, Data Architect</w:t>
      </w:r>
    </w:p>
    <w:p w:rsidR="00531DBD" w:rsidP="00531DBD" w:rsidRDefault="00531DBD" w14:paraId="5A38186D" w14:textId="77777777">
      <w:pPr>
        <w:pStyle w:val="ListParagraph"/>
        <w:numPr>
          <w:ilvl w:val="0"/>
          <w:numId w:val="47"/>
        </w:numPr>
      </w:pPr>
      <w:r>
        <w:t>Diane Simpson, Infrastructure Architect</w:t>
      </w:r>
    </w:p>
    <w:p w:rsidR="00531DBD" w:rsidP="00531DBD" w:rsidRDefault="00531DBD" w14:paraId="350DFC91" w14:textId="77777777">
      <w:pPr>
        <w:pStyle w:val="ListParagraph"/>
        <w:numPr>
          <w:ilvl w:val="0"/>
          <w:numId w:val="47"/>
        </w:numPr>
      </w:pPr>
      <w:r>
        <w:t>Brad Atte Le Crouche, Solution Architect</w:t>
      </w:r>
    </w:p>
    <w:p w:rsidR="00531DBD" w:rsidP="00531DBD" w:rsidRDefault="00531DBD" w14:paraId="749F20E3" w14:textId="77777777">
      <w:pPr>
        <w:pStyle w:val="ListParagraph"/>
        <w:numPr>
          <w:ilvl w:val="0"/>
          <w:numId w:val="47"/>
        </w:numPr>
      </w:pPr>
      <w:r>
        <w:t>Stuart McGrigor, Solution Architect</w:t>
      </w:r>
    </w:p>
    <w:p w:rsidR="00531DBD" w:rsidP="00531DBD" w:rsidRDefault="00531DBD" w14:paraId="17BD98FB" w14:textId="77777777">
      <w:pPr>
        <w:pStyle w:val="ListParagraph"/>
        <w:numPr>
          <w:ilvl w:val="0"/>
          <w:numId w:val="47"/>
        </w:numPr>
      </w:pPr>
      <w:r>
        <w:t>Dries Venter, Cloud Infrastructure Specialist</w:t>
      </w:r>
    </w:p>
    <w:p w:rsidR="00531DBD" w:rsidP="00531DBD" w:rsidRDefault="00531DBD" w14:paraId="5FA29A0B" w14:textId="77777777">
      <w:pPr>
        <w:pStyle w:val="ListParagraph"/>
        <w:numPr>
          <w:ilvl w:val="0"/>
          <w:numId w:val="47"/>
        </w:numPr>
      </w:pPr>
      <w:r>
        <w:t xml:space="preserve">Werner Van der Merwe, Automation Lead </w:t>
      </w:r>
    </w:p>
    <w:p w:rsidR="00531DBD" w:rsidP="00531DBD" w:rsidRDefault="00531DBD" w14:paraId="7BFC6F0F" w14:textId="77777777">
      <w:pPr>
        <w:pStyle w:val="ListParagraph"/>
        <w:numPr>
          <w:ilvl w:val="0"/>
          <w:numId w:val="47"/>
        </w:numPr>
      </w:pPr>
      <w:r>
        <w:t>Yujia Huang, Security Specialist, Contractor</w:t>
      </w:r>
    </w:p>
    <w:p w:rsidR="00531DBD" w:rsidP="00531DBD" w:rsidRDefault="00531DBD" w14:paraId="1E3D9534" w14:textId="77777777">
      <w:pPr>
        <w:pStyle w:val="ListParagraph"/>
        <w:numPr>
          <w:ilvl w:val="0"/>
          <w:numId w:val="47"/>
        </w:numPr>
      </w:pPr>
      <w:r>
        <w:t>Jeff Grove, Security Specialist, Contractor</w:t>
      </w:r>
    </w:p>
    <w:p w:rsidR="00531DBD" w:rsidP="00531DBD" w:rsidRDefault="00531DBD" w14:paraId="3B919E05" w14:textId="77777777">
      <w:pPr>
        <w:pStyle w:val="ListParagraph"/>
        <w:numPr>
          <w:ilvl w:val="0"/>
          <w:numId w:val="47"/>
        </w:numPr>
      </w:pPr>
      <w:r>
        <w:t>Sean Torley, ICT Change &amp; Transition</w:t>
      </w:r>
    </w:p>
    <w:p w:rsidR="00531DBD" w:rsidP="00531DBD" w:rsidRDefault="00531DBD" w14:paraId="5C67ED26" w14:textId="77777777">
      <w:pPr>
        <w:pStyle w:val="ListParagraph"/>
        <w:numPr>
          <w:ilvl w:val="0"/>
          <w:numId w:val="47"/>
        </w:numPr>
      </w:pPr>
      <w:r>
        <w:t>Sally Murrey, ICT Change Advisor</w:t>
      </w:r>
    </w:p>
    <w:p w:rsidR="00531DBD" w:rsidP="00531DBD" w:rsidRDefault="00531DBD" w14:paraId="1A01A1A6" w14:textId="77777777">
      <w:pPr>
        <w:pStyle w:val="ListParagraph"/>
        <w:numPr>
          <w:ilvl w:val="0"/>
          <w:numId w:val="47"/>
        </w:numPr>
      </w:pPr>
      <w:r>
        <w:t xml:space="preserve">Grayson Mitchell, Manager, </w:t>
      </w:r>
      <w:r w:rsidRPr="009B3A96">
        <w:t>BE&amp;S ICT Strategy Planning &amp; Architecture</w:t>
      </w:r>
    </w:p>
    <w:p w:rsidR="00531DBD" w:rsidP="00531DBD" w:rsidRDefault="00531DBD" w14:paraId="4BA324C9" w14:textId="77777777">
      <w:pPr>
        <w:pStyle w:val="Heading2"/>
      </w:pPr>
      <w:bookmarkStart w:name="_Toc74483117" w:id="3"/>
      <w:r>
        <w:t>Conventions</w:t>
      </w:r>
      <w:bookmarkEnd w:id="3"/>
    </w:p>
    <w:p w:rsidRPr="00F824A9" w:rsidR="00531DBD" w:rsidP="00531DBD" w:rsidRDefault="00531DBD" w14:paraId="4CC717CC" w14:textId="77777777">
      <w:pPr>
        <w:pStyle w:val="Heading3"/>
      </w:pPr>
      <w:r>
        <w:t>Terms</w:t>
      </w:r>
    </w:p>
    <w:p w:rsidR="00531DBD" w:rsidP="00531DBD" w:rsidRDefault="00531DBD" w14:paraId="0CE8D2B7" w14:textId="77777777">
      <w:r>
        <w:t>The Appendices include a Glossary of Terms to assist understand this document.</w:t>
      </w:r>
    </w:p>
    <w:p w:rsidR="00531DBD" w:rsidP="00531DBD" w:rsidRDefault="00531DBD" w14:paraId="5AE875A5" w14:textId="77777777">
      <w:pPr>
        <w:pStyle w:val="Heading3"/>
      </w:pPr>
      <w:r>
        <w:t>Diagrams</w:t>
      </w:r>
    </w:p>
    <w:p w:rsidR="00531DBD" w:rsidP="00531DBD" w:rsidRDefault="00531DBD" w14:paraId="22F61981" w14:textId="77777777">
      <w:r>
        <w:t xml:space="preserve">Where applicable, diagrams are developed using ISO-*, </w:t>
      </w:r>
      <w:proofErr w:type="spellStart"/>
      <w:r>
        <w:t>Archimate</w:t>
      </w:r>
      <w:proofErr w:type="spellEnd"/>
      <w:r>
        <w:t>, UML or appropriate industry standards and conventions.</w:t>
      </w:r>
    </w:p>
    <w:p w:rsidR="00531DBD" w:rsidP="00531DBD" w:rsidRDefault="00531DBD" w14:paraId="563D262E" w14:textId="77777777"/>
    <w:bookmarkStart w:name="_Toc74483118" w:displacedByCustomXml="next" w:id="4"/>
    <w:sdt>
      <w:sdtPr>
        <w:rPr>
          <w:color w:val="auto"/>
          <w:sz w:val="22"/>
          <w:szCs w:val="22"/>
        </w:rPr>
        <w:id w:val="861023159"/>
        <w:docPartObj>
          <w:docPartGallery w:val="Table of Contents"/>
          <w:docPartUnique/>
        </w:docPartObj>
      </w:sdtPr>
      <w:sdtEndPr>
        <w:rPr>
          <w:bCs/>
          <w:noProof/>
        </w:rPr>
      </w:sdtEndPr>
      <w:sdtContent>
        <w:p w:rsidR="00531DBD" w:rsidP="00531DBD" w:rsidRDefault="00531DBD" w14:paraId="02EE9505" w14:textId="77777777">
          <w:pPr>
            <w:pStyle w:val="Heading2"/>
          </w:pPr>
          <w:r>
            <w:t>Table of Contents</w:t>
          </w:r>
          <w:bookmarkEnd w:id="4"/>
        </w:p>
        <w:p w:rsidR="00531DBD" w:rsidRDefault="00531DBD" w14:paraId="756DF17F" w14:textId="1A6A11C9">
          <w:pPr>
            <w:pStyle w:val="TOC1"/>
            <w:tabs>
              <w:tab w:val="left" w:pos="440"/>
              <w:tab w:val="right" w:pos="9016"/>
            </w:tabs>
            <w:rPr>
              <w:rFonts w:eastAsiaTheme="minorEastAsia"/>
              <w:noProof/>
              <w:lang w:eastAsia="en-NZ"/>
            </w:rPr>
          </w:pPr>
          <w:r>
            <w:fldChar w:fldCharType="begin"/>
          </w:r>
          <w:r>
            <w:instrText xml:space="preserve"> TOC \o "1-2" \h \z \u </w:instrText>
          </w:r>
          <w:r>
            <w:fldChar w:fldCharType="separate"/>
          </w:r>
          <w:hyperlink w:history="1" w:anchor="_Toc74483114">
            <w:r w:rsidRPr="00020D85">
              <w:rPr>
                <w:rStyle w:val="Hyperlink"/>
                <w:rFonts w:ascii="Consolas" w:hAnsi="Consolas"/>
                <w:noProof/>
              </w:rPr>
              <w:t>1</w:t>
            </w:r>
            <w:r>
              <w:rPr>
                <w:rFonts w:eastAsiaTheme="minorEastAsia"/>
                <w:noProof/>
                <w:lang w:eastAsia="en-NZ"/>
              </w:rPr>
              <w:tab/>
            </w:r>
            <w:r w:rsidRPr="00020D85">
              <w:rPr>
                <w:rStyle w:val="Hyperlink"/>
                <w:noProof/>
              </w:rPr>
              <w:t>Document</w:t>
            </w:r>
            <w:r>
              <w:rPr>
                <w:noProof/>
                <w:webHidden/>
              </w:rPr>
              <w:tab/>
            </w:r>
            <w:r>
              <w:rPr>
                <w:noProof/>
                <w:webHidden/>
              </w:rPr>
              <w:fldChar w:fldCharType="begin"/>
            </w:r>
            <w:r>
              <w:rPr>
                <w:noProof/>
                <w:webHidden/>
              </w:rPr>
              <w:instrText xml:space="preserve"> PAGEREF _Toc74483114 \h </w:instrText>
            </w:r>
            <w:r>
              <w:rPr>
                <w:noProof/>
                <w:webHidden/>
              </w:rPr>
            </w:r>
            <w:r>
              <w:rPr>
                <w:noProof/>
                <w:webHidden/>
              </w:rPr>
              <w:fldChar w:fldCharType="separate"/>
            </w:r>
            <w:r>
              <w:rPr>
                <w:noProof/>
                <w:webHidden/>
              </w:rPr>
              <w:t>2</w:t>
            </w:r>
            <w:r>
              <w:rPr>
                <w:noProof/>
                <w:webHidden/>
              </w:rPr>
              <w:fldChar w:fldCharType="end"/>
            </w:r>
          </w:hyperlink>
        </w:p>
        <w:p w:rsidR="00531DBD" w:rsidRDefault="00531DBD" w14:paraId="15D685E8" w14:textId="2F6675AD">
          <w:pPr>
            <w:pStyle w:val="TOC2"/>
            <w:tabs>
              <w:tab w:val="left" w:pos="880"/>
              <w:tab w:val="right" w:pos="9016"/>
            </w:tabs>
            <w:rPr>
              <w:rFonts w:eastAsiaTheme="minorEastAsia"/>
              <w:noProof/>
              <w:lang w:eastAsia="en-NZ"/>
            </w:rPr>
          </w:pPr>
          <w:hyperlink w:history="1" w:anchor="_Toc74483115">
            <w:r w:rsidRPr="00020D85">
              <w:rPr>
                <w:rStyle w:val="Hyperlink"/>
                <w:rFonts w:ascii="Consolas" w:hAnsi="Consolas"/>
                <w:noProof/>
              </w:rPr>
              <w:t>1.1</w:t>
            </w:r>
            <w:r>
              <w:rPr>
                <w:rFonts w:eastAsiaTheme="minorEastAsia"/>
                <w:noProof/>
                <w:lang w:eastAsia="en-NZ"/>
              </w:rPr>
              <w:tab/>
            </w:r>
            <w:r w:rsidRPr="00020D85">
              <w:rPr>
                <w:rStyle w:val="Hyperlink"/>
                <w:noProof/>
              </w:rPr>
              <w:t>Description</w:t>
            </w:r>
            <w:r>
              <w:rPr>
                <w:noProof/>
                <w:webHidden/>
              </w:rPr>
              <w:tab/>
            </w:r>
            <w:r>
              <w:rPr>
                <w:noProof/>
                <w:webHidden/>
              </w:rPr>
              <w:fldChar w:fldCharType="begin"/>
            </w:r>
            <w:r>
              <w:rPr>
                <w:noProof/>
                <w:webHidden/>
              </w:rPr>
              <w:instrText xml:space="preserve"> PAGEREF _Toc74483115 \h </w:instrText>
            </w:r>
            <w:r>
              <w:rPr>
                <w:noProof/>
                <w:webHidden/>
              </w:rPr>
            </w:r>
            <w:r>
              <w:rPr>
                <w:noProof/>
                <w:webHidden/>
              </w:rPr>
              <w:fldChar w:fldCharType="separate"/>
            </w:r>
            <w:r>
              <w:rPr>
                <w:noProof/>
                <w:webHidden/>
              </w:rPr>
              <w:t>2</w:t>
            </w:r>
            <w:r>
              <w:rPr>
                <w:noProof/>
                <w:webHidden/>
              </w:rPr>
              <w:fldChar w:fldCharType="end"/>
            </w:r>
          </w:hyperlink>
        </w:p>
        <w:p w:rsidR="00531DBD" w:rsidRDefault="00531DBD" w14:paraId="61DBD6FE" w14:textId="7F68ED6F">
          <w:pPr>
            <w:pStyle w:val="TOC2"/>
            <w:tabs>
              <w:tab w:val="left" w:pos="880"/>
              <w:tab w:val="right" w:pos="9016"/>
            </w:tabs>
            <w:rPr>
              <w:rFonts w:eastAsiaTheme="minorEastAsia"/>
              <w:noProof/>
              <w:lang w:eastAsia="en-NZ"/>
            </w:rPr>
          </w:pPr>
          <w:hyperlink w:history="1" w:anchor="_Toc74483116">
            <w:r w:rsidRPr="00020D85">
              <w:rPr>
                <w:rStyle w:val="Hyperlink"/>
                <w:rFonts w:ascii="Consolas" w:hAnsi="Consolas"/>
                <w:noProof/>
              </w:rPr>
              <w:t>1.2</w:t>
            </w:r>
            <w:r>
              <w:rPr>
                <w:rFonts w:eastAsiaTheme="minorEastAsia"/>
                <w:noProof/>
                <w:lang w:eastAsia="en-NZ"/>
              </w:rPr>
              <w:tab/>
            </w:r>
            <w:r w:rsidRPr="00020D85">
              <w:rPr>
                <w:rStyle w:val="Hyperlink"/>
                <w:noProof/>
              </w:rPr>
              <w:t>Distribution</w:t>
            </w:r>
            <w:r>
              <w:rPr>
                <w:noProof/>
                <w:webHidden/>
              </w:rPr>
              <w:tab/>
            </w:r>
            <w:r>
              <w:rPr>
                <w:noProof/>
                <w:webHidden/>
              </w:rPr>
              <w:fldChar w:fldCharType="begin"/>
            </w:r>
            <w:r>
              <w:rPr>
                <w:noProof/>
                <w:webHidden/>
              </w:rPr>
              <w:instrText xml:space="preserve"> PAGEREF _Toc74483116 \h </w:instrText>
            </w:r>
            <w:r>
              <w:rPr>
                <w:noProof/>
                <w:webHidden/>
              </w:rPr>
            </w:r>
            <w:r>
              <w:rPr>
                <w:noProof/>
                <w:webHidden/>
              </w:rPr>
              <w:fldChar w:fldCharType="separate"/>
            </w:r>
            <w:r>
              <w:rPr>
                <w:noProof/>
                <w:webHidden/>
              </w:rPr>
              <w:t>2</w:t>
            </w:r>
            <w:r>
              <w:rPr>
                <w:noProof/>
                <w:webHidden/>
              </w:rPr>
              <w:fldChar w:fldCharType="end"/>
            </w:r>
          </w:hyperlink>
        </w:p>
        <w:p w:rsidR="00531DBD" w:rsidRDefault="00531DBD" w14:paraId="49D3B394" w14:textId="3AB1B711">
          <w:pPr>
            <w:pStyle w:val="TOC2"/>
            <w:tabs>
              <w:tab w:val="left" w:pos="880"/>
              <w:tab w:val="right" w:pos="9016"/>
            </w:tabs>
            <w:rPr>
              <w:rFonts w:eastAsiaTheme="minorEastAsia"/>
              <w:noProof/>
              <w:lang w:eastAsia="en-NZ"/>
            </w:rPr>
          </w:pPr>
          <w:hyperlink w:history="1" w:anchor="_Toc74483117">
            <w:r w:rsidRPr="00020D85">
              <w:rPr>
                <w:rStyle w:val="Hyperlink"/>
                <w:rFonts w:ascii="Consolas" w:hAnsi="Consolas"/>
                <w:noProof/>
              </w:rPr>
              <w:t>1.3</w:t>
            </w:r>
            <w:r>
              <w:rPr>
                <w:rFonts w:eastAsiaTheme="minorEastAsia"/>
                <w:noProof/>
                <w:lang w:eastAsia="en-NZ"/>
              </w:rPr>
              <w:tab/>
            </w:r>
            <w:r w:rsidRPr="00020D85">
              <w:rPr>
                <w:rStyle w:val="Hyperlink"/>
                <w:noProof/>
              </w:rPr>
              <w:t>Conventions</w:t>
            </w:r>
            <w:r>
              <w:rPr>
                <w:noProof/>
                <w:webHidden/>
              </w:rPr>
              <w:tab/>
            </w:r>
            <w:r>
              <w:rPr>
                <w:noProof/>
                <w:webHidden/>
              </w:rPr>
              <w:fldChar w:fldCharType="begin"/>
            </w:r>
            <w:r>
              <w:rPr>
                <w:noProof/>
                <w:webHidden/>
              </w:rPr>
              <w:instrText xml:space="preserve"> PAGEREF _Toc74483117 \h </w:instrText>
            </w:r>
            <w:r>
              <w:rPr>
                <w:noProof/>
                <w:webHidden/>
              </w:rPr>
            </w:r>
            <w:r>
              <w:rPr>
                <w:noProof/>
                <w:webHidden/>
              </w:rPr>
              <w:fldChar w:fldCharType="separate"/>
            </w:r>
            <w:r>
              <w:rPr>
                <w:noProof/>
                <w:webHidden/>
              </w:rPr>
              <w:t>2</w:t>
            </w:r>
            <w:r>
              <w:rPr>
                <w:noProof/>
                <w:webHidden/>
              </w:rPr>
              <w:fldChar w:fldCharType="end"/>
            </w:r>
          </w:hyperlink>
        </w:p>
        <w:p w:rsidR="00531DBD" w:rsidRDefault="00531DBD" w14:paraId="599CFE6B" w14:textId="7F54F4B4">
          <w:pPr>
            <w:pStyle w:val="TOC2"/>
            <w:tabs>
              <w:tab w:val="left" w:pos="880"/>
              <w:tab w:val="right" w:pos="9016"/>
            </w:tabs>
            <w:rPr>
              <w:rFonts w:eastAsiaTheme="minorEastAsia"/>
              <w:noProof/>
              <w:lang w:eastAsia="en-NZ"/>
            </w:rPr>
          </w:pPr>
          <w:hyperlink w:history="1" w:anchor="_Toc74483118">
            <w:r w:rsidRPr="00020D85">
              <w:rPr>
                <w:rStyle w:val="Hyperlink"/>
                <w:rFonts w:ascii="Consolas" w:hAnsi="Consolas"/>
                <w:noProof/>
              </w:rPr>
              <w:t>1.4</w:t>
            </w:r>
            <w:r>
              <w:rPr>
                <w:rFonts w:eastAsiaTheme="minorEastAsia"/>
                <w:noProof/>
                <w:lang w:eastAsia="en-NZ"/>
              </w:rPr>
              <w:tab/>
            </w:r>
            <w:r w:rsidRPr="00020D85">
              <w:rPr>
                <w:rStyle w:val="Hyperlink"/>
                <w:noProof/>
              </w:rPr>
              <w:t>Table of Contents</w:t>
            </w:r>
            <w:r>
              <w:rPr>
                <w:noProof/>
                <w:webHidden/>
              </w:rPr>
              <w:tab/>
            </w:r>
            <w:r>
              <w:rPr>
                <w:noProof/>
                <w:webHidden/>
              </w:rPr>
              <w:fldChar w:fldCharType="begin"/>
            </w:r>
            <w:r>
              <w:rPr>
                <w:noProof/>
                <w:webHidden/>
              </w:rPr>
              <w:instrText xml:space="preserve"> PAGEREF _Toc74483118 \h </w:instrText>
            </w:r>
            <w:r>
              <w:rPr>
                <w:noProof/>
                <w:webHidden/>
              </w:rPr>
            </w:r>
            <w:r>
              <w:rPr>
                <w:noProof/>
                <w:webHidden/>
              </w:rPr>
              <w:fldChar w:fldCharType="separate"/>
            </w:r>
            <w:r>
              <w:rPr>
                <w:noProof/>
                <w:webHidden/>
              </w:rPr>
              <w:t>2</w:t>
            </w:r>
            <w:r>
              <w:rPr>
                <w:noProof/>
                <w:webHidden/>
              </w:rPr>
              <w:fldChar w:fldCharType="end"/>
            </w:r>
          </w:hyperlink>
        </w:p>
        <w:p w:rsidR="00531DBD" w:rsidRDefault="00531DBD" w14:paraId="76D93DE9" w14:textId="64B42BA3">
          <w:pPr>
            <w:pStyle w:val="TOC2"/>
            <w:tabs>
              <w:tab w:val="left" w:pos="880"/>
              <w:tab w:val="right" w:pos="9016"/>
            </w:tabs>
            <w:rPr>
              <w:rFonts w:eastAsiaTheme="minorEastAsia"/>
              <w:noProof/>
              <w:lang w:eastAsia="en-NZ"/>
            </w:rPr>
          </w:pPr>
          <w:hyperlink w:history="1" w:anchor="_Toc74483119">
            <w:r w:rsidRPr="00020D85">
              <w:rPr>
                <w:rStyle w:val="Hyperlink"/>
                <w:rFonts w:ascii="Consolas" w:hAnsi="Consolas"/>
                <w:noProof/>
              </w:rPr>
              <w:t>1.5</w:t>
            </w:r>
            <w:r>
              <w:rPr>
                <w:rFonts w:eastAsiaTheme="minorEastAsia"/>
                <w:noProof/>
                <w:lang w:eastAsia="en-NZ"/>
              </w:rPr>
              <w:tab/>
            </w:r>
            <w:r w:rsidRPr="00020D85">
              <w:rPr>
                <w:rStyle w:val="Hyperlink"/>
                <w:noProof/>
              </w:rPr>
              <w:t>Synopsis</w:t>
            </w:r>
            <w:r>
              <w:rPr>
                <w:noProof/>
                <w:webHidden/>
              </w:rPr>
              <w:tab/>
            </w:r>
            <w:r>
              <w:rPr>
                <w:noProof/>
                <w:webHidden/>
              </w:rPr>
              <w:fldChar w:fldCharType="begin"/>
            </w:r>
            <w:r>
              <w:rPr>
                <w:noProof/>
                <w:webHidden/>
              </w:rPr>
              <w:instrText xml:space="preserve"> PAGEREF _Toc74483119 \h </w:instrText>
            </w:r>
            <w:r>
              <w:rPr>
                <w:noProof/>
                <w:webHidden/>
              </w:rPr>
            </w:r>
            <w:r>
              <w:rPr>
                <w:noProof/>
                <w:webHidden/>
              </w:rPr>
              <w:fldChar w:fldCharType="separate"/>
            </w:r>
            <w:r>
              <w:rPr>
                <w:noProof/>
                <w:webHidden/>
              </w:rPr>
              <w:t>3</w:t>
            </w:r>
            <w:r>
              <w:rPr>
                <w:noProof/>
                <w:webHidden/>
              </w:rPr>
              <w:fldChar w:fldCharType="end"/>
            </w:r>
          </w:hyperlink>
        </w:p>
        <w:p w:rsidR="00531DBD" w:rsidRDefault="00531DBD" w14:paraId="07291B32" w14:textId="5DFB8F75">
          <w:pPr>
            <w:pStyle w:val="TOC2"/>
            <w:tabs>
              <w:tab w:val="left" w:pos="880"/>
              <w:tab w:val="right" w:pos="9016"/>
            </w:tabs>
            <w:rPr>
              <w:rFonts w:eastAsiaTheme="minorEastAsia"/>
              <w:noProof/>
              <w:lang w:eastAsia="en-NZ"/>
            </w:rPr>
          </w:pPr>
          <w:hyperlink w:history="1" w:anchor="_Toc74483120">
            <w:r w:rsidRPr="00020D85">
              <w:rPr>
                <w:rStyle w:val="Hyperlink"/>
                <w:rFonts w:ascii="Consolas" w:hAnsi="Consolas"/>
                <w:noProof/>
              </w:rPr>
              <w:t>1.6</w:t>
            </w:r>
            <w:r>
              <w:rPr>
                <w:rFonts w:eastAsiaTheme="minorEastAsia"/>
                <w:noProof/>
                <w:lang w:eastAsia="en-NZ"/>
              </w:rPr>
              <w:tab/>
            </w:r>
            <w:r w:rsidRPr="00020D85">
              <w:rPr>
                <w:rStyle w:val="Hyperlink"/>
                <w:noProof/>
              </w:rPr>
              <w:t>Background</w:t>
            </w:r>
            <w:r>
              <w:rPr>
                <w:noProof/>
                <w:webHidden/>
              </w:rPr>
              <w:tab/>
            </w:r>
            <w:r>
              <w:rPr>
                <w:noProof/>
                <w:webHidden/>
              </w:rPr>
              <w:fldChar w:fldCharType="begin"/>
            </w:r>
            <w:r>
              <w:rPr>
                <w:noProof/>
                <w:webHidden/>
              </w:rPr>
              <w:instrText xml:space="preserve"> PAGEREF _Toc74483120 \h </w:instrText>
            </w:r>
            <w:r>
              <w:rPr>
                <w:noProof/>
                <w:webHidden/>
              </w:rPr>
            </w:r>
            <w:r>
              <w:rPr>
                <w:noProof/>
                <w:webHidden/>
              </w:rPr>
              <w:fldChar w:fldCharType="separate"/>
            </w:r>
            <w:r>
              <w:rPr>
                <w:noProof/>
                <w:webHidden/>
              </w:rPr>
              <w:t>3</w:t>
            </w:r>
            <w:r>
              <w:rPr>
                <w:noProof/>
                <w:webHidden/>
              </w:rPr>
              <w:fldChar w:fldCharType="end"/>
            </w:r>
          </w:hyperlink>
        </w:p>
        <w:p w:rsidR="00531DBD" w:rsidRDefault="00531DBD" w14:paraId="4F04F0E7" w14:textId="2C3C3AE9">
          <w:pPr>
            <w:pStyle w:val="TOC2"/>
            <w:tabs>
              <w:tab w:val="left" w:pos="880"/>
              <w:tab w:val="right" w:pos="9016"/>
            </w:tabs>
            <w:rPr>
              <w:rFonts w:eastAsiaTheme="minorEastAsia"/>
              <w:noProof/>
              <w:lang w:eastAsia="en-NZ"/>
            </w:rPr>
          </w:pPr>
          <w:hyperlink w:history="1" w:anchor="_Toc74483121">
            <w:r w:rsidRPr="00020D85">
              <w:rPr>
                <w:rStyle w:val="Hyperlink"/>
                <w:rFonts w:ascii="Consolas" w:hAnsi="Consolas"/>
                <w:noProof/>
              </w:rPr>
              <w:t>1.7</w:t>
            </w:r>
            <w:r>
              <w:rPr>
                <w:rFonts w:eastAsiaTheme="minorEastAsia"/>
                <w:noProof/>
                <w:lang w:eastAsia="en-NZ"/>
              </w:rPr>
              <w:tab/>
            </w:r>
            <w:r w:rsidRPr="00020D85">
              <w:rPr>
                <w:rStyle w:val="Hyperlink"/>
                <w:noProof/>
              </w:rPr>
              <w:t>Objective</w:t>
            </w:r>
            <w:r>
              <w:rPr>
                <w:noProof/>
                <w:webHidden/>
              </w:rPr>
              <w:tab/>
            </w:r>
            <w:r>
              <w:rPr>
                <w:noProof/>
                <w:webHidden/>
              </w:rPr>
              <w:fldChar w:fldCharType="begin"/>
            </w:r>
            <w:r>
              <w:rPr>
                <w:noProof/>
                <w:webHidden/>
              </w:rPr>
              <w:instrText xml:space="preserve"> PAGEREF _Toc74483121 \h </w:instrText>
            </w:r>
            <w:r>
              <w:rPr>
                <w:noProof/>
                <w:webHidden/>
              </w:rPr>
            </w:r>
            <w:r>
              <w:rPr>
                <w:noProof/>
                <w:webHidden/>
              </w:rPr>
              <w:fldChar w:fldCharType="separate"/>
            </w:r>
            <w:r>
              <w:rPr>
                <w:noProof/>
                <w:webHidden/>
              </w:rPr>
              <w:t>4</w:t>
            </w:r>
            <w:r>
              <w:rPr>
                <w:noProof/>
                <w:webHidden/>
              </w:rPr>
              <w:fldChar w:fldCharType="end"/>
            </w:r>
          </w:hyperlink>
        </w:p>
        <w:p w:rsidR="00531DBD" w:rsidRDefault="00531DBD" w14:paraId="0B9AC069" w14:textId="6AE70D1E">
          <w:pPr>
            <w:pStyle w:val="TOC2"/>
            <w:tabs>
              <w:tab w:val="left" w:pos="880"/>
              <w:tab w:val="right" w:pos="9016"/>
            </w:tabs>
            <w:rPr>
              <w:rFonts w:eastAsiaTheme="minorEastAsia"/>
              <w:noProof/>
              <w:lang w:eastAsia="en-NZ"/>
            </w:rPr>
          </w:pPr>
          <w:hyperlink w:history="1" w:anchor="_Toc74483122">
            <w:r w:rsidRPr="00020D85">
              <w:rPr>
                <w:rStyle w:val="Hyperlink"/>
                <w:rFonts w:ascii="Consolas" w:hAnsi="Consolas"/>
                <w:noProof/>
              </w:rPr>
              <w:t>1.8</w:t>
            </w:r>
            <w:r>
              <w:rPr>
                <w:rFonts w:eastAsiaTheme="minorEastAsia"/>
                <w:noProof/>
                <w:lang w:eastAsia="en-NZ"/>
              </w:rPr>
              <w:tab/>
            </w:r>
            <w:r w:rsidRPr="00020D85">
              <w:rPr>
                <w:rStyle w:val="Hyperlink"/>
                <w:noProof/>
              </w:rPr>
              <w:t>Scope</w:t>
            </w:r>
            <w:r>
              <w:rPr>
                <w:noProof/>
                <w:webHidden/>
              </w:rPr>
              <w:tab/>
            </w:r>
            <w:r>
              <w:rPr>
                <w:noProof/>
                <w:webHidden/>
              </w:rPr>
              <w:fldChar w:fldCharType="begin"/>
            </w:r>
            <w:r>
              <w:rPr>
                <w:noProof/>
                <w:webHidden/>
              </w:rPr>
              <w:instrText xml:space="preserve"> PAGEREF _Toc74483122 \h </w:instrText>
            </w:r>
            <w:r>
              <w:rPr>
                <w:noProof/>
                <w:webHidden/>
              </w:rPr>
            </w:r>
            <w:r>
              <w:rPr>
                <w:noProof/>
                <w:webHidden/>
              </w:rPr>
              <w:fldChar w:fldCharType="separate"/>
            </w:r>
            <w:r>
              <w:rPr>
                <w:noProof/>
                <w:webHidden/>
              </w:rPr>
              <w:t>4</w:t>
            </w:r>
            <w:r>
              <w:rPr>
                <w:noProof/>
                <w:webHidden/>
              </w:rPr>
              <w:fldChar w:fldCharType="end"/>
            </w:r>
          </w:hyperlink>
        </w:p>
        <w:p w:rsidR="00531DBD" w:rsidRDefault="00531DBD" w14:paraId="4AD4449A" w14:textId="4A6ED86D">
          <w:pPr>
            <w:pStyle w:val="TOC2"/>
            <w:tabs>
              <w:tab w:val="left" w:pos="880"/>
              <w:tab w:val="right" w:pos="9016"/>
            </w:tabs>
            <w:rPr>
              <w:rFonts w:eastAsiaTheme="minorEastAsia"/>
              <w:noProof/>
              <w:lang w:eastAsia="en-NZ"/>
            </w:rPr>
          </w:pPr>
          <w:hyperlink w:history="1" w:anchor="_Toc74483123">
            <w:r w:rsidRPr="00020D85">
              <w:rPr>
                <w:rStyle w:val="Hyperlink"/>
                <w:rFonts w:ascii="Consolas" w:hAnsi="Consolas"/>
                <w:noProof/>
              </w:rPr>
              <w:t>1.9</w:t>
            </w:r>
            <w:r>
              <w:rPr>
                <w:rFonts w:eastAsiaTheme="minorEastAsia"/>
                <w:noProof/>
                <w:lang w:eastAsia="en-NZ"/>
              </w:rPr>
              <w:tab/>
            </w:r>
            <w:r w:rsidRPr="00020D85">
              <w:rPr>
                <w:rStyle w:val="Hyperlink"/>
                <w:noProof/>
              </w:rPr>
              <w:t>Applicability</w:t>
            </w:r>
            <w:r>
              <w:rPr>
                <w:noProof/>
                <w:webHidden/>
              </w:rPr>
              <w:tab/>
            </w:r>
            <w:r>
              <w:rPr>
                <w:noProof/>
                <w:webHidden/>
              </w:rPr>
              <w:fldChar w:fldCharType="begin"/>
            </w:r>
            <w:r>
              <w:rPr>
                <w:noProof/>
                <w:webHidden/>
              </w:rPr>
              <w:instrText xml:space="preserve"> PAGEREF _Toc74483123 \h </w:instrText>
            </w:r>
            <w:r>
              <w:rPr>
                <w:noProof/>
                <w:webHidden/>
              </w:rPr>
            </w:r>
            <w:r>
              <w:rPr>
                <w:noProof/>
                <w:webHidden/>
              </w:rPr>
              <w:fldChar w:fldCharType="separate"/>
            </w:r>
            <w:r>
              <w:rPr>
                <w:noProof/>
                <w:webHidden/>
              </w:rPr>
              <w:t>4</w:t>
            </w:r>
            <w:r>
              <w:rPr>
                <w:noProof/>
                <w:webHidden/>
              </w:rPr>
              <w:fldChar w:fldCharType="end"/>
            </w:r>
          </w:hyperlink>
        </w:p>
        <w:p w:rsidR="00531DBD" w:rsidRDefault="00531DBD" w14:paraId="4C589439" w14:textId="590C3509">
          <w:pPr>
            <w:pStyle w:val="TOC2"/>
            <w:tabs>
              <w:tab w:val="left" w:pos="1100"/>
              <w:tab w:val="right" w:pos="9016"/>
            </w:tabs>
            <w:rPr>
              <w:rFonts w:eastAsiaTheme="minorEastAsia"/>
              <w:noProof/>
              <w:lang w:eastAsia="en-NZ"/>
            </w:rPr>
          </w:pPr>
          <w:hyperlink w:history="1" w:anchor="_Toc74483124">
            <w:r w:rsidRPr="00020D85">
              <w:rPr>
                <w:rStyle w:val="Hyperlink"/>
                <w:rFonts w:ascii="Consolas" w:hAnsi="Consolas"/>
                <w:noProof/>
              </w:rPr>
              <w:t>1.10</w:t>
            </w:r>
            <w:r>
              <w:rPr>
                <w:rFonts w:eastAsiaTheme="minorEastAsia"/>
                <w:noProof/>
                <w:lang w:eastAsia="en-NZ"/>
              </w:rPr>
              <w:tab/>
            </w:r>
            <w:r w:rsidRPr="00020D85">
              <w:rPr>
                <w:rStyle w:val="Hyperlink"/>
                <w:noProof/>
              </w:rPr>
              <w:t>Responsibility of Delivery</w:t>
            </w:r>
            <w:r>
              <w:rPr>
                <w:noProof/>
                <w:webHidden/>
              </w:rPr>
              <w:tab/>
            </w:r>
            <w:r>
              <w:rPr>
                <w:noProof/>
                <w:webHidden/>
              </w:rPr>
              <w:fldChar w:fldCharType="begin"/>
            </w:r>
            <w:r>
              <w:rPr>
                <w:noProof/>
                <w:webHidden/>
              </w:rPr>
              <w:instrText xml:space="preserve"> PAGEREF _Toc74483124 \h </w:instrText>
            </w:r>
            <w:r>
              <w:rPr>
                <w:noProof/>
                <w:webHidden/>
              </w:rPr>
            </w:r>
            <w:r>
              <w:rPr>
                <w:noProof/>
                <w:webHidden/>
              </w:rPr>
              <w:fldChar w:fldCharType="separate"/>
            </w:r>
            <w:r>
              <w:rPr>
                <w:noProof/>
                <w:webHidden/>
              </w:rPr>
              <w:t>5</w:t>
            </w:r>
            <w:r>
              <w:rPr>
                <w:noProof/>
                <w:webHidden/>
              </w:rPr>
              <w:fldChar w:fldCharType="end"/>
            </w:r>
          </w:hyperlink>
        </w:p>
        <w:p w:rsidR="00531DBD" w:rsidRDefault="00531DBD" w14:paraId="7D3B2519" w14:textId="58060111">
          <w:pPr>
            <w:pStyle w:val="TOC2"/>
            <w:tabs>
              <w:tab w:val="left" w:pos="1100"/>
              <w:tab w:val="right" w:pos="9016"/>
            </w:tabs>
            <w:rPr>
              <w:rFonts w:eastAsiaTheme="minorEastAsia"/>
              <w:noProof/>
              <w:lang w:eastAsia="en-NZ"/>
            </w:rPr>
          </w:pPr>
          <w:hyperlink w:history="1" w:anchor="_Toc74483125">
            <w:r w:rsidRPr="00020D85">
              <w:rPr>
                <w:rStyle w:val="Hyperlink"/>
                <w:rFonts w:ascii="Consolas" w:hAnsi="Consolas"/>
                <w:noProof/>
              </w:rPr>
              <w:t>1.11</w:t>
            </w:r>
            <w:r>
              <w:rPr>
                <w:rFonts w:eastAsiaTheme="minorEastAsia"/>
                <w:noProof/>
                <w:lang w:eastAsia="en-NZ"/>
              </w:rPr>
              <w:tab/>
            </w:r>
            <w:r w:rsidRPr="00020D85">
              <w:rPr>
                <w:rStyle w:val="Hyperlink"/>
                <w:noProof/>
              </w:rPr>
              <w:t>Completeness</w:t>
            </w:r>
            <w:r>
              <w:rPr>
                <w:noProof/>
                <w:webHidden/>
              </w:rPr>
              <w:tab/>
            </w:r>
            <w:r>
              <w:rPr>
                <w:noProof/>
                <w:webHidden/>
              </w:rPr>
              <w:fldChar w:fldCharType="begin"/>
            </w:r>
            <w:r>
              <w:rPr>
                <w:noProof/>
                <w:webHidden/>
              </w:rPr>
              <w:instrText xml:space="preserve"> PAGEREF _Toc74483125 \h </w:instrText>
            </w:r>
            <w:r>
              <w:rPr>
                <w:noProof/>
                <w:webHidden/>
              </w:rPr>
            </w:r>
            <w:r>
              <w:rPr>
                <w:noProof/>
                <w:webHidden/>
              </w:rPr>
              <w:fldChar w:fldCharType="separate"/>
            </w:r>
            <w:r>
              <w:rPr>
                <w:noProof/>
                <w:webHidden/>
              </w:rPr>
              <w:t>5</w:t>
            </w:r>
            <w:r>
              <w:rPr>
                <w:noProof/>
                <w:webHidden/>
              </w:rPr>
              <w:fldChar w:fldCharType="end"/>
            </w:r>
          </w:hyperlink>
        </w:p>
        <w:p w:rsidR="00531DBD" w:rsidRDefault="00531DBD" w14:paraId="610B1A7A" w14:textId="551F2624">
          <w:pPr>
            <w:pStyle w:val="TOC1"/>
            <w:tabs>
              <w:tab w:val="left" w:pos="440"/>
              <w:tab w:val="right" w:pos="9016"/>
            </w:tabs>
            <w:rPr>
              <w:rFonts w:eastAsiaTheme="minorEastAsia"/>
              <w:noProof/>
              <w:lang w:eastAsia="en-NZ"/>
            </w:rPr>
          </w:pPr>
          <w:hyperlink w:history="1" w:anchor="_Toc74483126">
            <w:r w:rsidRPr="00020D85">
              <w:rPr>
                <w:rStyle w:val="Hyperlink"/>
                <w:rFonts w:ascii="Consolas" w:hAnsi="Consolas"/>
                <w:noProof/>
              </w:rPr>
              <w:t>2</w:t>
            </w:r>
            <w:r>
              <w:rPr>
                <w:rFonts w:eastAsiaTheme="minorEastAsia"/>
                <w:noProof/>
                <w:lang w:eastAsia="en-NZ"/>
              </w:rPr>
              <w:tab/>
            </w:r>
            <w:r w:rsidRPr="00020D85">
              <w:rPr>
                <w:rStyle w:val="Hyperlink"/>
                <w:noProof/>
              </w:rPr>
              <w:t>Processes</w:t>
            </w:r>
            <w:r>
              <w:rPr>
                <w:noProof/>
                <w:webHidden/>
              </w:rPr>
              <w:tab/>
            </w:r>
            <w:r>
              <w:rPr>
                <w:noProof/>
                <w:webHidden/>
              </w:rPr>
              <w:fldChar w:fldCharType="begin"/>
            </w:r>
            <w:r>
              <w:rPr>
                <w:noProof/>
                <w:webHidden/>
              </w:rPr>
              <w:instrText xml:space="preserve"> PAGEREF _Toc74483126 \h </w:instrText>
            </w:r>
            <w:r>
              <w:rPr>
                <w:noProof/>
                <w:webHidden/>
              </w:rPr>
            </w:r>
            <w:r>
              <w:rPr>
                <w:noProof/>
                <w:webHidden/>
              </w:rPr>
              <w:fldChar w:fldCharType="separate"/>
            </w:r>
            <w:r>
              <w:rPr>
                <w:noProof/>
                <w:webHidden/>
              </w:rPr>
              <w:t>6</w:t>
            </w:r>
            <w:r>
              <w:rPr>
                <w:noProof/>
                <w:webHidden/>
              </w:rPr>
              <w:fldChar w:fldCharType="end"/>
            </w:r>
          </w:hyperlink>
        </w:p>
        <w:p w:rsidR="00531DBD" w:rsidRDefault="00531DBD" w14:paraId="0203B7D4" w14:textId="45F28FF0">
          <w:pPr>
            <w:pStyle w:val="TOC2"/>
            <w:tabs>
              <w:tab w:val="left" w:pos="880"/>
              <w:tab w:val="right" w:pos="9016"/>
            </w:tabs>
            <w:rPr>
              <w:rFonts w:eastAsiaTheme="minorEastAsia"/>
              <w:noProof/>
              <w:lang w:eastAsia="en-NZ"/>
            </w:rPr>
          </w:pPr>
          <w:hyperlink w:history="1" w:anchor="_Toc74483127">
            <w:r w:rsidRPr="00020D85">
              <w:rPr>
                <w:rStyle w:val="Hyperlink"/>
                <w:rFonts w:ascii="Consolas" w:hAnsi="Consolas"/>
                <w:noProof/>
              </w:rPr>
              <w:t>2.1</w:t>
            </w:r>
            <w:r>
              <w:rPr>
                <w:rFonts w:eastAsiaTheme="minorEastAsia"/>
                <w:noProof/>
                <w:lang w:eastAsia="en-NZ"/>
              </w:rPr>
              <w:tab/>
            </w:r>
            <w:r w:rsidRPr="00020D85">
              <w:rPr>
                <w:rStyle w:val="Hyperlink"/>
                <w:noProof/>
              </w:rPr>
              <w:t>Background</w:t>
            </w:r>
            <w:r>
              <w:rPr>
                <w:noProof/>
                <w:webHidden/>
              </w:rPr>
              <w:tab/>
            </w:r>
            <w:r>
              <w:rPr>
                <w:noProof/>
                <w:webHidden/>
              </w:rPr>
              <w:fldChar w:fldCharType="begin"/>
            </w:r>
            <w:r>
              <w:rPr>
                <w:noProof/>
                <w:webHidden/>
              </w:rPr>
              <w:instrText xml:space="preserve"> PAGEREF _Toc74483127 \h </w:instrText>
            </w:r>
            <w:r>
              <w:rPr>
                <w:noProof/>
                <w:webHidden/>
              </w:rPr>
            </w:r>
            <w:r>
              <w:rPr>
                <w:noProof/>
                <w:webHidden/>
              </w:rPr>
              <w:fldChar w:fldCharType="separate"/>
            </w:r>
            <w:r>
              <w:rPr>
                <w:noProof/>
                <w:webHidden/>
              </w:rPr>
              <w:t>6</w:t>
            </w:r>
            <w:r>
              <w:rPr>
                <w:noProof/>
                <w:webHidden/>
              </w:rPr>
              <w:fldChar w:fldCharType="end"/>
            </w:r>
          </w:hyperlink>
        </w:p>
        <w:p w:rsidR="00531DBD" w:rsidRDefault="00531DBD" w14:paraId="63AFFD01" w14:textId="0D44C450">
          <w:pPr>
            <w:pStyle w:val="TOC1"/>
            <w:tabs>
              <w:tab w:val="left" w:pos="440"/>
              <w:tab w:val="right" w:pos="9016"/>
            </w:tabs>
            <w:rPr>
              <w:rFonts w:eastAsiaTheme="minorEastAsia"/>
              <w:noProof/>
              <w:lang w:eastAsia="en-NZ"/>
            </w:rPr>
          </w:pPr>
          <w:hyperlink w:history="1" w:anchor="_Toc74483128">
            <w:r w:rsidRPr="00020D85">
              <w:rPr>
                <w:rStyle w:val="Hyperlink"/>
                <w:rFonts w:ascii="Consolas" w:hAnsi="Consolas"/>
                <w:noProof/>
              </w:rPr>
              <w:t>3</w:t>
            </w:r>
            <w:r>
              <w:rPr>
                <w:rFonts w:eastAsiaTheme="minorEastAsia"/>
                <w:noProof/>
                <w:lang w:eastAsia="en-NZ"/>
              </w:rPr>
              <w:tab/>
            </w:r>
            <w:r w:rsidRPr="00020D85">
              <w:rPr>
                <w:rStyle w:val="Hyperlink"/>
                <w:noProof/>
              </w:rPr>
              <w:t>Software Lifecycle Standards</w:t>
            </w:r>
            <w:r>
              <w:rPr>
                <w:noProof/>
                <w:webHidden/>
              </w:rPr>
              <w:tab/>
            </w:r>
            <w:r>
              <w:rPr>
                <w:noProof/>
                <w:webHidden/>
              </w:rPr>
              <w:fldChar w:fldCharType="begin"/>
            </w:r>
            <w:r>
              <w:rPr>
                <w:noProof/>
                <w:webHidden/>
              </w:rPr>
              <w:instrText xml:space="preserve"> PAGEREF _Toc74483128 \h </w:instrText>
            </w:r>
            <w:r>
              <w:rPr>
                <w:noProof/>
                <w:webHidden/>
              </w:rPr>
            </w:r>
            <w:r>
              <w:rPr>
                <w:noProof/>
                <w:webHidden/>
              </w:rPr>
              <w:fldChar w:fldCharType="separate"/>
            </w:r>
            <w:r>
              <w:rPr>
                <w:noProof/>
                <w:webHidden/>
              </w:rPr>
              <w:t>9</w:t>
            </w:r>
            <w:r>
              <w:rPr>
                <w:noProof/>
                <w:webHidden/>
              </w:rPr>
              <w:fldChar w:fldCharType="end"/>
            </w:r>
          </w:hyperlink>
        </w:p>
        <w:p w:rsidR="00531DBD" w:rsidRDefault="00531DBD" w14:paraId="718A0A05" w14:textId="79309AF4">
          <w:pPr>
            <w:pStyle w:val="TOC2"/>
            <w:tabs>
              <w:tab w:val="left" w:pos="880"/>
              <w:tab w:val="right" w:pos="9016"/>
            </w:tabs>
            <w:rPr>
              <w:rFonts w:eastAsiaTheme="minorEastAsia"/>
              <w:noProof/>
              <w:lang w:eastAsia="en-NZ"/>
            </w:rPr>
          </w:pPr>
          <w:hyperlink w:history="1" w:anchor="_Toc74483129">
            <w:r w:rsidRPr="00020D85">
              <w:rPr>
                <w:rStyle w:val="Hyperlink"/>
                <w:rFonts w:ascii="Consolas" w:hAnsi="Consolas"/>
                <w:noProof/>
              </w:rPr>
              <w:t>3.1</w:t>
            </w:r>
            <w:r>
              <w:rPr>
                <w:rFonts w:eastAsiaTheme="minorEastAsia"/>
                <w:noProof/>
                <w:lang w:eastAsia="en-NZ"/>
              </w:rPr>
              <w:tab/>
            </w:r>
            <w:r w:rsidRPr="00020D85">
              <w:rPr>
                <w:rStyle w:val="Hyperlink"/>
                <w:noProof/>
              </w:rPr>
              <w:t>ISO-15288: System &amp; Software engineering – System Life cycle Processes</w:t>
            </w:r>
            <w:r>
              <w:rPr>
                <w:noProof/>
                <w:webHidden/>
              </w:rPr>
              <w:tab/>
            </w:r>
            <w:r>
              <w:rPr>
                <w:noProof/>
                <w:webHidden/>
              </w:rPr>
              <w:fldChar w:fldCharType="begin"/>
            </w:r>
            <w:r>
              <w:rPr>
                <w:noProof/>
                <w:webHidden/>
              </w:rPr>
              <w:instrText xml:space="preserve"> PAGEREF _Toc74483129 \h </w:instrText>
            </w:r>
            <w:r>
              <w:rPr>
                <w:noProof/>
                <w:webHidden/>
              </w:rPr>
            </w:r>
            <w:r>
              <w:rPr>
                <w:noProof/>
                <w:webHidden/>
              </w:rPr>
              <w:fldChar w:fldCharType="separate"/>
            </w:r>
            <w:r>
              <w:rPr>
                <w:noProof/>
                <w:webHidden/>
              </w:rPr>
              <w:t>9</w:t>
            </w:r>
            <w:r>
              <w:rPr>
                <w:noProof/>
                <w:webHidden/>
              </w:rPr>
              <w:fldChar w:fldCharType="end"/>
            </w:r>
          </w:hyperlink>
        </w:p>
        <w:p w:rsidR="00531DBD" w:rsidRDefault="00531DBD" w14:paraId="57AF5FEB" w14:textId="39DA4D86">
          <w:pPr>
            <w:pStyle w:val="TOC2"/>
            <w:tabs>
              <w:tab w:val="left" w:pos="880"/>
              <w:tab w:val="right" w:pos="9016"/>
            </w:tabs>
            <w:rPr>
              <w:rFonts w:eastAsiaTheme="minorEastAsia"/>
              <w:noProof/>
              <w:lang w:eastAsia="en-NZ"/>
            </w:rPr>
          </w:pPr>
          <w:hyperlink w:history="1" w:anchor="_Toc74483130">
            <w:r w:rsidRPr="00020D85">
              <w:rPr>
                <w:rStyle w:val="Hyperlink"/>
                <w:rFonts w:ascii="Consolas" w:hAnsi="Consolas"/>
                <w:noProof/>
              </w:rPr>
              <w:t>3.2</w:t>
            </w:r>
            <w:r>
              <w:rPr>
                <w:rFonts w:eastAsiaTheme="minorEastAsia"/>
                <w:noProof/>
                <w:lang w:eastAsia="en-NZ"/>
              </w:rPr>
              <w:tab/>
            </w:r>
            <w:r w:rsidRPr="00020D85">
              <w:rPr>
                <w:rStyle w:val="Hyperlink"/>
                <w:noProof/>
              </w:rPr>
              <w:t>ISO-12207: System and Software Engineering – Software life cycle processes</w:t>
            </w:r>
            <w:r>
              <w:rPr>
                <w:noProof/>
                <w:webHidden/>
              </w:rPr>
              <w:tab/>
            </w:r>
            <w:r>
              <w:rPr>
                <w:noProof/>
                <w:webHidden/>
              </w:rPr>
              <w:fldChar w:fldCharType="begin"/>
            </w:r>
            <w:r>
              <w:rPr>
                <w:noProof/>
                <w:webHidden/>
              </w:rPr>
              <w:instrText xml:space="preserve"> PAGEREF _Toc74483130 \h </w:instrText>
            </w:r>
            <w:r>
              <w:rPr>
                <w:noProof/>
                <w:webHidden/>
              </w:rPr>
            </w:r>
            <w:r>
              <w:rPr>
                <w:noProof/>
                <w:webHidden/>
              </w:rPr>
              <w:fldChar w:fldCharType="separate"/>
            </w:r>
            <w:r>
              <w:rPr>
                <w:noProof/>
                <w:webHidden/>
              </w:rPr>
              <w:t>9</w:t>
            </w:r>
            <w:r>
              <w:rPr>
                <w:noProof/>
                <w:webHidden/>
              </w:rPr>
              <w:fldChar w:fldCharType="end"/>
            </w:r>
          </w:hyperlink>
        </w:p>
        <w:p w:rsidR="00531DBD" w:rsidRDefault="00531DBD" w14:paraId="7DFFAF2E" w14:textId="051C36FF">
          <w:pPr>
            <w:pStyle w:val="TOC2"/>
            <w:tabs>
              <w:tab w:val="left" w:pos="880"/>
              <w:tab w:val="right" w:pos="9016"/>
            </w:tabs>
            <w:rPr>
              <w:rFonts w:eastAsiaTheme="minorEastAsia"/>
              <w:noProof/>
              <w:lang w:eastAsia="en-NZ"/>
            </w:rPr>
          </w:pPr>
          <w:hyperlink w:history="1" w:anchor="_Toc74483131">
            <w:r w:rsidRPr="00020D85">
              <w:rPr>
                <w:rStyle w:val="Hyperlink"/>
                <w:rFonts w:ascii="Consolas" w:hAnsi="Consolas"/>
                <w:noProof/>
              </w:rPr>
              <w:t>3.3</w:t>
            </w:r>
            <w:r>
              <w:rPr>
                <w:rFonts w:eastAsiaTheme="minorEastAsia"/>
                <w:noProof/>
                <w:lang w:eastAsia="en-NZ"/>
              </w:rPr>
              <w:tab/>
            </w:r>
            <w:r w:rsidRPr="00020D85">
              <w:rPr>
                <w:rStyle w:val="Hyperlink"/>
                <w:noProof/>
              </w:rPr>
              <w:t>ISO-29110: System and Software Life Cycle Profiles and Guidelines for Very Small Entities (VSEs)</w:t>
            </w:r>
            <w:r>
              <w:rPr>
                <w:noProof/>
                <w:webHidden/>
              </w:rPr>
              <w:tab/>
            </w:r>
            <w:r>
              <w:rPr>
                <w:noProof/>
                <w:webHidden/>
              </w:rPr>
              <w:fldChar w:fldCharType="begin"/>
            </w:r>
            <w:r>
              <w:rPr>
                <w:noProof/>
                <w:webHidden/>
              </w:rPr>
              <w:instrText xml:space="preserve"> PAGEREF _Toc74483131 \h </w:instrText>
            </w:r>
            <w:r>
              <w:rPr>
                <w:noProof/>
                <w:webHidden/>
              </w:rPr>
            </w:r>
            <w:r>
              <w:rPr>
                <w:noProof/>
                <w:webHidden/>
              </w:rPr>
              <w:fldChar w:fldCharType="separate"/>
            </w:r>
            <w:r>
              <w:rPr>
                <w:noProof/>
                <w:webHidden/>
              </w:rPr>
              <w:t>10</w:t>
            </w:r>
            <w:r>
              <w:rPr>
                <w:noProof/>
                <w:webHidden/>
              </w:rPr>
              <w:fldChar w:fldCharType="end"/>
            </w:r>
          </w:hyperlink>
        </w:p>
        <w:p w:rsidR="00531DBD" w:rsidRDefault="00531DBD" w14:paraId="54F07EBB" w14:textId="1E1FAF70">
          <w:pPr>
            <w:pStyle w:val="TOC1"/>
            <w:tabs>
              <w:tab w:val="left" w:pos="440"/>
              <w:tab w:val="right" w:pos="9016"/>
            </w:tabs>
            <w:rPr>
              <w:rFonts w:eastAsiaTheme="minorEastAsia"/>
              <w:noProof/>
              <w:lang w:eastAsia="en-NZ"/>
            </w:rPr>
          </w:pPr>
          <w:hyperlink w:history="1" w:anchor="_Toc74483132">
            <w:r w:rsidRPr="00020D85">
              <w:rPr>
                <w:rStyle w:val="Hyperlink"/>
                <w:rFonts w:ascii="Consolas" w:hAnsi="Consolas"/>
                <w:noProof/>
              </w:rPr>
              <w:t>4</w:t>
            </w:r>
            <w:r>
              <w:rPr>
                <w:rFonts w:eastAsiaTheme="minorEastAsia"/>
                <w:noProof/>
                <w:lang w:eastAsia="en-NZ"/>
              </w:rPr>
              <w:tab/>
            </w:r>
            <w:r w:rsidRPr="00020D85">
              <w:rPr>
                <w:rStyle w:val="Hyperlink"/>
                <w:noProof/>
              </w:rPr>
              <w:t>Appendices</w:t>
            </w:r>
            <w:r>
              <w:rPr>
                <w:noProof/>
                <w:webHidden/>
              </w:rPr>
              <w:tab/>
            </w:r>
            <w:r>
              <w:rPr>
                <w:noProof/>
                <w:webHidden/>
              </w:rPr>
              <w:fldChar w:fldCharType="begin"/>
            </w:r>
            <w:r>
              <w:rPr>
                <w:noProof/>
                <w:webHidden/>
              </w:rPr>
              <w:instrText xml:space="preserve"> PAGEREF _Toc74483132 \h </w:instrText>
            </w:r>
            <w:r>
              <w:rPr>
                <w:noProof/>
                <w:webHidden/>
              </w:rPr>
            </w:r>
            <w:r>
              <w:rPr>
                <w:noProof/>
                <w:webHidden/>
              </w:rPr>
              <w:fldChar w:fldCharType="separate"/>
            </w:r>
            <w:r>
              <w:rPr>
                <w:noProof/>
                <w:webHidden/>
              </w:rPr>
              <w:t>17</w:t>
            </w:r>
            <w:r>
              <w:rPr>
                <w:noProof/>
                <w:webHidden/>
              </w:rPr>
              <w:fldChar w:fldCharType="end"/>
            </w:r>
          </w:hyperlink>
        </w:p>
        <w:p w:rsidR="00531DBD" w:rsidRDefault="00531DBD" w14:paraId="293AB210" w14:textId="01249401">
          <w:pPr>
            <w:pStyle w:val="TOC2"/>
            <w:tabs>
              <w:tab w:val="left" w:pos="880"/>
              <w:tab w:val="right" w:pos="9016"/>
            </w:tabs>
            <w:rPr>
              <w:rFonts w:eastAsiaTheme="minorEastAsia"/>
              <w:noProof/>
              <w:lang w:eastAsia="en-NZ"/>
            </w:rPr>
          </w:pPr>
          <w:hyperlink w:history="1" w:anchor="_Toc74483133">
            <w:r w:rsidRPr="00020D85">
              <w:rPr>
                <w:rStyle w:val="Hyperlink"/>
                <w:rFonts w:ascii="Consolas" w:hAnsi="Consolas"/>
                <w:noProof/>
              </w:rPr>
              <w:t>4.1</w:t>
            </w:r>
            <w:r>
              <w:rPr>
                <w:rFonts w:eastAsiaTheme="minorEastAsia"/>
                <w:noProof/>
                <w:lang w:eastAsia="en-NZ"/>
              </w:rPr>
              <w:tab/>
            </w:r>
            <w:r w:rsidRPr="00020D85">
              <w:rPr>
                <w:rStyle w:val="Hyperlink"/>
                <w:noProof/>
              </w:rPr>
              <w:t>Terms</w:t>
            </w:r>
            <w:r>
              <w:rPr>
                <w:noProof/>
                <w:webHidden/>
              </w:rPr>
              <w:tab/>
            </w:r>
            <w:r>
              <w:rPr>
                <w:noProof/>
                <w:webHidden/>
              </w:rPr>
              <w:fldChar w:fldCharType="begin"/>
            </w:r>
            <w:r>
              <w:rPr>
                <w:noProof/>
                <w:webHidden/>
              </w:rPr>
              <w:instrText xml:space="preserve"> PAGEREF _Toc74483133 \h </w:instrText>
            </w:r>
            <w:r>
              <w:rPr>
                <w:noProof/>
                <w:webHidden/>
              </w:rPr>
            </w:r>
            <w:r>
              <w:rPr>
                <w:noProof/>
                <w:webHidden/>
              </w:rPr>
              <w:fldChar w:fldCharType="separate"/>
            </w:r>
            <w:r>
              <w:rPr>
                <w:noProof/>
                <w:webHidden/>
              </w:rPr>
              <w:t>17</w:t>
            </w:r>
            <w:r>
              <w:rPr>
                <w:noProof/>
                <w:webHidden/>
              </w:rPr>
              <w:fldChar w:fldCharType="end"/>
            </w:r>
          </w:hyperlink>
        </w:p>
        <w:p w:rsidRPr="00306D6B" w:rsidR="00531DBD" w:rsidP="00531DBD" w:rsidRDefault="00531DBD" w14:paraId="4DBF38F9" w14:textId="4BCDD964">
          <w:r>
            <w:fldChar w:fldCharType="end"/>
          </w:r>
        </w:p>
      </w:sdtContent>
    </w:sdt>
    <w:p w:rsidR="00531DBD" w:rsidP="00531DBD" w:rsidRDefault="00531DBD" w14:paraId="3BF984FE" w14:textId="77777777">
      <w:pPr>
        <w:pStyle w:val="Heading2"/>
      </w:pPr>
      <w:bookmarkStart w:name="_Toc74483119" w:id="5"/>
      <w:r>
        <w:t>Synopsis</w:t>
      </w:r>
      <w:bookmarkEnd w:id="5"/>
    </w:p>
    <w:p w:rsidR="00531DBD" w:rsidP="00531DBD" w:rsidRDefault="00531DBD" w14:paraId="6E6FEA9F" w14:textId="77777777">
      <w:r>
        <w:t xml:space="preserve">The success of a programme/project which contains technical elements depends on the timely delivery of deliverables expected and usable by different stakeholder groups.  </w:t>
      </w:r>
      <w:r>
        <w:br/>
      </w:r>
      <w:r>
        <w:t>It is unlikely to meet these expectations without a clear idea of what is to be delivered by one delivery stakeholder group or another.  Additionally, it is unlikely to meet the deliverable expectations within expected timelines without processes to minimise friction and uncertainty as to required tasks. This document lists and presents internationally accepted standards for processes to deliver the expected deliverables.</w:t>
      </w:r>
    </w:p>
    <w:p w:rsidRPr="00E733B6" w:rsidR="00531DBD" w:rsidP="00531DBD" w:rsidRDefault="00531DBD" w14:paraId="5688DA9C" w14:textId="77777777"/>
    <w:p w:rsidR="00531DBD" w:rsidP="00531DBD" w:rsidRDefault="00531DBD" w14:paraId="5B376E75" w14:textId="77777777">
      <w:pPr>
        <w:pStyle w:val="Heading2"/>
      </w:pPr>
      <w:bookmarkStart w:name="_Toc74483120" w:id="6"/>
      <w:r>
        <w:t>Background</w:t>
      </w:r>
      <w:bookmarkEnd w:id="6"/>
    </w:p>
    <w:p w:rsidR="00531DBD" w:rsidP="00531DBD" w:rsidRDefault="00531DBD" w14:paraId="78956BE5" w14:textId="77777777">
      <w:r>
        <w:t>IT Project Delivery Management is a specialised subtype of general Project Management, with a distinct set of expected deliverables.</w:t>
      </w:r>
    </w:p>
    <w:p w:rsidRPr="00E733B6" w:rsidR="00531DBD" w:rsidP="00531DBD" w:rsidRDefault="00531DBD" w14:paraId="175937E4" w14:textId="77777777">
      <w:r>
        <w:t>Market scarcity leads to a relatively common condition where IT projects are being delivered via generalist project managers with limited prior exposure to successful IT delivery processes.</w:t>
      </w:r>
    </w:p>
    <w:p w:rsidR="00531DBD" w:rsidP="00531DBD" w:rsidRDefault="00531DBD" w14:paraId="54C1D781" w14:textId="77777777">
      <w:pPr>
        <w:pStyle w:val="Heading3"/>
      </w:pPr>
      <w:r>
        <w:t>Problem</w:t>
      </w:r>
    </w:p>
    <w:p w:rsidRPr="00E733B6" w:rsidR="00531DBD" w:rsidP="00531DBD" w:rsidRDefault="00531DBD" w14:paraId="2B755A1D" w14:textId="77777777">
      <w:r>
        <w:t>Delivery Managers are reliant on a reactive, ad hoc, process of incomplete discovery of expected deliverables – rather than having a clear understanding of objectives, expected deliverables and planned processes to deliver them. This leads to unnecessary remedial costs (between 17% and 40%), while significantly increasing the risk of the project failing to deliver some or all the expected deliverables within budget and/or schedule.</w:t>
      </w:r>
    </w:p>
    <w:p w:rsidR="00531DBD" w:rsidP="00531DBD" w:rsidRDefault="00531DBD" w14:paraId="500ED3BD" w14:textId="77777777">
      <w:pPr>
        <w:pStyle w:val="Heading2"/>
      </w:pPr>
      <w:bookmarkStart w:name="_Toc74483121" w:id="7"/>
      <w:r>
        <w:lastRenderedPageBreak/>
        <w:t>Objective</w:t>
      </w:r>
      <w:bookmarkEnd w:id="7"/>
    </w:p>
    <w:p w:rsidRPr="00E733B6" w:rsidR="00531DBD" w:rsidP="00531DBD" w:rsidRDefault="00531DBD" w14:paraId="63DDE541" w14:textId="77777777">
      <w:r>
        <w:t xml:space="preserve">The purpose of this document is to provide managers exposure to internationally accepted and recommended processes to decrease risk of failure to deliver expected deliverables. </w:t>
      </w:r>
    </w:p>
    <w:p w:rsidR="00531DBD" w:rsidP="00531DBD" w:rsidRDefault="00531DBD" w14:paraId="52B0E885" w14:textId="77777777">
      <w:pPr>
        <w:pStyle w:val="Heading2"/>
      </w:pPr>
      <w:bookmarkStart w:name="_Toc74483122" w:id="8"/>
      <w:r>
        <w:t>Scope</w:t>
      </w:r>
      <w:bookmarkEnd w:id="8"/>
    </w:p>
    <w:p w:rsidR="00531DBD" w:rsidP="00531DBD" w:rsidRDefault="00531DBD" w14:paraId="67D52475" w14:textId="77777777">
      <w:r>
        <w:t>The scope of this document includes describing the types of delivery methodologies and processes to follow.</w:t>
      </w:r>
    </w:p>
    <w:p w:rsidRPr="00E733B6" w:rsidR="00531DBD" w:rsidP="00531DBD" w:rsidRDefault="00531DBD" w14:paraId="76E49D27" w14:textId="77777777">
      <w:r>
        <w:t>It is not within this document’s scope to describe the Deliverables themselves.</w:t>
      </w:r>
    </w:p>
    <w:p w:rsidR="00531DBD" w:rsidP="00531DBD" w:rsidRDefault="00531DBD" w14:paraId="3B6DDCA7" w14:textId="77777777">
      <w:pPr>
        <w:pStyle w:val="Heading2"/>
      </w:pPr>
      <w:bookmarkStart w:name="_Toc74483123" w:id="9"/>
      <w:r>
        <w:t>Applicability</w:t>
      </w:r>
      <w:bookmarkEnd w:id="9"/>
    </w:p>
    <w:p w:rsidRPr="00662730" w:rsidR="00531DBD" w:rsidP="00531DBD" w:rsidRDefault="00531DBD" w14:paraId="00B6B356" w14:textId="77777777">
      <w:r>
        <w:rPr>
          <w:noProof/>
        </w:rPr>
        <w:drawing>
          <wp:inline distT="0" distB="0" distL="0" distR="0" wp14:anchorId="28235C17" wp14:editId="6F909593">
            <wp:extent cx="5676900" cy="518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76900" cy="5181600"/>
                    </a:xfrm>
                    <a:prstGeom prst="rect">
                      <a:avLst/>
                    </a:prstGeom>
                    <a:noFill/>
                    <a:ln>
                      <a:noFill/>
                    </a:ln>
                  </pic:spPr>
                </pic:pic>
              </a:graphicData>
            </a:graphic>
          </wp:inline>
        </w:drawing>
      </w:r>
    </w:p>
    <w:p w:rsidR="00531DBD" w:rsidP="00531DBD" w:rsidRDefault="00531DBD" w14:paraId="7C0A9459" w14:textId="77777777">
      <w:r>
        <w:t>Rather than trying to cover all types of IT projects, this document lists the deliverables for the most common types commissioned within organisations.</w:t>
      </w:r>
    </w:p>
    <w:p w:rsidR="00531DBD" w:rsidP="00531DBD" w:rsidRDefault="00531DBD" w14:paraId="3CEA1DAF" w14:textId="77777777">
      <w:r>
        <w:t>The final system type is – at a high level -- determined by the organisation’s procurement (buy versus rent), hosting preferences (on-prem versus cloud), technological capability (low to medium) – as per the diagram above.</w:t>
      </w:r>
    </w:p>
    <w:p w:rsidR="00531DBD" w:rsidP="00531DBD" w:rsidRDefault="00531DBD" w14:textId="77777777" w14:paraId="4DC3C2D1">
      <w:r w:rsidR="00531DBD">
        <w:rPr/>
        <w:lastRenderedPageBreak/>
        <w:t>The less capability an organisation has, the more it sees customisation a risk, preferring to stick to buying mature custom products, even if the product is strategically poorly aligned</w:t>
      </w:r>
      <w:r>
        <w:rPr>
          <w:rStyle w:val="FootnoteReference"/>
        </w:rPr>
        <w:footnoteReference w:id="1"/>
      </w:r>
      <w:r w:rsidR="00531DBD">
        <w:rPr/>
        <w:t>. The more digitally mature an organisation, the more it can take advantage of customization abilities to deliver outcomes that are better strategic fits.</w:t>
      </w:r>
    </w:p>
    <w:p w:rsidR="00531DBD" w:rsidP="00531DBD" w:rsidRDefault="00531DBD" w14:paraId="11BC72CE" w14:textId="77777777">
      <w:pPr>
        <w:pStyle w:val="Heading2"/>
      </w:pPr>
      <w:bookmarkStart w:name="_Toc74483124" w:id="10"/>
      <w:r>
        <w:t>Responsibility of Delivery</w:t>
      </w:r>
      <w:bookmarkEnd w:id="10"/>
    </w:p>
    <w:p w:rsidR="00531DBD" w:rsidP="00531DBD" w:rsidRDefault="00531DBD" w14:paraId="058D0E00" w14:textId="77777777">
      <w:r>
        <w:t xml:space="preserve">Depending on the procurement process used, the responsibility of delivering the listed Deliverables is balanced differently between suppliers and this organisation. </w:t>
      </w:r>
    </w:p>
    <w:p w:rsidR="00531DBD" w:rsidP="00531DBD" w:rsidRDefault="00531DBD" w14:paraId="0F5EBC37" w14:textId="77777777">
      <w:pPr>
        <w:pStyle w:val="Heading2"/>
      </w:pPr>
      <w:bookmarkStart w:name="_Toc74483125" w:id="11"/>
      <w:r>
        <w:t>Completeness</w:t>
      </w:r>
      <w:bookmarkEnd w:id="11"/>
    </w:p>
    <w:p w:rsidR="00531DBD" w:rsidP="00531DBD" w:rsidRDefault="00531DBD" w14:paraId="406755E2" w14:textId="77777777">
      <w:r>
        <w:t>Not all system types will require all deliverables.</w:t>
      </w:r>
    </w:p>
    <w:p w:rsidR="00531DBD" w:rsidP="00531DBD" w:rsidRDefault="00531DBD" w14:paraId="57569904" w14:textId="77777777">
      <w:r>
        <w:t>Whomever is responsible for delivering the deliverable, it remains the accountability project manager’s responsibility to ensure processes are followed and roles are aware of the responsibility to deliver the deliverables.</w:t>
      </w:r>
    </w:p>
    <w:p w:rsidR="00531DBD" w:rsidP="00531DBD" w:rsidRDefault="00531DBD" w14:paraId="30390718" w14:textId="77777777">
      <w:pPr>
        <w:pStyle w:val="Heading3"/>
      </w:pPr>
      <w:r>
        <w:t>Constraints</w:t>
      </w:r>
    </w:p>
    <w:p w:rsidRPr="00662730" w:rsidR="00531DBD" w:rsidP="00531DBD" w:rsidRDefault="00531DBD" w14:paraId="16D1F8FD" w14:textId="77777777">
      <w:r>
        <w:t>Government organisations are mandated by regulation to use international standards (ISO) when they are available</w:t>
      </w:r>
      <w:r>
        <w:rPr>
          <w:rStyle w:val="FootnoteReference"/>
        </w:rPr>
        <w:footnoteReference w:id="2"/>
      </w:r>
      <w:r>
        <w:t xml:space="preserve">. </w:t>
      </w:r>
    </w:p>
    <w:p w:rsidR="00531DBD" w:rsidP="00531DBD" w:rsidRDefault="00531DBD" w14:paraId="1049D083" w14:textId="77777777">
      <w:pPr>
        <w:pStyle w:val="Heading1"/>
      </w:pPr>
      <w:bookmarkStart w:name="_Toc74483126" w:id="12"/>
      <w:r>
        <w:lastRenderedPageBreak/>
        <w:t>Processes</w:t>
      </w:r>
      <w:bookmarkEnd w:id="12"/>
    </w:p>
    <w:p w:rsidR="00531DBD" w:rsidP="00531DBD" w:rsidRDefault="00531DBD" w14:paraId="7AD0F9D1" w14:textId="77777777">
      <w:pPr>
        <w:pStyle w:val="Heading2"/>
      </w:pPr>
      <w:bookmarkStart w:name="_Toc74483127" w:id="13"/>
      <w:r>
        <w:t>Background</w:t>
      </w:r>
      <w:bookmarkEnd w:id="13"/>
    </w:p>
    <w:p w:rsidR="00531DBD" w:rsidP="00531DBD" w:rsidRDefault="00531DBD" w14:paraId="3E0CCB06" w14:textId="77777777">
      <w:r>
        <w:t>Almost all IT project stakeholders have had some passing exposure to two dominant IT project delivery methodologies:</w:t>
      </w:r>
    </w:p>
    <w:p w:rsidR="00531DBD" w:rsidP="00531DBD" w:rsidRDefault="00531DBD" w14:paraId="0BD58803" w14:textId="77777777">
      <w:pPr>
        <w:pStyle w:val="Heading3"/>
      </w:pPr>
      <w:r>
        <w:t xml:space="preserve"> “Waterfall” Methodology</w:t>
      </w:r>
    </w:p>
    <w:p w:rsidR="00531DBD" w:rsidP="00531DBD" w:rsidRDefault="00531DBD" w14:paraId="19CFA4F9" w14:textId="77777777">
      <w:r>
        <w:rPr>
          <w:noProof/>
        </w:rPr>
        <w:drawing>
          <wp:inline distT="0" distB="0" distL="0" distR="0" wp14:anchorId="18C72396" wp14:editId="2AACFCA6">
            <wp:extent cx="3632200" cy="344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2200" cy="3441700"/>
                    </a:xfrm>
                    <a:prstGeom prst="rect">
                      <a:avLst/>
                    </a:prstGeom>
                    <a:noFill/>
                    <a:ln>
                      <a:noFill/>
                    </a:ln>
                  </pic:spPr>
                </pic:pic>
              </a:graphicData>
            </a:graphic>
          </wp:inline>
        </w:drawing>
      </w:r>
    </w:p>
    <w:p w:rsidR="00531DBD" w:rsidP="00531DBD" w:rsidRDefault="00531DBD" w14:paraId="4DF89BAE" w14:textId="77777777">
      <w:r>
        <w:t xml:space="preserve">The Waterfall Methodology is a well-known iteration through the SDLC Software construction Phases defined within ISO-12207. </w:t>
      </w:r>
    </w:p>
    <w:p w:rsidR="00531DBD" w:rsidP="00531DBD" w:rsidRDefault="00531DBD" w14:paraId="55793707" w14:textId="77777777">
      <w:r>
        <w:t>Common issues with the way the way the methodology was implemented include:</w:t>
      </w:r>
    </w:p>
    <w:p w:rsidR="00531DBD" w:rsidP="00531DBD" w:rsidRDefault="00531DBD" w14:paraId="2640F910" w14:textId="77777777">
      <w:pPr>
        <w:pStyle w:val="ListParagraph"/>
        <w:numPr>
          <w:ilvl w:val="0"/>
          <w:numId w:val="48"/>
        </w:numPr>
      </w:pPr>
      <w:r>
        <w:t xml:space="preserve">No feedback </w:t>
      </w:r>
      <w:proofErr w:type="gramStart"/>
      <w:r>
        <w:t>loop</w:t>
      </w:r>
      <w:proofErr w:type="gramEnd"/>
    </w:p>
    <w:p w:rsidR="00531DBD" w:rsidP="00531DBD" w:rsidRDefault="00531DBD" w14:paraId="259F9569" w14:textId="77777777">
      <w:pPr>
        <w:pStyle w:val="ListParagraph"/>
        <w:numPr>
          <w:ilvl w:val="0"/>
          <w:numId w:val="48"/>
        </w:numPr>
      </w:pPr>
      <w:r>
        <w:t>Heavy upfront design</w:t>
      </w:r>
    </w:p>
    <w:p w:rsidR="00531DBD" w:rsidP="00531DBD" w:rsidRDefault="00531DBD" w14:paraId="76339244" w14:textId="77777777">
      <w:pPr>
        <w:pStyle w:val="ListParagraph"/>
        <w:numPr>
          <w:ilvl w:val="0"/>
          <w:numId w:val="48"/>
        </w:numPr>
      </w:pPr>
      <w:r>
        <w:t>Primarily intended to be a single “Go-Live” deployment -- albeit with subsequent touch ups.</w:t>
      </w:r>
    </w:p>
    <w:p w:rsidRPr="00306D6B" w:rsidR="00531DBD" w:rsidP="00531DBD" w:rsidRDefault="00531DBD" w14:paraId="337F3297" w14:textId="77777777">
      <w:pPr>
        <w:rPr>
          <w:i/>
          <w:iCs/>
        </w:rPr>
      </w:pPr>
      <w:r w:rsidRPr="00306D6B">
        <w:rPr>
          <w:i/>
          <w:iCs/>
        </w:rPr>
        <w:t>Note:</w:t>
      </w:r>
      <w:r w:rsidRPr="00306D6B">
        <w:rPr>
          <w:i/>
          <w:iCs/>
        </w:rPr>
        <w:br/>
      </w:r>
      <w:r w:rsidRPr="00306D6B">
        <w:rPr>
          <w:i/>
          <w:iCs/>
        </w:rPr>
        <w:t>Other Phases of the ISO standard are not reflected in most applications of the waterfall methodology, wasting the knowledge already available in the ISO.</w:t>
      </w:r>
    </w:p>
    <w:p w:rsidR="00531DBD" w:rsidP="00531DBD" w:rsidRDefault="00531DBD" w14:paraId="31C4964F" w14:textId="77777777"/>
    <w:p w:rsidR="00531DBD" w:rsidP="00531DBD" w:rsidRDefault="00531DBD" w14:paraId="5DC72B2A" w14:textId="77777777"/>
    <w:p w:rsidR="00531DBD" w:rsidP="00531DBD" w:rsidRDefault="00531DBD" w14:paraId="3CCFDBA0" w14:textId="77777777">
      <w:pPr>
        <w:pStyle w:val="Heading3"/>
      </w:pPr>
      <w:r>
        <w:t>Agile Methodology</w:t>
      </w:r>
    </w:p>
    <w:p w:rsidR="00531DBD" w:rsidP="00531DBD" w:rsidRDefault="00531DBD" w14:paraId="0D295C26" w14:textId="77777777">
      <w:r>
        <w:t>The Agile Methodology was developed to address some of the deficiencies in how the waterfall methodology was being applied in most instances.</w:t>
      </w:r>
    </w:p>
    <w:p w:rsidRPr="00E733B6" w:rsidR="00531DBD" w:rsidP="00531DBD" w:rsidRDefault="00531DBD" w14:paraId="06C0DB2D" w14:textId="77777777">
      <w:r>
        <w:lastRenderedPageBreak/>
        <w:t xml:space="preserve">Specifically, the Agile Methodology emphasises the following: </w:t>
      </w:r>
    </w:p>
    <w:p w:rsidR="00531DBD" w:rsidP="00531DBD" w:rsidRDefault="00531DBD" w14:paraId="2FA4F7C2" w14:textId="77777777">
      <w:pPr>
        <w:pStyle w:val="ListParagraph"/>
        <w:numPr>
          <w:ilvl w:val="0"/>
          <w:numId w:val="46"/>
        </w:numPr>
      </w:pPr>
      <w:r>
        <w:t>Either a continuous or alternatively a rapid iterative delivery process,</w:t>
      </w:r>
    </w:p>
    <w:p w:rsidR="00531DBD" w:rsidP="00531DBD" w:rsidRDefault="00531DBD" w14:paraId="66C19FF8" w14:textId="77777777">
      <w:pPr>
        <w:pStyle w:val="ListParagraph"/>
        <w:numPr>
          <w:ilvl w:val="0"/>
          <w:numId w:val="46"/>
        </w:numPr>
      </w:pPr>
      <w:r>
        <w:t>A reduction of time consumed on delivering deliverables for non-user stakeholders (</w:t>
      </w:r>
      <w:proofErr w:type="spellStart"/>
      <w:r>
        <w:t>eg</w:t>
      </w:r>
      <w:proofErr w:type="spellEnd"/>
      <w:r>
        <w:t xml:space="preserve">, support documentation), by focusing on using </w:t>
      </w:r>
    </w:p>
    <w:p w:rsidR="00531DBD" w:rsidP="00531DBD" w:rsidRDefault="00531DBD" w14:paraId="2D22ECC6" w14:textId="77777777">
      <w:pPr>
        <w:pStyle w:val="ListParagraph"/>
        <w:numPr>
          <w:ilvl w:val="0"/>
          <w:numId w:val="46"/>
        </w:numPr>
      </w:pPr>
      <w:r>
        <w:t xml:space="preserve">Self-describing tests </w:t>
      </w:r>
    </w:p>
    <w:p w:rsidR="00531DBD" w:rsidP="00531DBD" w:rsidRDefault="00531DBD" w14:paraId="2FE22F30" w14:textId="77777777">
      <w:pPr>
        <w:pStyle w:val="ListParagraph"/>
        <w:numPr>
          <w:ilvl w:val="0"/>
          <w:numId w:val="46"/>
        </w:numPr>
      </w:pPr>
      <w:r>
        <w:t>maintainable code development patterns, all while using</w:t>
      </w:r>
    </w:p>
    <w:p w:rsidR="00531DBD" w:rsidP="00531DBD" w:rsidRDefault="00531DBD" w14:paraId="13391450" w14:textId="77777777">
      <w:pPr>
        <w:pStyle w:val="ListParagraph"/>
        <w:numPr>
          <w:ilvl w:val="0"/>
          <w:numId w:val="46"/>
        </w:numPr>
      </w:pPr>
      <w:r>
        <w:t>Automation to reduce the time to build, integrate, test, deploy environments &amp; systems</w:t>
      </w:r>
    </w:p>
    <w:p w:rsidR="00531DBD" w:rsidP="00531DBD" w:rsidRDefault="00531DBD" w14:paraId="0FCD0CAB" w14:textId="77777777">
      <w:r>
        <w:t xml:space="preserve">Unstated Consequences of the above devolution include: </w:t>
      </w:r>
    </w:p>
    <w:p w:rsidR="00531DBD" w:rsidP="00531DBD" w:rsidRDefault="00531DBD" w14:paraId="486BBA29" w14:textId="77777777">
      <w:pPr>
        <w:pStyle w:val="ListParagraph"/>
        <w:numPr>
          <w:ilvl w:val="0"/>
          <w:numId w:val="46"/>
        </w:numPr>
      </w:pPr>
      <w:r>
        <w:t>The autonomy and self-reliance required of development stakeholders implies a necessity for atypically experienced development resources.</w:t>
      </w:r>
    </w:p>
    <w:p w:rsidR="00531DBD" w:rsidP="00531DBD" w:rsidRDefault="00531DBD" w14:paraId="67D1A004" w14:textId="77777777">
      <w:pPr>
        <w:pStyle w:val="ListParagraph"/>
        <w:numPr>
          <w:ilvl w:val="0"/>
          <w:numId w:val="46"/>
        </w:numPr>
      </w:pPr>
      <w:r>
        <w:t>A focus on Development as opposed to upfront Design, leads to poor planning and a high degree of re-work.</w:t>
      </w:r>
    </w:p>
    <w:p w:rsidR="00531DBD" w:rsidP="00531DBD" w:rsidRDefault="00531DBD" w14:paraId="6FF4B395" w14:textId="77777777">
      <w:pPr>
        <w:pStyle w:val="ListParagraph"/>
        <w:numPr>
          <w:ilvl w:val="0"/>
          <w:numId w:val="46"/>
        </w:numPr>
      </w:pPr>
      <w:r>
        <w:t>A focus on Development as opposed to Operations. Hence the later emergence of the DevOps delivery methodology.</w:t>
      </w:r>
    </w:p>
    <w:p w:rsidR="00531DBD" w:rsidP="00531DBD" w:rsidRDefault="00531DBD" w14:paraId="199A5E2E" w14:textId="77777777">
      <w:pPr>
        <w:pStyle w:val="Heading4"/>
      </w:pPr>
      <w:r>
        <w:t>Scrum</w:t>
      </w:r>
    </w:p>
    <w:p w:rsidR="00531DBD" w:rsidP="00531DBD" w:rsidRDefault="00531DBD" w14:paraId="521BD8B6" w14:textId="77777777">
      <w:r>
        <w:t xml:space="preserve">Scrum is an accredited formalization of Agile development patterns. At its very essence it relies on designated scrum masters to lead daily developer </w:t>
      </w:r>
      <w:proofErr w:type="spellStart"/>
      <w:r>
        <w:t>standups</w:t>
      </w:r>
      <w:proofErr w:type="spellEnd"/>
      <w:r>
        <w:t xml:space="preserve"> to promote communication amongst delivery members of work still to be done and any required dependencies delaying their delivery, and a focus on delivering quickly to business &amp; user stakeholders a Minimum Viable Product (MVP).</w:t>
      </w:r>
    </w:p>
    <w:p w:rsidR="00531DBD" w:rsidP="00531DBD" w:rsidRDefault="00531DBD" w14:paraId="11559B55" w14:textId="77777777">
      <w:r>
        <w:t>Scrum has steadily been losing favour in the industry due to not being able to resolve what DevOps and SecOps has been able to address better.</w:t>
      </w:r>
    </w:p>
    <w:p w:rsidR="00531DBD" w:rsidP="00531DBD" w:rsidRDefault="00531DBD" w14:paraId="1C34BDDC" w14:textId="77777777">
      <w:pPr>
        <w:pStyle w:val="Heading4"/>
      </w:pPr>
      <w:r>
        <w:t>Agile MVPs</w:t>
      </w:r>
    </w:p>
    <w:p w:rsidR="00531DBD" w:rsidP="00531DBD" w:rsidRDefault="00531DBD" w14:paraId="2E645A51" w14:textId="77777777">
      <w:r>
        <w:t xml:space="preserve">A reduction of processes, a de-emphasis on delivering other deliverables other than the system itself, a focus on rapid delivery of a business and user focused Minimum Viable Product (MVP) at the cost of first using system engineering best practices to develop a firm yet flexible foundation, a lack of architectural planning before effort begins, often lead to undesired outcomes. </w:t>
      </w:r>
      <w:r>
        <w:br/>
      </w:r>
      <w:r>
        <w:br/>
      </w:r>
      <w:r>
        <w:t xml:space="preserve">When “Fools rush in” (Pope, 1711)., MVP stands for </w:t>
      </w:r>
      <w:r w:rsidRPr="00BE72FD">
        <w:rPr>
          <w:i/>
          <w:iCs/>
        </w:rPr>
        <w:t>Missing Valuable Planning</w:t>
      </w:r>
      <w:r>
        <w:t xml:space="preserve">.  </w:t>
      </w:r>
    </w:p>
    <w:p w:rsidR="00531DBD" w:rsidP="00531DBD" w:rsidRDefault="00531DBD" w14:paraId="5AE9B482" w14:textId="77777777">
      <w:pPr>
        <w:pStyle w:val="Heading3"/>
      </w:pPr>
      <w:r>
        <w:t>DevOps/SecOps</w:t>
      </w:r>
    </w:p>
    <w:p w:rsidR="00531DBD" w:rsidP="00531DBD" w:rsidRDefault="00531DBD" w14:paraId="52BECC52" w14:textId="77777777">
      <w:r>
        <w:t xml:space="preserve">The Agile DevOps Methodology is a variation of the basic Agile development methodology to address its too narrow focus on development only, including the processes and people from a different group – Operations. </w:t>
      </w:r>
    </w:p>
    <w:p w:rsidR="00531DBD" w:rsidP="00531DBD" w:rsidRDefault="00531DBD" w14:paraId="7CB1519C" w14:textId="77777777">
      <w:r>
        <w:t>Sec-[Dev]-Ops is a newer superset of DevOps that expands this cross-group integration, starting with the people &amp; processes of the Security group.</w:t>
      </w:r>
    </w:p>
    <w:p w:rsidR="00531DBD" w:rsidP="00531DBD" w:rsidRDefault="00531DBD" w14:paraId="3994B61F" w14:textId="77777777">
      <w:r>
        <w:t xml:space="preserve">Both DevOps &amp; SecOps take to heart </w:t>
      </w:r>
      <w:proofErr w:type="spellStart"/>
      <w:r>
        <w:t>Agile’s</w:t>
      </w:r>
      <w:proofErr w:type="spellEnd"/>
      <w:r>
        <w:t xml:space="preserve"> recommendation to put automation at the centre and uses it for as much as possible.</w:t>
      </w:r>
    </w:p>
    <w:p w:rsidR="00531DBD" w:rsidP="00531DBD" w:rsidRDefault="00531DBD" w14:paraId="191BA532" w14:textId="77777777">
      <w:r>
        <w:lastRenderedPageBreak/>
        <w:t>A consequence of including the Operations Group’s activities (and later the Security group’s activities – referred to as the SecOps delivery methodology), is a reassessment of the importance of documentation and messaging between groups.</w:t>
      </w:r>
    </w:p>
    <w:p w:rsidR="00531DBD" w:rsidP="00531DBD" w:rsidRDefault="00531DBD" w14:paraId="549D3226" w14:textId="77777777">
      <w:r>
        <w:t xml:space="preserve">The added complexity of communication and cross-group deliverables leads to a reappraisal of </w:t>
      </w:r>
      <w:proofErr w:type="spellStart"/>
      <w:r>
        <w:t>Agile’s</w:t>
      </w:r>
      <w:proofErr w:type="spellEnd"/>
      <w:r>
        <w:t xml:space="preserve"> principle to focus on development artefacts. </w:t>
      </w:r>
    </w:p>
    <w:p w:rsidR="00531DBD" w:rsidP="00531DBD" w:rsidRDefault="00531DBD" w14:paraId="2D99C47B" w14:textId="77777777">
      <w:r>
        <w:t>The Sec/DevOps process has proven itself at reducing the risk of non-delivery and/or meeting the expectations of multiple stakeholder groups. So much so that it has been developed into an ISO standard: ISO-29110-5-5/-4-5.</w:t>
      </w:r>
    </w:p>
    <w:p w:rsidR="00531DBD" w:rsidP="00531DBD" w:rsidRDefault="00531DBD" w14:paraId="7F137301" w14:textId="77777777">
      <w:pPr>
        <w:pStyle w:val="Heading1"/>
      </w:pPr>
      <w:bookmarkStart w:name="_Toc74483128" w:id="14"/>
      <w:r>
        <w:lastRenderedPageBreak/>
        <w:t>Software Lifecycle Standards</w:t>
      </w:r>
      <w:bookmarkEnd w:id="14"/>
    </w:p>
    <w:p w:rsidR="00531DBD" w:rsidP="00531DBD" w:rsidRDefault="00531DBD" w14:paraId="282FE2C7" w14:textId="77777777">
      <w:pPr>
        <w:pStyle w:val="Heading2"/>
      </w:pPr>
      <w:bookmarkStart w:name="_Toc74483129" w:id="15"/>
      <w:r>
        <w:t>ISO-15288: System &amp; Software engineering – System Life cycle Processes</w:t>
      </w:r>
      <w:bookmarkEnd w:id="15"/>
    </w:p>
    <w:p w:rsidRPr="005C4D79" w:rsidR="00531DBD" w:rsidP="00531DBD" w:rsidRDefault="00531DBD" w14:paraId="501BB80B" w14:textId="77777777">
      <w:pPr>
        <w:jc w:val="center"/>
      </w:pPr>
      <w:r>
        <w:rPr>
          <w:noProof/>
        </w:rPr>
        <w:drawing>
          <wp:inline distT="0" distB="0" distL="0" distR="0" wp14:anchorId="496526E6" wp14:editId="4892210B">
            <wp:extent cx="4406900" cy="34972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0950" cy="3500433"/>
                    </a:xfrm>
                    <a:prstGeom prst="rect">
                      <a:avLst/>
                    </a:prstGeom>
                    <a:noFill/>
                    <a:ln>
                      <a:noFill/>
                    </a:ln>
                  </pic:spPr>
                </pic:pic>
              </a:graphicData>
            </a:graphic>
          </wp:inline>
        </w:drawing>
      </w:r>
    </w:p>
    <w:p w:rsidR="00531DBD" w:rsidP="00531DBD" w:rsidRDefault="00531DBD" w14:paraId="52707056" w14:textId="77777777">
      <w:r>
        <w:t>ISO-15288 can be considered the original standard that is the foundation on which later simplified standards have built.</w:t>
      </w:r>
    </w:p>
    <w:p w:rsidR="00531DBD" w:rsidP="00531DBD" w:rsidRDefault="00531DBD" w14:paraId="3E927420" w14:textId="77777777">
      <w:r>
        <w:t xml:space="preserve">It provides a framework of described </w:t>
      </w:r>
      <w:r w:rsidRPr="0020635C">
        <w:rPr>
          <w:i/>
          <w:iCs/>
        </w:rPr>
        <w:t>Activities</w:t>
      </w:r>
      <w:r>
        <w:t xml:space="preserve">, grouped into different categories: </w:t>
      </w:r>
      <w:r w:rsidRPr="0020635C">
        <w:rPr>
          <w:i/>
          <w:iCs/>
        </w:rPr>
        <w:t>Processes</w:t>
      </w:r>
      <w:r>
        <w:t xml:space="preserve"> (Enablement, Management, Specialist/Technical, etc.).</w:t>
      </w:r>
    </w:p>
    <w:p w:rsidR="00531DBD" w:rsidP="00531DBD" w:rsidRDefault="00531DBD" w14:paraId="137DC426" w14:textId="77777777">
      <w:r>
        <w:t>Key points include:</w:t>
      </w:r>
    </w:p>
    <w:p w:rsidR="00531DBD" w:rsidP="00531DBD" w:rsidRDefault="00531DBD" w14:paraId="5ADA9515" w14:textId="77777777">
      <w:pPr>
        <w:pStyle w:val="ListParagraph"/>
        <w:numPr>
          <w:ilvl w:val="0"/>
          <w:numId w:val="46"/>
        </w:numPr>
      </w:pPr>
      <w:r>
        <w:t>As per its title, the standard is for physical systems, which may have software aspects to it.</w:t>
      </w:r>
    </w:p>
    <w:p w:rsidR="00531DBD" w:rsidP="00531DBD" w:rsidRDefault="00531DBD" w14:paraId="0E963813" w14:textId="77777777">
      <w:pPr>
        <w:pStyle w:val="ListParagraph"/>
        <w:numPr>
          <w:ilvl w:val="0"/>
          <w:numId w:val="46"/>
        </w:numPr>
      </w:pPr>
      <w:r>
        <w:t>As such, it’s a very complete standard, appropriate for the most robust projects</w:t>
      </w:r>
    </w:p>
    <w:p w:rsidR="00531DBD" w:rsidP="00531DBD" w:rsidRDefault="00531DBD" w14:paraId="33F1E487" w14:textId="77777777">
      <w:pPr>
        <w:pStyle w:val="ListParagraph"/>
        <w:numPr>
          <w:ilvl w:val="0"/>
          <w:numId w:val="46"/>
        </w:numPr>
      </w:pPr>
      <w:r>
        <w:t>Due to its completeness, and therefore complexity, the standard is only recommendable for the most complex of software only projects.</w:t>
      </w:r>
    </w:p>
    <w:p w:rsidR="00531DBD" w:rsidP="00531DBD" w:rsidRDefault="00531DBD" w14:paraId="61D8EEA6" w14:textId="77777777">
      <w:pPr>
        <w:pStyle w:val="ListParagraph"/>
        <w:numPr>
          <w:ilvl w:val="0"/>
          <w:numId w:val="46"/>
        </w:numPr>
      </w:pPr>
      <w:r>
        <w:t>Due to its age, it does not address well more modern development concepts.</w:t>
      </w:r>
    </w:p>
    <w:p w:rsidR="00531DBD" w:rsidP="00531DBD" w:rsidRDefault="00531DBD" w14:paraId="5A484DD0" w14:textId="77777777">
      <w:pPr>
        <w:pStyle w:val="ListParagraph"/>
        <w:numPr>
          <w:ilvl w:val="0"/>
          <w:numId w:val="46"/>
        </w:numPr>
      </w:pPr>
      <w:r>
        <w:t xml:space="preserve">The ISO defines a set of </w:t>
      </w:r>
      <w:r w:rsidRPr="0020635C">
        <w:rPr>
          <w:i/>
          <w:iCs/>
        </w:rPr>
        <w:t>Process</w:t>
      </w:r>
      <w:r>
        <w:t xml:space="preserve"> groups, each which contain one or more </w:t>
      </w:r>
      <w:r w:rsidRPr="0020635C">
        <w:rPr>
          <w:i/>
          <w:iCs/>
        </w:rPr>
        <w:t>Processes</w:t>
      </w:r>
      <w:r>
        <w:t xml:space="preserve">, composed of one or more </w:t>
      </w:r>
      <w:r w:rsidRPr="0020635C">
        <w:rPr>
          <w:i/>
          <w:iCs/>
        </w:rPr>
        <w:t>Activities</w:t>
      </w:r>
      <w:r>
        <w:t xml:space="preserve">, which are in turn composed of </w:t>
      </w:r>
      <w:r w:rsidRPr="0020635C">
        <w:rPr>
          <w:i/>
          <w:iCs/>
        </w:rPr>
        <w:t>Tasks</w:t>
      </w:r>
      <w:r>
        <w:t>.</w:t>
      </w:r>
    </w:p>
    <w:p w:rsidR="00531DBD" w:rsidP="00531DBD" w:rsidRDefault="00531DBD" w14:paraId="22DE19E7" w14:textId="77777777"/>
    <w:p w:rsidR="00531DBD" w:rsidP="00531DBD" w:rsidRDefault="00531DBD" w14:paraId="3D9477A1" w14:textId="77777777">
      <w:pPr>
        <w:pStyle w:val="Heading2"/>
      </w:pPr>
      <w:bookmarkStart w:name="_Toc74483130" w:id="16"/>
      <w:r>
        <w:t>ISO-12207: System and Software Engineering – Software life cycle processes</w:t>
      </w:r>
      <w:bookmarkEnd w:id="16"/>
    </w:p>
    <w:p w:rsidR="00531DBD" w:rsidP="00531DBD" w:rsidRDefault="00531DBD" w14:paraId="03BE249F" w14:textId="77777777">
      <w:pPr>
        <w:jc w:val="center"/>
      </w:pPr>
      <w:r>
        <w:rPr>
          <w:noProof/>
        </w:rPr>
        <w:lastRenderedPageBreak/>
        <w:drawing>
          <wp:inline distT="0" distB="0" distL="0" distR="0" wp14:anchorId="290A7485" wp14:editId="1124DDC6">
            <wp:extent cx="4640953" cy="45181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1551" cy="4528436"/>
                    </a:xfrm>
                    <a:prstGeom prst="rect">
                      <a:avLst/>
                    </a:prstGeom>
                    <a:noFill/>
                    <a:ln>
                      <a:noFill/>
                    </a:ln>
                  </pic:spPr>
                </pic:pic>
              </a:graphicData>
            </a:graphic>
          </wp:inline>
        </w:drawing>
      </w:r>
    </w:p>
    <w:p w:rsidR="00531DBD" w:rsidP="00531DBD" w:rsidRDefault="00531DBD" w14:paraId="308FA607" w14:textId="77777777">
      <w:r>
        <w:t>More focused on delivering software solutions – and therefore simpler to implement – is ISO-12207.</w:t>
      </w:r>
    </w:p>
    <w:p w:rsidR="00531DBD" w:rsidP="00531DBD" w:rsidRDefault="00531DBD" w14:paraId="11E13236" w14:textId="77777777">
      <w:r>
        <w:t>It provides a framework of described processes, grouped into different categories: Procurement, Enablement, Management, Specialist/Technical.</w:t>
      </w:r>
    </w:p>
    <w:p w:rsidR="00531DBD" w:rsidP="00531DBD" w:rsidRDefault="00531DBD" w14:paraId="07500907" w14:textId="77777777">
      <w:r>
        <w:t>Key points include:</w:t>
      </w:r>
    </w:p>
    <w:p w:rsidR="00531DBD" w:rsidP="00531DBD" w:rsidRDefault="00531DBD" w14:paraId="247708FE" w14:textId="77777777">
      <w:pPr>
        <w:pStyle w:val="ListParagraph"/>
        <w:numPr>
          <w:ilvl w:val="0"/>
          <w:numId w:val="46"/>
        </w:numPr>
      </w:pPr>
      <w:r>
        <w:t>Although more focused and lighter than ISO-15288, its still onerous compared for projects with less than 25 development stakeholders (generally referred to as Very Small Enterprise (VSE) projects).</w:t>
      </w:r>
    </w:p>
    <w:p w:rsidR="00531DBD" w:rsidP="00531DBD" w:rsidRDefault="00531DBD" w14:paraId="05A0BBA3" w14:textId="77777777">
      <w:pPr>
        <w:pStyle w:val="ListParagraph"/>
        <w:numPr>
          <w:ilvl w:val="0"/>
          <w:numId w:val="46"/>
        </w:numPr>
      </w:pPr>
      <w:r>
        <w:t xml:space="preserve">The ISO defines a set of </w:t>
      </w:r>
      <w:r w:rsidRPr="0020635C">
        <w:rPr>
          <w:i/>
          <w:iCs/>
        </w:rPr>
        <w:t>Process</w:t>
      </w:r>
      <w:r>
        <w:t xml:space="preserve"> groups, each which contain one or more </w:t>
      </w:r>
      <w:r w:rsidRPr="0020635C">
        <w:rPr>
          <w:i/>
          <w:iCs/>
        </w:rPr>
        <w:t>Processes</w:t>
      </w:r>
      <w:r>
        <w:t xml:space="preserve">, composed of one or more </w:t>
      </w:r>
      <w:r w:rsidRPr="0020635C">
        <w:rPr>
          <w:i/>
          <w:iCs/>
        </w:rPr>
        <w:t>Activities</w:t>
      </w:r>
      <w:r>
        <w:t xml:space="preserve">, which are in turn composed of </w:t>
      </w:r>
      <w:r w:rsidRPr="0020635C">
        <w:rPr>
          <w:i/>
          <w:iCs/>
        </w:rPr>
        <w:t>Tasks</w:t>
      </w:r>
      <w:r>
        <w:t>.</w:t>
      </w:r>
    </w:p>
    <w:p w:rsidR="00531DBD" w:rsidP="00531DBD" w:rsidRDefault="00531DBD" w14:paraId="024B1B02" w14:textId="77777777">
      <w:pPr>
        <w:pStyle w:val="ListParagraph"/>
      </w:pPr>
    </w:p>
    <w:p w:rsidR="00531DBD" w:rsidP="00531DBD" w:rsidRDefault="00531DBD" w14:paraId="1657D773" w14:textId="77777777"/>
    <w:p w:rsidR="00531DBD" w:rsidP="00531DBD" w:rsidRDefault="00531DBD" w14:paraId="42F10157" w14:textId="77777777">
      <w:pPr>
        <w:pStyle w:val="Heading2"/>
      </w:pPr>
      <w:bookmarkStart w:name="_Toc74483131" w:id="17"/>
      <w:r>
        <w:t>ISO-29110: System and Software Life Cycle Profiles and Guidelines for Very Small Entities (VSEs)</w:t>
      </w:r>
      <w:bookmarkEnd w:id="17"/>
    </w:p>
    <w:p w:rsidRPr="00FF56A2" w:rsidR="00531DBD" w:rsidP="00531DBD" w:rsidRDefault="00531DBD" w14:paraId="32CD37AE" w14:textId="77777777">
      <w:pPr>
        <w:jc w:val="center"/>
      </w:pPr>
      <w:r>
        <w:rPr>
          <w:noProof/>
        </w:rPr>
        <w:lastRenderedPageBreak/>
        <w:drawing>
          <wp:inline distT="0" distB="0" distL="0" distR="0" wp14:anchorId="4E5CA508" wp14:editId="53341546">
            <wp:extent cx="4906010" cy="3111234"/>
            <wp:effectExtent l="0" t="0" r="8890" b="0"/>
            <wp:docPr id="5" name="Picture 5" descr="Components of the ISO/IEC 29110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nents of the ISO/IEC 29110 ser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222" cy="3116442"/>
                    </a:xfrm>
                    <a:prstGeom prst="rect">
                      <a:avLst/>
                    </a:prstGeom>
                    <a:noFill/>
                    <a:ln>
                      <a:noFill/>
                    </a:ln>
                  </pic:spPr>
                </pic:pic>
              </a:graphicData>
            </a:graphic>
          </wp:inline>
        </w:drawing>
      </w:r>
    </w:p>
    <w:p w:rsidR="00531DBD" w:rsidP="00531DBD" w:rsidRDefault="00531DBD" w14:paraId="05DDD639" w14:textId="77777777">
      <w:r>
        <w:t xml:space="preserve">The ISO-29110 series of standards are focused on addressing the constraints of small projects a– as </w:t>
      </w:r>
      <w:proofErr w:type="gramStart"/>
      <w:r>
        <w:t>the majority of</w:t>
      </w:r>
      <w:proofErr w:type="gramEnd"/>
      <w:r>
        <w:t xml:space="preserve"> business organisation projects around the world are.</w:t>
      </w:r>
    </w:p>
    <w:p w:rsidR="00531DBD" w:rsidP="00531DBD" w:rsidRDefault="00531DBD" w14:paraId="2A6FEB2D" w14:textId="77777777">
      <w:r>
        <w:t>Key aspects of the ISO include:</w:t>
      </w:r>
    </w:p>
    <w:p w:rsidR="00531DBD" w:rsidP="00531DBD" w:rsidRDefault="00531DBD" w14:paraId="229DE61B" w14:textId="77777777">
      <w:pPr>
        <w:pStyle w:val="ListParagraph"/>
        <w:numPr>
          <w:ilvl w:val="0"/>
          <w:numId w:val="46"/>
        </w:numPr>
      </w:pPr>
      <w:r w:rsidRPr="00FF56A2">
        <w:rPr>
          <w:b/>
          <w:bCs/>
        </w:rPr>
        <w:t>Profiles:</w:t>
      </w:r>
      <w:r>
        <w:t xml:space="preserve"> project stakeholders start by choosing one of 4 available Profiles (see: ISO 291110-5-1) that best reflects their context (</w:t>
      </w:r>
      <w:r w:rsidRPr="00FF56A2">
        <w:rPr>
          <w:i/>
          <w:iCs/>
        </w:rPr>
        <w:t>Entry</w:t>
      </w:r>
      <w:r>
        <w:t xml:space="preserve">, </w:t>
      </w:r>
      <w:r w:rsidRPr="00FF56A2">
        <w:rPr>
          <w:i/>
          <w:iCs/>
        </w:rPr>
        <w:t>Basic</w:t>
      </w:r>
      <w:r>
        <w:t xml:space="preserve">, </w:t>
      </w:r>
      <w:r w:rsidRPr="00C8308F">
        <w:rPr>
          <w:i/>
          <w:iCs/>
        </w:rPr>
        <w:t>Intermediate,</w:t>
      </w:r>
      <w:r>
        <w:t xml:space="preserve"> </w:t>
      </w:r>
      <w:r w:rsidRPr="00FF56A2">
        <w:rPr>
          <w:i/>
          <w:iCs/>
        </w:rPr>
        <w:t>Advanced</w:t>
      </w:r>
      <w:r>
        <w:t xml:space="preserve">).  </w:t>
      </w:r>
      <w:r>
        <w:br/>
      </w:r>
      <w:r>
        <w:t xml:space="preserve">Small project-start teams might prefer the less tasks required defined for an </w:t>
      </w:r>
      <w:r w:rsidRPr="00EF743C">
        <w:rPr>
          <w:i/>
          <w:iCs/>
        </w:rPr>
        <w:t>Entry</w:t>
      </w:r>
      <w:r>
        <w:t xml:space="preserve"> profile. </w:t>
      </w:r>
      <w:r>
        <w:br/>
      </w:r>
      <w:r>
        <w:t xml:space="preserve">As the team grows and/or mature, the Profile that best suits their growing obligations and concerns may become </w:t>
      </w:r>
      <w:r w:rsidRPr="00EF743C">
        <w:rPr>
          <w:i/>
          <w:iCs/>
        </w:rPr>
        <w:t>Basic</w:t>
      </w:r>
      <w:r>
        <w:t xml:space="preserve">, and then </w:t>
      </w:r>
      <w:r w:rsidRPr="00EF743C">
        <w:rPr>
          <w:i/>
          <w:iCs/>
        </w:rPr>
        <w:t>Advanced</w:t>
      </w:r>
      <w:r>
        <w:t>.</w:t>
      </w:r>
    </w:p>
    <w:p w:rsidR="00531DBD" w:rsidP="00531DBD" w:rsidRDefault="00531DBD" w14:paraId="1E915B99" w14:textId="77777777">
      <w:pPr>
        <w:pStyle w:val="ListParagraph"/>
        <w:numPr>
          <w:ilvl w:val="0"/>
          <w:numId w:val="46"/>
        </w:numPr>
      </w:pPr>
      <w:r w:rsidRPr="00FF56A2">
        <w:rPr>
          <w:b/>
          <w:bCs/>
        </w:rPr>
        <w:t>Implementations:</w:t>
      </w:r>
      <w:r>
        <w:t xml:space="preserve"> the standard covers two methodologies: Agile (29110-5-3) and the more complete DevOps (29110-5-4). SecOps is not explicitly covered but the DevOps ISO can be used for this methodology. </w:t>
      </w:r>
      <w:r>
        <w:br/>
      </w:r>
      <w:r>
        <w:t xml:space="preserve">The Profile chosen earlier defines more or less how complex </w:t>
      </w:r>
      <w:proofErr w:type="gramStart"/>
      <w:r>
        <w:t>ones</w:t>
      </w:r>
      <w:proofErr w:type="gramEnd"/>
      <w:r>
        <w:t xml:space="preserve"> implementation of a methodology (which the standard refers to as an </w:t>
      </w:r>
      <w:r w:rsidRPr="00C8308F">
        <w:rPr>
          <w:i/>
          <w:iCs/>
        </w:rPr>
        <w:t>Implementation</w:t>
      </w:r>
      <w:r>
        <w:t xml:space="preserve">) is required. </w:t>
      </w:r>
      <w:r>
        <w:br/>
      </w:r>
      <w:r>
        <w:t xml:space="preserve">For example, an </w:t>
      </w:r>
      <w:r w:rsidRPr="00C8308F">
        <w:rPr>
          <w:i/>
          <w:iCs/>
        </w:rPr>
        <w:t>Entry</w:t>
      </w:r>
      <w:r>
        <w:t xml:space="preserve"> Profile’s </w:t>
      </w:r>
      <w:r w:rsidRPr="00C8308F">
        <w:rPr>
          <w:i/>
          <w:iCs/>
        </w:rPr>
        <w:t>Implementation</w:t>
      </w:r>
      <w:r>
        <w:t xml:space="preserve"> of the </w:t>
      </w:r>
      <w:r w:rsidRPr="00C8308F">
        <w:rPr>
          <w:i/>
          <w:iCs/>
        </w:rPr>
        <w:t>DevOps</w:t>
      </w:r>
      <w:r>
        <w:t xml:space="preserve"> methodology will require less Processes and less Artefacts than a </w:t>
      </w:r>
      <w:r w:rsidRPr="00C8308F">
        <w:rPr>
          <w:i/>
          <w:iCs/>
        </w:rPr>
        <w:t>Basic</w:t>
      </w:r>
      <w:r>
        <w:t xml:space="preserve">, </w:t>
      </w:r>
      <w:r w:rsidRPr="00C8308F">
        <w:rPr>
          <w:i/>
          <w:iCs/>
        </w:rPr>
        <w:t>Intermediate</w:t>
      </w:r>
      <w:r>
        <w:t xml:space="preserve"> or </w:t>
      </w:r>
      <w:r w:rsidRPr="00C8308F">
        <w:rPr>
          <w:i/>
          <w:iCs/>
        </w:rPr>
        <w:t>Advanced</w:t>
      </w:r>
      <w:r>
        <w:t xml:space="preserve"> Profile.</w:t>
      </w:r>
    </w:p>
    <w:p w:rsidR="00531DBD" w:rsidP="00531DBD" w:rsidRDefault="00531DBD" w14:paraId="4973C27D" w14:textId="77777777">
      <w:pPr>
        <w:pStyle w:val="ListParagraph"/>
        <w:numPr>
          <w:ilvl w:val="0"/>
          <w:numId w:val="46"/>
        </w:numPr>
      </w:pPr>
      <w:r w:rsidRPr="00FF56A2">
        <w:rPr>
          <w:b/>
          <w:bCs/>
        </w:rPr>
        <w:t>Processes:</w:t>
      </w:r>
      <w:r>
        <w:t xml:space="preserve"> irrespective of the Implementation, the ISO defines a set of Processes.</w:t>
      </w:r>
    </w:p>
    <w:p w:rsidR="00531DBD" w:rsidP="00531DBD" w:rsidRDefault="00531DBD" w14:paraId="78F9214E" w14:textId="77777777">
      <w:pPr>
        <w:pStyle w:val="ListParagraph"/>
        <w:numPr>
          <w:ilvl w:val="0"/>
          <w:numId w:val="46"/>
        </w:numPr>
      </w:pPr>
      <w:r>
        <w:rPr>
          <w:b/>
          <w:bCs/>
        </w:rPr>
        <w:t>Activities</w:t>
      </w:r>
      <w:r w:rsidRPr="0020635C">
        <w:rPr>
          <w:b/>
          <w:bCs/>
        </w:rPr>
        <w:t>:</w:t>
      </w:r>
      <w:r>
        <w:t xml:space="preserve"> Processes are broken down into Activities groups, the same as in ISO-15288 and ISO-12207.</w:t>
      </w:r>
    </w:p>
    <w:p w:rsidR="00531DBD" w:rsidP="00531DBD" w:rsidRDefault="00531DBD" w14:paraId="087F9CC2" w14:textId="77777777">
      <w:pPr>
        <w:pStyle w:val="ListParagraph"/>
        <w:numPr>
          <w:ilvl w:val="0"/>
          <w:numId w:val="46"/>
        </w:numPr>
      </w:pPr>
      <w:r w:rsidRPr="00FF56A2">
        <w:rPr>
          <w:b/>
          <w:bCs/>
        </w:rPr>
        <w:t>Tasks:</w:t>
      </w:r>
      <w:r>
        <w:rPr>
          <w:b/>
          <w:bCs/>
        </w:rPr>
        <w:t xml:space="preserve"> </w:t>
      </w:r>
      <w:proofErr w:type="gramStart"/>
      <w:r>
        <w:t>the</w:t>
      </w:r>
      <w:proofErr w:type="gramEnd"/>
      <w:r>
        <w:t xml:space="preserve"> Profile/Implementation choice determines the minimum recommended number of tasks/deliverables to plan for within each activity within each </w:t>
      </w:r>
      <w:r>
        <w:rPr>
          <w:i/>
          <w:iCs/>
        </w:rPr>
        <w:t>Process group</w:t>
      </w:r>
      <w:r>
        <w:t xml:space="preserve"> (Project Management, Technical, etc – same as for ISO-15288, ISO-12207).</w:t>
      </w:r>
    </w:p>
    <w:p w:rsidR="00531DBD" w:rsidP="00531DBD" w:rsidRDefault="00531DBD" w14:paraId="22AD75DA" w14:textId="77777777">
      <w:pPr>
        <w:rPr>
          <w:i/>
          <w:iCs/>
        </w:rPr>
      </w:pPr>
      <w:r w:rsidRPr="001B0D32">
        <w:rPr>
          <w:i/>
          <w:iCs/>
        </w:rPr>
        <w:t>Note:</w:t>
      </w:r>
      <w:r w:rsidRPr="001B0D32">
        <w:rPr>
          <w:i/>
          <w:iCs/>
        </w:rPr>
        <w:br/>
      </w:r>
      <w:r w:rsidRPr="001B0D32">
        <w:rPr>
          <w:i/>
          <w:iCs/>
        </w:rPr>
        <w:t xml:space="preserve">As per the earlier description of failings of a purely Agile approach, and the improvements </w:t>
      </w:r>
      <w:r>
        <w:rPr>
          <w:i/>
          <w:iCs/>
        </w:rPr>
        <w:t xml:space="preserve">that </w:t>
      </w:r>
      <w:r w:rsidRPr="001B0D32">
        <w:rPr>
          <w:i/>
          <w:iCs/>
        </w:rPr>
        <w:t>DevOps</w:t>
      </w:r>
      <w:r>
        <w:rPr>
          <w:i/>
          <w:iCs/>
        </w:rPr>
        <w:t xml:space="preserve"> offer</w:t>
      </w:r>
      <w:r w:rsidRPr="001B0D32">
        <w:rPr>
          <w:i/>
          <w:iCs/>
        </w:rPr>
        <w:t xml:space="preserve">, only the DevOps standard is covered </w:t>
      </w:r>
      <w:r>
        <w:rPr>
          <w:i/>
          <w:iCs/>
        </w:rPr>
        <w:t>below</w:t>
      </w:r>
      <w:r w:rsidRPr="001B0D32">
        <w:rPr>
          <w:i/>
          <w:iCs/>
        </w:rPr>
        <w:t>.</w:t>
      </w:r>
    </w:p>
    <w:p w:rsidR="00531DBD" w:rsidP="00531DBD" w:rsidRDefault="00531DBD" w14:paraId="738EE896" w14:textId="77777777"/>
    <w:p w:rsidR="00531DBD" w:rsidP="00531DBD" w:rsidRDefault="00531DBD" w14:paraId="4C7DABC4" w14:textId="77777777">
      <w:pPr>
        <w:pStyle w:val="Heading3"/>
      </w:pPr>
      <w:r>
        <w:t>Applicability</w:t>
      </w:r>
    </w:p>
    <w:p w:rsidR="00531DBD" w:rsidP="00531DBD" w:rsidRDefault="00531DBD" w14:paraId="0C335FFD" w14:textId="77777777">
      <w:r>
        <w:lastRenderedPageBreak/>
        <w:t>ISO-29110 is intended to be used by VSEs that do not have experience or expertise in adapting/tailoring ISO 12207 or ISO 15288 to the needs of the specific project.</w:t>
      </w:r>
    </w:p>
    <w:p w:rsidRPr="001B0D32" w:rsidR="00531DBD" w:rsidP="00531DBD" w:rsidRDefault="00531DBD" w14:paraId="29F621F6" w14:textId="77777777">
      <w:r>
        <w:t xml:space="preserve">ISO 29110 primarily defines Processes, </w:t>
      </w:r>
      <w:proofErr w:type="spellStart"/>
      <w:r>
        <w:t>Activites</w:t>
      </w:r>
      <w:proofErr w:type="spellEnd"/>
      <w:r>
        <w:t xml:space="preserve"> &amp; Tasks -- is not intended to preclude the use of different life cycles such as waterfall, iterative, incremental, </w:t>
      </w:r>
      <w:proofErr w:type="gramStart"/>
      <w:r>
        <w:t>evolutionary</w:t>
      </w:r>
      <w:proofErr w:type="gramEnd"/>
      <w:r>
        <w:t xml:space="preserve"> or agile.</w:t>
      </w:r>
    </w:p>
    <w:p w:rsidR="00531DBD" w:rsidP="00531DBD" w:rsidRDefault="00531DBD" w14:paraId="6281A4EB" w14:textId="77777777">
      <w:pPr>
        <w:pStyle w:val="Heading3"/>
      </w:pPr>
      <w:r>
        <w:t>Profiles</w:t>
      </w:r>
    </w:p>
    <w:p w:rsidR="00531DBD" w:rsidP="00531DBD" w:rsidRDefault="00531DBD" w14:paraId="22A0C14F" w14:textId="77777777">
      <w:r>
        <w:t>There are 4 Profiles defined (</w:t>
      </w:r>
      <w:r w:rsidRPr="009A1F2E">
        <w:rPr>
          <w:i/>
          <w:iCs/>
        </w:rPr>
        <w:t>Entry</w:t>
      </w:r>
      <w:r>
        <w:t>/</w:t>
      </w:r>
      <w:r w:rsidRPr="009A1F2E">
        <w:rPr>
          <w:i/>
          <w:iCs/>
        </w:rPr>
        <w:t>Basic</w:t>
      </w:r>
      <w:r>
        <w:t>/</w:t>
      </w:r>
      <w:r w:rsidRPr="009A1F2E">
        <w:rPr>
          <w:i/>
          <w:iCs/>
        </w:rPr>
        <w:t>Intermediate</w:t>
      </w:r>
      <w:r>
        <w:t>/</w:t>
      </w:r>
      <w:r w:rsidRPr="009A1F2E">
        <w:rPr>
          <w:i/>
          <w:iCs/>
        </w:rPr>
        <w:t>Advanced</w:t>
      </w:r>
      <w:r>
        <w:t>).</w:t>
      </w:r>
    </w:p>
    <w:p w:rsidRPr="009A1F2E" w:rsidR="00531DBD" w:rsidP="00531DBD" w:rsidRDefault="00531DBD" w14:paraId="0C24C9CC" w14:textId="77777777">
      <w:pPr>
        <w:rPr>
          <w:i/>
          <w:iCs/>
        </w:rPr>
      </w:pPr>
      <w:r w:rsidRPr="009A1F2E">
        <w:rPr>
          <w:i/>
          <w:iCs/>
        </w:rPr>
        <w:t>Note:</w:t>
      </w:r>
      <w:r>
        <w:rPr>
          <w:i/>
          <w:iCs/>
        </w:rPr>
        <w:t xml:space="preserve"> </w:t>
      </w:r>
      <w:r w:rsidRPr="009A1F2E">
        <w:rPr>
          <w:i/>
          <w:iCs/>
        </w:rPr>
        <w:t>It can be safe to say this organisation is not Advanced, or even Intermediate.</w:t>
      </w:r>
    </w:p>
    <w:p w:rsidR="00531DBD" w:rsidP="00531DBD" w:rsidRDefault="00531DBD" w14:paraId="7A5E3F45" w14:textId="77777777">
      <w:pPr>
        <w:pStyle w:val="Heading4"/>
      </w:pPr>
      <w:r>
        <w:t>Basic Profile</w:t>
      </w:r>
    </w:p>
    <w:p w:rsidR="00531DBD" w:rsidP="00531DBD" w:rsidRDefault="00531DBD" w14:paraId="0CAE21B2" w14:textId="77777777">
      <w:r>
        <w:rPr>
          <w:noProof/>
        </w:rPr>
        <w:drawing>
          <wp:inline distT="0" distB="0" distL="0" distR="0" wp14:anchorId="1020F174" wp14:editId="5ADBAC81">
            <wp:extent cx="5537200" cy="2800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7200" cy="2800350"/>
                    </a:xfrm>
                    <a:prstGeom prst="rect">
                      <a:avLst/>
                    </a:prstGeom>
                    <a:noFill/>
                    <a:ln>
                      <a:noFill/>
                    </a:ln>
                  </pic:spPr>
                </pic:pic>
              </a:graphicData>
            </a:graphic>
          </wp:inline>
        </w:drawing>
      </w:r>
    </w:p>
    <w:p w:rsidRPr="009A1F2E" w:rsidR="00531DBD" w:rsidP="00531DBD" w:rsidRDefault="00531DBD" w14:paraId="0F4F653C" w14:textId="77777777">
      <w:pPr>
        <w:rPr>
          <w:i/>
          <w:iCs/>
        </w:rPr>
      </w:pPr>
      <w:r>
        <w:t xml:space="preserve">The Basic Profile is defined with only two phases: </w:t>
      </w:r>
      <w:r w:rsidRPr="00222043">
        <w:t>Project Management</w:t>
      </w:r>
      <w:r w:rsidRPr="00222043">
        <w:rPr>
          <w:i/>
          <w:iCs/>
        </w:rPr>
        <w:t xml:space="preserve"> and </w:t>
      </w:r>
      <w:r w:rsidRPr="00222043">
        <w:t>Implementation</w:t>
      </w:r>
      <w:r w:rsidRPr="00222043">
        <w:rPr>
          <w:i/>
          <w:iCs/>
        </w:rPr>
        <w:t>).</w:t>
      </w:r>
      <w:r>
        <w:rPr>
          <w:i/>
          <w:iCs/>
        </w:rPr>
        <w:t xml:space="preserve"> </w:t>
      </w:r>
    </w:p>
    <w:p w:rsidR="00531DBD" w:rsidP="00531DBD" w:rsidRDefault="00531DBD" w14:paraId="73EB71C8" w14:textId="77777777">
      <w:r>
        <w:t>Although far simpler, one can still distinguish the legacy of ISO-15288 and ISO-12207, in that there are still Processes – just fewer of them.</w:t>
      </w:r>
    </w:p>
    <w:p w:rsidR="00531DBD" w:rsidP="00531DBD" w:rsidRDefault="00531DBD" w14:paraId="2A78EE55" w14:textId="77777777">
      <w:r>
        <w:t>The two processes, and their child Activities and Tasks are described below.</w:t>
      </w:r>
    </w:p>
    <w:p w:rsidR="00531DBD" w:rsidP="00531DBD" w:rsidRDefault="00531DBD" w14:paraId="7C5C0346" w14:textId="77777777">
      <w:pPr>
        <w:pStyle w:val="Heading3"/>
      </w:pPr>
      <w:r>
        <w:lastRenderedPageBreak/>
        <w:t>Project Management Process Activities</w:t>
      </w:r>
      <w:r w:rsidRPr="009A1F2E">
        <w:t xml:space="preserve"> </w:t>
      </w:r>
      <w:r>
        <w:rPr>
          <w:noProof/>
        </w:rPr>
        <w:drawing>
          <wp:inline distT="0" distB="0" distL="0" distR="0" wp14:anchorId="3875C800" wp14:editId="19867A80">
            <wp:extent cx="5156200" cy="382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6200" cy="3822700"/>
                    </a:xfrm>
                    <a:prstGeom prst="rect">
                      <a:avLst/>
                    </a:prstGeom>
                    <a:noFill/>
                    <a:ln>
                      <a:noFill/>
                    </a:ln>
                  </pic:spPr>
                </pic:pic>
              </a:graphicData>
            </a:graphic>
          </wp:inline>
        </w:drawing>
      </w:r>
    </w:p>
    <w:p w:rsidR="00531DBD" w:rsidP="00531DBD" w:rsidRDefault="00531DBD" w14:paraId="70F690CF" w14:textId="77777777">
      <w:r>
        <w:t>The above diagram outlines the 5 Activities that occur within the Project Management Process, and Tasks that belong to each Activity.</w:t>
      </w:r>
    </w:p>
    <w:p w:rsidR="00531DBD" w:rsidP="00531DBD" w:rsidRDefault="00531DBD" w14:paraId="3E1E431F" w14:textId="77777777">
      <w:r>
        <w:t>The diagram’s Tasks are self-explanatory.</w:t>
      </w:r>
    </w:p>
    <w:p w:rsidR="00531DBD" w:rsidP="00531DBD" w:rsidRDefault="00531DBD" w14:paraId="2A01C1B9" w14:textId="77777777"/>
    <w:p w:rsidR="00531DBD" w:rsidP="00531DBD" w:rsidRDefault="00531DBD" w14:paraId="2071984C" w14:textId="77777777">
      <w:pPr>
        <w:pStyle w:val="Heading3"/>
      </w:pPr>
      <w:r>
        <w:t>Implementation Process Activities</w:t>
      </w:r>
    </w:p>
    <w:p w:rsidR="00531DBD" w:rsidP="00531DBD" w:rsidRDefault="00531DBD" w14:paraId="40EC5707" w14:textId="77777777">
      <w:r>
        <w:rPr>
          <w:noProof/>
        </w:rPr>
        <w:lastRenderedPageBreak/>
        <w:drawing>
          <wp:inline distT="0" distB="0" distL="0" distR="0" wp14:anchorId="57163373" wp14:editId="09C0B067">
            <wp:extent cx="4799733" cy="6248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0865" cy="6249874"/>
                    </a:xfrm>
                    <a:prstGeom prst="rect">
                      <a:avLst/>
                    </a:prstGeom>
                    <a:noFill/>
                    <a:ln>
                      <a:noFill/>
                    </a:ln>
                  </pic:spPr>
                </pic:pic>
              </a:graphicData>
            </a:graphic>
          </wp:inline>
        </w:drawing>
      </w:r>
    </w:p>
    <w:p w:rsidR="00531DBD" w:rsidP="00531DBD" w:rsidRDefault="00531DBD" w14:paraId="45D382F5" w14:textId="77777777">
      <w:r>
        <w:t>The Basic Profile’s activities and tasks within the Implementation Process are only slightly more complex that the Project Management Process Activities and Tasks.</w:t>
      </w:r>
    </w:p>
    <w:p w:rsidR="00531DBD" w:rsidP="00531DBD" w:rsidRDefault="00531DBD" w14:paraId="5E53BB8E" w14:textId="77777777">
      <w:r>
        <w:t>Again, the diagram’s tasks should be self-explanatory.</w:t>
      </w:r>
    </w:p>
    <w:p w:rsidR="00531DBD" w:rsidP="00531DBD" w:rsidRDefault="00531DBD" w14:paraId="4D4F2C86" w14:textId="77777777">
      <w:pPr>
        <w:pStyle w:val="Heading3"/>
      </w:pPr>
      <w:r>
        <w:t>Phases versus Stages</w:t>
      </w:r>
    </w:p>
    <w:p w:rsidR="00531DBD" w:rsidP="00531DBD" w:rsidRDefault="00531DBD" w14:paraId="716BE6C5" w14:textId="77777777">
      <w:r>
        <w:t xml:space="preserve">The first time the ISO was published the term Stages was used instead of Phases. </w:t>
      </w:r>
      <w:r>
        <w:br/>
      </w:r>
      <w:r>
        <w:t xml:space="preserve">The consequence was that project managers expected the project to proceed in an orderly set of stages – much like a Waterfall SDLC based project. </w:t>
      </w:r>
      <w:r>
        <w:br/>
      </w:r>
      <w:r>
        <w:t xml:space="preserve">Nothing could have been further from the intentions of the publisher of this ISO. </w:t>
      </w:r>
      <w:r>
        <w:br/>
      </w:r>
      <w:r>
        <w:t xml:space="preserve">Hence their correction and using the term Stages to imply that Stages are progressed through </w:t>
      </w:r>
      <w:r w:rsidRPr="006800CF">
        <w:rPr>
          <w:i/>
          <w:iCs/>
        </w:rPr>
        <w:t>iteratively</w:t>
      </w:r>
      <w:r>
        <w:t xml:space="preserve">. In other words, PMs will be continually or iteratively returning to their Activities and </w:t>
      </w:r>
      <w:r>
        <w:lastRenderedPageBreak/>
        <w:t xml:space="preserve">Tasks -- and the same for the Implementors – until Stakeholders are satisfied, or available Resources are depleted. </w:t>
      </w:r>
    </w:p>
    <w:p w:rsidR="00531DBD" w:rsidP="00531DBD" w:rsidRDefault="00531DBD" w14:paraId="53810874" w14:textId="77777777">
      <w:pPr>
        <w:pStyle w:val="Heading3"/>
      </w:pPr>
      <w:r>
        <w:t>Value the ISO brings to Projects</w:t>
      </w:r>
    </w:p>
    <w:p w:rsidR="00531DBD" w:rsidP="00531DBD" w:rsidRDefault="00531DBD" w14:paraId="182E31C5" w14:textId="77777777">
      <w:r>
        <w:t xml:space="preserve">Activities are logical, and not difficult to understand. The same applies for the Tasks of each Activity.  </w:t>
      </w:r>
    </w:p>
    <w:p w:rsidR="00531DBD" w:rsidP="00531DBD" w:rsidRDefault="00531DBD" w14:paraId="3F380E0F" w14:textId="77777777">
      <w:r>
        <w:t xml:space="preserve">In fact, the simplicity of the Processes, Activities &amp; Tasks diagrams above may obfuscate the obvious value they bring. </w:t>
      </w:r>
    </w:p>
    <w:p w:rsidR="00531DBD" w:rsidP="00531DBD" w:rsidRDefault="00531DBD" w14:paraId="648037D4" w14:textId="77777777">
      <w:r>
        <w:t xml:space="preserve">The value that the ISO brings to projects – other than meeting this organisation’s compliance obligations to use standards when available -- is that the ISO provides a clear upfront list of Tasks to better plan their timely completion at the right time. </w:t>
      </w:r>
      <w:r w:rsidRPr="008D678B">
        <w:rPr>
          <w:i/>
          <w:iCs/>
        </w:rPr>
        <w:t>As opposed to only discovering Tasks in an ad</w:t>
      </w:r>
      <w:r>
        <w:rPr>
          <w:i/>
          <w:iCs/>
        </w:rPr>
        <w:t xml:space="preserve"> </w:t>
      </w:r>
      <w:r w:rsidRPr="008D678B">
        <w:rPr>
          <w:i/>
          <w:iCs/>
        </w:rPr>
        <w:t xml:space="preserve">hoc, reactive, manner when project stakeholders bring them up. </w:t>
      </w:r>
      <w:r>
        <w:t xml:space="preserve"> </w:t>
      </w:r>
    </w:p>
    <w:p w:rsidR="00531DBD" w:rsidP="00531DBD" w:rsidRDefault="00531DBD" w14:paraId="25EAACD0" w14:textId="77777777">
      <w:pPr>
        <w:pStyle w:val="Heading3"/>
      </w:pPr>
      <w:r>
        <w:t>Planning &amp; Deliverable Variation</w:t>
      </w:r>
    </w:p>
    <w:p w:rsidR="00531DBD" w:rsidP="00531DBD" w:rsidRDefault="00531DBD" w14:paraId="36F47783" w14:textId="77777777">
      <w:r>
        <w:t xml:space="preserve">Variation is Permitted by Decision. </w:t>
      </w:r>
      <w:r>
        <w:br/>
      </w:r>
      <w:r>
        <w:t>Not all projects have to deliver all artefacts – and some projects may have more deliverables. But the ISO provides a central backbone of plannable Tasks.</w:t>
      </w:r>
    </w:p>
    <w:p w:rsidRPr="009A1F2E" w:rsidR="00531DBD" w:rsidP="00531DBD" w:rsidRDefault="00531DBD" w14:paraId="5B99AF29" w14:textId="77777777">
      <w:pPr>
        <w:pStyle w:val="Heading3"/>
      </w:pPr>
      <w:r>
        <w:t>Implementation</w:t>
      </w:r>
    </w:p>
    <w:p w:rsidR="00531DBD" w:rsidP="00531DBD" w:rsidRDefault="00531DBD" w14:paraId="31E1982E" w14:textId="77777777">
      <w:r>
        <w:t>All the above Phases, Activities and Tasks are the Basic minimum to consider and plan for when delivering small projects.</w:t>
      </w:r>
    </w:p>
    <w:p w:rsidR="00531DBD" w:rsidP="00531DBD" w:rsidRDefault="00531DBD" w14:paraId="3697DFD9" w14:textId="77777777">
      <w:r>
        <w:t xml:space="preserve">But </w:t>
      </w:r>
      <w:r w:rsidRPr="009A1F2E">
        <w:rPr>
          <w:i/>
          <w:iCs/>
        </w:rPr>
        <w:t>how</w:t>
      </w:r>
      <w:r>
        <w:t xml:space="preserve"> you do it will depend on the Implementation chosen. </w:t>
      </w:r>
    </w:p>
    <w:p w:rsidRPr="00A902F6" w:rsidR="00531DBD" w:rsidP="00531DBD" w:rsidRDefault="00531DBD" w14:paraId="7B735814" w14:textId="77777777">
      <w:r>
        <w:t>In our case we will concentrate on the DevOps implementation.</w:t>
      </w:r>
    </w:p>
    <w:p w:rsidR="00531DBD" w:rsidP="00531DBD" w:rsidRDefault="00531DBD" w14:paraId="1306E5B7" w14:textId="77777777">
      <w:pPr>
        <w:pStyle w:val="Heading4"/>
      </w:pPr>
      <w:r>
        <w:t>ISO-29110-5-5/-4-5: DevOps profile Guidelines &amp; Specifications</w:t>
      </w:r>
    </w:p>
    <w:p w:rsidR="00531DBD" w:rsidP="00531DBD" w:rsidRDefault="00531DBD" w14:paraId="0AA74712" w14:textId="77777777">
      <w:r>
        <w:t xml:space="preserve">The DevOps implementation </w:t>
      </w:r>
    </w:p>
    <w:p w:rsidR="00531DBD" w:rsidP="00531DBD" w:rsidRDefault="00531DBD" w14:paraId="4E5E29BF" w14:textId="77777777">
      <w:pPr>
        <w:pStyle w:val="ListParagraph"/>
        <w:numPr>
          <w:ilvl w:val="0"/>
          <w:numId w:val="46"/>
        </w:numPr>
      </w:pPr>
      <w:r>
        <w:t xml:space="preserve">Emphasises the iterative aspect to performing each phases </w:t>
      </w:r>
      <w:proofErr w:type="gramStart"/>
      <w:r>
        <w:t>tasks</w:t>
      </w:r>
      <w:proofErr w:type="gramEnd"/>
    </w:p>
    <w:p w:rsidR="00531DBD" w:rsidP="00531DBD" w:rsidRDefault="00531DBD" w14:paraId="0D7464AC" w14:textId="77777777">
      <w:pPr>
        <w:pStyle w:val="ListParagraph"/>
        <w:numPr>
          <w:ilvl w:val="0"/>
          <w:numId w:val="46"/>
        </w:numPr>
      </w:pPr>
      <w:r>
        <w:t>emphasis on using Automation at the centre of the artefact delivery process,</w:t>
      </w:r>
    </w:p>
    <w:p w:rsidR="00531DBD" w:rsidP="00531DBD" w:rsidRDefault="00531DBD" w14:paraId="4546DD9F" w14:textId="77777777">
      <w:pPr>
        <w:pStyle w:val="ListParagraph"/>
        <w:numPr>
          <w:ilvl w:val="1"/>
          <w:numId w:val="46"/>
        </w:numPr>
      </w:pPr>
      <w:r>
        <w:t>in the process adds a few more iteratively developed deliverable artefacts</w:t>
      </w:r>
    </w:p>
    <w:p w:rsidR="00531DBD" w:rsidP="00531DBD" w:rsidRDefault="00531DBD" w14:paraId="4AB0ED02" w14:textId="77777777"/>
    <w:p w:rsidR="00531DBD" w:rsidP="00531DBD" w:rsidRDefault="00531DBD" w14:paraId="0081542D" w14:textId="77777777">
      <w:pPr>
        <w:pStyle w:val="Heading5"/>
      </w:pPr>
      <w:r>
        <w:t>Live Documentation</w:t>
      </w:r>
    </w:p>
    <w:p w:rsidR="00531DBD" w:rsidP="00531DBD" w:rsidRDefault="00531DBD" w14:paraId="7C86EBC8" w14:textId="77777777">
      <w:r>
        <w:t xml:space="preserve">ISO-29110 does not specify how the Tasks are accomplished – the value comes from understanding the specific needs of stakeholders on the project at hand. </w:t>
      </w:r>
    </w:p>
    <w:p w:rsidR="00531DBD" w:rsidP="00531DBD" w:rsidRDefault="00531DBD" w14:paraId="5F1042A7" w14:textId="77777777">
      <w:r>
        <w:t>In the case of Documentation, one should take learnings from the Agile Manifesto and where possible prefer light, live documentation (</w:t>
      </w:r>
      <w:proofErr w:type="spellStart"/>
      <w:r>
        <w:t>eg</w:t>
      </w:r>
      <w:proofErr w:type="spellEnd"/>
      <w:r>
        <w:t>: in a shared Wiki) as opposed to full blown Word documents that once circulated for review will rarely be updated.</w:t>
      </w:r>
    </w:p>
    <w:p w:rsidR="00531DBD" w:rsidP="00531DBD" w:rsidRDefault="00531DBD" w14:paraId="0DD9F4BC" w14:textId="77777777">
      <w:r>
        <w:t>In the case of Tests, instead of developing documents and excel based testing scripts, the preference is for a Test Analyst to develop scripts which developers can develop into coded tests within the automation pipeline. As such, the Test Cases become part of the Work Items and Test Procedures document becomes a thin document that explains how tests are developed into automation.</w:t>
      </w:r>
    </w:p>
    <w:p w:rsidR="00531DBD" w:rsidP="00531DBD" w:rsidRDefault="00531DBD" w14:paraId="7D8E91A2" w14:textId="77777777">
      <w:r>
        <w:lastRenderedPageBreak/>
        <w:t xml:space="preserve">The SAD document requires circulation, </w:t>
      </w:r>
      <w:proofErr w:type="gramStart"/>
      <w:r>
        <w:t>review</w:t>
      </w:r>
      <w:proofErr w:type="gramEnd"/>
      <w:r>
        <w:t xml:space="preserve"> and acceptance by Governance boards, so it should be a word document or similar.</w:t>
      </w:r>
    </w:p>
    <w:p w:rsidR="00531DBD" w:rsidP="00531DBD" w:rsidRDefault="00531DBD" w14:paraId="6175DCAD" w14:textId="77777777">
      <w:r>
        <w:t>The System Deployment Guide is probably also a thin document that simply points to the project teams shared wiki, where there is an explanation as to how the development pipeline is developed.</w:t>
      </w:r>
    </w:p>
    <w:p w:rsidR="00531DBD" w:rsidP="00531DBD" w:rsidRDefault="00531DBD" w14:paraId="019FB730" w14:textId="77777777"/>
    <w:p w:rsidR="00531DBD" w:rsidP="00531DBD" w:rsidRDefault="00531DBD" w14:paraId="674353D9" w14:textId="77777777">
      <w:pPr>
        <w:pStyle w:val="Heading5"/>
      </w:pPr>
      <w:r>
        <w:t>Automation</w:t>
      </w:r>
    </w:p>
    <w:p w:rsidR="00531DBD" w:rsidP="00531DBD" w:rsidRDefault="00531DBD" w14:paraId="1CF49A81" w14:textId="77777777">
      <w:r>
        <w:t>The Automation is addressed by ensuring a Delivery Pipeline is begun first, to in turn run Automated Tests, which in turn validate the Pipeline’s compilation and deployment of the business system.</w:t>
      </w:r>
    </w:p>
    <w:p w:rsidR="00531DBD" w:rsidP="00531DBD" w:rsidRDefault="00531DBD" w14:paraId="6ED810AA" w14:textId="77777777">
      <w:pPr>
        <w:pStyle w:val="Heading1"/>
      </w:pPr>
      <w:bookmarkStart w:name="_Toc74483132" w:id="18"/>
      <w:r>
        <w:lastRenderedPageBreak/>
        <w:t>Appendices</w:t>
      </w:r>
      <w:bookmarkEnd w:id="18"/>
    </w:p>
    <w:p w:rsidR="00531DBD" w:rsidP="00531DBD" w:rsidRDefault="00531DBD" w14:paraId="720446BC" w14:textId="77777777">
      <w:pPr>
        <w:pStyle w:val="Heading2"/>
      </w:pPr>
      <w:bookmarkStart w:name="_Toc74483133" w:id="19"/>
      <w:r>
        <w:t>Terms</w:t>
      </w:r>
      <w:bookmarkEnd w:id="19"/>
    </w:p>
    <w:p w:rsidR="00531DBD" w:rsidP="00531DBD" w:rsidRDefault="00531DBD" w14:paraId="291A999A" w14:textId="77777777">
      <w:pPr>
        <w:pStyle w:val="Heading4"/>
      </w:pPr>
      <w:r>
        <w:t>Agile:</w:t>
      </w:r>
    </w:p>
    <w:p w:rsidRPr="006505EA" w:rsidR="00531DBD" w:rsidP="00531DBD" w:rsidRDefault="00531DBD" w14:paraId="7C8373CC" w14:textId="77777777">
      <w:r>
        <w:t>A development methodology that discourages development based on Requirements, preferring to rely on collaboration within self-organising cross-functional teams.</w:t>
      </w:r>
    </w:p>
    <w:p w:rsidR="00531DBD" w:rsidP="00531DBD" w:rsidRDefault="00531DBD" w14:paraId="59FE448E" w14:textId="77777777">
      <w:pPr>
        <w:pStyle w:val="Heading4"/>
      </w:pPr>
      <w:r>
        <w:t>DevOps:</w:t>
      </w:r>
    </w:p>
    <w:p w:rsidRPr="006505EA" w:rsidR="00531DBD" w:rsidP="00531DBD" w:rsidRDefault="00531DBD" w14:paraId="0A98E7B6" w14:textId="3272DD91">
      <w:r w:rsidR="00531DBD">
        <w:rPr/>
        <w:t xml:space="preserve">A delivery and operations methodology that expands on the base Agile </w:t>
      </w:r>
      <w:r w:rsidRPr="33A18032" w:rsidR="00531DBD">
        <w:rPr>
          <w:i w:val="1"/>
          <w:iCs w:val="1"/>
        </w:rPr>
        <w:t>development</w:t>
      </w:r>
      <w:r w:rsidR="00531DBD">
        <w:rPr/>
        <w:t xml:space="preserve"> </w:t>
      </w:r>
      <w:r w:rsidR="00531DBD">
        <w:rPr/>
        <w:t>methodo</w:t>
      </w:r>
      <w:r w:rsidR="5A777FC5">
        <w:rPr/>
        <w:t>lo</w:t>
      </w:r>
      <w:r w:rsidR="00531DBD">
        <w:rPr/>
        <w:t>gy</w:t>
      </w:r>
      <w:r w:rsidR="00531DBD">
        <w:rPr/>
        <w:t xml:space="preserve">, ensuring that it includes </w:t>
      </w:r>
      <w:r w:rsidRPr="33A18032" w:rsidR="00531DBD">
        <w:rPr>
          <w:i w:val="1"/>
          <w:iCs w:val="1"/>
        </w:rPr>
        <w:t>operations</w:t>
      </w:r>
      <w:r w:rsidR="00531DBD">
        <w:rPr/>
        <w:t xml:space="preserve"> processes.</w:t>
      </w:r>
    </w:p>
    <w:p w:rsidR="00531DBD" w:rsidP="00531DBD" w:rsidRDefault="00531DBD" w14:paraId="26FDE8B7" w14:textId="77777777">
      <w:pPr>
        <w:pStyle w:val="Heading4"/>
      </w:pPr>
      <w:r>
        <w:t xml:space="preserve">ISO: </w:t>
      </w:r>
    </w:p>
    <w:p w:rsidR="00531DBD" w:rsidP="00531DBD" w:rsidRDefault="00531DBD" w14:paraId="75D585C6" w14:textId="77777777">
      <w:r w:rsidRPr="00306D6B">
        <w:rPr>
          <w:i/>
          <w:iCs/>
        </w:rPr>
        <w:t>International Standards Organisation</w:t>
      </w:r>
      <w:r>
        <w:t>, to which this country is a member.</w:t>
      </w:r>
    </w:p>
    <w:p w:rsidR="00531DBD" w:rsidP="00531DBD" w:rsidRDefault="00531DBD" w14:paraId="1B7A0035" w14:textId="77777777">
      <w:pPr>
        <w:pStyle w:val="Heading4"/>
      </w:pPr>
      <w:r>
        <w:t>SecOps:</w:t>
      </w:r>
    </w:p>
    <w:p w:rsidRPr="00A902F6" w:rsidR="00531DBD" w:rsidP="00531DBD" w:rsidRDefault="00531DBD" w14:paraId="3266ADB9" w14:textId="77777777">
      <w:r>
        <w:t>A design, deliver, and operations methodology that expands on the DevOps methodology, ensuring that security processes are applied early and throughout subsequent development and operation processes.</w:t>
      </w:r>
    </w:p>
    <w:p w:rsidR="00A61D3F" w:rsidRDefault="00531DBD" w14:paraId="0E6F10B2" w14:textId="77777777"/>
    <w:sectPr w:rsidR="00A61D3F">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31DBD" w:rsidP="00531DBD" w:rsidRDefault="00531DBD" w14:paraId="62B4782C" w14:textId="77777777">
      <w:pPr>
        <w:spacing w:after="0" w:line="240" w:lineRule="auto"/>
      </w:pPr>
      <w:r>
        <w:separator/>
      </w:r>
    </w:p>
  </w:endnote>
  <w:endnote w:type="continuationSeparator" w:id="0">
    <w:p w:rsidR="00531DBD" w:rsidP="00531DBD" w:rsidRDefault="00531DBD" w14:paraId="23A3A6C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Interstate-Regular">
    <w:altName w:val="Trebuchet MS"/>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31DBD" w:rsidP="00531DBD" w:rsidRDefault="00531DBD" w14:paraId="1263CE3E" w14:textId="77777777">
      <w:pPr>
        <w:spacing w:after="0" w:line="240" w:lineRule="auto"/>
      </w:pPr>
      <w:r>
        <w:separator/>
      </w:r>
    </w:p>
  </w:footnote>
  <w:footnote w:type="continuationSeparator" w:id="0">
    <w:p w:rsidR="00531DBD" w:rsidP="00531DBD" w:rsidRDefault="00531DBD" w14:paraId="2FCD05AA" w14:textId="77777777">
      <w:pPr>
        <w:spacing w:after="0" w:line="240" w:lineRule="auto"/>
      </w:pPr>
      <w:r>
        <w:continuationSeparator/>
      </w:r>
    </w:p>
  </w:footnote>
  <w:footnote w:id="1">
    <w:p w:rsidR="00531DBD" w:rsidP="00531DBD" w:rsidRDefault="00531DBD" w14:paraId="403C08EE" w14:textId="77777777">
      <w:pPr>
        <w:pStyle w:val="FootnoteText"/>
      </w:pPr>
      <w:r>
        <w:rPr>
          <w:rStyle w:val="FootnoteReference"/>
        </w:rPr>
        <w:footnoteRef/>
      </w:r>
      <w:r>
        <w:t xml:space="preserve"> Note that “mature products”, practically by definition, have been around a long time and most probably developed before Integration &amp; Reuse was considered a Strategic requirement – therefore missing APIs.</w:t>
      </w:r>
    </w:p>
  </w:footnote>
  <w:footnote w:id="2">
    <w:p w:rsidR="00531DBD" w:rsidP="00531DBD" w:rsidRDefault="00531DBD" w14:paraId="5A2F5E10" w14:textId="77777777">
      <w:pPr>
        <w:pStyle w:val="FootnoteText"/>
      </w:pPr>
      <w:r>
        <w:rPr>
          <w:rStyle w:val="FootnoteReference"/>
        </w:rPr>
        <w:footnoteRef/>
      </w:r>
      <w:r>
        <w:t xml:space="preserve"> As the public paid for the development of the standards to encode best practices for obtaining highest </w:t>
      </w:r>
      <w:proofErr w:type="gramStart"/>
      <w:r>
        <w:t>long term</w:t>
      </w:r>
      <w:proofErr w:type="gramEnd"/>
      <w:r>
        <w:t xml:space="preserve"> value, it is appropriate that government agencies use the best practices to the public’s benefit.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A7AB24A"/>
    <w:lvl w:ilvl="0">
      <w:start w:val="1"/>
      <w:numFmt w:val="bullet"/>
      <w:lvlText w:val=""/>
      <w:lvlJc w:val="left"/>
      <w:pPr>
        <w:tabs>
          <w:tab w:val="num" w:pos="360"/>
        </w:tabs>
        <w:ind w:left="360" w:hanging="360"/>
      </w:pPr>
      <w:rPr>
        <w:rFonts w:hint="default" w:ascii="Symbol" w:hAnsi="Symbol"/>
      </w:rPr>
    </w:lvl>
  </w:abstractNum>
  <w:abstractNum w:abstractNumId="1" w15:restartNumberingAfterBreak="0">
    <w:nsid w:val="2F8C41DD"/>
    <w:multiLevelType w:val="multilevel"/>
    <w:tmpl w:val="027C8D2E"/>
    <w:lvl w:ilvl="0">
      <w:start w:val="1"/>
      <w:numFmt w:val="bullet"/>
      <w:pStyle w:val="ListBullet"/>
      <w:lvlText w:val=""/>
      <w:lvlJc w:val="left"/>
      <w:pPr>
        <w:ind w:left="340" w:hanging="340"/>
      </w:pPr>
      <w:rPr>
        <w:rFonts w:hint="default" w:ascii="Symbol" w:hAnsi="Symbol"/>
        <w:b w:val="0"/>
        <w:i w:val="0"/>
        <w:sz w:val="20"/>
      </w:rPr>
    </w:lvl>
    <w:lvl w:ilvl="1">
      <w:start w:val="1"/>
      <w:numFmt w:val="bullet"/>
      <w:lvlText w:val=""/>
      <w:lvlJc w:val="left"/>
      <w:pPr>
        <w:ind w:left="680" w:hanging="340"/>
      </w:pPr>
      <w:rPr>
        <w:rFonts w:hint="default" w:ascii="Symbol" w:hAnsi="Symbol"/>
      </w:rPr>
    </w:lvl>
    <w:lvl w:ilvl="2">
      <w:start w:val="1"/>
      <w:numFmt w:val="bullet"/>
      <w:lvlText w:val=""/>
      <w:lvlJc w:val="left"/>
      <w:pPr>
        <w:ind w:left="1020" w:hanging="340"/>
      </w:pPr>
      <w:rPr>
        <w:rFonts w:hint="default" w:ascii="Symbol" w:hAnsi="Symbol"/>
      </w:rPr>
    </w:lvl>
    <w:lvl w:ilvl="3">
      <w:start w:val="1"/>
      <w:numFmt w:val="bullet"/>
      <w:lvlText w:val=""/>
      <w:lvlJc w:val="left"/>
      <w:pPr>
        <w:ind w:left="1361" w:hanging="341"/>
      </w:pPr>
      <w:rPr>
        <w:rFonts w:hint="default" w:ascii="Symbol" w:hAnsi="Symbol"/>
        <w:b w:val="0"/>
        <w:i w:val="0"/>
        <w:sz w:val="20"/>
      </w:rPr>
    </w:lvl>
    <w:lvl w:ilvl="4">
      <w:start w:val="1"/>
      <w:numFmt w:val="bullet"/>
      <w:lvlText w:val=""/>
      <w:lvlJc w:val="left"/>
      <w:pPr>
        <w:ind w:left="1700" w:hanging="340"/>
      </w:pPr>
      <w:rPr>
        <w:rFonts w:hint="default" w:ascii="Symbol" w:hAnsi="Symbol"/>
      </w:rPr>
    </w:lvl>
    <w:lvl w:ilvl="5">
      <w:start w:val="1"/>
      <w:numFmt w:val="bullet"/>
      <w:lvlText w:val=""/>
      <w:lvlJc w:val="left"/>
      <w:pPr>
        <w:ind w:left="2040" w:hanging="340"/>
      </w:pPr>
      <w:rPr>
        <w:rFonts w:hint="default" w:ascii="Symbol" w:hAnsi="Symbol"/>
      </w:rPr>
    </w:lvl>
    <w:lvl w:ilvl="6">
      <w:start w:val="1"/>
      <w:numFmt w:val="bullet"/>
      <w:lvlText w:val=""/>
      <w:lvlJc w:val="left"/>
      <w:pPr>
        <w:ind w:left="2380" w:hanging="340"/>
      </w:pPr>
      <w:rPr>
        <w:rFonts w:hint="default" w:ascii="Symbol" w:hAnsi="Symbol"/>
      </w:rPr>
    </w:lvl>
    <w:lvl w:ilvl="7">
      <w:start w:val="1"/>
      <w:numFmt w:val="bullet"/>
      <w:lvlText w:val="o"/>
      <w:lvlJc w:val="left"/>
      <w:pPr>
        <w:ind w:left="2720" w:hanging="340"/>
      </w:pPr>
      <w:rPr>
        <w:rFonts w:hint="default" w:ascii="Courier New" w:hAnsi="Courier New" w:cs="Courier New"/>
      </w:rPr>
    </w:lvl>
    <w:lvl w:ilvl="8">
      <w:start w:val="1"/>
      <w:numFmt w:val="bullet"/>
      <w:lvlText w:val=""/>
      <w:lvlJc w:val="left"/>
      <w:pPr>
        <w:ind w:left="3060" w:hanging="340"/>
      </w:pPr>
      <w:rPr>
        <w:rFonts w:hint="default" w:ascii="Wingdings" w:hAnsi="Wingdings"/>
      </w:rPr>
    </w:lvl>
  </w:abstractNum>
  <w:abstractNum w:abstractNumId="2" w15:restartNumberingAfterBreak="0">
    <w:nsid w:val="41A46502"/>
    <w:multiLevelType w:val="hybridMultilevel"/>
    <w:tmpl w:val="06CAF0BC"/>
    <w:lvl w:ilvl="0" w:tplc="9E9C39B4">
      <w:numFmt w:val="bullet"/>
      <w:lvlText w:val=""/>
      <w:lvlJc w:val="left"/>
      <w:pPr>
        <w:ind w:left="720" w:hanging="360"/>
      </w:pPr>
      <w:rPr>
        <w:rFonts w:hint="default" w:ascii="Symbol" w:hAnsi="Symbol" w:eastAsiaTheme="minorHAnsi" w:cstheme="minorBidi"/>
      </w:rPr>
    </w:lvl>
    <w:lvl w:ilvl="1" w:tplc="14090003" w:tentative="1">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3" w15:restartNumberingAfterBreak="0">
    <w:nsid w:val="71A17A34"/>
    <w:multiLevelType w:val="multilevel"/>
    <w:tmpl w:val="D96CC3D6"/>
    <w:lvl w:ilvl="0">
      <w:start w:val="1"/>
      <w:numFmt w:val="decimal"/>
      <w:pStyle w:val="Heading1"/>
      <w:lvlText w:val="%1"/>
      <w:lvlJc w:val="left"/>
      <w:pPr>
        <w:ind w:left="432" w:hanging="432"/>
      </w:pPr>
      <w:rPr>
        <w:rFonts w:hint="default" w:ascii="Consolas" w:hAnsi="Consolas"/>
        <w:color w:val="95B3D7" w:themeColor="accent1" w:themeTint="99"/>
        <w:sz w:val="16"/>
      </w:rPr>
    </w:lvl>
    <w:lvl w:ilvl="1">
      <w:start w:val="1"/>
      <w:numFmt w:val="decimal"/>
      <w:pStyle w:val="Heading2"/>
      <w:lvlText w:val="%1.%2"/>
      <w:lvlJc w:val="left"/>
      <w:pPr>
        <w:ind w:left="576" w:hanging="576"/>
      </w:pPr>
      <w:rPr>
        <w:rFonts w:hint="default" w:ascii="Consolas" w:hAnsi="Consolas"/>
        <w:color w:val="95B3D7" w:themeColor="accent1" w:themeTint="99"/>
        <w:sz w:val="16"/>
      </w:rPr>
    </w:lvl>
    <w:lvl w:ilvl="2">
      <w:start w:val="1"/>
      <w:numFmt w:val="decimal"/>
      <w:pStyle w:val="Heading3"/>
      <w:lvlText w:val="%1.%2.%3"/>
      <w:lvlJc w:val="left"/>
      <w:pPr>
        <w:ind w:left="720" w:hanging="720"/>
      </w:pPr>
      <w:rPr>
        <w:rFonts w:hint="default" w:ascii="Consolas" w:hAnsi="Consolas"/>
        <w:color w:val="95B3D7" w:themeColor="accent1" w:themeTint="99"/>
        <w:sz w:val="16"/>
      </w:rPr>
    </w:lvl>
    <w:lvl w:ilvl="3">
      <w:start w:val="1"/>
      <w:numFmt w:val="decimal"/>
      <w:pStyle w:val="Heading4"/>
      <w:lvlText w:val="%1.%2.%3.%4"/>
      <w:lvlJc w:val="left"/>
      <w:pPr>
        <w:ind w:left="864" w:hanging="864"/>
      </w:pPr>
      <w:rPr>
        <w:rFonts w:hint="default" w:ascii="Consolas" w:hAnsi="Consolas"/>
        <w:color w:val="95B3D7" w:themeColor="accent1" w:themeTint="99"/>
        <w:sz w:val="16"/>
      </w:rPr>
    </w:lvl>
    <w:lvl w:ilvl="4">
      <w:start w:val="1"/>
      <w:numFmt w:val="decimal"/>
      <w:pStyle w:val="Heading5"/>
      <w:lvlText w:val="%1.%2.%3.%4.%5"/>
      <w:lvlJc w:val="left"/>
      <w:pPr>
        <w:ind w:left="1008" w:hanging="1008"/>
      </w:pPr>
      <w:rPr>
        <w:rFonts w:hint="default" w:ascii="Consolas" w:hAnsi="Consolas"/>
        <w:color w:val="95B3D7" w:themeColor="accent1" w:themeTint="99"/>
        <w:sz w:val="16"/>
      </w:rPr>
    </w:lvl>
    <w:lvl w:ilvl="5">
      <w:start w:val="1"/>
      <w:numFmt w:val="decimal"/>
      <w:pStyle w:val="Heading6"/>
      <w:lvlText w:val="%1.%2.%3.%4.%5.%6"/>
      <w:lvlJc w:val="left"/>
      <w:pPr>
        <w:ind w:left="1152" w:hanging="1152"/>
      </w:pPr>
      <w:rPr>
        <w:rFonts w:hint="default" w:ascii="Consolas" w:hAnsi="Consolas"/>
        <w:color w:val="95B3D7" w:themeColor="accent1" w:themeTint="99"/>
        <w:sz w:val="16"/>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76852A7E"/>
    <w:multiLevelType w:val="hybridMultilevel"/>
    <w:tmpl w:val="C330ACE0"/>
    <w:lvl w:ilvl="0" w:tplc="7518993A">
      <w:numFmt w:val="bullet"/>
      <w:lvlText w:val=""/>
      <w:lvlJc w:val="left"/>
      <w:pPr>
        <w:ind w:left="720" w:hanging="360"/>
      </w:pPr>
      <w:rPr>
        <w:rFonts w:hint="default" w:ascii="Symbol" w:hAnsi="Symbol" w:eastAsiaTheme="minorHAnsi" w:cstheme="minorBidi"/>
      </w:rPr>
    </w:lvl>
    <w:lvl w:ilvl="1" w:tplc="14090003">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5" w15:restartNumberingAfterBreak="0">
    <w:nsid w:val="771D772C"/>
    <w:multiLevelType w:val="hybridMultilevel"/>
    <w:tmpl w:val="21FC1FA0"/>
    <w:lvl w:ilvl="0" w:tplc="B82C221E">
      <w:numFmt w:val="bullet"/>
      <w:lvlText w:val="-"/>
      <w:lvlJc w:val="left"/>
      <w:pPr>
        <w:ind w:left="720" w:hanging="360"/>
      </w:pPr>
      <w:rPr>
        <w:rFonts w:hint="default" w:ascii="Calibri" w:hAnsi="Calibri" w:cs="Calibri" w:eastAsiaTheme="minorHAnsi"/>
      </w:rPr>
    </w:lvl>
    <w:lvl w:ilvl="1" w:tplc="14090003">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0"/>
  </w:num>
  <w:num w:numId="11">
    <w:abstractNumId w:val="1"/>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1"/>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1"/>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 w:numId="43">
    <w:abstractNumId w:val="3"/>
  </w:num>
  <w:num w:numId="44">
    <w:abstractNumId w:val="1"/>
  </w:num>
  <w:num w:numId="45">
    <w:abstractNumId w:val="3"/>
  </w:num>
  <w:num w:numId="46">
    <w:abstractNumId w:val="4"/>
  </w:num>
  <w:num w:numId="47">
    <w:abstractNumId w:val="5"/>
  </w:num>
  <w:num w:numId="48">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5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DBD"/>
    <w:rsid w:val="000935AE"/>
    <w:rsid w:val="00531DBD"/>
    <w:rsid w:val="007F241D"/>
    <w:rsid w:val="00985780"/>
    <w:rsid w:val="00BB1FF8"/>
    <w:rsid w:val="031D1D84"/>
    <w:rsid w:val="13E36E69"/>
    <w:rsid w:val="1A414245"/>
    <w:rsid w:val="33A18032"/>
    <w:rsid w:val="5A777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2DDC2"/>
  <w15:chartTrackingRefBased/>
  <w15:docId w15:val="{A3CB1DEB-0A0D-4CC5-A7BA-748F5084C23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cs="Times New Roman" w:eastAsiaTheme="minorHAnsi"/>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5" w:semiHidden="1" w:unhideWhenUsed="1" w:qFormat="1"/>
    <w:lsdException w:name="heading 7" w:uiPriority="5" w:semiHidden="1" w:unhideWhenUsed="1" w:qFormat="1"/>
    <w:lsdException w:name="heading 8" w:uiPriority="5" w:semiHidden="1" w:unhideWhenUsed="1" w:qFormat="1"/>
    <w:lsdException w:name="heading 9" w:uiPriority="5"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4"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8"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 w:qFormat="1"/>
    <w:lsdException w:name="Emphasis" w:uiPriority="9" w:qFormat="1"/>
    <w:lsdException w:name="Document Map" w:semiHidden="1" w:unhideWhenUsed="1"/>
    <w:lsdException w:name="Plain Text" w:uiPriority="10"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3"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9" w:qFormat="1"/>
    <w:lsdException w:name="Intense Reference" w:qFormat="1"/>
    <w:lsdException w:name="Book Title" w:qFormat="1"/>
    <w:lsdException w:name="Bibliography" w:uiPriority="37" w:semiHidden="1" w:unhideWhenUsed="1"/>
    <w:lsdException w:name="TOC Heading" w:uiPriority="3"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31DBD"/>
    <w:pPr>
      <w:spacing w:after="160" w:line="259" w:lineRule="auto"/>
    </w:pPr>
    <w:rPr>
      <w:rFonts w:asciiTheme="minorHAnsi" w:hAnsiTheme="minorHAnsi" w:cstheme="minorBidi"/>
      <w:sz w:val="22"/>
      <w:szCs w:val="22"/>
    </w:rPr>
  </w:style>
  <w:style w:type="paragraph" w:styleId="Heading1">
    <w:name w:val="heading 1"/>
    <w:basedOn w:val="Normal"/>
    <w:next w:val="BodyText"/>
    <w:link w:val="Heading1Char"/>
    <w:uiPriority w:val="9"/>
    <w:qFormat/>
    <w:rsid w:val="00BB1FF8"/>
    <w:pPr>
      <w:keepNext/>
      <w:pageBreakBefore/>
      <w:numPr>
        <w:numId w:val="45"/>
      </w:numPr>
      <w:spacing w:after="480"/>
      <w:outlineLvl w:val="0"/>
    </w:pPr>
    <w:rPr>
      <w:rFonts w:eastAsia="Times New Roman" w:cs="Arial"/>
      <w:b/>
      <w:bCs/>
      <w:color w:val="2A6EBB"/>
      <w:kern w:val="32"/>
      <w:sz w:val="36"/>
      <w:szCs w:val="44"/>
    </w:rPr>
  </w:style>
  <w:style w:type="paragraph" w:styleId="Heading2">
    <w:name w:val="heading 2"/>
    <w:basedOn w:val="Normal"/>
    <w:next w:val="BodyText"/>
    <w:link w:val="Heading2Char"/>
    <w:uiPriority w:val="9"/>
    <w:qFormat/>
    <w:rsid w:val="00BB1FF8"/>
    <w:pPr>
      <w:numPr>
        <w:ilvl w:val="1"/>
        <w:numId w:val="45"/>
      </w:numPr>
      <w:spacing w:before="360" w:after="120"/>
      <w:outlineLvl w:val="1"/>
    </w:pPr>
    <w:rPr>
      <w:b/>
      <w:color w:val="2A6EBB"/>
      <w:sz w:val="28"/>
      <w:szCs w:val="24"/>
    </w:rPr>
  </w:style>
  <w:style w:type="paragraph" w:styleId="Heading3">
    <w:name w:val="heading 3"/>
    <w:basedOn w:val="Normal"/>
    <w:next w:val="BodyText"/>
    <w:link w:val="Heading3Char"/>
    <w:uiPriority w:val="9"/>
    <w:qFormat/>
    <w:rsid w:val="00BB1FF8"/>
    <w:pPr>
      <w:numPr>
        <w:ilvl w:val="2"/>
        <w:numId w:val="45"/>
      </w:numPr>
      <w:spacing w:before="360" w:after="120"/>
      <w:outlineLvl w:val="2"/>
    </w:pPr>
    <w:rPr>
      <w:b/>
      <w:color w:val="2A6EBB"/>
      <w:sz w:val="24"/>
    </w:rPr>
  </w:style>
  <w:style w:type="paragraph" w:styleId="Heading4">
    <w:name w:val="heading 4"/>
    <w:basedOn w:val="BodyText"/>
    <w:next w:val="BodyText"/>
    <w:link w:val="Heading4Char"/>
    <w:uiPriority w:val="9"/>
    <w:unhideWhenUsed/>
    <w:qFormat/>
    <w:rsid w:val="00BB1FF8"/>
    <w:pPr>
      <w:numPr>
        <w:ilvl w:val="3"/>
        <w:numId w:val="45"/>
      </w:numPr>
      <w:spacing w:before="360"/>
      <w:outlineLvl w:val="3"/>
    </w:pPr>
    <w:rPr>
      <w:b/>
      <w:color w:val="2A6EBB"/>
      <w:szCs w:val="24"/>
    </w:rPr>
  </w:style>
  <w:style w:type="paragraph" w:styleId="Heading5">
    <w:name w:val="heading 5"/>
    <w:basedOn w:val="Normal"/>
    <w:next w:val="Normal"/>
    <w:link w:val="Heading5Char"/>
    <w:uiPriority w:val="9"/>
    <w:unhideWhenUsed/>
    <w:qFormat/>
    <w:rsid w:val="00BB1FF8"/>
    <w:pPr>
      <w:numPr>
        <w:ilvl w:val="4"/>
        <w:numId w:val="45"/>
      </w:numPr>
      <w:spacing w:before="60" w:after="40" w:line="240" w:lineRule="atLeast"/>
      <w:outlineLvl w:val="4"/>
    </w:pPr>
    <w:rPr>
      <w:rFonts w:ascii="Interstate-Regular" w:hAnsi="Interstate-Regular" w:eastAsiaTheme="majorEastAsia" w:cstheme="majorBidi"/>
      <w:color w:val="244061" w:themeColor="accent1" w:themeShade="80"/>
      <w:lang w:val="en-US"/>
    </w:rPr>
  </w:style>
  <w:style w:type="paragraph" w:styleId="Heading6">
    <w:name w:val="heading 6"/>
    <w:basedOn w:val="Normal"/>
    <w:next w:val="Normal"/>
    <w:link w:val="Heading6Char"/>
    <w:uiPriority w:val="5"/>
    <w:unhideWhenUsed/>
    <w:qFormat/>
    <w:rsid w:val="00BB1FF8"/>
    <w:pPr>
      <w:keepNext/>
      <w:keepLines/>
      <w:numPr>
        <w:ilvl w:val="5"/>
        <w:numId w:val="45"/>
      </w:numPr>
      <w:spacing w:before="40"/>
      <w:outlineLvl w:val="5"/>
    </w:pPr>
    <w:rPr>
      <w:rFonts w:asciiTheme="majorHAnsi" w:hAnsiTheme="majorHAnsi" w:eastAsiaTheme="majorEastAsia" w:cstheme="majorBidi"/>
      <w:color w:val="243F60" w:themeColor="accent1" w:themeShade="7F"/>
    </w:rPr>
  </w:style>
  <w:style w:type="paragraph" w:styleId="Heading7">
    <w:name w:val="heading 7"/>
    <w:basedOn w:val="Normal"/>
    <w:next w:val="Normal"/>
    <w:link w:val="Heading7Char"/>
    <w:uiPriority w:val="5"/>
    <w:semiHidden/>
    <w:unhideWhenUsed/>
    <w:qFormat/>
    <w:rsid w:val="00BB1FF8"/>
    <w:pPr>
      <w:keepNext/>
      <w:keepLines/>
      <w:numPr>
        <w:ilvl w:val="6"/>
        <w:numId w:val="45"/>
      </w:numPr>
      <w:spacing w:before="4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uiPriority w:val="5"/>
    <w:semiHidden/>
    <w:unhideWhenUsed/>
    <w:qFormat/>
    <w:rsid w:val="00BB1FF8"/>
    <w:pPr>
      <w:keepNext/>
      <w:keepLines/>
      <w:numPr>
        <w:ilvl w:val="7"/>
        <w:numId w:val="45"/>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5"/>
    <w:semiHidden/>
    <w:unhideWhenUsed/>
    <w:qFormat/>
    <w:rsid w:val="00BB1FF8"/>
    <w:pPr>
      <w:keepNext/>
      <w:keepLines/>
      <w:numPr>
        <w:ilvl w:val="8"/>
        <w:numId w:val="45"/>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te" w:customStyle="1">
    <w:name w:val="Note"/>
    <w:basedOn w:val="BodyText"/>
    <w:link w:val="NoteChar"/>
    <w:uiPriority w:val="9"/>
    <w:qFormat/>
    <w:rsid w:val="00BB1FF8"/>
    <w:pPr>
      <w:pBdr>
        <w:left w:val="single" w:color="DBE5F1" w:themeColor="accent1" w:themeTint="33" w:sz="36" w:space="4"/>
      </w:pBdr>
      <w:spacing w:after="120"/>
      <w:ind w:left="227"/>
    </w:pPr>
    <w:rPr>
      <w:rFonts w:ascii="Tahoma" w:hAnsi="Tahoma" w:eastAsia="Times New Roman"/>
      <w:color w:val="4F81BD" w:themeColor="accent1"/>
      <w:sz w:val="18"/>
      <w:szCs w:val="24"/>
      <w:lang w:val="en-AU"/>
    </w:rPr>
  </w:style>
  <w:style w:type="character" w:styleId="NoteChar" w:customStyle="1">
    <w:name w:val="Note Char"/>
    <w:basedOn w:val="DefaultParagraphFont"/>
    <w:link w:val="Note"/>
    <w:uiPriority w:val="9"/>
    <w:rsid w:val="00BB1FF8"/>
    <w:rPr>
      <w:rFonts w:ascii="Tahoma" w:hAnsi="Tahoma" w:eastAsia="Times New Roman" w:cstheme="minorBidi"/>
      <w:color w:val="4F81BD" w:themeColor="accent1"/>
      <w:sz w:val="18"/>
      <w:szCs w:val="24"/>
      <w:lang w:val="en-AU"/>
    </w:rPr>
  </w:style>
  <w:style w:type="paragraph" w:styleId="BodyText">
    <w:name w:val="Body Text"/>
    <w:basedOn w:val="Normal"/>
    <w:link w:val="BodyTextChar"/>
    <w:uiPriority w:val="8"/>
    <w:qFormat/>
    <w:rsid w:val="00BB1FF8"/>
    <w:pPr>
      <w:spacing w:after="240" w:line="240" w:lineRule="atLeast"/>
    </w:pPr>
  </w:style>
  <w:style w:type="character" w:styleId="BodyTextChar" w:customStyle="1">
    <w:name w:val="Body Text Char"/>
    <w:link w:val="BodyText"/>
    <w:uiPriority w:val="8"/>
    <w:rsid w:val="00BB1FF8"/>
    <w:rPr>
      <w:rFonts w:ascii="Arial" w:hAnsi="Arial" w:cstheme="minorBidi"/>
    </w:rPr>
  </w:style>
  <w:style w:type="paragraph" w:styleId="TableText" w:customStyle="1">
    <w:name w:val="Table Text"/>
    <w:basedOn w:val="BodyText"/>
    <w:link w:val="TableTextChar"/>
    <w:uiPriority w:val="99"/>
    <w:semiHidden/>
    <w:unhideWhenUsed/>
    <w:qFormat/>
    <w:rsid w:val="00BB1FF8"/>
    <w:pPr>
      <w:spacing w:after="0" w:line="0" w:lineRule="atLeast"/>
    </w:pPr>
  </w:style>
  <w:style w:type="character" w:styleId="TableTextChar" w:customStyle="1">
    <w:name w:val="Table Text Char"/>
    <w:link w:val="TableText"/>
    <w:uiPriority w:val="99"/>
    <w:semiHidden/>
    <w:rsid w:val="00BB1FF8"/>
    <w:rPr>
      <w:rFonts w:ascii="Arial" w:hAnsi="Arial" w:cstheme="minorBidi"/>
      <w:szCs w:val="22"/>
    </w:rPr>
  </w:style>
  <w:style w:type="paragraph" w:styleId="BodyTextReference" w:customStyle="1">
    <w:name w:val="BodyText:Reference"/>
    <w:next w:val="Normal"/>
    <w:link w:val="BodyTextReferenceChar"/>
    <w:uiPriority w:val="10"/>
    <w:qFormat/>
    <w:rsid w:val="00BB1FF8"/>
    <w:pPr>
      <w:widowControl w:val="0"/>
      <w:contextualSpacing/>
    </w:pPr>
    <w:rPr>
      <w:rFonts w:ascii="Arial" w:hAnsi="Arial" w:eastAsia="Times New Roman"/>
      <w:i/>
      <w:color w:val="365F91" w:themeColor="accent1" w:themeShade="BF"/>
      <w:szCs w:val="24"/>
      <w:u w:val="dotted"/>
      <w:lang w:val="en-AU"/>
    </w:rPr>
  </w:style>
  <w:style w:type="character" w:styleId="BodyTextReferenceChar" w:customStyle="1">
    <w:name w:val="BodyText:Reference Char"/>
    <w:basedOn w:val="DefaultParagraphFont"/>
    <w:link w:val="BodyTextReference"/>
    <w:uiPriority w:val="10"/>
    <w:rsid w:val="00BB1FF8"/>
    <w:rPr>
      <w:rFonts w:ascii="Arial" w:hAnsi="Arial" w:eastAsia="Times New Roman"/>
      <w:i/>
      <w:color w:val="365F91" w:themeColor="accent1" w:themeShade="BF"/>
      <w:szCs w:val="24"/>
      <w:u w:val="dotted"/>
      <w:lang w:val="en-AU"/>
    </w:rPr>
  </w:style>
  <w:style w:type="character" w:styleId="Heading1Char" w:customStyle="1">
    <w:name w:val="Heading 1 Char"/>
    <w:basedOn w:val="DefaultParagraphFont"/>
    <w:link w:val="Heading1"/>
    <w:uiPriority w:val="9"/>
    <w:rsid w:val="00BB1FF8"/>
    <w:rPr>
      <w:rFonts w:ascii="Arial" w:hAnsi="Arial" w:eastAsia="Times New Roman" w:cs="Arial"/>
      <w:b/>
      <w:bCs/>
      <w:color w:val="2A6EBB"/>
      <w:kern w:val="32"/>
      <w:sz w:val="36"/>
      <w:szCs w:val="44"/>
    </w:rPr>
  </w:style>
  <w:style w:type="character" w:styleId="Heading2Char" w:customStyle="1">
    <w:name w:val="Heading 2 Char"/>
    <w:basedOn w:val="DefaultParagraphFont"/>
    <w:link w:val="Heading2"/>
    <w:uiPriority w:val="9"/>
    <w:rsid w:val="00BB1FF8"/>
    <w:rPr>
      <w:rFonts w:ascii="Arial" w:hAnsi="Arial"/>
      <w:b/>
      <w:color w:val="2A6EBB"/>
      <w:sz w:val="28"/>
      <w:szCs w:val="24"/>
    </w:rPr>
  </w:style>
  <w:style w:type="character" w:styleId="Heading3Char" w:customStyle="1">
    <w:name w:val="Heading 3 Char"/>
    <w:basedOn w:val="DefaultParagraphFont"/>
    <w:link w:val="Heading3"/>
    <w:uiPriority w:val="9"/>
    <w:rsid w:val="00BB1FF8"/>
    <w:rPr>
      <w:rFonts w:ascii="Arial" w:hAnsi="Arial"/>
      <w:b/>
      <w:color w:val="2A6EBB"/>
      <w:sz w:val="24"/>
    </w:rPr>
  </w:style>
  <w:style w:type="character" w:styleId="Heading4Char" w:customStyle="1">
    <w:name w:val="Heading 4 Char"/>
    <w:basedOn w:val="DefaultParagraphFont"/>
    <w:link w:val="Heading4"/>
    <w:uiPriority w:val="9"/>
    <w:rsid w:val="00BB1FF8"/>
    <w:rPr>
      <w:rFonts w:ascii="Arial" w:hAnsi="Arial" w:cstheme="minorBidi"/>
      <w:b/>
      <w:color w:val="2A6EBB"/>
      <w:szCs w:val="24"/>
    </w:rPr>
  </w:style>
  <w:style w:type="character" w:styleId="Heading5Char" w:customStyle="1">
    <w:name w:val="Heading 5 Char"/>
    <w:link w:val="Heading5"/>
    <w:uiPriority w:val="9"/>
    <w:rsid w:val="00BB1FF8"/>
    <w:rPr>
      <w:rFonts w:ascii="Interstate-Regular" w:hAnsi="Interstate-Regular" w:eastAsiaTheme="majorEastAsia" w:cstheme="majorBidi"/>
      <w:color w:val="244061" w:themeColor="accent1" w:themeShade="80"/>
      <w:lang w:val="en-US"/>
    </w:rPr>
  </w:style>
  <w:style w:type="character" w:styleId="Heading6Char" w:customStyle="1">
    <w:name w:val="Heading 6 Char"/>
    <w:basedOn w:val="DefaultParagraphFont"/>
    <w:link w:val="Heading6"/>
    <w:uiPriority w:val="5"/>
    <w:rsid w:val="00BB1FF8"/>
    <w:rPr>
      <w:rFonts w:asciiTheme="majorHAnsi" w:hAnsiTheme="majorHAnsi" w:eastAsiaTheme="majorEastAsia" w:cstheme="majorBidi"/>
      <w:color w:val="243F60" w:themeColor="accent1" w:themeShade="7F"/>
    </w:rPr>
  </w:style>
  <w:style w:type="character" w:styleId="Heading7Char" w:customStyle="1">
    <w:name w:val="Heading 7 Char"/>
    <w:basedOn w:val="DefaultParagraphFont"/>
    <w:link w:val="Heading7"/>
    <w:uiPriority w:val="5"/>
    <w:semiHidden/>
    <w:rsid w:val="00BB1FF8"/>
    <w:rPr>
      <w:rFonts w:asciiTheme="majorHAnsi" w:hAnsiTheme="majorHAnsi" w:eastAsiaTheme="majorEastAsia" w:cstheme="majorBidi"/>
      <w:i/>
      <w:iCs/>
      <w:color w:val="243F60" w:themeColor="accent1" w:themeShade="7F"/>
    </w:rPr>
  </w:style>
  <w:style w:type="character" w:styleId="Heading8Char" w:customStyle="1">
    <w:name w:val="Heading 8 Char"/>
    <w:basedOn w:val="DefaultParagraphFont"/>
    <w:link w:val="Heading8"/>
    <w:uiPriority w:val="5"/>
    <w:semiHidden/>
    <w:rsid w:val="00BB1FF8"/>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5"/>
    <w:semiHidden/>
    <w:rsid w:val="00BB1FF8"/>
    <w:rPr>
      <w:rFonts w:asciiTheme="majorHAnsi" w:hAnsiTheme="majorHAnsi" w:eastAsiaTheme="majorEastAsia" w:cstheme="majorBidi"/>
      <w:i/>
      <w:iCs/>
      <w:color w:val="272727" w:themeColor="text1" w:themeTint="D8"/>
      <w:sz w:val="21"/>
      <w:szCs w:val="21"/>
    </w:rPr>
  </w:style>
  <w:style w:type="paragraph" w:styleId="ListBullet">
    <w:name w:val="List Bullet"/>
    <w:basedOn w:val="BodyText"/>
    <w:uiPriority w:val="14"/>
    <w:qFormat/>
    <w:rsid w:val="00BB1FF8"/>
    <w:pPr>
      <w:numPr>
        <w:numId w:val="44"/>
      </w:numPr>
    </w:pPr>
  </w:style>
  <w:style w:type="paragraph" w:styleId="Title">
    <w:name w:val="Title"/>
    <w:basedOn w:val="Normal"/>
    <w:next w:val="Normal"/>
    <w:link w:val="TitleChar"/>
    <w:uiPriority w:val="10"/>
    <w:qFormat/>
    <w:rsid w:val="00BB1FF8"/>
    <w:pPr>
      <w:contextualSpacing/>
    </w:pPr>
    <w:rPr>
      <w:rFonts w:eastAsiaTheme="majorEastAsia" w:cstheme="majorBidi"/>
      <w:b/>
      <w:color w:val="2A6EBB"/>
      <w:spacing w:val="5"/>
      <w:kern w:val="28"/>
      <w:sz w:val="52"/>
      <w:szCs w:val="52"/>
    </w:rPr>
  </w:style>
  <w:style w:type="character" w:styleId="TitleChar" w:customStyle="1">
    <w:name w:val="Title Char"/>
    <w:basedOn w:val="DefaultParagraphFont"/>
    <w:link w:val="Title"/>
    <w:uiPriority w:val="10"/>
    <w:rsid w:val="00BB1FF8"/>
    <w:rPr>
      <w:rFonts w:ascii="Arial" w:hAnsi="Arial" w:eastAsiaTheme="majorEastAsia" w:cstheme="majorBidi"/>
      <w:b/>
      <w:color w:val="2A6EBB"/>
      <w:spacing w:val="5"/>
      <w:kern w:val="28"/>
      <w:sz w:val="52"/>
      <w:szCs w:val="52"/>
    </w:rPr>
  </w:style>
  <w:style w:type="paragraph" w:styleId="Subtitle">
    <w:name w:val="Subtitle"/>
    <w:basedOn w:val="Normal"/>
    <w:next w:val="Normal"/>
    <w:link w:val="SubtitleChar"/>
    <w:uiPriority w:val="2"/>
    <w:qFormat/>
    <w:rsid w:val="00BB1FF8"/>
    <w:pPr>
      <w:numPr>
        <w:ilvl w:val="1"/>
      </w:numPr>
      <w:spacing w:before="240"/>
    </w:pPr>
    <w:rPr>
      <w:rFonts w:eastAsiaTheme="minorEastAsia"/>
      <w:color w:val="2A6EBB"/>
      <w:spacing w:val="15"/>
      <w:sz w:val="28"/>
    </w:rPr>
  </w:style>
  <w:style w:type="character" w:styleId="SubtitleChar" w:customStyle="1">
    <w:name w:val="Subtitle Char"/>
    <w:basedOn w:val="DefaultParagraphFont"/>
    <w:link w:val="Subtitle"/>
    <w:uiPriority w:val="2"/>
    <w:rsid w:val="00BB1FF8"/>
    <w:rPr>
      <w:rFonts w:ascii="Arial" w:hAnsi="Arial" w:eastAsiaTheme="minorEastAsia" w:cstheme="minorBidi"/>
      <w:color w:val="2A6EBB"/>
      <w:spacing w:val="15"/>
      <w:sz w:val="28"/>
      <w:szCs w:val="22"/>
    </w:rPr>
  </w:style>
  <w:style w:type="character" w:styleId="Strong">
    <w:name w:val="Strong"/>
    <w:basedOn w:val="BodyTextChar"/>
    <w:uiPriority w:val="9"/>
    <w:qFormat/>
    <w:rsid w:val="00BB1FF8"/>
    <w:rPr>
      <w:rFonts w:ascii="Arial" w:hAnsi="Arial" w:cstheme="minorBidi"/>
      <w:b/>
      <w:bCs/>
      <w:color w:val="365F91" w:themeColor="accent1" w:themeShade="BF"/>
    </w:rPr>
  </w:style>
  <w:style w:type="character" w:styleId="Emphasis">
    <w:name w:val="Emphasis"/>
    <w:basedOn w:val="DefaultParagraphFont"/>
    <w:uiPriority w:val="9"/>
    <w:qFormat/>
    <w:rsid w:val="00BB1FF8"/>
    <w:rPr>
      <w:i/>
      <w:color w:val="365F91" w:themeColor="accent1" w:themeShade="BF"/>
    </w:rPr>
  </w:style>
  <w:style w:type="paragraph" w:styleId="PlainText">
    <w:name w:val="Plain Text"/>
    <w:basedOn w:val="BodyText"/>
    <w:link w:val="PlainTextChar"/>
    <w:uiPriority w:val="10"/>
    <w:qFormat/>
    <w:rsid w:val="00BB1FF8"/>
    <w:pPr>
      <w:pBdr>
        <w:left w:val="single" w:color="B8CCE4" w:themeColor="accent1" w:themeTint="66" w:sz="36" w:space="4"/>
      </w:pBdr>
      <w:shd w:val="clear" w:color="auto" w:fill="DBE5F1" w:themeFill="accent1" w:themeFillTint="33"/>
      <w:ind w:left="227"/>
    </w:pPr>
    <w:rPr>
      <w:rFonts w:ascii="Consolas" w:hAnsi="Consolas" w:cs="Consolas"/>
      <w:color w:val="365F91" w:themeColor="accent1" w:themeShade="BF"/>
      <w:szCs w:val="21"/>
    </w:rPr>
  </w:style>
  <w:style w:type="character" w:styleId="PlainTextChar" w:customStyle="1">
    <w:name w:val="Plain Text Char"/>
    <w:basedOn w:val="DefaultParagraphFont"/>
    <w:link w:val="PlainText"/>
    <w:uiPriority w:val="10"/>
    <w:rsid w:val="00BB1FF8"/>
    <w:rPr>
      <w:rFonts w:ascii="Consolas" w:hAnsi="Consolas" w:cs="Consolas"/>
      <w:color w:val="365F91" w:themeColor="accent1" w:themeShade="BF"/>
      <w:szCs w:val="21"/>
      <w:shd w:val="clear" w:color="auto" w:fill="DBE5F1" w:themeFill="accent1" w:themeFillTint="33"/>
    </w:rPr>
  </w:style>
  <w:style w:type="paragraph" w:styleId="Quote">
    <w:name w:val="Quote"/>
    <w:basedOn w:val="Normal"/>
    <w:next w:val="Normal"/>
    <w:link w:val="QuoteChar"/>
    <w:uiPriority w:val="13"/>
    <w:qFormat/>
    <w:rsid w:val="00BB1FF8"/>
    <w:pPr>
      <w:pBdr>
        <w:left w:val="single" w:color="D9D9D9" w:themeColor="background1" w:themeShade="D9" w:sz="36" w:space="4"/>
        <w:right w:val="single" w:color="D9D9D9" w:themeColor="background1" w:themeShade="D9" w:sz="36" w:space="4"/>
      </w:pBdr>
      <w:spacing w:before="200"/>
      <w:ind w:left="227" w:right="170"/>
      <w:jc w:val="center"/>
    </w:pPr>
    <w:rPr>
      <w:i/>
      <w:iCs/>
      <w:color w:val="808080" w:themeColor="background1" w:themeShade="80"/>
    </w:rPr>
  </w:style>
  <w:style w:type="character" w:styleId="QuoteChar" w:customStyle="1">
    <w:name w:val="Quote Char"/>
    <w:basedOn w:val="DefaultParagraphFont"/>
    <w:link w:val="Quote"/>
    <w:uiPriority w:val="13"/>
    <w:rsid w:val="00BB1FF8"/>
    <w:rPr>
      <w:rFonts w:ascii="Arial" w:hAnsi="Arial"/>
      <w:i/>
      <w:iCs/>
      <w:color w:val="808080" w:themeColor="background1" w:themeShade="80"/>
    </w:rPr>
  </w:style>
  <w:style w:type="character" w:styleId="SubtleReference">
    <w:name w:val="Subtle Reference"/>
    <w:basedOn w:val="DefaultParagraphFont"/>
    <w:uiPriority w:val="9"/>
    <w:qFormat/>
    <w:rsid w:val="00BB1FF8"/>
    <w:rPr>
      <w:caps w:val="0"/>
      <w:smallCaps w:val="0"/>
      <w:strike w:val="0"/>
      <w:dstrike w:val="0"/>
      <w:vanish w:val="0"/>
      <w:color w:val="365F91" w:themeColor="accent1" w:themeShade="BF"/>
      <w:u w:val="dotted" w:color="365F91" w:themeColor="accent1" w:themeShade="BF"/>
      <w:vertAlign w:val="baseline"/>
    </w:rPr>
  </w:style>
  <w:style w:type="paragraph" w:styleId="TOCHeading">
    <w:name w:val="TOC Heading"/>
    <w:basedOn w:val="Heading1"/>
    <w:next w:val="Normal"/>
    <w:uiPriority w:val="3"/>
    <w:unhideWhenUsed/>
    <w:qFormat/>
    <w:rsid w:val="00BB1FF8"/>
    <w:pPr>
      <w:keepLines/>
      <w:pageBreakBefore w:val="0"/>
      <w:spacing w:after="440"/>
      <w:outlineLvl w:val="9"/>
    </w:pPr>
    <w:rPr>
      <w:rFonts w:eastAsiaTheme="majorEastAsia" w:cstheme="majorBidi"/>
      <w:bCs w:val="0"/>
      <w:kern w:val="0"/>
      <w:szCs w:val="32"/>
    </w:rPr>
  </w:style>
  <w:style w:type="paragraph" w:styleId="FootnoteText">
    <w:name w:val="footnote text"/>
    <w:basedOn w:val="Normal"/>
    <w:link w:val="FootnoteTextChar"/>
    <w:uiPriority w:val="99"/>
    <w:semiHidden/>
    <w:unhideWhenUsed/>
    <w:rsid w:val="00531DBD"/>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531DBD"/>
    <w:rPr>
      <w:rFonts w:asciiTheme="minorHAnsi" w:hAnsiTheme="minorHAnsi" w:cstheme="minorBidi"/>
    </w:rPr>
  </w:style>
  <w:style w:type="character" w:styleId="FootnoteReference">
    <w:name w:val="footnote reference"/>
    <w:basedOn w:val="DefaultParagraphFont"/>
    <w:uiPriority w:val="99"/>
    <w:semiHidden/>
    <w:unhideWhenUsed/>
    <w:rsid w:val="00531DBD"/>
    <w:rPr>
      <w:vertAlign w:val="superscript"/>
    </w:rPr>
  </w:style>
  <w:style w:type="paragraph" w:styleId="ListParagraph">
    <w:name w:val="List Paragraph"/>
    <w:basedOn w:val="Normal"/>
    <w:uiPriority w:val="34"/>
    <w:qFormat/>
    <w:rsid w:val="00531DBD"/>
    <w:pPr>
      <w:ind w:left="720"/>
      <w:contextualSpacing/>
    </w:pPr>
  </w:style>
  <w:style w:type="paragraph" w:styleId="TOC1">
    <w:name w:val="toc 1"/>
    <w:basedOn w:val="Normal"/>
    <w:next w:val="Normal"/>
    <w:autoRedefine/>
    <w:uiPriority w:val="39"/>
    <w:unhideWhenUsed/>
    <w:rsid w:val="00531DBD"/>
    <w:pPr>
      <w:spacing w:after="100"/>
    </w:pPr>
  </w:style>
  <w:style w:type="paragraph" w:styleId="TOC2">
    <w:name w:val="toc 2"/>
    <w:basedOn w:val="Normal"/>
    <w:next w:val="Normal"/>
    <w:autoRedefine/>
    <w:uiPriority w:val="39"/>
    <w:unhideWhenUsed/>
    <w:rsid w:val="00531DBD"/>
    <w:pPr>
      <w:spacing w:after="100"/>
      <w:ind w:left="220"/>
    </w:pPr>
  </w:style>
  <w:style w:type="character" w:styleId="Hyperlink">
    <w:name w:val="Hyperlink"/>
    <w:basedOn w:val="DefaultParagraphFont"/>
    <w:uiPriority w:val="99"/>
    <w:unhideWhenUsed/>
    <w:rsid w:val="00531DB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jpeg" Id="rId11" /><Relationship Type="http://schemas.openxmlformats.org/officeDocument/2006/relationships/footnotes" Target="footnotes.xml" Id="rId5" /><Relationship Type="http://schemas.openxmlformats.org/officeDocument/2006/relationships/fontTable" Target="fontTable.xml" Id="rId15"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glossaryDocument" Target="/word/glossary/document.xml" Id="R01c84b20acdb4df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bab3554-640f-4f77-8ebf-69437e28743c}"/>
      </w:docPartPr>
      <w:docPartBody>
        <w:p w14:paraId="05B42D7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Sky</dc:creator>
  <keywords/>
  <dc:description/>
  <lastModifiedBy>Daniel Gray</lastModifiedBy>
  <revision>2</revision>
  <dcterms:created xsi:type="dcterms:W3CDTF">2021-06-13T01:24:00.0000000Z</dcterms:created>
  <dcterms:modified xsi:type="dcterms:W3CDTF">2021-09-21T03:29:33.9791432Z</dcterms:modified>
</coreProperties>
</file>