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9744" w14:textId="77777777" w:rsidR="002C074F" w:rsidRPr="00471271" w:rsidRDefault="002C074F" w:rsidP="00471271">
      <w:pPr>
        <w:pStyle w:val="Heading1"/>
      </w:pPr>
      <w:r w:rsidRPr="00471271">
        <w:t>Document</w:t>
      </w:r>
    </w:p>
    <w:p w14:paraId="3E60B97C" w14:textId="77777777" w:rsidR="002C074F" w:rsidRPr="00C94B53" w:rsidRDefault="002C074F" w:rsidP="004C16D9">
      <w:pPr>
        <w:pStyle w:val="Heading2"/>
      </w:pPr>
      <w:r w:rsidRPr="00C94B53">
        <w:t>Purpose</w:t>
      </w:r>
    </w:p>
    <w:p w14:paraId="1FB8A337" w14:textId="1D282970" w:rsidR="002C074F" w:rsidRDefault="002C074F" w:rsidP="002C074F">
      <w:r>
        <w:t xml:space="preserve">This document summarises the project’s key </w:t>
      </w:r>
      <w:r w:rsidR="00233D96">
        <w:t>Qualitative</w:t>
      </w:r>
      <w:r>
        <w:t xml:space="preserve"> Quality Requirements.</w:t>
      </w:r>
    </w:p>
    <w:p w14:paraId="095A454F" w14:textId="13D28946" w:rsidR="002C074F" w:rsidRDefault="002C074F" w:rsidP="004C16D9">
      <w:pPr>
        <w:pStyle w:val="Heading2"/>
      </w:pPr>
      <w:r w:rsidRPr="004C16D9">
        <w:t>Context</w:t>
      </w:r>
    </w:p>
    <w:p w14:paraId="67219062" w14:textId="77777777" w:rsidR="002C074F" w:rsidRDefault="002C074F" w:rsidP="002C074F">
      <w:r>
        <w:t>This set of requirements fits within the Business Analysis Body of Knowledge (BABOK) requirements classification system (Business, User, Functional, Quality, Constraints and Transition requirements.</w:t>
      </w:r>
    </w:p>
    <w:p w14:paraId="0DACF1A5" w14:textId="77777777" w:rsidR="002C074F" w:rsidRDefault="002C074F" w:rsidP="002C074F">
      <w:r>
        <w:t>The totality of the Functional Requirements, Quality Requirements and Quantitative Requirements are referred to as the “System’s Requirements”, the basis of the Solution Architecture Description document.</w:t>
      </w:r>
    </w:p>
    <w:p w14:paraId="3EBF0BF3" w14:textId="77777777" w:rsidR="002C074F" w:rsidRDefault="002C074F" w:rsidP="002C074F">
      <w:pPr>
        <w:jc w:val="center"/>
      </w:pPr>
      <w:r>
        <w:rPr>
          <w:noProof/>
        </w:rPr>
        <w:drawing>
          <wp:inline distT="0" distB="0" distL="0" distR="0" wp14:anchorId="5150ACBB" wp14:editId="1EFF672A">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423A4E48" w14:textId="2DF56A04" w:rsidR="002C074F" w:rsidRDefault="002C074F" w:rsidP="004C16D9">
      <w:pPr>
        <w:pStyle w:val="Heading2"/>
      </w:pPr>
      <w:r>
        <w:t xml:space="preserve">Structure </w:t>
      </w:r>
    </w:p>
    <w:p w14:paraId="1E596050" w14:textId="1ABCBFA7" w:rsidR="004E7C65" w:rsidRDefault="004E7C65" w:rsidP="002C074F">
      <w:r>
        <w:t>T</w:t>
      </w:r>
      <w:r w:rsidR="002C074F">
        <w:t xml:space="preserve">o minimise miscomprehensions as to expectations, the document’s requirements </w:t>
      </w:r>
      <w:r w:rsidR="00DE214B">
        <w:t>are organised</w:t>
      </w:r>
      <w:r w:rsidR="002C074F">
        <w:t xml:space="preserve"> </w:t>
      </w:r>
      <w:r>
        <w:t xml:space="preserve">and </w:t>
      </w:r>
      <w:r w:rsidR="00222B81">
        <w:t xml:space="preserve">presented </w:t>
      </w:r>
      <w:r w:rsidR="002C074F">
        <w:t xml:space="preserve">in a specific </w:t>
      </w:r>
      <w:r w:rsidR="00222B81">
        <w:t>order</w:t>
      </w:r>
      <w:r w:rsidR="00D626A1">
        <w:t xml:space="preserve">, as </w:t>
      </w:r>
      <w:r w:rsidR="00DE214B">
        <w:t xml:space="preserve">described </w:t>
      </w:r>
      <w:r w:rsidR="00D626A1">
        <w:t>below.</w:t>
      </w:r>
    </w:p>
    <w:p w14:paraId="63B5CD30" w14:textId="77777777" w:rsidR="002C074F" w:rsidRDefault="002C074F" w:rsidP="003405FA">
      <w:pPr>
        <w:pStyle w:val="Heading3"/>
      </w:pPr>
      <w:r>
        <w:t>Delivery Requirements Classification</w:t>
      </w:r>
    </w:p>
    <w:p w14:paraId="508D9669" w14:textId="0D983BC4" w:rsidR="002C074F" w:rsidRDefault="002C074F" w:rsidP="002C074F">
      <w:r>
        <w:t xml:space="preserve">Requirements </w:t>
      </w:r>
      <w:r w:rsidR="000C44E8">
        <w:t xml:space="preserve">are organised </w:t>
      </w:r>
      <w:r>
        <w:t xml:space="preserve">according to the following delivery quality categories, covering both </w:t>
      </w:r>
      <w:r w:rsidRPr="00641D79">
        <w:t>Delivery</w:t>
      </w:r>
      <w:r>
        <w:t xml:space="preserve"> </w:t>
      </w:r>
      <w:r w:rsidR="00641D79">
        <w:t xml:space="preserve">processes </w:t>
      </w:r>
      <w:r>
        <w:t>and</w:t>
      </w:r>
      <w:r w:rsidR="00641D79">
        <w:t xml:space="preserve"> the</w:t>
      </w:r>
      <w:r>
        <w:t xml:space="preserve"> </w:t>
      </w:r>
      <w:r w:rsidRPr="00641D79">
        <w:t>System</w:t>
      </w:r>
      <w:r>
        <w:t xml:space="preserve"> being delivered.</w:t>
      </w:r>
      <w:r>
        <w:br/>
      </w:r>
      <w:r w:rsidR="000C44E8">
        <w:br/>
      </w:r>
      <w:r>
        <w:t>System specific requirements are organised according to ISO-25010 classification:</w:t>
      </w:r>
    </w:p>
    <w:p w14:paraId="62D00A2B" w14:textId="77777777" w:rsidR="002C074F" w:rsidRDefault="002C074F" w:rsidP="002C074F">
      <w:pPr>
        <w:jc w:val="center"/>
      </w:pPr>
      <w:r>
        <w:rPr>
          <w:noProof/>
        </w:rPr>
        <w:lastRenderedPageBreak/>
        <w:drawing>
          <wp:inline distT="0" distB="0" distL="0" distR="0" wp14:anchorId="525E5549" wp14:editId="07FAC570">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6222ED29" w14:textId="77777777" w:rsidR="002C074F" w:rsidRDefault="002C074F" w:rsidP="002C074F">
      <w:r>
        <w:t>To avoid duplication, scope sections do not require requirements for each ISO-25010 classification, instead relying on a more general scope.</w:t>
      </w:r>
    </w:p>
    <w:p w14:paraId="6BE688CD" w14:textId="77777777" w:rsidR="006E34A5" w:rsidRDefault="006E34A5" w:rsidP="006E34A5">
      <w:pPr>
        <w:pStyle w:val="Heading3"/>
      </w:pPr>
      <w:r>
        <w:t>Scopes</w:t>
      </w:r>
    </w:p>
    <w:p w14:paraId="061B0FBF" w14:textId="431B8C11" w:rsidR="006E34A5" w:rsidRDefault="006E34A5" w:rsidP="006E34A5">
      <w:r>
        <w:t xml:space="preserve">Within each of the above sections, </w:t>
      </w:r>
      <w:r>
        <w:t xml:space="preserve">Requirements are organised according </w:t>
      </w:r>
      <w:r w:rsidR="00F54C5D">
        <w:t xml:space="preserve">to </w:t>
      </w:r>
      <w:r>
        <w:t xml:space="preserve">layered Scopes – </w:t>
      </w:r>
      <w:r w:rsidR="00F54C5D">
        <w:t xml:space="preserve">starting with </w:t>
      </w:r>
      <w:r>
        <w:t xml:space="preserve">Project-Specific, </w:t>
      </w:r>
      <w:r w:rsidR="00F54C5D">
        <w:t xml:space="preserve">followed by </w:t>
      </w:r>
      <w:r>
        <w:t xml:space="preserve">Organisation-Specific, Sectors-Specific, </w:t>
      </w:r>
      <w:r w:rsidR="00F54C5D">
        <w:t xml:space="preserve">and </w:t>
      </w:r>
      <w:r>
        <w:t xml:space="preserve">Baseline/Generic </w:t>
      </w:r>
      <w:r w:rsidR="00F54C5D">
        <w:t xml:space="preserve">industry </w:t>
      </w:r>
      <w:r w:rsidR="00DE214B">
        <w:t xml:space="preserve">requirements </w:t>
      </w:r>
      <w:r>
        <w:t xml:space="preserve">-- each </w:t>
      </w:r>
      <w:r w:rsidR="00DE214B">
        <w:t xml:space="preserve">section </w:t>
      </w:r>
      <w:r>
        <w:t xml:space="preserve">expanding or superseding one or more requirements in a more general scope. </w:t>
      </w:r>
    </w:p>
    <w:p w14:paraId="5737BBD2" w14:textId="77777777" w:rsidR="006E34A5" w:rsidRPr="00040AB5" w:rsidRDefault="006E34A5" w:rsidP="006E34A5">
      <w:pPr>
        <w:jc w:val="center"/>
      </w:pPr>
      <w:r>
        <w:rPr>
          <w:noProof/>
        </w:rPr>
        <w:drawing>
          <wp:inline distT="0" distB="0" distL="0" distR="0" wp14:anchorId="35BAA30C" wp14:editId="540DC5BF">
            <wp:extent cx="30765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6575" cy="1343025"/>
                    </a:xfrm>
                    <a:prstGeom prst="rect">
                      <a:avLst/>
                    </a:prstGeom>
                    <a:noFill/>
                    <a:ln>
                      <a:noFill/>
                    </a:ln>
                  </pic:spPr>
                </pic:pic>
              </a:graphicData>
            </a:graphic>
          </wp:inline>
        </w:drawing>
      </w:r>
    </w:p>
    <w:p w14:paraId="3640F43B" w14:textId="3BD44813" w:rsidR="006E34A5" w:rsidRDefault="006E34A5" w:rsidP="002C074F">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70F11A0E" w14:textId="77777777" w:rsidR="002C074F" w:rsidRDefault="002C074F" w:rsidP="001456C1">
      <w:pPr>
        <w:pStyle w:val="Heading2"/>
      </w:pPr>
      <w:r>
        <w:t>Content</w:t>
      </w:r>
    </w:p>
    <w:p w14:paraId="6C8174F5" w14:textId="77777777" w:rsidR="002C074F" w:rsidRDefault="002C074F" w:rsidP="002C074F">
      <w:r>
        <w:t xml:space="preserve">Good practice dictates that requirements are SMART (Specific, Measurable, (pragmatically) Achievable, Relevant, Timely), developed in a CLEAR manner (Collaboratively, </w:t>
      </w:r>
      <w:proofErr w:type="gramStart"/>
      <w:r>
        <w:t>Limited-scope</w:t>
      </w:r>
      <w:proofErr w:type="gramEnd"/>
      <w:r>
        <w:t>, Evaluated, Appropriate, Resource Conscience) manner.   Refer to the Appendices.</w:t>
      </w:r>
    </w:p>
    <w:p w14:paraId="3D70CE2B" w14:textId="77777777" w:rsidR="002C074F" w:rsidRDefault="002C074F" w:rsidP="003405FA">
      <w:pPr>
        <w:pStyle w:val="Heading3"/>
      </w:pPr>
      <w:r>
        <w:t>Prioritisation</w:t>
      </w:r>
    </w:p>
    <w:p w14:paraId="2BA22881" w14:textId="148B96E5" w:rsidR="002C074F" w:rsidRDefault="002C074F" w:rsidP="002C074F">
      <w:r>
        <w:t>R</w:t>
      </w:r>
      <w:r w:rsidRPr="00691818">
        <w:t xml:space="preserve">equirement </w:t>
      </w:r>
      <w:r>
        <w:t>prioritis</w:t>
      </w:r>
      <w:r w:rsidR="00D55C67">
        <w:t>ation is</w:t>
      </w:r>
      <w:r>
        <w:t xml:space="preserve"> </w:t>
      </w:r>
      <w:r w:rsidR="006F7C79">
        <w:t xml:space="preserve">according </w:t>
      </w:r>
      <w:r w:rsidR="00FD3FAD">
        <w:t>to RFC-8174</w:t>
      </w:r>
      <w:r w:rsidR="00D55C67">
        <w:t xml:space="preserve"> defined terms. Their implication </w:t>
      </w:r>
      <w:r w:rsidR="009A0D92">
        <w:t xml:space="preserve">in the context of procurement is </w:t>
      </w:r>
      <w:r w:rsidR="00C73D16">
        <w:t>as below:</w:t>
      </w:r>
      <w:r w:rsidRPr="00691818">
        <w:t xml:space="preserve">  </w:t>
      </w:r>
    </w:p>
    <w:p w14:paraId="06F8B163" w14:textId="77777777" w:rsidR="002C074F" w:rsidRDefault="002C074F" w:rsidP="002C074F">
      <w:pPr>
        <w:numPr>
          <w:ilvl w:val="0"/>
          <w:numId w:val="18"/>
        </w:numPr>
        <w:spacing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0DB9D23F" w14:textId="77777777" w:rsidR="002C074F" w:rsidRDefault="002C074F" w:rsidP="002C074F">
      <w:pPr>
        <w:numPr>
          <w:ilvl w:val="0"/>
          <w:numId w:val="18"/>
        </w:numPr>
        <w:spacing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2CC385F7" w14:textId="77777777" w:rsidR="002C074F" w:rsidRDefault="002C074F" w:rsidP="002C074F">
      <w:pPr>
        <w:numPr>
          <w:ilvl w:val="0"/>
          <w:numId w:val="18"/>
        </w:numPr>
        <w:spacing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63F72EB8" w14:textId="77777777" w:rsidR="002C074F" w:rsidRDefault="002C074F" w:rsidP="002C074F">
      <w:pPr>
        <w:spacing w:after="0" w:line="240" w:lineRule="auto"/>
      </w:pPr>
    </w:p>
    <w:p w14:paraId="1CC82874" w14:textId="77777777" w:rsidR="002C074F" w:rsidRDefault="002C074F" w:rsidP="003405FA">
      <w:pPr>
        <w:pStyle w:val="Heading3"/>
      </w:pPr>
      <w:r>
        <w:lastRenderedPageBreak/>
        <w:t>Exemptions</w:t>
      </w:r>
    </w:p>
    <w:p w14:paraId="2751D4DC" w14:textId="18217C41" w:rsidR="002C074F" w:rsidRDefault="002C074F" w:rsidP="002C074F">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an </w:t>
      </w:r>
      <w:proofErr w:type="spellStart"/>
      <w:r>
        <w:t>endorsable</w:t>
      </w:r>
      <w:proofErr w:type="spellEnd"/>
      <w:r>
        <w:t xml:space="preserve"> work around that can meet the same obligations and/or objectives. </w:t>
      </w:r>
    </w:p>
    <w:p w14:paraId="095FC0A3" w14:textId="77777777" w:rsidR="002C074F" w:rsidRDefault="002C074F" w:rsidP="003405FA">
      <w:pPr>
        <w:pStyle w:val="Heading3"/>
      </w:pPr>
      <w:r>
        <w:t>Acceptance Criteria</w:t>
      </w:r>
    </w:p>
    <w:p w14:paraId="396DCFFB" w14:textId="77777777" w:rsidR="002C074F" w:rsidRPr="00C26D7E" w:rsidRDefault="002C074F" w:rsidP="002C074F">
      <w:r>
        <w:t xml:space="preserve">Quantitative requirements are Measurable in their own right, therefore do not include accompanying Fit statements. </w:t>
      </w:r>
    </w:p>
    <w:p w14:paraId="44D0B4D0" w14:textId="77777777" w:rsidR="002C074F" w:rsidRDefault="002C074F" w:rsidP="003405FA">
      <w:pPr>
        <w:pStyle w:val="Heading3"/>
        <w:rPr>
          <w:rFonts w:eastAsiaTheme="minorEastAsia"/>
        </w:rPr>
      </w:pPr>
      <w:r>
        <w:rPr>
          <w:rFonts w:eastAsiaTheme="minorEastAsia"/>
        </w:rPr>
        <w:t>Acronyms and Terms</w:t>
      </w:r>
    </w:p>
    <w:p w14:paraId="15B5673B" w14:textId="77777777" w:rsidR="002C074F" w:rsidRDefault="002C074F" w:rsidP="002C074F">
      <w:r>
        <w:t xml:space="preserve">Acronyms and terms used in this, and potentially reliant documents, are defined in the Appendices.  </w:t>
      </w:r>
    </w:p>
    <w:p w14:paraId="6B4609D7" w14:textId="77777777" w:rsidR="002C074F" w:rsidRDefault="002C074F" w:rsidP="002C074F">
      <w:r>
        <w:t>Key terms of specific meaning include:</w:t>
      </w:r>
    </w:p>
    <w:p w14:paraId="0D234EB3" w14:textId="38A1EE47" w:rsidR="0B509863" w:rsidRDefault="002C074F" w:rsidP="006B7152">
      <w:pPr>
        <w:pStyle w:val="ListParagraph"/>
        <w:numPr>
          <w:ilvl w:val="0"/>
          <w:numId w:val="37"/>
        </w:numPr>
      </w:pPr>
      <w:r>
        <w:t>digital deliverables</w:t>
      </w:r>
    </w:p>
    <w:p w14:paraId="43D30A37" w14:textId="1534CF46" w:rsidR="00E378EA" w:rsidRDefault="0B509863" w:rsidP="00471271">
      <w:pPr>
        <w:pStyle w:val="Heading1"/>
        <w:rPr>
          <w:rFonts w:cstheme="minorHAnsi"/>
        </w:rPr>
      </w:pPr>
      <w:bookmarkStart w:id="0" w:name="_Toc43464462"/>
      <w:r w:rsidRPr="00B16405">
        <w:t>Quality</w:t>
      </w:r>
      <w:r w:rsidRPr="0B509863">
        <w:t xml:space="preserve"> </w:t>
      </w:r>
      <w:bookmarkEnd w:id="0"/>
      <w:r w:rsidRPr="0B509863">
        <w:t>Requirements</w:t>
      </w:r>
    </w:p>
    <w:p w14:paraId="1B091951" w14:textId="77777777" w:rsidR="0094582A" w:rsidRDefault="0B509863" w:rsidP="00B12FF6">
      <w:pPr>
        <w:rPr>
          <w:rFonts w:cstheme="minorHAnsi"/>
        </w:rPr>
      </w:pPr>
      <w:r w:rsidRPr="0B509863">
        <w:t xml:space="preserve">The ISO-25010 quality model is the cornerstone of a Service quality evaluation system. </w:t>
      </w:r>
    </w:p>
    <w:p w14:paraId="321D0A2A" w14:textId="5E85336E" w:rsidR="00A80350" w:rsidRPr="00E03E95" w:rsidRDefault="0B509863" w:rsidP="00B12FF6">
      <w:pPr>
        <w:rPr>
          <w:rFonts w:cstheme="minorHAnsi"/>
        </w:rPr>
      </w:pPr>
      <w:r w:rsidRPr="0B509863">
        <w:t>The quality model determines which quality characteristics will be considered when evaluating the properties of a software service.</w:t>
      </w:r>
    </w:p>
    <w:p w14:paraId="383C0362" w14:textId="0B8C3CA6" w:rsidR="00B312E8" w:rsidRPr="00E46C0E" w:rsidRDefault="0B509863" w:rsidP="00B12FF6">
      <w:pPr>
        <w:rPr>
          <w:rFonts w:cstheme="minorHAnsi"/>
        </w:rPr>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r w:rsidR="00B312E8">
        <w:rPr>
          <w:color w:val="808080" w:themeColor="background1" w:themeShade="80"/>
          <w:sz w:val="28"/>
          <w:szCs w:val="28"/>
        </w:rPr>
        <w:br w:type="page"/>
      </w:r>
    </w:p>
    <w:p w14:paraId="4AD8C7E6" w14:textId="77777777" w:rsidR="002F0A00" w:rsidRDefault="002F0A00" w:rsidP="00B12FF6">
      <w:pPr>
        <w:sectPr w:rsidR="002F0A00" w:rsidSect="006A338A">
          <w:headerReference w:type="default" r:id="rId14"/>
          <w:footerReference w:type="default" r:id="rId15"/>
          <w:pgSz w:w="11906" w:h="16838"/>
          <w:pgMar w:top="1440" w:right="1440" w:bottom="1440" w:left="1440" w:header="708" w:footer="708" w:gutter="0"/>
          <w:cols w:space="708"/>
          <w:docGrid w:linePitch="360"/>
        </w:sectPr>
      </w:pPr>
    </w:p>
    <w:p w14:paraId="329A7D1B" w14:textId="77777777" w:rsidR="00CF78CF" w:rsidRDefault="00CF78CF" w:rsidP="00471271">
      <w:pPr>
        <w:pStyle w:val="Heading2"/>
        <w:rPr>
          <w:rFonts w:eastAsiaTheme="minorEastAsia"/>
        </w:rPr>
        <w:sectPr w:rsidR="00CF78CF" w:rsidSect="002F0A00">
          <w:pgSz w:w="16838" w:h="11906" w:orient="landscape"/>
          <w:pgMar w:top="1440" w:right="1440" w:bottom="1440" w:left="1440" w:header="708" w:footer="708" w:gutter="0"/>
          <w:cols w:space="708"/>
          <w:docGrid w:linePitch="360"/>
        </w:sectPr>
      </w:pPr>
    </w:p>
    <w:p w14:paraId="3E468F1E" w14:textId="19174CF5" w:rsidR="00FD3148" w:rsidRDefault="0B509863" w:rsidP="00471271">
      <w:pPr>
        <w:pStyle w:val="Heading2"/>
        <w:rPr>
          <w:rFonts w:eastAsiaTheme="minorHAnsi" w:cstheme="minorHAnsi"/>
        </w:rPr>
      </w:pPr>
      <w:r w:rsidRPr="0B509863">
        <w:rPr>
          <w:rFonts w:eastAsiaTheme="minorEastAsia"/>
        </w:rPr>
        <w:lastRenderedPageBreak/>
        <w:t>Integration Services</w:t>
      </w:r>
    </w:p>
    <w:p w14:paraId="0C86B762" w14:textId="16125ACE" w:rsidR="006D6FBB" w:rsidRDefault="006D6FBB" w:rsidP="006D6FBB">
      <w:r>
        <w:t xml:space="preserve">The Services are expected to integrate with the following </w:t>
      </w:r>
      <w:r w:rsidR="00F852E9">
        <w:t xml:space="preserve">organisation provided or approved </w:t>
      </w:r>
      <w:r>
        <w:t>3</w:t>
      </w:r>
      <w:r w:rsidRPr="006D6FBB">
        <w:rPr>
          <w:vertAlign w:val="superscript"/>
        </w:rPr>
        <w:t>rd</w:t>
      </w:r>
      <w:r>
        <w:t xml:space="preserve"> party services:</w:t>
      </w:r>
    </w:p>
    <w:p w14:paraId="6C674C41" w14:textId="77777777" w:rsidR="00B04F9C" w:rsidRDefault="0B509863" w:rsidP="00F852E9">
      <w:pPr>
        <w:pStyle w:val="ListParagraph"/>
        <w:numPr>
          <w:ilvl w:val="0"/>
          <w:numId w:val="36"/>
        </w:numPr>
        <w:rPr>
          <w:rFonts w:cstheme="minorHAnsi"/>
          <w:color w:val="808080" w:themeColor="background1" w:themeShade="80"/>
          <w:sz w:val="28"/>
          <w:szCs w:val="28"/>
        </w:rPr>
      </w:pPr>
      <w:r w:rsidRPr="0B509863">
        <w:rPr>
          <w:color w:val="808080" w:themeColor="background1" w:themeShade="80"/>
          <w:sz w:val="28"/>
          <w:szCs w:val="28"/>
        </w:rPr>
        <w:t>Identity:</w:t>
      </w:r>
    </w:p>
    <w:p w14:paraId="1494A511" w14:textId="1AF60D42" w:rsidR="00F852E9" w:rsidRPr="006D6FBB"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(internal) User Identity Provider (AAD)</w:t>
      </w:r>
    </w:p>
    <w:p w14:paraId="032C3887" w14:textId="3082FA01" w:rsidR="0082690A"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(sector) Identity Provider (ESL)</w:t>
      </w:r>
    </w:p>
    <w:p w14:paraId="2B69CFBF" w14:textId="787CB586" w:rsidR="0082690A"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(external) public consumer Identity Provider</w:t>
      </w:r>
    </w:p>
    <w:p w14:paraId="29A2F543" w14:textId="77777777" w:rsidR="00B04F9C" w:rsidRDefault="0B509863" w:rsidP="006D6FBB">
      <w:pPr>
        <w:pStyle w:val="ListParagraph"/>
        <w:numPr>
          <w:ilvl w:val="0"/>
          <w:numId w:val="36"/>
        </w:numPr>
        <w:rPr>
          <w:rFonts w:cstheme="minorHAnsi"/>
          <w:color w:val="808080" w:themeColor="background1" w:themeShade="80"/>
          <w:sz w:val="28"/>
          <w:szCs w:val="28"/>
        </w:rPr>
      </w:pPr>
      <w:r w:rsidRPr="0B509863">
        <w:rPr>
          <w:color w:val="808080" w:themeColor="background1" w:themeShade="80"/>
          <w:sz w:val="28"/>
          <w:szCs w:val="28"/>
        </w:rPr>
        <w:t>Validation:</w:t>
      </w:r>
    </w:p>
    <w:p w14:paraId="3C728214" w14:textId="64A5044D" w:rsidR="006D6FBB" w:rsidRDefault="0B509863" w:rsidP="00B04F9C">
      <w:pPr>
        <w:pStyle w:val="ListParagraph"/>
        <w:numPr>
          <w:ilvl w:val="1"/>
          <w:numId w:val="36"/>
        </w:numPr>
        <w:rPr>
          <w:rFonts w:cstheme="minorHAnsi"/>
          <w:color w:val="808080" w:themeColor="background1" w:themeShade="80"/>
          <w:sz w:val="28"/>
          <w:szCs w:val="28"/>
        </w:rPr>
      </w:pPr>
      <w:r w:rsidRPr="0B509863">
        <w:rPr>
          <w:color w:val="808080" w:themeColor="background1" w:themeShade="80"/>
          <w:sz w:val="28"/>
          <w:szCs w:val="28"/>
        </w:rPr>
        <w:t>Organisation provided or approved Malware Detection Service</w:t>
      </w:r>
    </w:p>
    <w:p w14:paraId="1E4D1E38" w14:textId="77777777" w:rsidR="00B04F9C" w:rsidRDefault="00B04F9C" w:rsidP="00253E55">
      <w:pPr>
        <w:pStyle w:val="ListParagraph"/>
        <w:numPr>
          <w:ilvl w:val="0"/>
          <w:numId w:val="36"/>
        </w:numPr>
        <w:rPr>
          <w:rFonts w:cstheme="minorHAnsi"/>
          <w:color w:val="808080" w:themeColor="background1" w:themeShade="80"/>
          <w:sz w:val="28"/>
          <w:szCs w:val="28"/>
        </w:rPr>
      </w:pPr>
    </w:p>
    <w:p w14:paraId="01524A70" w14:textId="77777777" w:rsidR="00B3309C" w:rsidRDefault="00B3309C" w:rsidP="00B3309C">
      <w:pPr>
        <w:pStyle w:val="ListParagraph"/>
        <w:numPr>
          <w:ilvl w:val="0"/>
          <w:numId w:val="36"/>
        </w:numPr>
        <w:rPr>
          <w:lang w:eastAsia="en-NZ"/>
        </w:rPr>
      </w:pPr>
      <w:r w:rsidRPr="00B3309C">
        <w:rPr>
          <w:highlight w:val="yellow"/>
          <w:lang w:eastAsia="en-NZ"/>
        </w:rPr>
        <w:t>Still to define clearly: handling of TENANCY, ORGANISATIONS, Resource Usage</w:t>
      </w:r>
      <w:r>
        <w:br/>
      </w:r>
      <w:r w:rsidRPr="00B3309C">
        <w:rPr>
          <w:highlight w:val="yellow"/>
          <w:lang w:eastAsia="en-NZ"/>
        </w:rPr>
        <w:t>Footers specifying Regulations</w:t>
      </w:r>
      <w:r w:rsidRPr="0B509863">
        <w:rPr>
          <w:lang w:eastAsia="en-NZ"/>
        </w:rPr>
        <w:t xml:space="preserve"> </w:t>
      </w:r>
      <w:r w:rsidRPr="00B3309C">
        <w:rPr>
          <w:highlight w:val="yellow"/>
          <w:lang w:eastAsia="en-NZ"/>
        </w:rPr>
        <w:t>(Rule 61/3, etc.)</w:t>
      </w:r>
    </w:p>
    <w:p w14:paraId="375FCD31" w14:textId="77777777" w:rsidR="00B04F9C" w:rsidRPr="00B04F9C" w:rsidRDefault="00B04F9C" w:rsidP="00B04F9C">
      <w:pPr>
        <w:rPr>
          <w:rFonts w:cstheme="minorHAnsi"/>
          <w:color w:val="808080" w:themeColor="background1" w:themeShade="80"/>
          <w:sz w:val="28"/>
          <w:szCs w:val="28"/>
        </w:rPr>
      </w:pPr>
    </w:p>
    <w:p w14:paraId="2783D812" w14:textId="77777777" w:rsidR="009B405D" w:rsidRPr="00B04F9C" w:rsidRDefault="009B405D" w:rsidP="00B04F9C">
      <w:pPr>
        <w:rPr>
          <w:rFonts w:cstheme="minorHAnsi"/>
          <w:color w:val="808080" w:themeColor="background1" w:themeShade="80"/>
          <w:sz w:val="28"/>
          <w:szCs w:val="28"/>
        </w:rPr>
      </w:pPr>
    </w:p>
    <w:p w14:paraId="6499909B" w14:textId="276949B1" w:rsidR="007F0ACD" w:rsidRDefault="007F0ACD" w:rsidP="00261B65">
      <w:pPr>
        <w:spacing w:after="0" w:line="240" w:lineRule="auto"/>
      </w:pPr>
    </w:p>
    <w:p w14:paraId="740CF7C1" w14:textId="308997A8" w:rsidR="001A6738" w:rsidRDefault="001A6738" w:rsidP="001A6738">
      <w:pPr>
        <w:spacing w:after="0" w:line="240" w:lineRule="auto"/>
      </w:pPr>
    </w:p>
    <w:p w14:paraId="7581A488" w14:textId="66F502B0" w:rsidR="0B509863" w:rsidRDefault="0B509863">
      <w:r>
        <w:br w:type="page"/>
      </w:r>
    </w:p>
    <w:p w14:paraId="4A856E34" w14:textId="77777777" w:rsidR="008468B9" w:rsidRDefault="008468B9" w:rsidP="00C94B53">
      <w:pPr>
        <w:pStyle w:val="Heading3"/>
        <w:sectPr w:rsidR="008468B9" w:rsidSect="00CF78CF">
          <w:pgSz w:w="11906" w:h="16838"/>
          <w:pgMar w:top="1440" w:right="1440" w:bottom="1440" w:left="1440" w:header="708" w:footer="708" w:gutter="0"/>
          <w:cols w:space="708"/>
          <w:docGrid w:linePitch="360"/>
        </w:sectPr>
      </w:pPr>
    </w:p>
    <w:p w14:paraId="6935C0F2" w14:textId="23DCCD0B" w:rsidR="007060AA" w:rsidRDefault="00EA4456" w:rsidP="007060AA">
      <w:pPr>
        <w:pStyle w:val="Heading2"/>
      </w:pPr>
      <w:r>
        <w:lastRenderedPageBreak/>
        <w:t>B</w:t>
      </w:r>
      <w:r w:rsidR="00964D2B">
        <w:t xml:space="preserve">aseline </w:t>
      </w:r>
      <w:r w:rsidR="007060AA">
        <w:t xml:space="preserve">Custom </w:t>
      </w:r>
      <w:r w:rsidR="00964D2B">
        <w:t xml:space="preserve">Development </w:t>
      </w:r>
      <w:r w:rsidR="007060AA">
        <w:t>Scope</w:t>
      </w:r>
    </w:p>
    <w:p w14:paraId="7A7B59ED" w14:textId="14C5FD60" w:rsidR="007060AA" w:rsidRDefault="00C6210B" w:rsidP="00DC2304">
      <w:r>
        <w:t xml:space="preserve">Although not a certainty of every </w:t>
      </w:r>
      <w:r w:rsidR="0029213F">
        <w:t xml:space="preserve">solution proposal, </w:t>
      </w:r>
      <w:r w:rsidR="00964D2B">
        <w:t xml:space="preserve">Custom Development </w:t>
      </w:r>
      <w:r w:rsidR="00964D2B" w:rsidRPr="0029213F">
        <w:rPr>
          <w:i/>
          <w:iCs/>
        </w:rPr>
        <w:t>is</w:t>
      </w:r>
      <w:r w:rsidR="00964D2B">
        <w:t xml:space="preserve"> required</w:t>
      </w:r>
      <w:r w:rsidR="00C469B1">
        <w:t xml:space="preserve"> for most solutions, in of one or more of the following</w:t>
      </w:r>
      <w:r w:rsidR="0029213F">
        <w:t xml:space="preserve"> forms</w:t>
      </w:r>
      <w:r w:rsidR="00C469B1">
        <w:t xml:space="preserve">: deployment pipeline development, </w:t>
      </w:r>
      <w:r w:rsidR="00F13AEB">
        <w:t xml:space="preserve">pipeline run </w:t>
      </w:r>
      <w:r w:rsidR="00C469B1">
        <w:t xml:space="preserve">environment customisation scripting, </w:t>
      </w:r>
      <w:r w:rsidR="00F13AEB">
        <w:t xml:space="preserve">automated pipeline run </w:t>
      </w:r>
      <w:r w:rsidR="00C469B1">
        <w:t xml:space="preserve">QA test development, </w:t>
      </w:r>
      <w:r w:rsidR="00F13AEB">
        <w:t xml:space="preserve">integration development, </w:t>
      </w:r>
      <w:r w:rsidR="0023070B">
        <w:t>data storage schema development, or system logic development.</w:t>
      </w:r>
    </w:p>
    <w:p w14:paraId="464BE023" w14:textId="2FFAC3A7" w:rsidR="0023070B" w:rsidRDefault="0023070B" w:rsidP="00DC2304">
      <w:r>
        <w:t xml:space="preserve">Custom development of any kind is expected to be delivered in a </w:t>
      </w:r>
      <w:r w:rsidR="00AE01EC">
        <w:t xml:space="preserve">transparent </w:t>
      </w:r>
      <w:r>
        <w:t>manner requir</w:t>
      </w:r>
      <w:r w:rsidR="00AE01EC">
        <w:t>ing</w:t>
      </w:r>
      <w:r>
        <w:t xml:space="preserve"> the least effort to </w:t>
      </w:r>
      <w:r w:rsidR="00AE01EC">
        <w:t>qualify, maintain and/or improve over the solution’s full lifecycle</w:t>
      </w:r>
      <w:r>
        <w:t>.</w:t>
      </w:r>
    </w:p>
    <w:p w14:paraId="31A9CECC" w14:textId="77777777" w:rsidR="00B37953" w:rsidRDefault="00B37953" w:rsidP="00DC2304"/>
    <w:p w14:paraId="642DD2EB" w14:textId="57A88120" w:rsidR="00B37953" w:rsidRDefault="00B37953" w:rsidP="00B37953">
      <w:pPr>
        <w:pStyle w:val="Heading3"/>
      </w:pPr>
      <w:r>
        <w:t>SECURITY (ISO-25010/Security)</w:t>
      </w:r>
    </w:p>
    <w:p w14:paraId="64C54DEA" w14:textId="77777777" w:rsidR="00B37953" w:rsidRDefault="00B37953" w:rsidP="00B37953">
      <w:pPr>
        <w:spacing w:line="240" w:lineRule="auto"/>
        <w:rPr>
          <w:lang w:eastAsia="en-NZ"/>
        </w:rPr>
      </w:pPr>
      <w:r>
        <w:rPr>
          <w:lang w:eastAsia="en-NZ"/>
        </w:rPr>
        <w:t>Security is a key quality defined under ISO-25010.</w:t>
      </w:r>
    </w:p>
    <w:p w14:paraId="004AE546" w14:textId="77777777" w:rsidR="00B37953" w:rsidRPr="00C05070" w:rsidRDefault="00B37953" w:rsidP="00B37953">
      <w:pPr>
        <w:spacing w:line="240" w:lineRule="auto"/>
        <w:rPr>
          <w:b/>
          <w:bCs/>
          <w:lang w:eastAsia="en-NZ"/>
        </w:rPr>
      </w:pPr>
      <w:r w:rsidRPr="00C05070">
        <w:rPr>
          <w:lang w:eastAsia="en-NZ"/>
        </w:rPr>
        <w:t xml:space="preserve">Security is the practice of maintaining the confidentiality, privacy, </w:t>
      </w:r>
      <w:proofErr w:type="gramStart"/>
      <w:r w:rsidRPr="00C05070">
        <w:rPr>
          <w:lang w:eastAsia="en-NZ"/>
        </w:rPr>
        <w:t>integrity</w:t>
      </w:r>
      <w:proofErr w:type="gramEnd"/>
      <w:r w:rsidRPr="00C05070">
        <w:rPr>
          <w:lang w:eastAsia="en-NZ"/>
        </w:rPr>
        <w:t xml:space="preserve"> and accountability of data changes by controlling authorised access, use and disclosure, while preventing unauthorised use, disruption, modification or destruction.</w:t>
      </w:r>
    </w:p>
    <w:p w14:paraId="544A6B0C" w14:textId="77777777" w:rsidR="00B37953" w:rsidRPr="00C05070" w:rsidRDefault="00B37953" w:rsidP="00B37953">
      <w:pPr>
        <w:spacing w:line="240" w:lineRule="auto"/>
        <w:rPr>
          <w:rStyle w:val="Emphasis"/>
          <w:b/>
          <w:bCs/>
        </w:rPr>
      </w:pPr>
      <w:r w:rsidRPr="00C05070">
        <w:rPr>
          <w:rStyle w:val="Emphasis"/>
        </w:rPr>
        <w:t>ISO-25010 recommends considering the following qualities and their descriptions when considering a solution:</w:t>
      </w:r>
    </w:p>
    <w:p w14:paraId="45F9832D"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Confidentiality</w:t>
      </w:r>
      <w:r w:rsidRPr="0B509863">
        <w:rPr>
          <w:rStyle w:val="Emphasis"/>
          <w:i w:val="0"/>
          <w:iCs w:val="0"/>
        </w:rPr>
        <w:t> is the degree to which the solution ensures data is accessible only by those authorised to do so.</w:t>
      </w:r>
    </w:p>
    <w:p w14:paraId="102A3915"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Integrity</w:t>
      </w:r>
      <w:r w:rsidRPr="0B509863">
        <w:rPr>
          <w:rStyle w:val="Emphasis"/>
          <w:i w:val="0"/>
          <w:iCs w:val="0"/>
        </w:rPr>
        <w:t> defines the degree to which the solution prevents unauthorised access, modification of systems and the information they manage.</w:t>
      </w:r>
    </w:p>
    <w:p w14:paraId="3EDC850A"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Non-Repudiation</w:t>
      </w:r>
      <w:r w:rsidRPr="0B509863">
        <w:rPr>
          <w:rStyle w:val="Emphasis"/>
          <w:i w:val="0"/>
          <w:iCs w:val="0"/>
        </w:rPr>
        <w:t> and </w:t>
      </w:r>
      <w:r w:rsidRPr="0B509863">
        <w:rPr>
          <w:rStyle w:val="Emphasis"/>
        </w:rPr>
        <w:t>Accountability</w:t>
      </w:r>
      <w:r w:rsidRPr="0B509863">
        <w:rPr>
          <w:rStyle w:val="Emphasis"/>
          <w:i w:val="0"/>
          <w:iCs w:val="0"/>
        </w:rPr>
        <w:t> are associated in that non-repudiation defines the degree to which the solution can prove that actions have been taken, and accountability is being able to associate the non-repudiable (audited) activity to a specific user.</w:t>
      </w:r>
    </w:p>
    <w:p w14:paraId="2CE8A321"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Authenticity</w:t>
      </w:r>
      <w:r w:rsidRPr="0B509863">
        <w:rPr>
          <w:rStyle w:val="Emphasis"/>
          <w:i w:val="0"/>
          <w:iCs w:val="0"/>
        </w:rPr>
        <w:t> defines the degree to which the identity of a user can be claimed.</w:t>
      </w:r>
    </w:p>
    <w:p w14:paraId="73C7024D" w14:textId="77777777" w:rsidR="00B37953" w:rsidRPr="00665E59" w:rsidRDefault="00B37953" w:rsidP="00B37953">
      <w:pPr>
        <w:pStyle w:val="ListParagraph"/>
        <w:numPr>
          <w:ilvl w:val="0"/>
          <w:numId w:val="2"/>
        </w:numPr>
        <w:spacing w:line="240" w:lineRule="auto"/>
        <w:rPr>
          <w:rStyle w:val="Emphasis"/>
          <w:b/>
          <w:bCs/>
          <w:i w:val="0"/>
          <w:iCs w:val="0"/>
        </w:rPr>
      </w:pPr>
      <w:r w:rsidRPr="0B509863">
        <w:rPr>
          <w:rStyle w:val="Emphasis"/>
        </w:rPr>
        <w:t>Availability</w:t>
      </w:r>
      <w:r w:rsidRPr="0B509863">
        <w:rPr>
          <w:rStyle w:val="Emphasis"/>
          <w:i w:val="0"/>
          <w:iCs w:val="0"/>
        </w:rPr>
        <w:t> – which is a prerequisite for Security is treated separately, under Reliability.</w:t>
      </w:r>
    </w:p>
    <w:p w14:paraId="2BB24D06" w14:textId="3870B9E1" w:rsidR="00B37953" w:rsidRPr="00B37953" w:rsidRDefault="00B37953" w:rsidP="00B37953">
      <w:pPr>
        <w:spacing w:line="240" w:lineRule="auto"/>
        <w:rPr>
          <w:i/>
          <w:iCs/>
        </w:rPr>
      </w:pPr>
      <w:r w:rsidRPr="00B56088">
        <w:rPr>
          <w:rStyle w:val="Emphasis"/>
          <w:u w:val="single"/>
        </w:rPr>
        <w:t>Note:</w:t>
      </w:r>
      <w:r>
        <w:rPr>
          <w:rStyle w:val="Emphasis"/>
        </w:rPr>
        <w:t xml:space="preserve"> </w:t>
      </w:r>
      <w:r w:rsidRPr="00C05070">
        <w:rPr>
          <w:rStyle w:val="Emphasis"/>
        </w:rPr>
        <w:t xml:space="preserve">Security and Privacy risk assessments, and matching Statement of Applicability listing required controls for the solution will be conducted during </w:t>
      </w:r>
      <w:r>
        <w:rPr>
          <w:rStyle w:val="Emphasis"/>
        </w:rPr>
        <w:t>the solution’s</w:t>
      </w:r>
      <w:r w:rsidRPr="00C05070">
        <w:rPr>
          <w:rStyle w:val="Emphasis"/>
        </w:rPr>
        <w:t xml:space="preserve"> design phase.   That process will further augment the security requirements listed below</w:t>
      </w:r>
      <w:r>
        <w:rPr>
          <w:rStyle w:val="Emphasis"/>
        </w:rPr>
        <w:t>.</w:t>
      </w:r>
    </w:p>
    <w:tbl>
      <w:tblPr>
        <w:tblStyle w:val="ListTable3-Accent1"/>
        <w:tblW w:w="13948" w:type="dxa"/>
        <w:tblLayout w:type="fixed"/>
        <w:tblLook w:val="04A0" w:firstRow="1" w:lastRow="0" w:firstColumn="1" w:lastColumn="0" w:noHBand="0" w:noVBand="1"/>
      </w:tblPr>
      <w:tblGrid>
        <w:gridCol w:w="846"/>
        <w:gridCol w:w="142"/>
        <w:gridCol w:w="992"/>
        <w:gridCol w:w="425"/>
        <w:gridCol w:w="2041"/>
        <w:gridCol w:w="163"/>
        <w:gridCol w:w="4611"/>
        <w:gridCol w:w="425"/>
        <w:gridCol w:w="4303"/>
      </w:tblGrid>
      <w:tr w:rsidR="00B37953" w:rsidRPr="007654E1" w14:paraId="6D9158FB" w14:textId="77777777" w:rsidTr="00504A4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988" w:type="dxa"/>
            <w:gridSpan w:val="2"/>
            <w:shd w:val="clear" w:color="auto" w:fill="0070C0"/>
          </w:tcPr>
          <w:p w14:paraId="4D016DA4" w14:textId="77777777" w:rsidR="00B37953" w:rsidRPr="00E378EA" w:rsidRDefault="00B37953" w:rsidP="00504A4E">
            <w:pPr>
              <w:rPr>
                <w:lang w:eastAsia="en-NZ"/>
              </w:rPr>
            </w:pPr>
            <w:r>
              <w:rPr>
                <w:lang w:eastAsia="en-NZ"/>
              </w:rPr>
              <w:lastRenderedPageBreak/>
              <w:t>#</w:t>
            </w:r>
          </w:p>
        </w:tc>
        <w:tc>
          <w:tcPr>
            <w:tcW w:w="1417" w:type="dxa"/>
            <w:gridSpan w:val="2"/>
            <w:shd w:val="clear" w:color="auto" w:fill="0070C0"/>
          </w:tcPr>
          <w:p w14:paraId="4AD81879" w14:textId="77777777" w:rsidR="00B37953"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State</w:t>
            </w:r>
          </w:p>
        </w:tc>
        <w:tc>
          <w:tcPr>
            <w:tcW w:w="2204" w:type="dxa"/>
            <w:gridSpan w:val="2"/>
            <w:shd w:val="clear" w:color="auto" w:fill="0070C0"/>
          </w:tcPr>
          <w:p w14:paraId="5F2FC960" w14:textId="77777777" w:rsidR="00B37953" w:rsidRPr="007654E1"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5036" w:type="dxa"/>
            <w:gridSpan w:val="2"/>
            <w:shd w:val="clear" w:color="auto" w:fill="0070C0"/>
          </w:tcPr>
          <w:p w14:paraId="474D4589" w14:textId="77777777" w:rsidR="00B37953" w:rsidRPr="007654E1"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303" w:type="dxa"/>
            <w:shd w:val="clear" w:color="auto" w:fill="0070C0"/>
          </w:tcPr>
          <w:p w14:paraId="7A71748E" w14:textId="77777777" w:rsidR="00B37953" w:rsidRPr="007654E1" w:rsidRDefault="00B37953"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37953" w:rsidRPr="00B46EA6" w14:paraId="301639C2"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846" w:type="dxa"/>
          </w:tcPr>
          <w:p w14:paraId="7C0F7683" w14:textId="77777777" w:rsidR="00B37953" w:rsidRDefault="00B37953" w:rsidP="00504A4E">
            <w:pPr>
              <w:rPr>
                <w:lang w:eastAsia="en-NZ"/>
              </w:rPr>
            </w:pPr>
            <w:r>
              <w:rPr>
                <w:lang w:eastAsia="en-NZ"/>
              </w:rPr>
              <w:t>QRC02</w:t>
            </w:r>
          </w:p>
        </w:tc>
        <w:tc>
          <w:tcPr>
            <w:tcW w:w="1134" w:type="dxa"/>
            <w:gridSpan w:val="2"/>
          </w:tcPr>
          <w:p w14:paraId="78427DFE" w14:textId="7EBA10A8" w:rsidR="00B37953" w:rsidRPr="006A43E9" w:rsidRDefault="00ED2B9C"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 xml:space="preserve">Technical </w:t>
            </w:r>
            <w:r w:rsidR="00B37953">
              <w:rPr>
                <w:b/>
                <w:lang w:eastAsia="en-NZ"/>
              </w:rPr>
              <w:t>Baseline</w:t>
            </w:r>
          </w:p>
        </w:tc>
        <w:tc>
          <w:tcPr>
            <w:tcW w:w="2466" w:type="dxa"/>
            <w:gridSpan w:val="2"/>
          </w:tcPr>
          <w:p w14:paraId="29E86399" w14:textId="77777777" w:rsidR="00B37953" w:rsidRPr="006A43E9" w:rsidRDefault="00B37953"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6A43E9">
              <w:rPr>
                <w:b/>
                <w:lang w:eastAsia="en-NZ"/>
              </w:rPr>
              <w:t>APIs/DTOs</w:t>
            </w:r>
          </w:p>
        </w:tc>
        <w:tc>
          <w:tcPr>
            <w:tcW w:w="4774" w:type="dxa"/>
            <w:gridSpan w:val="2"/>
          </w:tcPr>
          <w:p w14:paraId="5341B4D4" w14:textId="77777777" w:rsidR="00B37953" w:rsidRPr="00B46EA6" w:rsidRDefault="00B37953"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 APIs </w:t>
            </w:r>
            <w:r w:rsidRPr="008F0323">
              <w:rPr>
                <w:b/>
                <w:bCs/>
                <w:lang w:eastAsia="en-NZ"/>
              </w:rPr>
              <w:t>MUST</w:t>
            </w:r>
            <w:r>
              <w:rPr>
                <w:lang w:eastAsia="en-NZ"/>
              </w:rPr>
              <w:t xml:space="preserve"> not expose the internal schema of entities or data storage schemas, by using mapping between internal system entities and DTOs at the Service Facade.</w:t>
            </w:r>
          </w:p>
        </w:tc>
        <w:tc>
          <w:tcPr>
            <w:tcW w:w="4728" w:type="dxa"/>
            <w:gridSpan w:val="2"/>
          </w:tcPr>
          <w:p w14:paraId="1AC31776" w14:textId="77777777" w:rsidR="00B37953" w:rsidRDefault="00B37953"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Security requires that internal structures are not exposed. </w:t>
            </w:r>
          </w:p>
          <w:p w14:paraId="4967D9AA" w14:textId="77777777" w:rsidR="00B37953" w:rsidRPr="00B46EA6" w:rsidRDefault="00B37953"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Maintainability requires that changes to internal logic and entities does not cause changes to integration messages – DTOs – which would break contracts with established integrated systems.</w:t>
            </w:r>
          </w:p>
        </w:tc>
      </w:tr>
    </w:tbl>
    <w:p w14:paraId="7A27CE9A" w14:textId="77777777" w:rsidR="00B37953" w:rsidRDefault="00B37953" w:rsidP="00DC2304"/>
    <w:p w14:paraId="4676CA5F" w14:textId="7DE27191" w:rsidR="0051682F" w:rsidRDefault="0051682F" w:rsidP="0051682F">
      <w:pPr>
        <w:pStyle w:val="Heading3"/>
      </w:pPr>
      <w:r>
        <w:t>PORTABILITY (ISO-25010/Portability)</w:t>
      </w:r>
    </w:p>
    <w:p w14:paraId="2AA0D3F8" w14:textId="77777777" w:rsidR="00FC4FF5" w:rsidRPr="00F026FA" w:rsidRDefault="00FC4FF5" w:rsidP="00FC4FF5">
      <w:pPr>
        <w:spacing w:line="240" w:lineRule="auto"/>
        <w:rPr>
          <w:bCs/>
          <w:lang w:eastAsia="en-NZ"/>
        </w:rPr>
      </w:pPr>
      <w:r w:rsidRPr="00F026FA">
        <w:rPr>
          <w:bCs/>
          <w:lang w:eastAsia="en-NZ"/>
        </w:rPr>
        <w:t>ISO-25010 recommends considering the following qualities and their descriptions when considering a solution:</w:t>
      </w:r>
    </w:p>
    <w:p w14:paraId="76F0A54F" w14:textId="77777777" w:rsidR="00FC4FF5" w:rsidRPr="00F026FA" w:rsidRDefault="00FC4FF5" w:rsidP="00FC4FF5">
      <w:pPr>
        <w:numPr>
          <w:ilvl w:val="0"/>
          <w:numId w:val="8"/>
        </w:numPr>
        <w:spacing w:after="0" w:line="240" w:lineRule="auto"/>
        <w:rPr>
          <w:bCs/>
          <w:lang w:eastAsia="en-NZ"/>
        </w:rPr>
      </w:pPr>
      <w:r w:rsidRPr="00F026FA">
        <w:rPr>
          <w:bCs/>
          <w:i/>
          <w:iCs/>
          <w:lang w:eastAsia="en-NZ"/>
        </w:rPr>
        <w:t>Adaptability</w:t>
      </w:r>
      <w:r w:rsidRPr="00F026FA">
        <w:rPr>
          <w:bCs/>
          <w:lang w:eastAsia="en-NZ"/>
        </w:rPr>
        <w:t> is the degree to which a solution can effectively and efficiently be adapted for different and evolving hardware, software, or environments.</w:t>
      </w:r>
    </w:p>
    <w:p w14:paraId="0902CE33" w14:textId="77777777" w:rsidR="00FC4FF5" w:rsidRPr="00F026FA" w:rsidRDefault="00FC4FF5" w:rsidP="00FC4FF5">
      <w:pPr>
        <w:numPr>
          <w:ilvl w:val="0"/>
          <w:numId w:val="8"/>
        </w:numPr>
        <w:spacing w:after="0" w:line="240" w:lineRule="auto"/>
        <w:rPr>
          <w:bCs/>
          <w:lang w:eastAsia="en-NZ"/>
        </w:rPr>
      </w:pPr>
      <w:proofErr w:type="spellStart"/>
      <w:r w:rsidRPr="00F026FA">
        <w:rPr>
          <w:bCs/>
          <w:i/>
          <w:iCs/>
          <w:lang w:eastAsia="en-NZ"/>
        </w:rPr>
        <w:t>Installability</w:t>
      </w:r>
      <w:proofErr w:type="spellEnd"/>
      <w:r w:rsidRPr="00F026FA">
        <w:rPr>
          <w:bCs/>
          <w:lang w:eastAsia="en-NZ"/>
        </w:rPr>
        <w:t> is the degree of effectiveness and efficiency in which a solution can be successfully installed/uninstalled in a specified environment.</w:t>
      </w:r>
    </w:p>
    <w:p w14:paraId="7101BB85" w14:textId="3FCF52C5" w:rsidR="0051682F" w:rsidRPr="00FC4FF5" w:rsidRDefault="00FC4FF5" w:rsidP="0051682F">
      <w:pPr>
        <w:numPr>
          <w:ilvl w:val="0"/>
          <w:numId w:val="8"/>
        </w:numPr>
        <w:spacing w:line="240" w:lineRule="auto"/>
        <w:rPr>
          <w:rFonts w:cstheme="minorHAnsi"/>
          <w:bCs/>
          <w:color w:val="808080" w:themeColor="background1" w:themeShade="80"/>
        </w:rPr>
      </w:pPr>
      <w:r w:rsidRPr="00F026FA">
        <w:rPr>
          <w:bCs/>
          <w:i/>
          <w:iCs/>
          <w:lang w:eastAsia="en-NZ"/>
        </w:rPr>
        <w:t>Replaceability</w:t>
      </w:r>
      <w:r w:rsidRPr="00F026FA">
        <w:rPr>
          <w:bCs/>
          <w:lang w:eastAsia="en-NZ"/>
        </w:rPr>
        <w:t> is the degree to which a solution can replace another system for the same purpose in the same environment.</w:t>
      </w:r>
    </w:p>
    <w:p w14:paraId="68E3DE9C" w14:textId="2F9C026B" w:rsidR="0028365E" w:rsidRDefault="0028365E" w:rsidP="0028365E">
      <w:r>
        <w:t xml:space="preserve">Note: </w:t>
      </w:r>
      <w:proofErr w:type="spellStart"/>
      <w:r w:rsidR="00FC4FF5">
        <w:t>Installability</w:t>
      </w:r>
      <w:proofErr w:type="spellEnd"/>
      <w:r w:rsidR="00FC4FF5">
        <w:t xml:space="preserve">, is </w:t>
      </w:r>
      <w:r>
        <w:t xml:space="preserve">the most appropriate category to </w:t>
      </w:r>
      <w:r w:rsidR="00FC4FF5">
        <w:t>cover</w:t>
      </w:r>
      <w:r>
        <w:t xml:space="preserve"> automation of delivery (</w:t>
      </w:r>
      <w:proofErr w:type="spellStart"/>
      <w:r>
        <w:t>ie</w:t>
      </w:r>
      <w:proofErr w:type="spellEnd"/>
      <w:r>
        <w:t xml:space="preserve">, </w:t>
      </w:r>
      <w:r w:rsidR="00FC4FF5">
        <w:t>DevOps</w:t>
      </w:r>
      <w:r>
        <w:t xml:space="preserve"> &amp; SecOps).</w:t>
      </w:r>
    </w:p>
    <w:p w14:paraId="44D299F2" w14:textId="77777777" w:rsidR="00B852A8" w:rsidRDefault="00B852A8" w:rsidP="0028365E"/>
    <w:p w14:paraId="71D7FC33" w14:textId="77777777" w:rsidR="00B852A8" w:rsidRPr="00FC4FF5" w:rsidRDefault="00B852A8" w:rsidP="0028365E"/>
    <w:tbl>
      <w:tblPr>
        <w:tblStyle w:val="ListTable3-Accent1"/>
        <w:tblW w:w="13948" w:type="dxa"/>
        <w:tblLayout w:type="fixed"/>
        <w:tblLook w:val="04A0" w:firstRow="1" w:lastRow="0" w:firstColumn="1" w:lastColumn="0" w:noHBand="0" w:noVBand="1"/>
      </w:tblPr>
      <w:tblGrid>
        <w:gridCol w:w="988"/>
        <w:gridCol w:w="1417"/>
        <w:gridCol w:w="2204"/>
        <w:gridCol w:w="5036"/>
        <w:gridCol w:w="4303"/>
      </w:tblGrid>
      <w:tr w:rsidR="0051682F" w:rsidRPr="007654E1" w14:paraId="016954D4" w14:textId="77777777" w:rsidTr="00504A4E">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988" w:type="dxa"/>
            <w:shd w:val="clear" w:color="auto" w:fill="0070C0"/>
          </w:tcPr>
          <w:p w14:paraId="563E8B3B" w14:textId="77777777" w:rsidR="0051682F" w:rsidRPr="00E378EA" w:rsidRDefault="0051682F" w:rsidP="00504A4E">
            <w:pPr>
              <w:rPr>
                <w:lang w:eastAsia="en-NZ"/>
              </w:rPr>
            </w:pPr>
            <w:r>
              <w:rPr>
                <w:lang w:eastAsia="en-NZ"/>
              </w:rPr>
              <w:t>#</w:t>
            </w:r>
          </w:p>
        </w:tc>
        <w:tc>
          <w:tcPr>
            <w:tcW w:w="1417" w:type="dxa"/>
            <w:shd w:val="clear" w:color="auto" w:fill="0070C0"/>
          </w:tcPr>
          <w:p w14:paraId="387045C7" w14:textId="77777777" w:rsidR="0051682F"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State</w:t>
            </w:r>
          </w:p>
        </w:tc>
        <w:tc>
          <w:tcPr>
            <w:tcW w:w="2204" w:type="dxa"/>
            <w:shd w:val="clear" w:color="auto" w:fill="0070C0"/>
          </w:tcPr>
          <w:p w14:paraId="4631B9FC" w14:textId="77777777" w:rsidR="0051682F" w:rsidRPr="007654E1"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5036" w:type="dxa"/>
            <w:shd w:val="clear" w:color="auto" w:fill="0070C0"/>
          </w:tcPr>
          <w:p w14:paraId="7CB8D874" w14:textId="77777777" w:rsidR="0051682F" w:rsidRPr="007654E1"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303" w:type="dxa"/>
            <w:shd w:val="clear" w:color="auto" w:fill="0070C0"/>
          </w:tcPr>
          <w:p w14:paraId="5A54C729" w14:textId="77777777" w:rsidR="0051682F" w:rsidRPr="007654E1" w:rsidRDefault="0051682F" w:rsidP="00504A4E">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28365E" w:rsidRPr="00B46EA6" w14:paraId="28B2DA49"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7F91196" w14:textId="26684EB9" w:rsidR="0028365E" w:rsidRDefault="00444A6C" w:rsidP="00504A4E">
            <w:pPr>
              <w:rPr>
                <w:lang w:eastAsia="en-NZ"/>
              </w:rPr>
            </w:pPr>
            <w:r>
              <w:rPr>
                <w:lang w:eastAsia="en-NZ"/>
              </w:rPr>
              <w:t>TODO</w:t>
            </w:r>
          </w:p>
        </w:tc>
        <w:tc>
          <w:tcPr>
            <w:tcW w:w="1417" w:type="dxa"/>
          </w:tcPr>
          <w:p w14:paraId="492470EC" w14:textId="52FB1DA6" w:rsidR="0028365E" w:rsidRDefault="002B6191"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tcPr>
          <w:p w14:paraId="160CE7E0" w14:textId="3A0E6533" w:rsidR="0028365E" w:rsidRPr="00332433" w:rsidRDefault="00444A6C"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Delivery/ALM</w:t>
            </w:r>
          </w:p>
        </w:tc>
        <w:tc>
          <w:tcPr>
            <w:tcW w:w="5036" w:type="dxa"/>
          </w:tcPr>
          <w:p w14:paraId="08284390" w14:textId="424FB24B" w:rsidR="0028365E" w:rsidRDefault="002B6191"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 ALM</w:t>
            </w:r>
            <w:r w:rsidR="00934A36">
              <w:rPr>
                <w:lang w:eastAsia="en-NZ"/>
              </w:rPr>
              <w:t xml:space="preserve">, accessible by all stakeholders, </w:t>
            </w:r>
            <w:r>
              <w:rPr>
                <w:lang w:eastAsia="en-NZ"/>
              </w:rPr>
              <w:t xml:space="preserve">MUST be used </w:t>
            </w:r>
            <w:r w:rsidR="00FB7F98">
              <w:rPr>
                <w:lang w:eastAsia="en-NZ"/>
              </w:rPr>
              <w:t>to manage the automated delivery of c</w:t>
            </w:r>
            <w:r>
              <w:rPr>
                <w:lang w:eastAsia="en-NZ"/>
              </w:rPr>
              <w:t xml:space="preserve">ustom digital deliverables </w:t>
            </w:r>
            <w:r w:rsidR="00FB7F98">
              <w:rPr>
                <w:lang w:eastAsia="en-NZ"/>
              </w:rPr>
              <w:t>to target environments.</w:t>
            </w:r>
          </w:p>
        </w:tc>
        <w:tc>
          <w:tcPr>
            <w:tcW w:w="4303" w:type="dxa"/>
          </w:tcPr>
          <w:p w14:paraId="0BB48DDC" w14:textId="533088D9" w:rsidR="0028365E" w:rsidRDefault="00FB7F98"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development of </w:t>
            </w:r>
            <w:r w:rsidR="00444A6C">
              <w:rPr>
                <w:lang w:eastAsia="en-NZ"/>
              </w:rPr>
              <w:t>infrastructure</w:t>
            </w:r>
            <w:r>
              <w:rPr>
                <w:lang w:eastAsia="en-NZ"/>
              </w:rPr>
              <w:t xml:space="preserve">, configuration, </w:t>
            </w:r>
            <w:r w:rsidR="00444A6C">
              <w:rPr>
                <w:lang w:eastAsia="en-NZ"/>
              </w:rPr>
              <w:t xml:space="preserve">schemas, </w:t>
            </w:r>
            <w:proofErr w:type="gramStart"/>
            <w:r w:rsidR="00444A6C">
              <w:rPr>
                <w:lang w:eastAsia="en-NZ"/>
              </w:rPr>
              <w:t>logic</w:t>
            </w:r>
            <w:proofErr w:type="gramEnd"/>
            <w:r w:rsidR="00444A6C">
              <w:rPr>
                <w:lang w:eastAsia="en-NZ"/>
              </w:rPr>
              <w:t xml:space="preserve"> or data must be able to be influenced and followed by stakeholders.</w:t>
            </w:r>
          </w:p>
        </w:tc>
      </w:tr>
      <w:tr w:rsidR="00F47811" w:rsidRPr="00B46EA6" w14:paraId="679178F0" w14:textId="77777777" w:rsidTr="00504A4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11B9DDF9" w14:textId="77777777" w:rsidR="00F47811" w:rsidRDefault="00F47811" w:rsidP="00504A4E">
            <w:pPr>
              <w:rPr>
                <w:lang w:eastAsia="en-NZ"/>
              </w:rPr>
            </w:pPr>
          </w:p>
        </w:tc>
        <w:tc>
          <w:tcPr>
            <w:tcW w:w="1417" w:type="dxa"/>
          </w:tcPr>
          <w:p w14:paraId="22855FAB" w14:textId="578347E0" w:rsidR="00F47811" w:rsidRDefault="009C6EC6" w:rsidP="00504A4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Technical Baseline</w:t>
            </w:r>
          </w:p>
        </w:tc>
        <w:tc>
          <w:tcPr>
            <w:tcW w:w="2204" w:type="dxa"/>
          </w:tcPr>
          <w:p w14:paraId="71B3DE29" w14:textId="37100F72" w:rsidR="00F47811" w:rsidRDefault="001B4F5D" w:rsidP="00504A4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Delivery/</w:t>
            </w:r>
            <w:r w:rsidR="00F47811">
              <w:rPr>
                <w:b/>
                <w:lang w:eastAsia="en-NZ"/>
              </w:rPr>
              <w:t>Source Control</w:t>
            </w:r>
          </w:p>
        </w:tc>
        <w:tc>
          <w:tcPr>
            <w:tcW w:w="5036" w:type="dxa"/>
          </w:tcPr>
          <w:p w14:paraId="1C5ED032" w14:textId="0AE051AA" w:rsidR="00F47811" w:rsidRDefault="00F47811" w:rsidP="00504A4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w:t>
            </w:r>
            <w:r w:rsidR="009A14DA">
              <w:rPr>
                <w:lang w:eastAsia="en-NZ"/>
              </w:rPr>
              <w:t xml:space="preserve"> publicly accessible source control service MUST be used to persist custom digital deliverables.</w:t>
            </w:r>
          </w:p>
        </w:tc>
        <w:tc>
          <w:tcPr>
            <w:tcW w:w="4303" w:type="dxa"/>
          </w:tcPr>
          <w:p w14:paraId="7C65C708" w14:textId="27C6FB11" w:rsidR="00F47811" w:rsidRDefault="009A14DA" w:rsidP="00504A4E">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All Infrastructure as Code, all </w:t>
            </w:r>
            <w:proofErr w:type="gramStart"/>
            <w:r>
              <w:rPr>
                <w:lang w:eastAsia="en-NZ"/>
              </w:rPr>
              <w:t>Db[</w:t>
            </w:r>
            <w:proofErr w:type="gramEnd"/>
            <w:r>
              <w:rPr>
                <w:lang w:eastAsia="en-NZ"/>
              </w:rPr>
              <w:t>Schema] as Code, all Data seeding as Code, all custom logic as code, all QA Tests as Code is to be de</w:t>
            </w:r>
            <w:r w:rsidR="000C7D9A">
              <w:rPr>
                <w:lang w:eastAsia="en-NZ"/>
              </w:rPr>
              <w:t xml:space="preserve">veloped and persisted using a good </w:t>
            </w:r>
            <w:r w:rsidR="000C7D9A">
              <w:rPr>
                <w:lang w:eastAsia="en-NZ"/>
              </w:rPr>
              <w:lastRenderedPageBreak/>
              <w:t>practice protocol on an accepted source control service (</w:t>
            </w:r>
            <w:proofErr w:type="spellStart"/>
            <w:r w:rsidR="000C7D9A">
              <w:rPr>
                <w:lang w:eastAsia="en-NZ"/>
              </w:rPr>
              <w:t>eg</w:t>
            </w:r>
            <w:proofErr w:type="spellEnd"/>
            <w:r w:rsidR="000C7D9A">
              <w:rPr>
                <w:lang w:eastAsia="en-NZ"/>
              </w:rPr>
              <w:t>: Git on GitHub, Git on ADO, etc.)</w:t>
            </w:r>
          </w:p>
        </w:tc>
      </w:tr>
      <w:tr w:rsidR="0051682F" w:rsidRPr="00B46EA6" w14:paraId="1A4B017E"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0E7EFD4" w14:textId="77777777" w:rsidR="0051682F" w:rsidRPr="00B46EA6" w:rsidRDefault="0051682F" w:rsidP="00504A4E">
            <w:pPr>
              <w:rPr>
                <w:lang w:eastAsia="en-NZ"/>
              </w:rPr>
            </w:pPr>
            <w:r>
              <w:rPr>
                <w:lang w:eastAsia="en-NZ"/>
              </w:rPr>
              <w:lastRenderedPageBreak/>
              <w:t>QRM08</w:t>
            </w:r>
          </w:p>
        </w:tc>
        <w:tc>
          <w:tcPr>
            <w:tcW w:w="1417" w:type="dxa"/>
          </w:tcPr>
          <w:p w14:paraId="1CE8754E" w14:textId="77777777" w:rsidR="0051682F" w:rsidRPr="00332433" w:rsidRDefault="0051682F" w:rsidP="00504A4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hideMark/>
          </w:tcPr>
          <w:p w14:paraId="1CE8F5BF" w14:textId="77777777" w:rsidR="0051682F" w:rsidRPr="00332433" w:rsidRDefault="0051682F" w:rsidP="00504A4E">
            <w:pPr>
              <w:cnfStyle w:val="000000100000" w:firstRow="0" w:lastRow="0" w:firstColumn="0" w:lastColumn="0" w:oddVBand="0" w:evenVBand="0" w:oddHBand="1" w:evenHBand="0" w:firstRowFirstColumn="0" w:firstRowLastColumn="0" w:lastRowFirstColumn="0" w:lastRowLastColumn="0"/>
              <w:rPr>
                <w:b/>
                <w:lang w:eastAsia="en-NZ"/>
              </w:rPr>
            </w:pPr>
            <w:r w:rsidRPr="00332433">
              <w:rPr>
                <w:b/>
                <w:lang w:eastAsia="en-NZ"/>
              </w:rPr>
              <w:t>Modifiability/</w:t>
            </w:r>
            <w:r>
              <w:rPr>
                <w:b/>
                <w:lang w:eastAsia="en-NZ"/>
              </w:rPr>
              <w:t xml:space="preserve"> </w:t>
            </w:r>
            <w:r w:rsidRPr="00332433">
              <w:rPr>
                <w:b/>
                <w:lang w:eastAsia="en-NZ"/>
              </w:rPr>
              <w:t>Loosely coupled</w:t>
            </w:r>
          </w:p>
        </w:tc>
        <w:tc>
          <w:tcPr>
            <w:tcW w:w="5036" w:type="dxa"/>
            <w:hideMark/>
          </w:tcPr>
          <w:p w14:paraId="30287402" w14:textId="77777777" w:rsidR="0051682F" w:rsidRPr="00B46EA6" w:rsidRDefault="0051682F" w:rsidP="00504A4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Any custom development for the solution </w:t>
            </w:r>
            <w:r w:rsidRPr="0054672A">
              <w:rPr>
                <w:b/>
                <w:lang w:eastAsia="en-NZ"/>
              </w:rPr>
              <w:t>SHOULD</w:t>
            </w:r>
            <w:r w:rsidRPr="00B46EA6">
              <w:rPr>
                <w:lang w:eastAsia="en-NZ"/>
              </w:rPr>
              <w:t xml:space="preserve"> prefer being developed using loosely coupled systems and components.</w:t>
            </w:r>
          </w:p>
        </w:tc>
        <w:tc>
          <w:tcPr>
            <w:tcW w:w="4303" w:type="dxa"/>
            <w:hideMark/>
          </w:tcPr>
          <w:p w14:paraId="1AF73F7B" w14:textId="77777777" w:rsidR="0051682F" w:rsidRPr="00B46EA6" w:rsidRDefault="0051682F"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SHOULD</w:t>
            </w:r>
            <w:r w:rsidRPr="00B46EA6">
              <w:rPr>
                <w:lang w:eastAsia="en-NZ"/>
              </w:rPr>
              <w:t xml:space="preserve"> allow modification to one component or group of functionalities with the least chance of affecting other parts of the solution.</w:t>
            </w:r>
          </w:p>
        </w:tc>
      </w:tr>
    </w:tbl>
    <w:p w14:paraId="16B55B28" w14:textId="77777777" w:rsidR="0051682F" w:rsidRDefault="0051682F" w:rsidP="00DC2304"/>
    <w:p w14:paraId="353D1C60" w14:textId="4482C814" w:rsidR="007060AA" w:rsidRDefault="001D5CB0" w:rsidP="00DB5DB9">
      <w:pPr>
        <w:pStyle w:val="Heading3"/>
      </w:pPr>
      <w:r>
        <w:t>MAINTAINABILITY</w:t>
      </w:r>
    </w:p>
    <w:tbl>
      <w:tblPr>
        <w:tblStyle w:val="ListTable3-Accent1"/>
        <w:tblW w:w="13948" w:type="dxa"/>
        <w:tblLayout w:type="fixed"/>
        <w:tblLook w:val="04A0" w:firstRow="1" w:lastRow="0" w:firstColumn="1" w:lastColumn="0" w:noHBand="0" w:noVBand="1"/>
      </w:tblPr>
      <w:tblGrid>
        <w:gridCol w:w="988"/>
        <w:gridCol w:w="1417"/>
        <w:gridCol w:w="142"/>
        <w:gridCol w:w="2002"/>
        <w:gridCol w:w="60"/>
        <w:gridCol w:w="4601"/>
        <w:gridCol w:w="435"/>
        <w:gridCol w:w="4303"/>
      </w:tblGrid>
      <w:tr w:rsidR="00B852A8" w:rsidRPr="00B46EA6" w14:paraId="64661F38" w14:textId="77777777" w:rsidTr="0044098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61002CE3" w14:textId="77777777" w:rsidR="00B852A8" w:rsidRPr="00B46EA6" w:rsidRDefault="00B852A8" w:rsidP="0044098B">
            <w:pPr>
              <w:rPr>
                <w:lang w:eastAsia="en-NZ"/>
              </w:rPr>
            </w:pPr>
            <w:r>
              <w:rPr>
                <w:lang w:eastAsia="en-NZ"/>
              </w:rPr>
              <w:t>#</w:t>
            </w:r>
          </w:p>
        </w:tc>
        <w:tc>
          <w:tcPr>
            <w:tcW w:w="1559" w:type="dxa"/>
            <w:gridSpan w:val="2"/>
          </w:tcPr>
          <w:p w14:paraId="5EC6DAAD"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0DC0135D"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1CB39B92" w14:textId="77777777" w:rsidR="00B852A8" w:rsidRPr="00B46EA6" w:rsidRDefault="00B852A8"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31640023" w14:textId="77777777" w:rsidR="00B852A8" w:rsidRPr="00B46EA6" w:rsidRDefault="00B852A8"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852A8" w:rsidRPr="00B46EA6" w14:paraId="100205C1"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CC8A5C0" w14:textId="77777777" w:rsidR="00B852A8" w:rsidRDefault="00B852A8" w:rsidP="0044098B">
            <w:pPr>
              <w:rPr>
                <w:lang w:eastAsia="en-NZ"/>
              </w:rPr>
            </w:pPr>
          </w:p>
        </w:tc>
        <w:tc>
          <w:tcPr>
            <w:tcW w:w="1559" w:type="dxa"/>
            <w:gridSpan w:val="2"/>
          </w:tcPr>
          <w:p w14:paraId="788B7AA2"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19EC886C"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223A5C8C"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33FD1B03"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7142C11A"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38A3716A" w14:textId="77777777" w:rsidR="00B852A8" w:rsidRPr="00B46EA6" w:rsidRDefault="00B852A8" w:rsidP="0044098B">
            <w:pPr>
              <w:rPr>
                <w:lang w:eastAsia="en-NZ"/>
              </w:rPr>
            </w:pPr>
          </w:p>
        </w:tc>
      </w:tr>
      <w:tr w:rsidR="00B852A8" w:rsidRPr="00B46EA6" w14:paraId="234650D2"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28F6FB3B" w14:textId="77777777" w:rsidR="00B852A8" w:rsidRDefault="00B852A8" w:rsidP="0044098B">
            <w:pPr>
              <w:rPr>
                <w:lang w:eastAsia="en-NZ"/>
              </w:rPr>
            </w:pPr>
          </w:p>
        </w:tc>
        <w:tc>
          <w:tcPr>
            <w:tcW w:w="1559" w:type="dxa"/>
            <w:gridSpan w:val="2"/>
          </w:tcPr>
          <w:p w14:paraId="2610D8C8"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6F593C08"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4D60F4C5"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1B9AF8C5"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55410FD6"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5B97450E" w14:textId="77777777" w:rsidR="00B852A8" w:rsidRPr="00B46EA6" w:rsidRDefault="00B852A8" w:rsidP="0044098B">
            <w:pPr>
              <w:rPr>
                <w:lang w:eastAsia="en-NZ"/>
              </w:rPr>
            </w:pPr>
          </w:p>
        </w:tc>
      </w:tr>
      <w:tr w:rsidR="00B852A8" w:rsidRPr="00B46EA6" w14:paraId="2A6152F3"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C097835" w14:textId="77777777" w:rsidR="00B852A8" w:rsidRDefault="00B852A8" w:rsidP="0044098B">
            <w:pPr>
              <w:rPr>
                <w:lang w:eastAsia="en-NZ"/>
              </w:rPr>
            </w:pPr>
          </w:p>
        </w:tc>
        <w:tc>
          <w:tcPr>
            <w:tcW w:w="1559" w:type="dxa"/>
            <w:gridSpan w:val="2"/>
          </w:tcPr>
          <w:p w14:paraId="52555F92"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30404778"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2D02A1DC"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5908318A"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1955EE55"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72B8099E" w14:textId="77777777" w:rsidR="00B852A8" w:rsidRPr="00B46EA6" w:rsidRDefault="00B852A8" w:rsidP="0044098B">
            <w:pPr>
              <w:rPr>
                <w:lang w:eastAsia="en-NZ"/>
              </w:rPr>
            </w:pPr>
          </w:p>
        </w:tc>
      </w:tr>
      <w:tr w:rsidR="00B852A8" w:rsidRPr="00B46EA6" w14:paraId="6584964B"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0A4F724" w14:textId="77777777" w:rsidR="00B852A8" w:rsidRDefault="00B852A8" w:rsidP="0044098B">
            <w:pPr>
              <w:rPr>
                <w:lang w:eastAsia="en-NZ"/>
              </w:rPr>
            </w:pPr>
          </w:p>
        </w:tc>
        <w:tc>
          <w:tcPr>
            <w:tcW w:w="1559" w:type="dxa"/>
            <w:gridSpan w:val="2"/>
          </w:tcPr>
          <w:p w14:paraId="23A9E5C3"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7E040D5"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012400CD"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5D3F6EA5"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0A7C42DD"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A86A532" w14:textId="77777777" w:rsidR="00B852A8" w:rsidRPr="00B46EA6" w:rsidRDefault="00B852A8" w:rsidP="0044098B">
            <w:pPr>
              <w:rPr>
                <w:lang w:eastAsia="en-NZ"/>
              </w:rPr>
            </w:pPr>
          </w:p>
        </w:tc>
      </w:tr>
      <w:tr w:rsidR="00B852A8" w:rsidRPr="00B46EA6" w14:paraId="56B34075"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C1DC7A3" w14:textId="77777777" w:rsidR="00B852A8" w:rsidRDefault="00B852A8" w:rsidP="0044098B">
            <w:pPr>
              <w:rPr>
                <w:lang w:eastAsia="en-NZ"/>
              </w:rPr>
            </w:pPr>
          </w:p>
        </w:tc>
        <w:tc>
          <w:tcPr>
            <w:tcW w:w="1559" w:type="dxa"/>
            <w:gridSpan w:val="2"/>
          </w:tcPr>
          <w:p w14:paraId="7D80B09F"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D04BFFE"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4A465368"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06FA9859"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23A6995F"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35BCB633" w14:textId="77777777" w:rsidR="00B852A8" w:rsidRPr="00B46EA6" w:rsidRDefault="00B852A8" w:rsidP="0044098B">
            <w:pPr>
              <w:rPr>
                <w:lang w:eastAsia="en-NZ"/>
              </w:rPr>
            </w:pPr>
            <w:r>
              <w:rPr>
                <w:lang w:eastAsia="en-NZ"/>
              </w:rPr>
              <w:t>Industry Baseline Quality Requirements</w:t>
            </w:r>
          </w:p>
        </w:tc>
      </w:tr>
      <w:tr w:rsidR="00DB5DB9" w:rsidRPr="00B46EA6" w14:paraId="193BB6C6" w14:textId="77777777" w:rsidTr="00CE22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83019D8" w14:textId="3FBFB87F" w:rsidR="00DB5DB9" w:rsidRPr="00B46EA6" w:rsidRDefault="00DB5DB9" w:rsidP="00504A4E">
            <w:pPr>
              <w:rPr>
                <w:lang w:eastAsia="en-NZ"/>
              </w:rPr>
            </w:pPr>
          </w:p>
        </w:tc>
        <w:tc>
          <w:tcPr>
            <w:tcW w:w="1417" w:type="dxa"/>
          </w:tcPr>
          <w:p w14:paraId="785C400B" w14:textId="7EB6A408" w:rsidR="00DB5DB9" w:rsidRPr="00332433" w:rsidRDefault="00DB5DB9"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2204" w:type="dxa"/>
            <w:gridSpan w:val="3"/>
          </w:tcPr>
          <w:p w14:paraId="0611D844" w14:textId="10E6BB93" w:rsidR="00DB5DB9" w:rsidRPr="00332433" w:rsidRDefault="00DB5DB9"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5036" w:type="dxa"/>
            <w:gridSpan w:val="2"/>
          </w:tcPr>
          <w:p w14:paraId="75A25C53" w14:textId="29D2A3E8" w:rsidR="00DB5DB9" w:rsidRPr="00B46EA6" w:rsidRDefault="00DB5DB9" w:rsidP="00504A4E">
            <w:pPr>
              <w:cnfStyle w:val="000000100000" w:firstRow="0" w:lastRow="0" w:firstColumn="0" w:lastColumn="0" w:oddVBand="0" w:evenVBand="0" w:oddHBand="1" w:evenHBand="0" w:firstRowFirstColumn="0" w:firstRowLastColumn="0" w:lastRowFirstColumn="0" w:lastRowLastColumn="0"/>
              <w:rPr>
                <w:lang w:eastAsia="en-NZ"/>
              </w:rPr>
            </w:pPr>
          </w:p>
        </w:tc>
        <w:tc>
          <w:tcPr>
            <w:tcW w:w="4303" w:type="dxa"/>
          </w:tcPr>
          <w:p w14:paraId="70BCE21F" w14:textId="20A9B6B3" w:rsidR="00DB5DB9" w:rsidRPr="00B46EA6" w:rsidRDefault="00DB5DB9"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DB5DB9" w:rsidRPr="00B46EA6" w14:paraId="41E0DF69" w14:textId="77777777" w:rsidTr="00DB5DB9">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6C46DD44" w14:textId="202C6EB4" w:rsidR="00DB5DB9" w:rsidRDefault="00DB5DB9" w:rsidP="00504A4E">
            <w:pPr>
              <w:rPr>
                <w:lang w:eastAsia="en-NZ"/>
              </w:rPr>
            </w:pPr>
          </w:p>
        </w:tc>
        <w:tc>
          <w:tcPr>
            <w:tcW w:w="1417" w:type="dxa"/>
          </w:tcPr>
          <w:p w14:paraId="75A35915" w14:textId="3811DBDD" w:rsidR="00DB5DB9" w:rsidRPr="009E7E38" w:rsidRDefault="00DB5DB9" w:rsidP="00504A4E">
            <w:pPr>
              <w:cnfStyle w:val="000000000000" w:firstRow="0" w:lastRow="0" w:firstColumn="0" w:lastColumn="0" w:oddVBand="0" w:evenVBand="0" w:oddHBand="0" w:evenHBand="0" w:firstRowFirstColumn="0" w:firstRowLastColumn="0" w:lastRowFirstColumn="0" w:lastRowLastColumn="0"/>
              <w:rPr>
                <w:b/>
                <w:lang w:eastAsia="en-NZ"/>
              </w:rPr>
            </w:pPr>
          </w:p>
        </w:tc>
        <w:tc>
          <w:tcPr>
            <w:tcW w:w="2204" w:type="dxa"/>
            <w:gridSpan w:val="3"/>
          </w:tcPr>
          <w:p w14:paraId="33D13FDE" w14:textId="0342E32D" w:rsidR="00DB5DB9" w:rsidRPr="009E7E38" w:rsidRDefault="00DB5DB9" w:rsidP="00504A4E">
            <w:pPr>
              <w:cnfStyle w:val="000000000000" w:firstRow="0" w:lastRow="0" w:firstColumn="0" w:lastColumn="0" w:oddVBand="0" w:evenVBand="0" w:oddHBand="0" w:evenHBand="0" w:firstRowFirstColumn="0" w:firstRowLastColumn="0" w:lastRowFirstColumn="0" w:lastRowLastColumn="0"/>
              <w:rPr>
                <w:b/>
                <w:lang w:eastAsia="en-NZ"/>
              </w:rPr>
            </w:pPr>
          </w:p>
        </w:tc>
        <w:tc>
          <w:tcPr>
            <w:tcW w:w="5036" w:type="dxa"/>
            <w:gridSpan w:val="2"/>
          </w:tcPr>
          <w:p w14:paraId="7D8BEE14" w14:textId="13A8E52F" w:rsidR="00DB5DB9" w:rsidRDefault="00DB5DB9" w:rsidP="00504A4E">
            <w:pPr>
              <w:cnfStyle w:val="000000000000" w:firstRow="0" w:lastRow="0" w:firstColumn="0" w:lastColumn="0" w:oddVBand="0" w:evenVBand="0" w:oddHBand="0" w:evenHBand="0" w:firstRowFirstColumn="0" w:firstRowLastColumn="0" w:lastRowFirstColumn="0" w:lastRowLastColumn="0"/>
              <w:rPr>
                <w:lang w:eastAsia="en-NZ"/>
              </w:rPr>
            </w:pPr>
          </w:p>
        </w:tc>
        <w:tc>
          <w:tcPr>
            <w:tcW w:w="4303" w:type="dxa"/>
          </w:tcPr>
          <w:p w14:paraId="7C396B93" w14:textId="3915C810" w:rsidR="00DB5DB9" w:rsidRPr="00B46EA6" w:rsidRDefault="00DB5DB9" w:rsidP="00504A4E">
            <w:pPr>
              <w:cnfStyle w:val="000000000000" w:firstRow="0" w:lastRow="0" w:firstColumn="0" w:lastColumn="0" w:oddVBand="0" w:evenVBand="0" w:oddHBand="0" w:evenHBand="0" w:firstRowFirstColumn="0" w:firstRowLastColumn="0" w:lastRowFirstColumn="0" w:lastRowLastColumn="0"/>
              <w:rPr>
                <w:lang w:eastAsia="en-NZ"/>
              </w:rPr>
            </w:pPr>
          </w:p>
        </w:tc>
      </w:tr>
      <w:tr w:rsidR="00DB5DB9" w:rsidRPr="00B46EA6" w14:paraId="4DEC0684" w14:textId="77777777" w:rsidTr="00CE22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686A5167" w14:textId="123C8049" w:rsidR="00DB5DB9" w:rsidRPr="00B46EA6" w:rsidRDefault="00DB5DB9" w:rsidP="00504A4E">
            <w:pPr>
              <w:rPr>
                <w:lang w:eastAsia="en-NZ"/>
              </w:rPr>
            </w:pPr>
          </w:p>
        </w:tc>
        <w:tc>
          <w:tcPr>
            <w:tcW w:w="1417" w:type="dxa"/>
          </w:tcPr>
          <w:p w14:paraId="51C1CD2F" w14:textId="46BE6BDB" w:rsidR="00DB5DB9" w:rsidRPr="00332433" w:rsidRDefault="00DB5DB9"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2204" w:type="dxa"/>
            <w:gridSpan w:val="3"/>
          </w:tcPr>
          <w:p w14:paraId="12E9778B" w14:textId="2B3FB98F" w:rsidR="00DB5DB9" w:rsidRPr="00332433" w:rsidRDefault="00DB5DB9"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5036" w:type="dxa"/>
            <w:gridSpan w:val="2"/>
          </w:tcPr>
          <w:p w14:paraId="219BBF74" w14:textId="7F34E4F0" w:rsidR="00DB5DB9" w:rsidRPr="00B46EA6" w:rsidRDefault="00DB5DB9"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303" w:type="dxa"/>
          </w:tcPr>
          <w:p w14:paraId="6F0C8234" w14:textId="639FA975" w:rsidR="00DB5DB9" w:rsidRPr="00B46EA6" w:rsidRDefault="00DB5DB9" w:rsidP="00504A4E">
            <w:pPr>
              <w:cnfStyle w:val="000000100000" w:firstRow="0" w:lastRow="0" w:firstColumn="0" w:lastColumn="0" w:oddVBand="0" w:evenVBand="0" w:oddHBand="1" w:evenHBand="0" w:firstRowFirstColumn="0" w:firstRowLastColumn="0" w:lastRowFirstColumn="0" w:lastRowLastColumn="0"/>
              <w:rPr>
                <w:lang w:eastAsia="en-NZ"/>
              </w:rPr>
            </w:pPr>
          </w:p>
        </w:tc>
      </w:tr>
      <w:tr w:rsidR="00C1643E" w:rsidRPr="00B46EA6" w14:paraId="34C2F637" w14:textId="77777777" w:rsidTr="00DB5DB9">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FE16C0E" w14:textId="10CF3531" w:rsidR="00C1643E" w:rsidRDefault="00C1643E" w:rsidP="00C1643E">
            <w:pPr>
              <w:rPr>
                <w:lang w:eastAsia="en-NZ"/>
              </w:rPr>
            </w:pPr>
          </w:p>
        </w:tc>
        <w:tc>
          <w:tcPr>
            <w:tcW w:w="1417" w:type="dxa"/>
          </w:tcPr>
          <w:p w14:paraId="65FB3C8F" w14:textId="6356B79F" w:rsidR="00C1643E" w:rsidRDefault="00C1643E" w:rsidP="00C1643E">
            <w:pPr>
              <w:cnfStyle w:val="000000000000" w:firstRow="0" w:lastRow="0" w:firstColumn="0" w:lastColumn="0" w:oddVBand="0" w:evenVBand="0" w:oddHBand="0" w:evenHBand="0" w:firstRowFirstColumn="0" w:firstRowLastColumn="0" w:lastRowFirstColumn="0" w:lastRowLastColumn="0"/>
              <w:rPr>
                <w:b/>
                <w:lang w:eastAsia="en-NZ"/>
              </w:rPr>
            </w:pPr>
          </w:p>
        </w:tc>
        <w:tc>
          <w:tcPr>
            <w:tcW w:w="2204" w:type="dxa"/>
            <w:gridSpan w:val="3"/>
          </w:tcPr>
          <w:p w14:paraId="724F343B" w14:textId="7DFCB91E" w:rsidR="00C1643E" w:rsidRPr="00332433" w:rsidRDefault="00C1643E" w:rsidP="00C1643E">
            <w:pPr>
              <w:cnfStyle w:val="000000000000" w:firstRow="0" w:lastRow="0" w:firstColumn="0" w:lastColumn="0" w:oddVBand="0" w:evenVBand="0" w:oddHBand="0" w:evenHBand="0" w:firstRowFirstColumn="0" w:firstRowLastColumn="0" w:lastRowFirstColumn="0" w:lastRowLastColumn="0"/>
              <w:rPr>
                <w:b/>
                <w:lang w:eastAsia="en-NZ"/>
              </w:rPr>
            </w:pPr>
          </w:p>
        </w:tc>
        <w:tc>
          <w:tcPr>
            <w:tcW w:w="5036" w:type="dxa"/>
            <w:gridSpan w:val="2"/>
          </w:tcPr>
          <w:p w14:paraId="6393A60E" w14:textId="4728A989" w:rsidR="00C1643E" w:rsidRDefault="00C1643E" w:rsidP="00C1643E">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303" w:type="dxa"/>
          </w:tcPr>
          <w:p w14:paraId="32565335" w14:textId="3AC5C9B1" w:rsidR="00C1643E" w:rsidRPr="00B46EA6" w:rsidRDefault="00C1643E" w:rsidP="00C1643E">
            <w:pPr>
              <w:cnfStyle w:val="000000000000" w:firstRow="0" w:lastRow="0" w:firstColumn="0" w:lastColumn="0" w:oddVBand="0" w:evenVBand="0" w:oddHBand="0" w:evenHBand="0" w:firstRowFirstColumn="0" w:firstRowLastColumn="0" w:lastRowFirstColumn="0" w:lastRowLastColumn="0"/>
              <w:rPr>
                <w:lang w:eastAsia="en-NZ"/>
              </w:rPr>
            </w:pPr>
          </w:p>
        </w:tc>
      </w:tr>
    </w:tbl>
    <w:p w14:paraId="59AD827F" w14:textId="7E8D2C4D" w:rsidR="001D5CB0" w:rsidRDefault="00B12DD3" w:rsidP="00B12DD3">
      <w:pPr>
        <w:pStyle w:val="Heading3"/>
      </w:pPr>
      <w:r>
        <w:lastRenderedPageBreak/>
        <w:t>USABILITY</w:t>
      </w:r>
    </w:p>
    <w:tbl>
      <w:tblPr>
        <w:tblStyle w:val="ListTable3-Accent1"/>
        <w:tblW w:w="13948" w:type="dxa"/>
        <w:tblLayout w:type="fixed"/>
        <w:tblLook w:val="04A0" w:firstRow="1" w:lastRow="0" w:firstColumn="1" w:lastColumn="0" w:noHBand="0" w:noVBand="1"/>
      </w:tblPr>
      <w:tblGrid>
        <w:gridCol w:w="988"/>
        <w:gridCol w:w="1559"/>
        <w:gridCol w:w="2002"/>
        <w:gridCol w:w="4661"/>
        <w:gridCol w:w="4738"/>
      </w:tblGrid>
      <w:tr w:rsidR="00B12DD3" w:rsidRPr="00B46EA6" w14:paraId="09A8C6A9" w14:textId="77777777" w:rsidTr="00504A4E">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4394AD9C" w14:textId="1CE33B1F" w:rsidR="00B12DD3" w:rsidRPr="00B46EA6" w:rsidRDefault="00B12DD3" w:rsidP="00B12DD3">
            <w:pPr>
              <w:rPr>
                <w:lang w:eastAsia="en-NZ"/>
              </w:rPr>
            </w:pPr>
            <w:r>
              <w:rPr>
                <w:lang w:eastAsia="en-NZ"/>
              </w:rPr>
              <w:t>#</w:t>
            </w:r>
          </w:p>
        </w:tc>
        <w:tc>
          <w:tcPr>
            <w:tcW w:w="1559" w:type="dxa"/>
          </w:tcPr>
          <w:p w14:paraId="39D51683" w14:textId="7A84038F" w:rsidR="00B12DD3" w:rsidRPr="00E54FCD" w:rsidRDefault="00B12DD3" w:rsidP="00B12DD3">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3ECD6C18" w14:textId="78FF4CBD" w:rsidR="00B12DD3" w:rsidRPr="00E54FCD" w:rsidRDefault="00B12DD3" w:rsidP="00B12DD3">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hideMark/>
          </w:tcPr>
          <w:p w14:paraId="69B899A7" w14:textId="4C86739D" w:rsidR="00B12DD3" w:rsidRPr="00B46EA6" w:rsidRDefault="00B12DD3" w:rsidP="00B12DD3">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hideMark/>
          </w:tcPr>
          <w:p w14:paraId="69EB79B3" w14:textId="03110E91" w:rsidR="00B12DD3" w:rsidRPr="00B46EA6" w:rsidRDefault="00B12DD3" w:rsidP="00B12DD3">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316876" w:rsidRPr="00B46EA6" w14:paraId="5DEECB51"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249973C" w14:textId="77777777" w:rsidR="00316876" w:rsidRDefault="00316876" w:rsidP="00B12DD3">
            <w:pPr>
              <w:rPr>
                <w:lang w:eastAsia="en-NZ"/>
              </w:rPr>
            </w:pPr>
          </w:p>
        </w:tc>
        <w:tc>
          <w:tcPr>
            <w:tcW w:w="1559" w:type="dxa"/>
          </w:tcPr>
          <w:p w14:paraId="2C3B84DB"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026497E9"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68246AA8" w14:textId="77777777" w:rsidR="00316876" w:rsidRDefault="00316876" w:rsidP="00B12DD3">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581CA4E5" w14:textId="77777777" w:rsidR="00316876" w:rsidRPr="00B46EA6" w:rsidRDefault="00316876" w:rsidP="00B12DD3">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2B8AF4ED" w14:textId="77777777" w:rsidTr="00B852A8">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10CD3585" w14:textId="77777777" w:rsidR="00B852A8" w:rsidRPr="00B46EA6" w:rsidRDefault="00B852A8" w:rsidP="00B12DD3">
            <w:pPr>
              <w:rPr>
                <w:lang w:eastAsia="en-NZ"/>
              </w:rPr>
            </w:pPr>
          </w:p>
        </w:tc>
      </w:tr>
      <w:tr w:rsidR="00316876" w:rsidRPr="00B46EA6" w14:paraId="26D9170C"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B7048F0" w14:textId="77777777" w:rsidR="00316876" w:rsidRDefault="00316876" w:rsidP="00B12DD3">
            <w:pPr>
              <w:rPr>
                <w:lang w:eastAsia="en-NZ"/>
              </w:rPr>
            </w:pPr>
          </w:p>
        </w:tc>
        <w:tc>
          <w:tcPr>
            <w:tcW w:w="1559" w:type="dxa"/>
          </w:tcPr>
          <w:p w14:paraId="6DAACAA5"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C2D0344"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75E3341F" w14:textId="77777777" w:rsidR="00316876" w:rsidRDefault="00316876" w:rsidP="00B12DD3">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28538319" w14:textId="77777777" w:rsidR="00316876" w:rsidRPr="00B46EA6" w:rsidRDefault="00316876" w:rsidP="00B12DD3">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35607ADC" w14:textId="77777777" w:rsidTr="00C756A6">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02A60027" w14:textId="77777777" w:rsidR="00B852A8" w:rsidRPr="00B46EA6" w:rsidRDefault="00B852A8" w:rsidP="00B12DD3">
            <w:pPr>
              <w:rPr>
                <w:lang w:eastAsia="en-NZ"/>
              </w:rPr>
            </w:pPr>
          </w:p>
        </w:tc>
      </w:tr>
      <w:tr w:rsidR="00316876" w:rsidRPr="00B46EA6" w14:paraId="68916EC2"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A0E5613" w14:textId="77777777" w:rsidR="00316876" w:rsidRDefault="00316876" w:rsidP="00B12DD3">
            <w:pPr>
              <w:rPr>
                <w:lang w:eastAsia="en-NZ"/>
              </w:rPr>
            </w:pPr>
          </w:p>
        </w:tc>
        <w:tc>
          <w:tcPr>
            <w:tcW w:w="1559" w:type="dxa"/>
          </w:tcPr>
          <w:p w14:paraId="3308CA61"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7348BCE8"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48841009" w14:textId="77777777" w:rsidR="00316876" w:rsidRDefault="00316876" w:rsidP="00B12DD3">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0D67F793" w14:textId="77777777" w:rsidR="00316876" w:rsidRPr="00B46EA6" w:rsidRDefault="00316876" w:rsidP="00B12DD3">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310599F5" w14:textId="77777777" w:rsidTr="00B852A8">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1A2FA625" w14:textId="77777777" w:rsidR="00B852A8" w:rsidRPr="00B46EA6" w:rsidRDefault="00B852A8" w:rsidP="00B12DD3">
            <w:pPr>
              <w:rPr>
                <w:lang w:eastAsia="en-NZ"/>
              </w:rPr>
            </w:pPr>
          </w:p>
        </w:tc>
      </w:tr>
      <w:tr w:rsidR="00316876" w:rsidRPr="00B46EA6" w14:paraId="4B727212"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AC26A99" w14:textId="77777777" w:rsidR="00316876" w:rsidRDefault="00316876" w:rsidP="00B12DD3">
            <w:pPr>
              <w:rPr>
                <w:lang w:eastAsia="en-NZ"/>
              </w:rPr>
            </w:pPr>
          </w:p>
        </w:tc>
        <w:tc>
          <w:tcPr>
            <w:tcW w:w="1559" w:type="dxa"/>
          </w:tcPr>
          <w:p w14:paraId="1F803A70"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154E9FC6"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0454348B" w14:textId="77777777" w:rsidR="00316876" w:rsidRDefault="00316876" w:rsidP="00B12DD3">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2D706228" w14:textId="77777777" w:rsidR="00316876" w:rsidRPr="00B46EA6" w:rsidRDefault="00316876" w:rsidP="00B12DD3">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257F231A" w14:textId="77777777" w:rsidTr="00B852A8">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0ED1E65C" w14:textId="77777777" w:rsidR="00B852A8" w:rsidRPr="00B46EA6" w:rsidRDefault="00B852A8" w:rsidP="00B12DD3">
            <w:pPr>
              <w:rPr>
                <w:lang w:eastAsia="en-NZ"/>
              </w:rPr>
            </w:pPr>
          </w:p>
        </w:tc>
      </w:tr>
      <w:tr w:rsidR="00316876" w:rsidRPr="00B46EA6" w14:paraId="7417AA99"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4A1D540" w14:textId="77777777" w:rsidR="00316876" w:rsidRDefault="00316876" w:rsidP="00B12DD3">
            <w:pPr>
              <w:rPr>
                <w:lang w:eastAsia="en-NZ"/>
              </w:rPr>
            </w:pPr>
          </w:p>
        </w:tc>
        <w:tc>
          <w:tcPr>
            <w:tcW w:w="1559" w:type="dxa"/>
          </w:tcPr>
          <w:p w14:paraId="3F7EBF48"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7C7D0E7C" w14:textId="77777777" w:rsidR="00316876" w:rsidRDefault="00316876"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64A1A960" w14:textId="77777777" w:rsidR="00316876" w:rsidRDefault="00316876" w:rsidP="00B12DD3">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28EBAB4E" w14:textId="77777777" w:rsidR="00316876" w:rsidRPr="00B46EA6" w:rsidRDefault="00316876" w:rsidP="00B12DD3">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5405090E" w14:textId="77777777" w:rsidTr="00B852A8">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00DA5BEB" w14:textId="7CC2FA2E" w:rsidR="00B852A8" w:rsidRPr="00B46EA6" w:rsidRDefault="00B852A8" w:rsidP="00B12DD3">
            <w:pPr>
              <w:rPr>
                <w:lang w:eastAsia="en-NZ"/>
              </w:rPr>
            </w:pPr>
            <w:r>
              <w:rPr>
                <w:lang w:eastAsia="en-NZ"/>
              </w:rPr>
              <w:t>Industry Baseline Quality Requirements</w:t>
            </w:r>
          </w:p>
        </w:tc>
      </w:tr>
      <w:tr w:rsidR="00B12DD3" w:rsidRPr="00B46EA6" w14:paraId="31F1C2C4" w14:textId="77777777" w:rsidTr="00CE22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2AD9F3D3" w14:textId="193D0BBF" w:rsidR="00B12DD3" w:rsidRPr="00B46EA6" w:rsidRDefault="00B12DD3" w:rsidP="00B12DD3">
            <w:pPr>
              <w:rPr>
                <w:lang w:eastAsia="en-NZ"/>
              </w:rPr>
            </w:pPr>
          </w:p>
        </w:tc>
        <w:tc>
          <w:tcPr>
            <w:tcW w:w="1559" w:type="dxa"/>
          </w:tcPr>
          <w:p w14:paraId="066BA27F" w14:textId="0D6C9281" w:rsidR="00B12DD3" w:rsidRPr="00E54FCD" w:rsidRDefault="00B12DD3"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6A45A87E" w14:textId="11FF6258" w:rsidR="00B12DD3" w:rsidRPr="00E54FCD" w:rsidRDefault="00B12DD3" w:rsidP="00B12DD3">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0D5DD91F" w14:textId="40582E92" w:rsidR="00B12DD3" w:rsidRPr="00B46EA6" w:rsidRDefault="00B12DD3" w:rsidP="00B12DD3">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645F2A97" w14:textId="25AB869E" w:rsidR="00B12DD3" w:rsidRPr="00B46EA6" w:rsidRDefault="00B12DD3" w:rsidP="00B12DD3">
            <w:pPr>
              <w:cnfStyle w:val="000000100000" w:firstRow="0" w:lastRow="0" w:firstColumn="0" w:lastColumn="0" w:oddVBand="0" w:evenVBand="0" w:oddHBand="1" w:evenHBand="0" w:firstRowFirstColumn="0" w:firstRowLastColumn="0" w:lastRowFirstColumn="0" w:lastRowLastColumn="0"/>
              <w:rPr>
                <w:lang w:eastAsia="en-NZ"/>
              </w:rPr>
            </w:pPr>
          </w:p>
        </w:tc>
      </w:tr>
      <w:tr w:rsidR="00B12DD3" w:rsidRPr="00B46EA6" w14:paraId="26F54CEE" w14:textId="77777777" w:rsidTr="00CE226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22C99FDD" w14:textId="31BABF3A" w:rsidR="00B12DD3" w:rsidRPr="00B46EA6" w:rsidRDefault="00B12DD3" w:rsidP="00B12DD3">
            <w:pPr>
              <w:rPr>
                <w:lang w:eastAsia="en-NZ"/>
              </w:rPr>
            </w:pPr>
          </w:p>
        </w:tc>
        <w:tc>
          <w:tcPr>
            <w:tcW w:w="1559" w:type="dxa"/>
          </w:tcPr>
          <w:p w14:paraId="2C069FC7" w14:textId="42682E08" w:rsidR="00B12DD3" w:rsidRPr="00E54FCD" w:rsidRDefault="00B12DD3" w:rsidP="00B12DD3">
            <w:pPr>
              <w:cnfStyle w:val="000000000000" w:firstRow="0" w:lastRow="0" w:firstColumn="0" w:lastColumn="0" w:oddVBand="0" w:evenVBand="0" w:oddHBand="0" w:evenHBand="0" w:firstRowFirstColumn="0" w:firstRowLastColumn="0" w:lastRowFirstColumn="0" w:lastRowLastColumn="0"/>
              <w:rPr>
                <w:b/>
                <w:lang w:eastAsia="en-NZ"/>
              </w:rPr>
            </w:pPr>
          </w:p>
        </w:tc>
        <w:tc>
          <w:tcPr>
            <w:tcW w:w="2002" w:type="dxa"/>
          </w:tcPr>
          <w:p w14:paraId="152C5B81" w14:textId="684F39C5" w:rsidR="00B12DD3" w:rsidRPr="00E54FCD" w:rsidRDefault="00B12DD3" w:rsidP="00B12DD3">
            <w:pPr>
              <w:cnfStyle w:val="000000000000" w:firstRow="0" w:lastRow="0" w:firstColumn="0" w:lastColumn="0" w:oddVBand="0" w:evenVBand="0" w:oddHBand="0" w:evenHBand="0" w:firstRowFirstColumn="0" w:firstRowLastColumn="0" w:lastRowFirstColumn="0" w:lastRowLastColumn="0"/>
              <w:rPr>
                <w:b/>
                <w:lang w:eastAsia="en-NZ"/>
              </w:rPr>
            </w:pPr>
          </w:p>
        </w:tc>
        <w:tc>
          <w:tcPr>
            <w:tcW w:w="4661" w:type="dxa"/>
          </w:tcPr>
          <w:p w14:paraId="61BF1EE8" w14:textId="2A67B9CA" w:rsidR="00B12DD3" w:rsidRPr="00B46EA6" w:rsidRDefault="00B12DD3" w:rsidP="00B12DD3">
            <w:pPr>
              <w:cnfStyle w:val="000000000000" w:firstRow="0" w:lastRow="0" w:firstColumn="0" w:lastColumn="0" w:oddVBand="0" w:evenVBand="0" w:oddHBand="0" w:evenHBand="0" w:firstRowFirstColumn="0" w:firstRowLastColumn="0" w:lastRowFirstColumn="0" w:lastRowLastColumn="0"/>
              <w:rPr>
                <w:lang w:eastAsia="en-NZ"/>
              </w:rPr>
            </w:pPr>
          </w:p>
        </w:tc>
        <w:tc>
          <w:tcPr>
            <w:tcW w:w="4738" w:type="dxa"/>
          </w:tcPr>
          <w:p w14:paraId="47C9E224" w14:textId="3EE676C8" w:rsidR="00B12DD3" w:rsidRPr="00B46EA6" w:rsidRDefault="00B12DD3" w:rsidP="00B12DD3">
            <w:pPr>
              <w:spacing w:after="60"/>
              <w:cnfStyle w:val="000000000000" w:firstRow="0" w:lastRow="0" w:firstColumn="0" w:lastColumn="0" w:oddVBand="0" w:evenVBand="0" w:oddHBand="0" w:evenHBand="0" w:firstRowFirstColumn="0" w:firstRowLastColumn="0" w:lastRowFirstColumn="0" w:lastRowLastColumn="0"/>
              <w:rPr>
                <w:lang w:eastAsia="en-NZ"/>
              </w:rPr>
            </w:pPr>
          </w:p>
        </w:tc>
      </w:tr>
      <w:tr w:rsidR="007D2DF9" w:rsidRPr="00B46EA6" w14:paraId="703B2DDC"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F336536" w14:textId="5A42A752" w:rsidR="007D2DF9" w:rsidRDefault="007D2DF9" w:rsidP="007D2DF9">
            <w:pPr>
              <w:rPr>
                <w:lang w:eastAsia="en-NZ"/>
              </w:rPr>
            </w:pPr>
          </w:p>
        </w:tc>
        <w:tc>
          <w:tcPr>
            <w:tcW w:w="1559" w:type="dxa"/>
          </w:tcPr>
          <w:p w14:paraId="41BE7B32" w14:textId="5E3CB6EE" w:rsidR="007D2DF9" w:rsidRDefault="007D2DF9" w:rsidP="007D2DF9">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388F7F1" w14:textId="11B81650" w:rsidR="007D2DF9" w:rsidRPr="00E54FCD" w:rsidRDefault="007D2DF9" w:rsidP="007D2DF9">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789CBD07" w14:textId="4DC17526" w:rsidR="007D2DF9" w:rsidRDefault="007D2DF9" w:rsidP="007D2DF9">
            <w:pPr>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300CA5A3" w14:textId="1A2BFD75" w:rsidR="007D2DF9" w:rsidRPr="00B46EA6" w:rsidRDefault="007D2DF9" w:rsidP="007D2DF9">
            <w:pPr>
              <w:cnfStyle w:val="000000100000" w:firstRow="0" w:lastRow="0" w:firstColumn="0" w:lastColumn="0" w:oddVBand="0" w:evenVBand="0" w:oddHBand="1" w:evenHBand="0" w:firstRowFirstColumn="0" w:firstRowLastColumn="0" w:lastRowFirstColumn="0" w:lastRowLastColumn="0"/>
              <w:rPr>
                <w:lang w:eastAsia="en-NZ"/>
              </w:rPr>
            </w:pPr>
          </w:p>
        </w:tc>
      </w:tr>
      <w:tr w:rsidR="006C0DCC" w:rsidRPr="00B46EA6" w14:paraId="65FA5142" w14:textId="77777777" w:rsidTr="00504A4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67783312" w14:textId="2C564506" w:rsidR="006C0DCC" w:rsidRDefault="006C0DCC" w:rsidP="00B12DD3">
            <w:pPr>
              <w:rPr>
                <w:lang w:eastAsia="en-NZ"/>
              </w:rPr>
            </w:pPr>
          </w:p>
        </w:tc>
        <w:tc>
          <w:tcPr>
            <w:tcW w:w="1559" w:type="dxa"/>
          </w:tcPr>
          <w:p w14:paraId="094C2178" w14:textId="0440284A" w:rsidR="006C0DCC" w:rsidRDefault="006C0DCC" w:rsidP="00B12DD3">
            <w:pPr>
              <w:cnfStyle w:val="000000000000" w:firstRow="0" w:lastRow="0" w:firstColumn="0" w:lastColumn="0" w:oddVBand="0" w:evenVBand="0" w:oddHBand="0" w:evenHBand="0" w:firstRowFirstColumn="0" w:firstRowLastColumn="0" w:lastRowFirstColumn="0" w:lastRowLastColumn="0"/>
              <w:rPr>
                <w:b/>
                <w:lang w:eastAsia="en-NZ"/>
              </w:rPr>
            </w:pPr>
          </w:p>
        </w:tc>
        <w:tc>
          <w:tcPr>
            <w:tcW w:w="2002" w:type="dxa"/>
          </w:tcPr>
          <w:p w14:paraId="48ACA999" w14:textId="66B68CB0" w:rsidR="006C0DCC" w:rsidRPr="00E54FCD" w:rsidRDefault="006C0DCC" w:rsidP="00B12DD3">
            <w:pPr>
              <w:cnfStyle w:val="000000000000" w:firstRow="0" w:lastRow="0" w:firstColumn="0" w:lastColumn="0" w:oddVBand="0" w:evenVBand="0" w:oddHBand="0" w:evenHBand="0" w:firstRowFirstColumn="0" w:firstRowLastColumn="0" w:lastRowFirstColumn="0" w:lastRowLastColumn="0"/>
              <w:rPr>
                <w:b/>
                <w:lang w:eastAsia="en-NZ"/>
              </w:rPr>
            </w:pPr>
          </w:p>
        </w:tc>
        <w:tc>
          <w:tcPr>
            <w:tcW w:w="4661" w:type="dxa"/>
          </w:tcPr>
          <w:p w14:paraId="22F3247B" w14:textId="5AD98B01" w:rsidR="006C0DCC" w:rsidRDefault="006C0DCC" w:rsidP="00B12DD3">
            <w:pPr>
              <w:cnfStyle w:val="000000000000" w:firstRow="0" w:lastRow="0" w:firstColumn="0" w:lastColumn="0" w:oddVBand="0" w:evenVBand="0" w:oddHBand="0" w:evenHBand="0" w:firstRowFirstColumn="0" w:firstRowLastColumn="0" w:lastRowFirstColumn="0" w:lastRowLastColumn="0"/>
              <w:rPr>
                <w:lang w:eastAsia="en-NZ"/>
              </w:rPr>
            </w:pPr>
          </w:p>
        </w:tc>
        <w:tc>
          <w:tcPr>
            <w:tcW w:w="4738" w:type="dxa"/>
          </w:tcPr>
          <w:p w14:paraId="64CB4A9D" w14:textId="4A19CCFB" w:rsidR="006C0DCC" w:rsidRPr="00B46EA6" w:rsidRDefault="006C0DCC" w:rsidP="00B12DD3">
            <w:pPr>
              <w:cnfStyle w:val="000000000000" w:firstRow="0" w:lastRow="0" w:firstColumn="0" w:lastColumn="0" w:oddVBand="0" w:evenVBand="0" w:oddHBand="0" w:evenHBand="0" w:firstRowFirstColumn="0" w:firstRowLastColumn="0" w:lastRowFirstColumn="0" w:lastRowLastColumn="0"/>
              <w:rPr>
                <w:lang w:eastAsia="en-NZ"/>
              </w:rPr>
            </w:pPr>
          </w:p>
        </w:tc>
      </w:tr>
    </w:tbl>
    <w:p w14:paraId="025CF7A2" w14:textId="77777777" w:rsidR="00B12DD3" w:rsidRDefault="00B12DD3" w:rsidP="00DC2304"/>
    <w:p w14:paraId="73838D33" w14:textId="77777777" w:rsidR="00A234FC" w:rsidRDefault="00A234FC" w:rsidP="00DC2304"/>
    <w:p w14:paraId="47A4CB42" w14:textId="77777777" w:rsidR="00B37953" w:rsidRDefault="00B37953" w:rsidP="00DC2304"/>
    <w:p w14:paraId="1100DC26" w14:textId="1451C568" w:rsidR="00BA3FBC" w:rsidRDefault="00BA3FBC" w:rsidP="007060AA">
      <w:pPr>
        <w:pStyle w:val="Heading2"/>
      </w:pPr>
      <w:r>
        <w:t>Baseline</w:t>
      </w:r>
      <w:r w:rsidR="00EA1174">
        <w:t xml:space="preserve"> S</w:t>
      </w:r>
      <w:r w:rsidR="00163262">
        <w:t>cope</w:t>
      </w:r>
    </w:p>
    <w:p w14:paraId="04333BA1" w14:textId="77777777" w:rsidR="00635B62" w:rsidRDefault="00635B62" w:rsidP="00635B62"/>
    <w:p w14:paraId="0C845FE0" w14:textId="77777777" w:rsidR="00635B62" w:rsidRDefault="00635B62" w:rsidP="00635B62">
      <w:pPr>
        <w:pStyle w:val="Heading3"/>
      </w:pPr>
      <w:r>
        <w:lastRenderedPageBreak/>
        <w:t xml:space="preserve">ACCREDITATION </w:t>
      </w:r>
    </w:p>
    <w:p w14:paraId="4D5EC9B9" w14:textId="77777777" w:rsidR="00635B62" w:rsidRDefault="00635B62" w:rsidP="00635B62">
      <w:r>
        <w:t>As a government agency of New Zealand, services offered are constrained by the country’s laws, as well as some regulation that is specific to government agencies.</w:t>
      </w:r>
    </w:p>
    <w:tbl>
      <w:tblPr>
        <w:tblStyle w:val="ListTable3-Accent1"/>
        <w:tblW w:w="13948" w:type="dxa"/>
        <w:tblLayout w:type="fixed"/>
        <w:tblLook w:val="04A0" w:firstRow="1" w:lastRow="0" w:firstColumn="1" w:lastColumn="0" w:noHBand="0" w:noVBand="1"/>
      </w:tblPr>
      <w:tblGrid>
        <w:gridCol w:w="988"/>
        <w:gridCol w:w="1417"/>
        <w:gridCol w:w="142"/>
        <w:gridCol w:w="2002"/>
        <w:gridCol w:w="225"/>
        <w:gridCol w:w="4436"/>
        <w:gridCol w:w="28"/>
        <w:gridCol w:w="4710"/>
      </w:tblGrid>
      <w:tr w:rsidR="003B1D51" w:rsidRPr="00B46EA6" w14:paraId="6D70CE6D" w14:textId="77777777" w:rsidTr="0044098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1847550B" w14:textId="77777777" w:rsidR="003B1D51" w:rsidRPr="00B46EA6" w:rsidRDefault="003B1D51" w:rsidP="0044098B">
            <w:pPr>
              <w:rPr>
                <w:lang w:eastAsia="en-NZ"/>
              </w:rPr>
            </w:pPr>
            <w:r>
              <w:rPr>
                <w:lang w:eastAsia="en-NZ"/>
              </w:rPr>
              <w:t>#</w:t>
            </w:r>
          </w:p>
        </w:tc>
        <w:tc>
          <w:tcPr>
            <w:tcW w:w="1559" w:type="dxa"/>
            <w:gridSpan w:val="2"/>
          </w:tcPr>
          <w:p w14:paraId="0396335C" w14:textId="77777777" w:rsidR="003B1D51" w:rsidRPr="00E54FCD" w:rsidRDefault="003B1D51"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343CF1EA" w14:textId="77777777" w:rsidR="003B1D51" w:rsidRPr="00E54FCD" w:rsidRDefault="003B1D51"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21197F44" w14:textId="77777777" w:rsidR="003B1D51" w:rsidRPr="00B46EA6" w:rsidRDefault="003B1D51"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6A3424B3" w14:textId="77777777" w:rsidR="003B1D51" w:rsidRPr="00B46EA6" w:rsidRDefault="003B1D51"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3B1D51" w:rsidRPr="00B46EA6" w14:paraId="202CF141"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BAC1EEA" w14:textId="77777777" w:rsidR="003B1D51" w:rsidRDefault="003B1D51" w:rsidP="0044098B">
            <w:pPr>
              <w:rPr>
                <w:lang w:eastAsia="en-NZ"/>
              </w:rPr>
            </w:pPr>
          </w:p>
        </w:tc>
        <w:tc>
          <w:tcPr>
            <w:tcW w:w="1559" w:type="dxa"/>
            <w:gridSpan w:val="2"/>
          </w:tcPr>
          <w:p w14:paraId="352ABF77"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4000482"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4FB9C59E" w14:textId="77777777" w:rsidR="003B1D51" w:rsidRDefault="003B1D51"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4DF28CC" w14:textId="77777777" w:rsidR="003B1D51" w:rsidRPr="00B46EA6" w:rsidRDefault="003B1D51"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3B1D51" w:rsidRPr="00B46EA6" w14:paraId="716F4755"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0466A908" w14:textId="25575D2F" w:rsidR="003B1D51" w:rsidRPr="00B46EA6" w:rsidRDefault="00EA4456" w:rsidP="0044098B">
            <w:pPr>
              <w:rPr>
                <w:lang w:eastAsia="en-NZ"/>
              </w:rPr>
            </w:pPr>
            <w:r>
              <w:rPr>
                <w:lang w:eastAsia="en-NZ"/>
              </w:rPr>
              <w:t>Project Specific Quality Requirements Scope</w:t>
            </w:r>
          </w:p>
        </w:tc>
      </w:tr>
      <w:tr w:rsidR="003B1D51" w:rsidRPr="00B46EA6" w14:paraId="55075068"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5108742" w14:textId="0BB78627" w:rsidR="003B1D51" w:rsidRDefault="00EA4456" w:rsidP="0044098B">
            <w:pPr>
              <w:rPr>
                <w:lang w:eastAsia="en-NZ"/>
              </w:rPr>
            </w:pPr>
            <w:r>
              <w:rPr>
                <w:lang w:eastAsia="en-NZ"/>
              </w:rPr>
              <w:t>TODO</w:t>
            </w:r>
          </w:p>
        </w:tc>
        <w:tc>
          <w:tcPr>
            <w:tcW w:w="1559" w:type="dxa"/>
            <w:gridSpan w:val="2"/>
          </w:tcPr>
          <w:p w14:paraId="7621C0B8"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07EB5992" w14:textId="77777777" w:rsidR="003B1D51" w:rsidRDefault="003B1D51"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6AD7D9ED" w14:textId="77777777" w:rsidR="003B1D51" w:rsidRDefault="003B1D51"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75D05986" w14:textId="77777777" w:rsidR="003B1D51" w:rsidRPr="00B46EA6" w:rsidRDefault="003B1D51"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D6045" w14:paraId="2332CDCC" w14:textId="77777777" w:rsidTr="008D6045">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33429C2" w14:textId="63467032" w:rsidR="008D6045" w:rsidRDefault="008D6045" w:rsidP="00504A4E">
            <w:pPr>
              <w:rPr>
                <w:lang w:eastAsia="en-NZ"/>
              </w:rPr>
            </w:pPr>
            <w:r>
              <w:rPr>
                <w:lang w:eastAsia="en-NZ"/>
              </w:rPr>
              <w:t xml:space="preserve">Organisation </w:t>
            </w:r>
            <w:r w:rsidR="00EA4456">
              <w:rPr>
                <w:lang w:eastAsia="en-NZ"/>
              </w:rPr>
              <w:t xml:space="preserve">Specific Quality Requirements </w:t>
            </w:r>
            <w:r>
              <w:rPr>
                <w:lang w:eastAsia="en-NZ"/>
              </w:rPr>
              <w:t>Scope</w:t>
            </w:r>
          </w:p>
        </w:tc>
      </w:tr>
      <w:tr w:rsidR="008D6045" w14:paraId="72B9F3F6"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795544E" w14:textId="22E9167F" w:rsidR="008D6045" w:rsidRDefault="008D6045" w:rsidP="00504A4E">
            <w:pPr>
              <w:rPr>
                <w:lang w:eastAsia="en-NZ"/>
              </w:rPr>
            </w:pPr>
            <w:r>
              <w:rPr>
                <w:lang w:eastAsia="en-NZ"/>
              </w:rPr>
              <w:t>N/A</w:t>
            </w:r>
          </w:p>
        </w:tc>
        <w:tc>
          <w:tcPr>
            <w:tcW w:w="1417" w:type="dxa"/>
          </w:tcPr>
          <w:p w14:paraId="46D00795" w14:textId="77777777" w:rsidR="008D6045" w:rsidRDefault="008D6045"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2369" w:type="dxa"/>
            <w:gridSpan w:val="3"/>
          </w:tcPr>
          <w:p w14:paraId="35BFB167" w14:textId="77777777" w:rsidR="008D6045" w:rsidRDefault="008D6045" w:rsidP="00504A4E">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gridSpan w:val="2"/>
          </w:tcPr>
          <w:p w14:paraId="160580D5" w14:textId="77777777" w:rsidR="008D6045" w:rsidRDefault="008D6045" w:rsidP="00504A4E">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6C2C18A2" w14:textId="77777777" w:rsidR="008D6045" w:rsidRDefault="008D6045" w:rsidP="00504A4E">
            <w:pPr>
              <w:cnfStyle w:val="000000100000" w:firstRow="0" w:lastRow="0" w:firstColumn="0" w:lastColumn="0" w:oddVBand="0" w:evenVBand="0" w:oddHBand="1" w:evenHBand="0" w:firstRowFirstColumn="0" w:firstRowLastColumn="0" w:lastRowFirstColumn="0" w:lastRowLastColumn="0"/>
              <w:rPr>
                <w:lang w:eastAsia="en-NZ"/>
              </w:rPr>
            </w:pPr>
          </w:p>
        </w:tc>
      </w:tr>
      <w:tr w:rsidR="008D6045" w14:paraId="18E070D4" w14:textId="77777777" w:rsidTr="00BB137E">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9400A86" w14:textId="1A615638" w:rsidR="008D6045" w:rsidRDefault="008D6045" w:rsidP="00504A4E">
            <w:pPr>
              <w:rPr>
                <w:lang w:eastAsia="en-NZ"/>
              </w:rPr>
            </w:pPr>
            <w:r>
              <w:rPr>
                <w:lang w:eastAsia="en-NZ"/>
              </w:rPr>
              <w:t xml:space="preserve">Education Sector Specific </w:t>
            </w:r>
            <w:r w:rsidR="00EA4456">
              <w:rPr>
                <w:lang w:eastAsia="en-NZ"/>
              </w:rPr>
              <w:t xml:space="preserve">Quality Requirements </w:t>
            </w:r>
            <w:r>
              <w:rPr>
                <w:lang w:eastAsia="en-NZ"/>
              </w:rPr>
              <w:t>Scope</w:t>
            </w:r>
          </w:p>
        </w:tc>
      </w:tr>
      <w:tr w:rsidR="008D6045" w14:paraId="7D026F34"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2AC493C2" w14:textId="432DD662" w:rsidR="008D6045" w:rsidRDefault="008D6045" w:rsidP="008D6045">
            <w:pPr>
              <w:rPr>
                <w:lang w:eastAsia="en-NZ"/>
              </w:rPr>
            </w:pPr>
            <w:r>
              <w:rPr>
                <w:lang w:eastAsia="en-NZ"/>
              </w:rPr>
              <w:t>QRA01</w:t>
            </w:r>
          </w:p>
        </w:tc>
        <w:tc>
          <w:tcPr>
            <w:tcW w:w="1417" w:type="dxa"/>
          </w:tcPr>
          <w:p w14:paraId="5265327F" w14:textId="50865407" w:rsidR="008D6045"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Education</w:t>
            </w:r>
          </w:p>
        </w:tc>
        <w:tc>
          <w:tcPr>
            <w:tcW w:w="2369" w:type="dxa"/>
            <w:gridSpan w:val="3"/>
          </w:tcPr>
          <w:p w14:paraId="0F4F14BF" w14:textId="4C5275FF" w:rsidR="008D6045"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Legal obligations – Education Sector</w:t>
            </w:r>
          </w:p>
        </w:tc>
        <w:tc>
          <w:tcPr>
            <w:tcW w:w="4464" w:type="dxa"/>
            <w:gridSpan w:val="2"/>
          </w:tcPr>
          <w:p w14:paraId="12858F3B" w14:textId="77777777" w:rsidR="008D6045"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E6552A">
              <w:rPr>
                <w:b/>
                <w:lang w:eastAsia="en-NZ"/>
              </w:rPr>
              <w:t>MUST</w:t>
            </w:r>
            <w:r>
              <w:rPr>
                <w:lang w:eastAsia="en-NZ"/>
              </w:rPr>
              <w:t xml:space="preserve"> comply with current legislation obligations: </w:t>
            </w:r>
          </w:p>
          <w:p w14:paraId="67DB985C" w14:textId="28D48AE0" w:rsidR="008D6045"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NZ Education Act.</w:t>
            </w:r>
          </w:p>
        </w:tc>
        <w:tc>
          <w:tcPr>
            <w:tcW w:w="4710" w:type="dxa"/>
          </w:tcPr>
          <w:p w14:paraId="7CE06EF1" w14:textId="77777777"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 subject to the same laws that govern any other aspect of the country.</w:t>
            </w:r>
            <w:r>
              <w:rPr>
                <w:lang w:eastAsia="en-NZ"/>
              </w:rPr>
              <w:br/>
              <w:t>Specifically, but limited to, the following considerations:</w:t>
            </w:r>
          </w:p>
          <w:p w14:paraId="6E70EB5E" w14:textId="490CFCE6"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Education Act: National Identifiers must not be used as natural keys, or round-tripped outside the system. </w:t>
            </w:r>
          </w:p>
        </w:tc>
      </w:tr>
      <w:tr w:rsidR="003B1D51" w14:paraId="41706B91" w14:textId="77777777" w:rsidTr="007F2A4A">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75BF280D" w14:textId="190641AC" w:rsidR="003B1D51" w:rsidRDefault="007F2A4A" w:rsidP="008D6045">
            <w:pPr>
              <w:rPr>
                <w:lang w:eastAsia="en-NZ"/>
              </w:rPr>
            </w:pPr>
            <w:r>
              <w:rPr>
                <w:lang w:eastAsia="en-NZ"/>
              </w:rPr>
              <w:t xml:space="preserve"> </w:t>
            </w:r>
            <w:r w:rsidR="003B1D51">
              <w:rPr>
                <w:lang w:eastAsia="en-NZ"/>
              </w:rPr>
              <w:t xml:space="preserve">Government Scope </w:t>
            </w:r>
            <w:r w:rsidR="00EA4456">
              <w:rPr>
                <w:lang w:eastAsia="en-NZ"/>
              </w:rPr>
              <w:t xml:space="preserve">Quality </w:t>
            </w:r>
            <w:r w:rsidR="003B1D51">
              <w:rPr>
                <w:lang w:eastAsia="en-NZ"/>
              </w:rPr>
              <w:t>Requirements</w:t>
            </w:r>
            <w:r w:rsidR="00EA4456">
              <w:rPr>
                <w:lang w:eastAsia="en-NZ"/>
              </w:rPr>
              <w:t xml:space="preserve"> Scope</w:t>
            </w:r>
          </w:p>
        </w:tc>
      </w:tr>
      <w:tr w:rsidR="00B70C9F" w14:paraId="4AB8E5AE" w14:textId="77777777" w:rsidTr="007F2A4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tcPr>
          <w:p w14:paraId="54EAB1EE" w14:textId="63A8F5B3" w:rsidR="00B70C9F" w:rsidRPr="00714988" w:rsidRDefault="00714988" w:rsidP="00B70C9F">
            <w:pPr>
              <w:rPr>
                <w:b w:val="0"/>
                <w:bCs w:val="0"/>
                <w:i/>
                <w:iCs/>
                <w:lang w:eastAsia="en-NZ"/>
              </w:rPr>
            </w:pPr>
            <w:r>
              <w:rPr>
                <w:i/>
                <w:iCs/>
              </w:rPr>
              <w:t>Note:</w:t>
            </w:r>
            <w:r>
              <w:rPr>
                <w:i/>
                <w:iCs/>
              </w:rPr>
              <w:br/>
            </w:r>
            <w:r w:rsidRPr="00714988">
              <w:rPr>
                <w:i/>
                <w:iCs/>
              </w:rPr>
              <w:t>As a government agency of New Zealand, services offered are constrained by the country’s laws, as well as some regulation that is specific to government agencies.</w:t>
            </w:r>
          </w:p>
        </w:tc>
      </w:tr>
      <w:tr w:rsidR="00B70C9F" w14:paraId="1DF0BE15" w14:textId="77777777" w:rsidTr="007F2A4A">
        <w:trPr>
          <w:trHeight w:val="20"/>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tcBorders>
          </w:tcPr>
          <w:p w14:paraId="2DFF3F8A" w14:textId="7BC8904C" w:rsidR="00B70C9F" w:rsidRDefault="00B70C9F" w:rsidP="00B70C9F">
            <w:pPr>
              <w:rPr>
                <w:lang w:eastAsia="en-NZ"/>
              </w:rPr>
            </w:pPr>
            <w:r>
              <w:rPr>
                <w:lang w:eastAsia="en-NZ"/>
              </w:rPr>
              <w:t>QRA01</w:t>
            </w:r>
          </w:p>
        </w:tc>
        <w:tc>
          <w:tcPr>
            <w:tcW w:w="1417" w:type="dxa"/>
            <w:tcBorders>
              <w:top w:val="single" w:sz="4" w:space="0" w:color="auto"/>
            </w:tcBorders>
          </w:tcPr>
          <w:p w14:paraId="34356CEC" w14:textId="5854B6E2"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Government</w:t>
            </w:r>
          </w:p>
        </w:tc>
        <w:tc>
          <w:tcPr>
            <w:tcW w:w="2369" w:type="dxa"/>
            <w:gridSpan w:val="3"/>
            <w:tcBorders>
              <w:top w:val="single" w:sz="4" w:space="0" w:color="auto"/>
            </w:tcBorders>
          </w:tcPr>
          <w:p w14:paraId="00A060C5" w14:textId="44F8DEEF"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Legal obligations – Government Sector</w:t>
            </w:r>
          </w:p>
        </w:tc>
        <w:tc>
          <w:tcPr>
            <w:tcW w:w="4464" w:type="dxa"/>
            <w:gridSpan w:val="2"/>
            <w:tcBorders>
              <w:top w:val="single" w:sz="4" w:space="0" w:color="auto"/>
            </w:tcBorders>
          </w:tcPr>
          <w:p w14:paraId="1A8D40B5" w14:textId="77777777"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E6552A">
              <w:rPr>
                <w:b/>
                <w:lang w:eastAsia="en-NZ"/>
              </w:rPr>
              <w:t>MUST</w:t>
            </w:r>
            <w:r>
              <w:rPr>
                <w:lang w:eastAsia="en-NZ"/>
              </w:rPr>
              <w:t xml:space="preserve"> comply with current legislation obligations: </w:t>
            </w:r>
          </w:p>
          <w:p w14:paraId="37F816FA" w14:textId="77777777" w:rsidR="00B70C9F" w:rsidRDefault="00B70C9F" w:rsidP="00B70C9F">
            <w:pPr>
              <w:pStyle w:val="ListParagraph"/>
              <w:numPr>
                <w:ilvl w:val="0"/>
                <w:numId w:val="30"/>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Public Records Act, </w:t>
            </w:r>
          </w:p>
          <w:p w14:paraId="23AD2089" w14:textId="439649A4"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Official Information Act</w:t>
            </w:r>
          </w:p>
        </w:tc>
        <w:tc>
          <w:tcPr>
            <w:tcW w:w="4710" w:type="dxa"/>
            <w:tcBorders>
              <w:top w:val="single" w:sz="4" w:space="0" w:color="auto"/>
            </w:tcBorders>
          </w:tcPr>
          <w:p w14:paraId="7793E3BA"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is subject to the same laws that govern any other aspect of the country.</w:t>
            </w:r>
            <w:r>
              <w:rPr>
                <w:lang w:eastAsia="en-NZ"/>
              </w:rPr>
              <w:br/>
              <w:t>Specifically, but limited to, the following considerations:</w:t>
            </w:r>
          </w:p>
          <w:p w14:paraId="7F945DE3"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Privacy: Security Breaches must be immediately reported to this organisation’s Privacy Officer and the Privacy Commissioner.  Users must be </w:t>
            </w:r>
            <w:r w:rsidRPr="0B509863">
              <w:rPr>
                <w:lang w:eastAsia="en-NZ"/>
              </w:rPr>
              <w:lastRenderedPageBreak/>
              <w:t>informed of their Privacy rights. Users must be able to correct incorrect PII.</w:t>
            </w:r>
          </w:p>
          <w:p w14:paraId="79E2CF76"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Public Records: For government transparency reasons, no data record must be physically deleted (only logically deleted),</w:t>
            </w:r>
          </w:p>
          <w:p w14:paraId="43C5FFBD" w14:textId="0D3DE7C4"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OIA: the system must make it reasonably possible to respond to OIA Requests.</w:t>
            </w:r>
          </w:p>
        </w:tc>
      </w:tr>
      <w:tr w:rsidR="00B70C9F" w14:paraId="451070E7"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89D758C" w14:textId="1AF11476" w:rsidR="00B70C9F" w:rsidRDefault="00B70C9F" w:rsidP="00B70C9F">
            <w:pPr>
              <w:rPr>
                <w:lang w:eastAsia="en-NZ"/>
              </w:rPr>
            </w:pPr>
            <w:r>
              <w:rPr>
                <w:lang w:eastAsia="en-NZ"/>
              </w:rPr>
              <w:lastRenderedPageBreak/>
              <w:t>QRA02</w:t>
            </w:r>
          </w:p>
        </w:tc>
        <w:tc>
          <w:tcPr>
            <w:tcW w:w="1417" w:type="dxa"/>
          </w:tcPr>
          <w:p w14:paraId="1BB321B3" w14:textId="2DAAA692"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Government</w:t>
            </w:r>
          </w:p>
        </w:tc>
        <w:tc>
          <w:tcPr>
            <w:tcW w:w="2369" w:type="dxa"/>
            <w:gridSpan w:val="3"/>
          </w:tcPr>
          <w:p w14:paraId="42209F74" w14:textId="06C4EF42"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Regulation obligations</w:t>
            </w:r>
          </w:p>
        </w:tc>
        <w:tc>
          <w:tcPr>
            <w:tcW w:w="4464" w:type="dxa"/>
            <w:gridSpan w:val="2"/>
          </w:tcPr>
          <w:p w14:paraId="4C1B5DA4" w14:textId="77777777"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E6552A">
              <w:rPr>
                <w:b/>
                <w:lang w:eastAsia="en-NZ"/>
              </w:rPr>
              <w:t>MUST</w:t>
            </w:r>
            <w:r>
              <w:rPr>
                <w:lang w:eastAsia="en-NZ"/>
              </w:rPr>
              <w:t xml:space="preserve"> comply with obligations made to other agencies, including: </w:t>
            </w:r>
          </w:p>
          <w:p w14:paraId="50E42BED"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National Archive’s directives for public data,</w:t>
            </w:r>
          </w:p>
          <w:p w14:paraId="5C760AA6"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Declaration on Open &amp; Transparent Government,</w:t>
            </w:r>
          </w:p>
          <w:p w14:paraId="37835D32"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International Open Data Charter (2017), </w:t>
            </w:r>
          </w:p>
          <w:p w14:paraId="459B074D"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NZ Data Content Standards,</w:t>
            </w:r>
          </w:p>
          <w:p w14:paraId="67740164"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NZ Digital Service Standards,</w:t>
            </w:r>
          </w:p>
          <w:p w14:paraId="68665329" w14:textId="77777777" w:rsidR="00B70C9F" w:rsidRDefault="00B70C9F" w:rsidP="00B70C9F">
            <w:pPr>
              <w:pStyle w:val="ListParagraph"/>
              <w:numPr>
                <w:ilvl w:val="0"/>
                <w:numId w:val="31"/>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GDRP (2018),</w:t>
            </w:r>
          </w:p>
          <w:p w14:paraId="7891ED4B" w14:textId="38913312"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NZ Government Web Standards (NZGWS). </w:t>
            </w:r>
          </w:p>
        </w:tc>
        <w:tc>
          <w:tcPr>
            <w:tcW w:w="4710" w:type="dxa"/>
          </w:tcPr>
          <w:p w14:paraId="356117F3"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Archiving: For government transparency reasons, no data record must be physically deleted (only logically deleted),</w:t>
            </w:r>
          </w:p>
          <w:p w14:paraId="68E09A05"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Data should be made available by API wherever it does not impact a Natural or Legal Person’s Privacy or weaken the solution’s security.</w:t>
            </w:r>
          </w:p>
          <w:p w14:paraId="0B819C5E"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The solution’s interfaces must be usable by all forms of the visually impaired.</w:t>
            </w:r>
          </w:p>
          <w:p w14:paraId="065880DE"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The solution interface media must be translatable into national written languages.</w:t>
            </w:r>
          </w:p>
          <w:p w14:paraId="0C547967"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Dispensation for delays in meeting these obligations may be requested and may be temporarily granted, but it remains the vendors cost to remedy. </w:t>
            </w:r>
          </w:p>
          <w:p w14:paraId="11495361" w14:textId="1FC2131A"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 Authority to Operate – which is required prior to a solution be deployed to PROD -- cannot be obtained without demonstrable proof that agreements have been upheld.</w:t>
            </w:r>
          </w:p>
        </w:tc>
      </w:tr>
      <w:tr w:rsidR="00B70C9F" w14:paraId="01D5DE03" w14:textId="77777777" w:rsidTr="00504A4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EAAFB40" w14:textId="73638623" w:rsidR="00B70C9F" w:rsidRDefault="00B70C9F" w:rsidP="00B70C9F">
            <w:pPr>
              <w:rPr>
                <w:lang w:eastAsia="en-NZ"/>
              </w:rPr>
            </w:pPr>
            <w:r>
              <w:rPr>
                <w:lang w:eastAsia="en-NZ"/>
              </w:rPr>
              <w:t>QRA03</w:t>
            </w:r>
          </w:p>
        </w:tc>
        <w:tc>
          <w:tcPr>
            <w:tcW w:w="1417" w:type="dxa"/>
          </w:tcPr>
          <w:p w14:paraId="1075B586" w14:textId="4C1DE7AC"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Government</w:t>
            </w:r>
          </w:p>
        </w:tc>
        <w:tc>
          <w:tcPr>
            <w:tcW w:w="2369" w:type="dxa"/>
            <w:gridSpan w:val="3"/>
          </w:tcPr>
          <w:p w14:paraId="0EC17F0B" w14:textId="324D8E2C" w:rsidR="00B70C9F" w:rsidRDefault="00B70C9F" w:rsidP="00B70C9F">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Regulated guidance</w:t>
            </w:r>
          </w:p>
        </w:tc>
        <w:tc>
          <w:tcPr>
            <w:tcW w:w="4464" w:type="dxa"/>
            <w:gridSpan w:val="2"/>
          </w:tcPr>
          <w:p w14:paraId="6453FBE8" w14:textId="77777777"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E6552A">
              <w:rPr>
                <w:b/>
                <w:lang w:eastAsia="en-NZ"/>
              </w:rPr>
              <w:t>MUST</w:t>
            </w:r>
            <w:r>
              <w:rPr>
                <w:lang w:eastAsia="en-NZ"/>
              </w:rPr>
              <w:t xml:space="preserve"> follow All of Government (</w:t>
            </w:r>
            <w:proofErr w:type="spellStart"/>
            <w:r>
              <w:rPr>
                <w:lang w:eastAsia="en-NZ"/>
              </w:rPr>
              <w:t>AoG</w:t>
            </w:r>
            <w:proofErr w:type="spellEnd"/>
            <w:r>
              <w:rPr>
                <w:lang w:eastAsia="en-NZ"/>
              </w:rPr>
              <w:t>) guidance including:</w:t>
            </w:r>
          </w:p>
          <w:p w14:paraId="04F3EFE4"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NZ Cloud First,</w:t>
            </w:r>
          </w:p>
          <w:p w14:paraId="1D46B3EE"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NZ Information Security Manual (NZISM) </w:t>
            </w:r>
          </w:p>
          <w:p w14:paraId="3C716A7B"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lastRenderedPageBreak/>
              <w:t>NZ API Standards and Guidelines</w:t>
            </w:r>
          </w:p>
          <w:p w14:paraId="660ED34A"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NZ Data and Information Principles</w:t>
            </w:r>
          </w:p>
          <w:p w14:paraId="61CC9938" w14:textId="77777777" w:rsidR="00B70C9F" w:rsidRDefault="00B70C9F" w:rsidP="00B70C9F">
            <w:pPr>
              <w:pStyle w:val="ListParagraph"/>
              <w:numPr>
                <w:ilvl w:val="0"/>
                <w:numId w:val="32"/>
              </w:num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 xml:space="preserve">NZ Data and Information Management Principles (NZDIMP), </w:t>
            </w:r>
          </w:p>
          <w:p w14:paraId="303386AA" w14:textId="011EE34C" w:rsidR="00B70C9F" w:rsidRDefault="00B70C9F" w:rsidP="00B70C9F">
            <w:pPr>
              <w:spacing w:after="60"/>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t>NZ Government Access &amp; Licensing (NZGOAL)</w:t>
            </w:r>
          </w:p>
        </w:tc>
        <w:tc>
          <w:tcPr>
            <w:tcW w:w="4710" w:type="dxa"/>
          </w:tcPr>
          <w:p w14:paraId="190287F2"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lastRenderedPageBreak/>
              <w:t>The solution must be hosted on cloud infrastructure</w:t>
            </w:r>
            <w:r>
              <w:br/>
            </w:r>
            <w:r w:rsidRPr="0B509863">
              <w:rPr>
                <w:lang w:eastAsia="en-NZ"/>
              </w:rPr>
              <w:t>where feasible at reasonable cost,</w:t>
            </w:r>
          </w:p>
          <w:p w14:paraId="1125FE46" w14:textId="77777777" w:rsidR="00B70C9F" w:rsidRDefault="00B70C9F" w:rsidP="00B70C9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lang w:eastAsia="en-NZ"/>
              </w:rPr>
            </w:pPr>
            <w:r w:rsidRPr="0B509863">
              <w:rPr>
                <w:lang w:eastAsia="en-NZ"/>
              </w:rPr>
              <w:lastRenderedPageBreak/>
              <w:t xml:space="preserve">The solution must adhere to guidance provided for security, API design, </w:t>
            </w:r>
            <w:proofErr w:type="gramStart"/>
            <w:r w:rsidRPr="0B509863">
              <w:rPr>
                <w:lang w:eastAsia="en-NZ"/>
              </w:rPr>
              <w:t>copyright</w:t>
            </w:r>
            <w:proofErr w:type="gramEnd"/>
            <w:r w:rsidRPr="0B509863">
              <w:rPr>
                <w:lang w:eastAsia="en-NZ"/>
              </w:rPr>
              <w:t xml:space="preserve"> and data usage.</w:t>
            </w:r>
          </w:p>
          <w:p w14:paraId="79987A9C"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Dispensation for delays in meeting these obligations may be requested and may be temporarily granted, but it remains the vendors cost to remedy. </w:t>
            </w:r>
          </w:p>
          <w:p w14:paraId="69A4BD8D"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Issuance of an Authority to Operate is dependent on evidence that </w:t>
            </w:r>
            <w:proofErr w:type="spellStart"/>
            <w:r>
              <w:rPr>
                <w:lang w:eastAsia="en-NZ"/>
              </w:rPr>
              <w:t>AoG</w:t>
            </w:r>
            <w:proofErr w:type="spellEnd"/>
            <w:r>
              <w:rPr>
                <w:lang w:eastAsia="en-NZ"/>
              </w:rPr>
              <w:t xml:space="preserve"> guidance being adhered to --unless dispensation is obtained prior to Go-Live of the solution.</w:t>
            </w:r>
          </w:p>
          <w:p w14:paraId="43C1EE0A" w14:textId="77777777" w:rsidR="00B70C9F" w:rsidRDefault="00B70C9F" w:rsidP="00B70C9F">
            <w:pPr>
              <w:cnfStyle w:val="000000000000" w:firstRow="0" w:lastRow="0" w:firstColumn="0" w:lastColumn="0" w:oddVBand="0" w:evenVBand="0" w:oddHBand="0" w:evenHBand="0" w:firstRowFirstColumn="0" w:firstRowLastColumn="0" w:lastRowFirstColumn="0" w:lastRowLastColumn="0"/>
              <w:rPr>
                <w:lang w:eastAsia="en-NZ"/>
              </w:rPr>
            </w:pPr>
          </w:p>
        </w:tc>
      </w:tr>
      <w:tr w:rsidR="00B70C9F" w14:paraId="53E0B244"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25B89EF" w14:textId="77777777" w:rsidR="00B70C9F" w:rsidRDefault="00B70C9F" w:rsidP="00B70C9F">
            <w:pPr>
              <w:rPr>
                <w:lang w:eastAsia="en-NZ"/>
              </w:rPr>
            </w:pPr>
          </w:p>
        </w:tc>
        <w:tc>
          <w:tcPr>
            <w:tcW w:w="1417" w:type="dxa"/>
          </w:tcPr>
          <w:p w14:paraId="7CC76FA9"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p>
        </w:tc>
        <w:tc>
          <w:tcPr>
            <w:tcW w:w="2369" w:type="dxa"/>
            <w:gridSpan w:val="3"/>
          </w:tcPr>
          <w:p w14:paraId="0A139E6F"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gridSpan w:val="2"/>
          </w:tcPr>
          <w:p w14:paraId="2DB1BB80" w14:textId="77777777"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1672F9AA"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p>
        </w:tc>
      </w:tr>
      <w:tr w:rsidR="00B70C9F" w14:paraId="52866983" w14:textId="77777777" w:rsidTr="001152CA">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6DA79EDD" w14:textId="6530E4EE" w:rsidR="00B70C9F" w:rsidRDefault="00B70C9F" w:rsidP="00B70C9F">
            <w:pPr>
              <w:rPr>
                <w:lang w:eastAsia="en-NZ"/>
              </w:rPr>
            </w:pPr>
            <w:r>
              <w:rPr>
                <w:lang w:eastAsia="en-NZ"/>
              </w:rPr>
              <w:t>Industry Baseline Scope Quality Requirements Scope</w:t>
            </w:r>
          </w:p>
        </w:tc>
      </w:tr>
      <w:tr w:rsidR="00B70C9F" w14:paraId="6BEDD101" w14:textId="77777777" w:rsidTr="00504A4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DED9B3D" w14:textId="77777777" w:rsidR="00B70C9F" w:rsidRDefault="00B70C9F" w:rsidP="00B70C9F">
            <w:pPr>
              <w:rPr>
                <w:lang w:eastAsia="en-NZ"/>
              </w:rPr>
            </w:pPr>
            <w:r>
              <w:rPr>
                <w:lang w:eastAsia="en-NZ"/>
              </w:rPr>
              <w:t>QRA01</w:t>
            </w:r>
          </w:p>
        </w:tc>
        <w:tc>
          <w:tcPr>
            <w:tcW w:w="1417" w:type="dxa"/>
          </w:tcPr>
          <w:p w14:paraId="3F693F5D"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tcPr>
          <w:p w14:paraId="43B0A236" w14:textId="77777777" w:rsidR="00B70C9F" w:rsidRPr="00E54FCD" w:rsidRDefault="00B70C9F" w:rsidP="00B70C9F">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Legal obligations –Baseline</w:t>
            </w:r>
          </w:p>
        </w:tc>
        <w:tc>
          <w:tcPr>
            <w:tcW w:w="4464" w:type="dxa"/>
            <w:gridSpan w:val="2"/>
          </w:tcPr>
          <w:p w14:paraId="6A4BB9C5" w14:textId="77777777" w:rsidR="00B70C9F" w:rsidRDefault="00B70C9F" w:rsidP="00B70C9F">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E6552A">
              <w:rPr>
                <w:b/>
                <w:lang w:eastAsia="en-NZ"/>
              </w:rPr>
              <w:t>MUST</w:t>
            </w:r>
            <w:r>
              <w:rPr>
                <w:lang w:eastAsia="en-NZ"/>
              </w:rPr>
              <w:t xml:space="preserve"> comply with current legislation obligations: </w:t>
            </w:r>
          </w:p>
          <w:p w14:paraId="7622B7B2" w14:textId="77777777" w:rsidR="00B70C9F" w:rsidRPr="00B46EA6" w:rsidRDefault="00B70C9F" w:rsidP="00B70C9F">
            <w:pPr>
              <w:pStyle w:val="ListParagraph"/>
              <w:numPr>
                <w:ilvl w:val="0"/>
                <w:numId w:val="30"/>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Privacy Act</w:t>
            </w:r>
          </w:p>
        </w:tc>
        <w:tc>
          <w:tcPr>
            <w:tcW w:w="4710" w:type="dxa"/>
          </w:tcPr>
          <w:p w14:paraId="2CEE0E8B" w14:textId="77777777" w:rsidR="00B70C9F" w:rsidRDefault="00B70C9F" w:rsidP="00B70C9F">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 is subject to the same laws that govern any other aspect of the country.</w:t>
            </w:r>
            <w:r>
              <w:rPr>
                <w:lang w:eastAsia="en-NZ"/>
              </w:rPr>
              <w:br/>
              <w:t>Specifically, but limited to, the following considerations:</w:t>
            </w:r>
          </w:p>
          <w:p w14:paraId="43B0AD1C" w14:textId="77777777" w:rsidR="00B70C9F" w:rsidRDefault="00B70C9F" w:rsidP="00B70C9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Privacy: Security Breaches must be immediately reported to this organisation’s Privacy Officer and the Privacy Commissioner.  Users must be informed of their Privacy rights. Users must be able to correct incorrect PII.</w:t>
            </w:r>
          </w:p>
        </w:tc>
      </w:tr>
    </w:tbl>
    <w:p w14:paraId="13144AC0" w14:textId="77777777" w:rsidR="00635B62" w:rsidRPr="00635B62" w:rsidRDefault="00635B62" w:rsidP="00635B62"/>
    <w:p w14:paraId="7063AE04" w14:textId="5DB494D9" w:rsidR="00E378EA" w:rsidRDefault="00C1597C" w:rsidP="00501F34">
      <w:pPr>
        <w:pStyle w:val="Heading3"/>
      </w:pPr>
      <w:r>
        <w:t>PORTABILITY (ISO-25010/Portability)</w:t>
      </w:r>
      <w:r w:rsidR="00051B3E">
        <w:t xml:space="preserve"> </w:t>
      </w:r>
    </w:p>
    <w:p w14:paraId="4D66D71C" w14:textId="3582F1D7" w:rsidR="00BA3FBC" w:rsidRPr="00BA3FBC" w:rsidRDefault="00BA3FBC" w:rsidP="00BA3FBC">
      <w:r>
        <w:t>ISO-25010 defines 3 subcategories u</w:t>
      </w:r>
      <w:r w:rsidR="00C1597C">
        <w:t>n</w:t>
      </w:r>
      <w:r>
        <w:t xml:space="preserve">der Portability: Adaptability, </w:t>
      </w:r>
      <w:proofErr w:type="spellStart"/>
      <w:r>
        <w:t>Installability</w:t>
      </w:r>
      <w:proofErr w:type="spellEnd"/>
      <w:r>
        <w:t>, Replaceability.</w:t>
      </w:r>
    </w:p>
    <w:p w14:paraId="7A962656" w14:textId="4C728828" w:rsidR="00BE521E" w:rsidRDefault="00E86E7D" w:rsidP="00BA3FBC">
      <w:pPr>
        <w:pStyle w:val="Heading5"/>
      </w:pPr>
      <w:r w:rsidRPr="00BA3FBC">
        <w:lastRenderedPageBreak/>
        <w:t>ISO-25010/Portabi</w:t>
      </w:r>
      <w:r w:rsidR="00984737">
        <w:t>l</w:t>
      </w:r>
      <w:r w:rsidRPr="00BA3FBC">
        <w:t>ity</w:t>
      </w:r>
    </w:p>
    <w:p w14:paraId="449FCD09" w14:textId="77777777" w:rsidR="003B1D51" w:rsidRPr="003B1D51" w:rsidRDefault="003B1D51" w:rsidP="003B1D51">
      <w:pPr>
        <w:rPr>
          <w:lang w:eastAsia="en-NZ"/>
        </w:rPr>
      </w:pPr>
    </w:p>
    <w:tbl>
      <w:tblPr>
        <w:tblStyle w:val="ListTable3-Accent1"/>
        <w:tblW w:w="13948" w:type="dxa"/>
        <w:tblLayout w:type="fixed"/>
        <w:tblLook w:val="04A0" w:firstRow="1" w:lastRow="0" w:firstColumn="1" w:lastColumn="0" w:noHBand="0" w:noVBand="1"/>
      </w:tblPr>
      <w:tblGrid>
        <w:gridCol w:w="1129"/>
        <w:gridCol w:w="1276"/>
        <w:gridCol w:w="2341"/>
        <w:gridCol w:w="4379"/>
        <w:gridCol w:w="4823"/>
      </w:tblGrid>
      <w:tr w:rsidR="007F3F5E" w:rsidRPr="00B46EA6" w14:paraId="6E4592E5" w14:textId="77777777" w:rsidTr="00984737">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1129" w:type="dxa"/>
            <w:shd w:val="clear" w:color="auto" w:fill="0070C0"/>
          </w:tcPr>
          <w:p w14:paraId="7383ACBB" w14:textId="566A6912" w:rsidR="007F3F5E" w:rsidRPr="00E378EA" w:rsidRDefault="007F3F5E" w:rsidP="0054399B">
            <w:pPr>
              <w:tabs>
                <w:tab w:val="left" w:pos="3282"/>
              </w:tabs>
              <w:ind w:right="1331"/>
              <w:rPr>
                <w:lang w:eastAsia="en-NZ"/>
              </w:rPr>
            </w:pPr>
            <w:r>
              <w:rPr>
                <w:lang w:eastAsia="en-NZ"/>
              </w:rPr>
              <w:t>#</w:t>
            </w:r>
          </w:p>
        </w:tc>
        <w:tc>
          <w:tcPr>
            <w:tcW w:w="1276" w:type="dxa"/>
            <w:shd w:val="clear" w:color="auto" w:fill="0070C0"/>
          </w:tcPr>
          <w:p w14:paraId="25670B25" w14:textId="7244BA21" w:rsidR="007F3F5E" w:rsidRDefault="007F3F5E" w:rsidP="007F3F5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Scope</w:t>
            </w:r>
          </w:p>
        </w:tc>
        <w:tc>
          <w:tcPr>
            <w:tcW w:w="2341" w:type="dxa"/>
            <w:shd w:val="clear" w:color="auto" w:fill="0070C0"/>
            <w:hideMark/>
          </w:tcPr>
          <w:p w14:paraId="1EAAB91F" w14:textId="025C2E40" w:rsidR="007F3F5E" w:rsidRPr="00E378EA" w:rsidRDefault="007F3F5E" w:rsidP="0054399B">
            <w:pPr>
              <w:tabs>
                <w:tab w:val="left" w:pos="3282"/>
              </w:tabs>
              <w:ind w:right="1331"/>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4379" w:type="dxa"/>
            <w:shd w:val="clear" w:color="auto" w:fill="0070C0"/>
            <w:hideMark/>
          </w:tcPr>
          <w:p w14:paraId="168C989B" w14:textId="77777777" w:rsidR="007F3F5E" w:rsidRPr="00E378EA" w:rsidRDefault="007F3F5E"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Statement</w:t>
            </w:r>
          </w:p>
        </w:tc>
        <w:tc>
          <w:tcPr>
            <w:tcW w:w="4823" w:type="dxa"/>
            <w:shd w:val="clear" w:color="auto" w:fill="0070C0"/>
            <w:hideMark/>
          </w:tcPr>
          <w:p w14:paraId="2AC72A95" w14:textId="77777777" w:rsidR="007F3F5E" w:rsidRPr="00E378EA" w:rsidRDefault="007F3F5E" w:rsidP="00B46EA6">
            <w:pPr>
              <w:cnfStyle w:val="100000000000" w:firstRow="1" w:lastRow="0" w:firstColumn="0" w:lastColumn="0" w:oddVBand="0" w:evenVBand="0" w:oddHBand="0" w:evenHBand="0" w:firstRowFirstColumn="0" w:firstRowLastColumn="0" w:lastRowFirstColumn="0" w:lastRowLastColumn="0"/>
              <w:rPr>
                <w:lang w:eastAsia="en-NZ"/>
              </w:rPr>
            </w:pPr>
            <w:r w:rsidRPr="00E378EA">
              <w:rPr>
                <w:lang w:eastAsia="en-NZ"/>
              </w:rPr>
              <w:t>Rationale</w:t>
            </w:r>
          </w:p>
        </w:tc>
      </w:tr>
      <w:tr w:rsidR="009E3F82" w:rsidRPr="00B46EA6" w14:paraId="13877E47"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0108FFD4" w14:textId="77777777" w:rsidR="009E3F82" w:rsidRDefault="009E3F82" w:rsidP="00384CD4">
            <w:pPr>
              <w:rPr>
                <w:lang w:eastAsia="en-NZ"/>
              </w:rPr>
            </w:pPr>
          </w:p>
        </w:tc>
        <w:tc>
          <w:tcPr>
            <w:tcW w:w="1276" w:type="dxa"/>
          </w:tcPr>
          <w:p w14:paraId="514B0FCD"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47AA169F" w14:textId="77777777" w:rsidR="009E3F82" w:rsidRPr="00B56088"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6332AD53"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2A3021A5" w14:textId="77777777" w:rsidR="009E3F82" w:rsidRPr="00B46EA6" w:rsidRDefault="009E3F82"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9E3F82" w:rsidRPr="00B46EA6" w14:paraId="10F56604" w14:textId="77777777" w:rsidTr="009E3F82">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6D3E7AAE" w14:textId="1ECE03F2" w:rsidR="009E3F82" w:rsidRPr="00B46EA6" w:rsidRDefault="009E3F82" w:rsidP="0054672A">
            <w:pPr>
              <w:spacing w:after="60"/>
              <w:rPr>
                <w:lang w:eastAsia="en-NZ"/>
              </w:rPr>
            </w:pPr>
            <w:r>
              <w:rPr>
                <w:lang w:eastAsia="en-NZ"/>
              </w:rPr>
              <w:t>Project Specific Quality Requirements</w:t>
            </w:r>
          </w:p>
        </w:tc>
      </w:tr>
      <w:tr w:rsidR="009E3F82" w:rsidRPr="00B46EA6" w14:paraId="5D6F872B"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9330DA6" w14:textId="7B7F6A93" w:rsidR="009E3F82" w:rsidRDefault="00EA4456" w:rsidP="00384CD4">
            <w:pPr>
              <w:rPr>
                <w:lang w:eastAsia="en-NZ"/>
              </w:rPr>
            </w:pPr>
            <w:r>
              <w:rPr>
                <w:lang w:eastAsia="en-NZ"/>
              </w:rPr>
              <w:t>TODO</w:t>
            </w:r>
          </w:p>
        </w:tc>
        <w:tc>
          <w:tcPr>
            <w:tcW w:w="1276" w:type="dxa"/>
          </w:tcPr>
          <w:p w14:paraId="569F5EB0"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3B00676B" w14:textId="77777777" w:rsidR="009E3F82" w:rsidRPr="00B56088"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198C59C7"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385CDBF8" w14:textId="77777777" w:rsidR="009E3F82" w:rsidRPr="00B46EA6" w:rsidRDefault="009E3F82"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9E3F82" w:rsidRPr="00B46EA6" w14:paraId="045A3133" w14:textId="77777777" w:rsidTr="00557944">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6183477B" w14:textId="4BB4D769" w:rsidR="009E3F82" w:rsidRPr="00B46EA6" w:rsidRDefault="009E3F82" w:rsidP="0054672A">
            <w:pPr>
              <w:spacing w:after="60"/>
              <w:rPr>
                <w:lang w:eastAsia="en-NZ"/>
              </w:rPr>
            </w:pPr>
            <w:r>
              <w:rPr>
                <w:lang w:eastAsia="en-NZ"/>
              </w:rPr>
              <w:t xml:space="preserve">Organisation </w:t>
            </w:r>
            <w:proofErr w:type="gramStart"/>
            <w:r>
              <w:rPr>
                <w:lang w:eastAsia="en-NZ"/>
              </w:rPr>
              <w:t>Specific  Quality</w:t>
            </w:r>
            <w:proofErr w:type="gramEnd"/>
            <w:r>
              <w:rPr>
                <w:lang w:eastAsia="en-NZ"/>
              </w:rPr>
              <w:t xml:space="preserve"> Requirements</w:t>
            </w:r>
          </w:p>
        </w:tc>
      </w:tr>
      <w:tr w:rsidR="009E3F82" w:rsidRPr="00B46EA6" w14:paraId="5F43BD4B"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505D1479" w14:textId="40A6538E" w:rsidR="009E3F82" w:rsidRDefault="009E3F82" w:rsidP="00384CD4">
            <w:pPr>
              <w:rPr>
                <w:lang w:eastAsia="en-NZ"/>
              </w:rPr>
            </w:pPr>
            <w:r>
              <w:rPr>
                <w:lang w:eastAsia="en-NZ"/>
              </w:rPr>
              <w:t>N/A</w:t>
            </w:r>
          </w:p>
        </w:tc>
        <w:tc>
          <w:tcPr>
            <w:tcW w:w="1276" w:type="dxa"/>
          </w:tcPr>
          <w:p w14:paraId="1DE73F33"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4B7047D1" w14:textId="77777777" w:rsidR="009E3F82" w:rsidRPr="00B56088"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2D7FF0EC"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204A58F7" w14:textId="77777777" w:rsidR="009E3F82" w:rsidRPr="00B46EA6" w:rsidRDefault="009E3F82"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9E3F82" w:rsidRPr="00B46EA6" w14:paraId="61C909BF" w14:textId="77777777" w:rsidTr="009E3F82">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7FE07A84" w14:textId="7EE4F8C7" w:rsidR="009E3F82" w:rsidRPr="00B46EA6" w:rsidRDefault="009E3F82" w:rsidP="0054672A">
            <w:pPr>
              <w:spacing w:after="60"/>
              <w:rPr>
                <w:lang w:eastAsia="en-NZ"/>
              </w:rPr>
            </w:pPr>
            <w:r>
              <w:rPr>
                <w:lang w:eastAsia="en-NZ"/>
              </w:rPr>
              <w:t>Education Sector Specific Quality Requirements</w:t>
            </w:r>
          </w:p>
        </w:tc>
      </w:tr>
      <w:tr w:rsidR="009E3F82" w:rsidRPr="00B46EA6" w14:paraId="64DC7D44"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E9C31D6" w14:textId="0A4E728B" w:rsidR="009E3F82" w:rsidRDefault="009E3F82" w:rsidP="00384CD4">
            <w:pPr>
              <w:rPr>
                <w:lang w:eastAsia="en-NZ"/>
              </w:rPr>
            </w:pPr>
            <w:r>
              <w:rPr>
                <w:lang w:eastAsia="en-NZ"/>
              </w:rPr>
              <w:t>N/A</w:t>
            </w:r>
          </w:p>
        </w:tc>
        <w:tc>
          <w:tcPr>
            <w:tcW w:w="1276" w:type="dxa"/>
          </w:tcPr>
          <w:p w14:paraId="6930B2A9"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0C42E805" w14:textId="77777777" w:rsidR="009E3F82" w:rsidRPr="00B56088"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7DCBCD7F"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0E977E7F" w14:textId="77777777" w:rsidR="009E3F82" w:rsidRPr="00B46EA6" w:rsidRDefault="009E3F82"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9E3F82" w:rsidRPr="00B46EA6" w14:paraId="6198D9EE" w14:textId="77777777" w:rsidTr="009E3F82">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37BCD089" w14:textId="3D165FA5" w:rsidR="009E3F82" w:rsidRPr="00B46EA6" w:rsidRDefault="009E3F82" w:rsidP="0054672A">
            <w:pPr>
              <w:spacing w:after="60"/>
              <w:rPr>
                <w:lang w:eastAsia="en-NZ"/>
              </w:rPr>
            </w:pPr>
            <w:r>
              <w:rPr>
                <w:lang w:eastAsia="en-NZ"/>
              </w:rPr>
              <w:t>Government Sector Specific Quality Requirements</w:t>
            </w:r>
          </w:p>
        </w:tc>
      </w:tr>
      <w:tr w:rsidR="009E3F82" w:rsidRPr="00B46EA6" w14:paraId="5A94D838"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450BF7C1" w14:textId="72A729CD" w:rsidR="009E3F82" w:rsidRDefault="009E3F82" w:rsidP="00384CD4">
            <w:pPr>
              <w:rPr>
                <w:lang w:eastAsia="en-NZ"/>
              </w:rPr>
            </w:pPr>
            <w:r>
              <w:rPr>
                <w:lang w:eastAsia="en-NZ"/>
              </w:rPr>
              <w:t>N/A</w:t>
            </w:r>
          </w:p>
        </w:tc>
        <w:tc>
          <w:tcPr>
            <w:tcW w:w="1276" w:type="dxa"/>
          </w:tcPr>
          <w:p w14:paraId="772C78A2"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2341" w:type="dxa"/>
          </w:tcPr>
          <w:p w14:paraId="001CD0AC" w14:textId="77777777" w:rsidR="009E3F82" w:rsidRPr="00B56088" w:rsidRDefault="009E3F82" w:rsidP="00384CD4">
            <w:pPr>
              <w:cnfStyle w:val="000000100000" w:firstRow="0" w:lastRow="0" w:firstColumn="0" w:lastColumn="0" w:oddVBand="0" w:evenVBand="0" w:oddHBand="1" w:evenHBand="0" w:firstRowFirstColumn="0" w:firstRowLastColumn="0" w:lastRowFirstColumn="0" w:lastRowLastColumn="0"/>
              <w:rPr>
                <w:b/>
                <w:lang w:eastAsia="en-NZ"/>
              </w:rPr>
            </w:pPr>
          </w:p>
        </w:tc>
        <w:tc>
          <w:tcPr>
            <w:tcW w:w="4379" w:type="dxa"/>
          </w:tcPr>
          <w:p w14:paraId="6C7E06A9" w14:textId="77777777" w:rsidR="009E3F82" w:rsidRDefault="009E3F82" w:rsidP="00384CD4">
            <w:pPr>
              <w:cnfStyle w:val="000000100000" w:firstRow="0" w:lastRow="0" w:firstColumn="0" w:lastColumn="0" w:oddVBand="0" w:evenVBand="0" w:oddHBand="1" w:evenHBand="0" w:firstRowFirstColumn="0" w:firstRowLastColumn="0" w:lastRowFirstColumn="0" w:lastRowLastColumn="0"/>
              <w:rPr>
                <w:lang w:eastAsia="en-NZ"/>
              </w:rPr>
            </w:pPr>
          </w:p>
        </w:tc>
        <w:tc>
          <w:tcPr>
            <w:tcW w:w="4823" w:type="dxa"/>
          </w:tcPr>
          <w:p w14:paraId="39D279BB" w14:textId="77777777" w:rsidR="009E3F82" w:rsidRPr="00B46EA6" w:rsidRDefault="009E3F82"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9E3F82" w:rsidRPr="00B46EA6" w14:paraId="13E36E5F" w14:textId="77777777" w:rsidTr="009E3F82">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498F274C" w14:textId="58B5A516" w:rsidR="009E3F82" w:rsidRPr="00B46EA6" w:rsidRDefault="009E3F82" w:rsidP="0054672A">
            <w:pPr>
              <w:spacing w:after="60"/>
              <w:rPr>
                <w:lang w:eastAsia="en-NZ"/>
              </w:rPr>
            </w:pPr>
            <w:r>
              <w:rPr>
                <w:lang w:eastAsia="en-NZ"/>
              </w:rPr>
              <w:t>Industry Baseline Quality Requirements</w:t>
            </w:r>
          </w:p>
        </w:tc>
      </w:tr>
      <w:tr w:rsidR="007F3F5E" w:rsidRPr="00B46EA6" w14:paraId="2FA393A0"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4E565918" w14:textId="47F99DF6" w:rsidR="007F3F5E" w:rsidRPr="00B46EA6" w:rsidRDefault="00984737" w:rsidP="00384CD4">
            <w:pPr>
              <w:rPr>
                <w:lang w:eastAsia="en-NZ"/>
              </w:rPr>
            </w:pPr>
            <w:r>
              <w:rPr>
                <w:lang w:eastAsia="en-NZ"/>
              </w:rPr>
              <w:t>QRD-B-0</w:t>
            </w:r>
            <w:r w:rsidR="007F3F5E">
              <w:rPr>
                <w:lang w:eastAsia="en-NZ"/>
              </w:rPr>
              <w:t>1</w:t>
            </w:r>
          </w:p>
        </w:tc>
        <w:tc>
          <w:tcPr>
            <w:tcW w:w="1276" w:type="dxa"/>
          </w:tcPr>
          <w:p w14:paraId="56BF8925" w14:textId="1F604B30" w:rsidR="007F3F5E" w:rsidRPr="00B56088" w:rsidRDefault="000E2C65"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hideMark/>
          </w:tcPr>
          <w:p w14:paraId="1C2CA36B" w14:textId="133F2F85" w:rsidR="007F3F5E" w:rsidRPr="00B56088" w:rsidRDefault="009C56BF"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7F3F5E" w:rsidRPr="00B56088">
              <w:rPr>
                <w:b/>
                <w:lang w:eastAsia="en-NZ"/>
              </w:rPr>
              <w:t>Start</w:t>
            </w:r>
          </w:p>
        </w:tc>
        <w:tc>
          <w:tcPr>
            <w:tcW w:w="4379" w:type="dxa"/>
            <w:hideMark/>
          </w:tcPr>
          <w:p w14:paraId="7785F6CA" w14:textId="0E772D8E"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be delivered by </w:t>
            </w:r>
            <w:r>
              <w:rPr>
                <w:lang w:eastAsia="en-NZ"/>
              </w:rPr>
              <w:t xml:space="preserve">an </w:t>
            </w:r>
            <w:r w:rsidRPr="00B46EA6">
              <w:rPr>
                <w:lang w:eastAsia="en-NZ"/>
              </w:rPr>
              <w:t xml:space="preserve">automation </w:t>
            </w:r>
            <w:r>
              <w:rPr>
                <w:lang w:eastAsia="en-NZ"/>
              </w:rPr>
              <w:t xml:space="preserve">pipeline </w:t>
            </w:r>
            <w:r w:rsidRPr="00B46EA6">
              <w:rPr>
                <w:lang w:eastAsia="en-NZ"/>
              </w:rPr>
              <w:t xml:space="preserve">to the production environment for end users to access within </w:t>
            </w:r>
            <w:r>
              <w:rPr>
                <w:lang w:eastAsia="en-NZ"/>
              </w:rPr>
              <w:t>the duration defined</w:t>
            </w:r>
            <w:r w:rsidRPr="00B46EA6">
              <w:rPr>
                <w:lang w:eastAsia="en-NZ"/>
              </w:rPr>
              <w:t xml:space="preserve"> in the </w:t>
            </w:r>
            <w:r>
              <w:rPr>
                <w:i/>
                <w:iCs/>
                <w:lang w:eastAsia="en-NZ"/>
              </w:rPr>
              <w:t>Target Quality Objectives</w:t>
            </w:r>
            <w:r w:rsidRPr="00B46EA6">
              <w:rPr>
                <w:lang w:eastAsia="en-NZ"/>
              </w:rPr>
              <w:t> table.</w:t>
            </w:r>
          </w:p>
        </w:tc>
        <w:tc>
          <w:tcPr>
            <w:tcW w:w="4823" w:type="dxa"/>
            <w:hideMark/>
          </w:tcPr>
          <w:p w14:paraId="6959A90D" w14:textId="33BC022A" w:rsidR="007F3F5E" w:rsidRPr="00B46EA6"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Results, regularly reconsidered, must be the norm </w:t>
            </w:r>
            <w:proofErr w:type="gramStart"/>
            <w:r w:rsidRPr="00B46EA6">
              <w:rPr>
                <w:lang w:eastAsia="en-NZ"/>
              </w:rPr>
              <w:t>in order to</w:t>
            </w:r>
            <w:proofErr w:type="gramEnd"/>
            <w:r w:rsidRPr="00B46EA6">
              <w:rPr>
                <w:lang w:eastAsia="en-NZ"/>
              </w:rPr>
              <w:t xml:space="preserve"> decrease the risk of non-delivery.</w:t>
            </w:r>
          </w:p>
        </w:tc>
      </w:tr>
      <w:tr w:rsidR="007F3F5E" w:rsidRPr="00B46EA6" w14:paraId="56C64B90"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0C150D45" w14:textId="4CBD7CB8" w:rsidR="007F3F5E" w:rsidRDefault="00984737" w:rsidP="00384CD4">
            <w:pPr>
              <w:rPr>
                <w:lang w:eastAsia="en-NZ"/>
              </w:rPr>
            </w:pPr>
            <w:r>
              <w:rPr>
                <w:lang w:eastAsia="en-NZ"/>
              </w:rPr>
              <w:t>QRD-B-0</w:t>
            </w:r>
            <w:r w:rsidR="007F3F5E">
              <w:rPr>
                <w:lang w:eastAsia="en-NZ"/>
              </w:rPr>
              <w:t>2</w:t>
            </w:r>
          </w:p>
        </w:tc>
        <w:tc>
          <w:tcPr>
            <w:tcW w:w="1276" w:type="dxa"/>
          </w:tcPr>
          <w:p w14:paraId="3FD2A1A0" w14:textId="6889442F" w:rsidR="007F3F5E" w:rsidRPr="00B56088" w:rsidRDefault="002E278A"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hideMark/>
          </w:tcPr>
          <w:p w14:paraId="316326CF" w14:textId="1FB0D323" w:rsidR="007F3F5E" w:rsidRPr="00B56088" w:rsidRDefault="009C56BF"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7F3F5E" w:rsidRPr="00B56088">
              <w:rPr>
                <w:b/>
                <w:lang w:eastAsia="en-NZ"/>
              </w:rPr>
              <w:t>Delivery cadence to Prod</w:t>
            </w:r>
            <w:r w:rsidR="000E2C65">
              <w:rPr>
                <w:b/>
                <w:lang w:eastAsia="en-NZ"/>
              </w:rPr>
              <w:t>-Data environment</w:t>
            </w:r>
          </w:p>
        </w:tc>
        <w:tc>
          <w:tcPr>
            <w:tcW w:w="4379" w:type="dxa"/>
            <w:hideMark/>
          </w:tcPr>
          <w:p w14:paraId="43D4AA31" w14:textId="3022D3E1"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be </w:t>
            </w:r>
            <w:r>
              <w:rPr>
                <w:lang w:eastAsia="en-NZ"/>
              </w:rPr>
              <w:t xml:space="preserve">delivered and </w:t>
            </w:r>
            <w:r w:rsidRPr="00B46EA6">
              <w:rPr>
                <w:lang w:eastAsia="en-NZ"/>
              </w:rPr>
              <w:t>made available to end user stakeholders at a high cadence, as defined in the </w:t>
            </w:r>
            <w:r>
              <w:rPr>
                <w:i/>
                <w:iCs/>
                <w:lang w:eastAsia="en-NZ"/>
              </w:rPr>
              <w:t>Target Quality Objectives</w:t>
            </w:r>
            <w:r w:rsidRPr="00B46EA6">
              <w:rPr>
                <w:lang w:eastAsia="en-NZ"/>
              </w:rPr>
              <w:t> table (approximately every 2 weeks)</w:t>
            </w:r>
            <w:r>
              <w:rPr>
                <w:lang w:eastAsia="en-NZ"/>
              </w:rPr>
              <w:t>.</w:t>
            </w:r>
          </w:p>
        </w:tc>
        <w:tc>
          <w:tcPr>
            <w:tcW w:w="4823" w:type="dxa"/>
            <w:hideMark/>
          </w:tcPr>
          <w:p w14:paraId="471043A3" w14:textId="77777777"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H</w:t>
            </w:r>
            <w:r w:rsidRPr="00B46EA6">
              <w:rPr>
                <w:lang w:eastAsia="en-NZ"/>
              </w:rPr>
              <w:t>igh cadence permits regular testing of assumptions as to what is most important to stakeholders, putting results in front of them, allowing them redirecting subsequent effort based on new or simply refined requirements.</w:t>
            </w:r>
          </w:p>
          <w:p w14:paraId="099313E2" w14:textId="7C0DE519"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High cadence </w:t>
            </w:r>
            <w:r w:rsidRPr="00B46EA6">
              <w:rPr>
                <w:lang w:eastAsia="en-NZ"/>
              </w:rPr>
              <w:t>require</w:t>
            </w:r>
            <w:r>
              <w:rPr>
                <w:lang w:eastAsia="en-NZ"/>
              </w:rPr>
              <w:t>s</w:t>
            </w:r>
            <w:r w:rsidRPr="00B46EA6">
              <w:rPr>
                <w:lang w:eastAsia="en-NZ"/>
              </w:rPr>
              <w:t xml:space="preserve"> </w:t>
            </w:r>
            <w:r>
              <w:rPr>
                <w:lang w:eastAsia="en-NZ"/>
              </w:rPr>
              <w:t xml:space="preserve">a </w:t>
            </w:r>
            <w:r w:rsidRPr="00B46EA6">
              <w:rPr>
                <w:lang w:eastAsia="en-NZ"/>
              </w:rPr>
              <w:t>reliance on automation to be able to manage compilation, deployment and testing in the short time frame.</w:t>
            </w:r>
          </w:p>
          <w:p w14:paraId="2CF4A1D7" w14:textId="5EC3DC5E" w:rsidR="007F3F5E" w:rsidRPr="00B46EA6"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A</w:t>
            </w:r>
            <w:r w:rsidRPr="00B46EA6">
              <w:rPr>
                <w:lang w:eastAsia="en-NZ"/>
              </w:rPr>
              <w:t xml:space="preserve">utomation </w:t>
            </w:r>
            <w:r>
              <w:rPr>
                <w:lang w:eastAsia="en-NZ"/>
              </w:rPr>
              <w:t xml:space="preserve">is a key component of an appropriate </w:t>
            </w:r>
            <w:r w:rsidRPr="00B46EA6">
              <w:rPr>
                <w:lang w:eastAsia="en-NZ"/>
              </w:rPr>
              <w:t xml:space="preserve">DR and testing IP retention over the project's lifespan. </w:t>
            </w:r>
          </w:p>
        </w:tc>
      </w:tr>
      <w:tr w:rsidR="007F3F5E" w:rsidRPr="00B46EA6" w14:paraId="56B71D88"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5D4F76D" w14:textId="21396E5F" w:rsidR="007F3F5E" w:rsidRDefault="00984737" w:rsidP="00384CD4">
            <w:pPr>
              <w:rPr>
                <w:lang w:eastAsia="en-NZ"/>
              </w:rPr>
            </w:pPr>
            <w:r>
              <w:rPr>
                <w:lang w:eastAsia="en-NZ"/>
              </w:rPr>
              <w:lastRenderedPageBreak/>
              <w:t>QRD-B-0</w:t>
            </w:r>
            <w:r w:rsidR="007F3F5E">
              <w:rPr>
                <w:lang w:eastAsia="en-NZ"/>
              </w:rPr>
              <w:t>3</w:t>
            </w:r>
          </w:p>
        </w:tc>
        <w:tc>
          <w:tcPr>
            <w:tcW w:w="1276" w:type="dxa"/>
          </w:tcPr>
          <w:p w14:paraId="634EE8CA" w14:textId="60444579" w:rsidR="007F3F5E" w:rsidRPr="00B56088" w:rsidRDefault="00C9071F"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Pr>
          <w:p w14:paraId="5489426F" w14:textId="5DA0B450" w:rsidR="007F3F5E" w:rsidRPr="00B56088" w:rsidRDefault="009C56BF"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7F3F5E" w:rsidRPr="00B56088">
              <w:rPr>
                <w:b/>
                <w:lang w:eastAsia="en-NZ"/>
              </w:rPr>
              <w:t>Iterative development</w:t>
            </w:r>
          </w:p>
          <w:p w14:paraId="184060C4" w14:textId="48204165" w:rsidR="007F3F5E" w:rsidRPr="00B56088" w:rsidRDefault="007F3F5E" w:rsidP="00384CD4">
            <w:pPr>
              <w:cnfStyle w:val="000000100000" w:firstRow="0" w:lastRow="0" w:firstColumn="0" w:lastColumn="0" w:oddVBand="0" w:evenVBand="0" w:oddHBand="1" w:evenHBand="0" w:firstRowFirstColumn="0" w:firstRowLastColumn="0" w:lastRowFirstColumn="0" w:lastRowLastColumn="0"/>
              <w:rPr>
                <w:b/>
                <w:lang w:eastAsia="en-NZ"/>
              </w:rPr>
            </w:pPr>
            <w:r w:rsidRPr="00B56088">
              <w:rPr>
                <w:b/>
                <w:lang w:eastAsia="en-NZ"/>
              </w:rPr>
              <w:t>of Deployment Pipeline</w:t>
            </w:r>
          </w:p>
        </w:tc>
        <w:tc>
          <w:tcPr>
            <w:tcW w:w="4379" w:type="dxa"/>
          </w:tcPr>
          <w:p w14:paraId="78CD0628" w14:textId="4A2C90CC" w:rsidR="007F3F5E" w:rsidRPr="00B46EA6"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FE7F40">
              <w:rPr>
                <w:b/>
                <w:bCs/>
                <w:lang w:eastAsia="en-NZ"/>
              </w:rPr>
              <w:t>MUST</w:t>
            </w:r>
            <w:r>
              <w:rPr>
                <w:lang w:eastAsia="en-NZ"/>
              </w:rPr>
              <w:t xml:space="preserve"> be delivered via a pipeline that is iteratively improved to automate all compilation, environment development, deployment, configuration, data restoration, </w:t>
            </w:r>
            <w:proofErr w:type="gramStart"/>
            <w:r>
              <w:rPr>
                <w:lang w:eastAsia="en-NZ"/>
              </w:rPr>
              <w:t>integration</w:t>
            </w:r>
            <w:proofErr w:type="gramEnd"/>
            <w:r>
              <w:rPr>
                <w:lang w:eastAsia="en-NZ"/>
              </w:rPr>
              <w:t xml:space="preserve"> and testing: unit, integration and functional/behavioural testing.</w:t>
            </w:r>
          </w:p>
        </w:tc>
        <w:tc>
          <w:tcPr>
            <w:tcW w:w="4823" w:type="dxa"/>
          </w:tcPr>
          <w:p w14:paraId="6C722D41" w14:textId="6BD81F63"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automated delivery pipeline is a system in its own right – if not the </w:t>
            </w:r>
            <w:r w:rsidRPr="00E262D4">
              <w:rPr>
                <w:i/>
                <w:iCs/>
                <w:u w:val="single"/>
                <w:lang w:eastAsia="en-NZ"/>
              </w:rPr>
              <w:t>actual</w:t>
            </w:r>
            <w:r>
              <w:rPr>
                <w:lang w:eastAsia="en-NZ"/>
              </w:rPr>
              <w:t xml:space="preserve"> deliverable – which requires its own iterative design, development, testing, </w:t>
            </w:r>
            <w:proofErr w:type="gramStart"/>
            <w:r>
              <w:rPr>
                <w:lang w:eastAsia="en-NZ"/>
              </w:rPr>
              <w:t>maintenance</w:t>
            </w:r>
            <w:proofErr w:type="gramEnd"/>
            <w:r>
              <w:rPr>
                <w:lang w:eastAsia="en-NZ"/>
              </w:rPr>
              <w:t xml:space="preserve"> and improvement. </w:t>
            </w:r>
          </w:p>
        </w:tc>
      </w:tr>
      <w:tr w:rsidR="007F3F5E" w:rsidRPr="00B46EA6" w14:paraId="1FBD97D4"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6A550C27" w14:textId="03105D96" w:rsidR="007F3F5E" w:rsidRPr="00B46EA6" w:rsidRDefault="00984737" w:rsidP="00384CD4">
            <w:pPr>
              <w:rPr>
                <w:lang w:eastAsia="en-NZ"/>
              </w:rPr>
            </w:pPr>
            <w:r>
              <w:rPr>
                <w:lang w:eastAsia="en-NZ"/>
              </w:rPr>
              <w:t>QRD-B-0</w:t>
            </w:r>
            <w:r w:rsidR="007F3F5E">
              <w:rPr>
                <w:lang w:eastAsia="en-NZ"/>
              </w:rPr>
              <w:t>4</w:t>
            </w:r>
          </w:p>
        </w:tc>
        <w:tc>
          <w:tcPr>
            <w:tcW w:w="1276" w:type="dxa"/>
          </w:tcPr>
          <w:p w14:paraId="12A0AAAB" w14:textId="536223AA" w:rsidR="007F3F5E" w:rsidRPr="00B56088" w:rsidRDefault="00C9071F"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Pr>
          <w:p w14:paraId="68BD06F4" w14:textId="79324FA7" w:rsidR="007F3F5E" w:rsidRPr="00B56088" w:rsidRDefault="009C56BF"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7F3F5E" w:rsidRPr="00B56088">
              <w:rPr>
                <w:b/>
                <w:lang w:eastAsia="en-NZ"/>
              </w:rPr>
              <w:t>Deliverability/Automated Environment creation &amp; deployment</w:t>
            </w:r>
          </w:p>
        </w:tc>
        <w:tc>
          <w:tcPr>
            <w:tcW w:w="4379" w:type="dxa"/>
          </w:tcPr>
          <w:p w14:paraId="03E6F3F5" w14:textId="577C72F6"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Customizable and deployable customisation, configuration, and/or custom code</w:t>
            </w:r>
            <w:r w:rsidRPr="00B46EA6">
              <w:rPr>
                <w:lang w:eastAsia="en-NZ"/>
              </w:rPr>
              <w:t xml:space="preserve"> </w:t>
            </w:r>
            <w:r w:rsidRPr="00456749">
              <w:rPr>
                <w:b/>
                <w:lang w:eastAsia="en-NZ"/>
              </w:rPr>
              <w:t>MUST</w:t>
            </w:r>
            <w:r w:rsidRPr="00B46EA6">
              <w:rPr>
                <w:lang w:eastAsia="en-NZ"/>
              </w:rPr>
              <w:t xml:space="preserve"> </w:t>
            </w:r>
            <w:r>
              <w:rPr>
                <w:lang w:eastAsia="en-NZ"/>
              </w:rPr>
              <w:t xml:space="preserve">use a pipeline that first </w:t>
            </w:r>
            <w:r w:rsidRPr="00B46EA6">
              <w:rPr>
                <w:lang w:eastAsia="en-NZ"/>
              </w:rPr>
              <w:t>create</w:t>
            </w:r>
            <w:r>
              <w:rPr>
                <w:lang w:eastAsia="en-NZ"/>
              </w:rPr>
              <w:t>s</w:t>
            </w:r>
            <w:r w:rsidRPr="00B46EA6">
              <w:rPr>
                <w:lang w:eastAsia="en-NZ"/>
              </w:rPr>
              <w:t xml:space="preserve"> and deploy</w:t>
            </w:r>
            <w:r>
              <w:rPr>
                <w:lang w:eastAsia="en-NZ"/>
              </w:rPr>
              <w:t>s</w:t>
            </w:r>
            <w:r w:rsidRPr="00B46EA6">
              <w:rPr>
                <w:lang w:eastAsia="en-NZ"/>
              </w:rPr>
              <w:t xml:space="preserve"> new environment </w:t>
            </w:r>
            <w:r>
              <w:rPr>
                <w:lang w:eastAsia="en-NZ"/>
              </w:rPr>
              <w:t xml:space="preserve">created </w:t>
            </w:r>
            <w:r w:rsidRPr="00B46EA6">
              <w:rPr>
                <w:lang w:eastAsia="en-NZ"/>
              </w:rPr>
              <w:t>solely by automation</w:t>
            </w:r>
            <w:r>
              <w:rPr>
                <w:lang w:eastAsia="en-NZ"/>
              </w:rPr>
              <w:t xml:space="preserve">: - </w:t>
            </w:r>
            <w:proofErr w:type="spellStart"/>
            <w:r>
              <w:rPr>
                <w:lang w:eastAsia="en-NZ"/>
              </w:rPr>
              <w:t>BuildTest</w:t>
            </w:r>
            <w:proofErr w:type="spellEnd"/>
            <w:r>
              <w:rPr>
                <w:lang w:eastAsia="en-NZ"/>
              </w:rPr>
              <w:t xml:space="preserve"> (BT), </w:t>
            </w:r>
            <w:r w:rsidRPr="00B46EA6">
              <w:rPr>
                <w:lang w:eastAsia="en-NZ"/>
              </w:rPr>
              <w:t>DevTest (DT), System Test (ST), User Test (UT), Integration (INT) for external clients to test their API integration</w:t>
            </w:r>
            <w:r>
              <w:rPr>
                <w:lang w:eastAsia="en-NZ"/>
              </w:rPr>
              <w:t>, and PROD – and compilation, testing and deployment thereto</w:t>
            </w:r>
            <w:r w:rsidRPr="00B46EA6">
              <w:rPr>
                <w:lang w:eastAsia="en-NZ"/>
              </w:rPr>
              <w:t>.</w:t>
            </w:r>
          </w:p>
          <w:p w14:paraId="4E29BEAB" w14:textId="23EC320D"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If a pipeline is possible, the automated deployment pipeline must address:</w:t>
            </w:r>
          </w:p>
          <w:p w14:paraId="32847698"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Compilation,</w:t>
            </w:r>
          </w:p>
          <w:p w14:paraId="1EC68235"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Running Unit tests,</w:t>
            </w:r>
          </w:p>
          <w:p w14:paraId="407DEEB1" w14:textId="77777777" w:rsidR="007F3F5E" w:rsidRPr="00B46EA6"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using </w:t>
            </w:r>
            <w:r w:rsidRPr="00B46EA6">
              <w:rPr>
                <w:lang w:eastAsia="en-NZ"/>
              </w:rPr>
              <w:t>Infrastructure as Code</w:t>
            </w:r>
            <w:r>
              <w:rPr>
                <w:lang w:eastAsia="en-NZ"/>
              </w:rPr>
              <w:t xml:space="preserve"> to build environments</w:t>
            </w:r>
            <w:r w:rsidRPr="00B46EA6">
              <w:rPr>
                <w:lang w:eastAsia="en-NZ"/>
              </w:rPr>
              <w:t>, </w:t>
            </w:r>
          </w:p>
          <w:p w14:paraId="3A3AC20F"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Backup the target Data before deployment,</w:t>
            </w:r>
          </w:p>
          <w:p w14:paraId="7B339768"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Backup (or locate) the previous deployment package,</w:t>
            </w:r>
          </w:p>
          <w:p w14:paraId="05446872"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Deployment of the current package,</w:t>
            </w:r>
          </w:p>
          <w:p w14:paraId="2C67940A"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Injection of Configuration settings retrieved from secure storage, </w:t>
            </w:r>
          </w:p>
          <w:p w14:paraId="1CA70712" w14:textId="77777777" w:rsidR="007F3F5E" w:rsidRPr="00B46EA6"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updating Db</w:t>
            </w:r>
            <w:r w:rsidRPr="00B46EA6">
              <w:rPr>
                <w:lang w:eastAsia="en-NZ"/>
              </w:rPr>
              <w:t xml:space="preserve"> schema</w:t>
            </w:r>
            <w:r>
              <w:rPr>
                <w:lang w:eastAsia="en-NZ"/>
              </w:rPr>
              <w:t>s using Database schemas</w:t>
            </w:r>
            <w:r w:rsidRPr="00B46EA6">
              <w:rPr>
                <w:lang w:eastAsia="en-NZ"/>
              </w:rPr>
              <w:t xml:space="preserve"> as Code,</w:t>
            </w:r>
          </w:p>
          <w:p w14:paraId="4EC7034C"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Automatic wakeup of deployment websites</w:t>
            </w:r>
          </w:p>
          <w:p w14:paraId="43D65892" w14:textId="77777777" w:rsidR="007F3F5E" w:rsidRPr="00B46EA6"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Automated </w:t>
            </w:r>
            <w:r>
              <w:rPr>
                <w:lang w:eastAsia="en-NZ"/>
              </w:rPr>
              <w:t>b</w:t>
            </w:r>
            <w:r w:rsidRPr="00B46EA6">
              <w:rPr>
                <w:lang w:eastAsia="en-NZ"/>
              </w:rPr>
              <w:t>ackup</w:t>
            </w:r>
            <w:r>
              <w:rPr>
                <w:lang w:eastAsia="en-NZ"/>
              </w:rPr>
              <w:t>s</w:t>
            </w:r>
            <w:r w:rsidRPr="00B46EA6">
              <w:rPr>
                <w:lang w:eastAsia="en-NZ"/>
              </w:rPr>
              <w:t xml:space="preserve"> </w:t>
            </w:r>
            <w:r>
              <w:rPr>
                <w:lang w:eastAsia="en-NZ"/>
              </w:rPr>
              <w:t xml:space="preserve">of </w:t>
            </w:r>
            <w:r w:rsidRPr="00B46EA6">
              <w:rPr>
                <w:lang w:eastAsia="en-NZ"/>
              </w:rPr>
              <w:t>data</w:t>
            </w:r>
            <w:r>
              <w:rPr>
                <w:lang w:eastAsia="en-NZ"/>
              </w:rPr>
              <w:t>,</w:t>
            </w:r>
            <w:r w:rsidRPr="00B46EA6">
              <w:rPr>
                <w:lang w:eastAsia="en-NZ"/>
              </w:rPr>
              <w:t> </w:t>
            </w:r>
          </w:p>
          <w:p w14:paraId="1110AA57"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Automated Data Restoration</w:t>
            </w:r>
            <w:r>
              <w:rPr>
                <w:lang w:eastAsia="en-NZ"/>
              </w:rPr>
              <w:t xml:space="preserve"> (if Prod),</w:t>
            </w:r>
          </w:p>
          <w:p w14:paraId="47638227" w14:textId="71F1D705"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Running Integration and Functional Tests </w:t>
            </w:r>
          </w:p>
          <w:p w14:paraId="4F84F4FF" w14:textId="77777777" w:rsidR="007F3F5E" w:rsidRDefault="007F3F5E" w:rsidP="006E1D62">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Optionally configuring of </w:t>
            </w:r>
            <w:r w:rsidRPr="00B46EA6">
              <w:rPr>
                <w:lang w:eastAsia="en-NZ"/>
              </w:rPr>
              <w:t>Automated Migration of Data to other systems (either drop/pickup areas, or APIs of external Data warehouse, SIEMs, etc.)</w:t>
            </w:r>
          </w:p>
          <w:p w14:paraId="13D84C6F" w14:textId="3CDF1448" w:rsidR="007F3F5E" w:rsidRDefault="007F3F5E" w:rsidP="00384CD4">
            <w:pPr>
              <w:numPr>
                <w:ilvl w:val="0"/>
                <w:numId w:val="17"/>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Upon failure of any tests, roll back the deployment, restore the previous package, restore the previous database backup,</w:t>
            </w:r>
          </w:p>
          <w:p w14:paraId="36C0BB2C" w14:textId="51EACA42" w:rsidR="007F3F5E"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must backup before commencing a rollout, rollback failed deployments, restoring the previously deployed instance.</w:t>
            </w:r>
          </w:p>
        </w:tc>
        <w:tc>
          <w:tcPr>
            <w:tcW w:w="4823" w:type="dxa"/>
          </w:tcPr>
          <w:p w14:paraId="740747A0" w14:textId="000C247C"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roofErr w:type="gramStart"/>
            <w:r w:rsidRPr="00B46EA6">
              <w:rPr>
                <w:lang w:eastAsia="en-NZ"/>
              </w:rPr>
              <w:lastRenderedPageBreak/>
              <w:t>In order to</w:t>
            </w:r>
            <w:proofErr w:type="gramEnd"/>
            <w:r w:rsidRPr="00B46EA6">
              <w:rPr>
                <w:lang w:eastAsia="en-NZ"/>
              </w:rPr>
              <w:t xml:space="preserve"> support </w:t>
            </w:r>
            <w:r>
              <w:rPr>
                <w:lang w:eastAsia="en-NZ"/>
              </w:rPr>
              <w:t xml:space="preserve">Maintainability &amp; </w:t>
            </w:r>
            <w:r w:rsidRPr="00B46EA6">
              <w:rPr>
                <w:lang w:eastAsia="en-NZ"/>
              </w:rPr>
              <w:t xml:space="preserve">Availability quality objectives, the solution must be able to be </w:t>
            </w:r>
            <w:r>
              <w:rPr>
                <w:lang w:eastAsia="en-NZ"/>
              </w:rPr>
              <w:t xml:space="preserve">tested and </w:t>
            </w:r>
            <w:r w:rsidRPr="00B46EA6">
              <w:rPr>
                <w:lang w:eastAsia="en-NZ"/>
              </w:rPr>
              <w:t>deployed rapidly.</w:t>
            </w:r>
            <w:r>
              <w:br/>
            </w:r>
            <w:r>
              <w:rPr>
                <w:lang w:eastAsia="en-NZ"/>
              </w:rPr>
              <w:t>In the event of</w:t>
            </w:r>
            <w:r w:rsidRPr="00B46EA6">
              <w:rPr>
                <w:lang w:eastAsia="en-NZ"/>
              </w:rPr>
              <w:t xml:space="preserve"> a disaster, a solution must be able to be rebuilt quickly from</w:t>
            </w:r>
            <w:r>
              <w:rPr>
                <w:lang w:eastAsia="en-NZ"/>
              </w:rPr>
              <w:t xml:space="preserve"> scratch.</w:t>
            </w:r>
          </w:p>
          <w:p w14:paraId="6705366A" w14:textId="77777777"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Minimise the chance that failed deployments make the solution unavailable for significant amounts of times.</w:t>
            </w:r>
          </w:p>
          <w:p w14:paraId="1AD95C7B" w14:textId="77777777"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p>
        </w:tc>
      </w:tr>
      <w:tr w:rsidR="007F3F5E" w:rsidRPr="00B46EA6" w14:paraId="3D93457A"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737002AE" w14:textId="0C71B911" w:rsidR="007F3F5E" w:rsidRDefault="00984737" w:rsidP="00384CD4">
            <w:pPr>
              <w:rPr>
                <w:lang w:eastAsia="en-NZ"/>
              </w:rPr>
            </w:pPr>
            <w:r>
              <w:rPr>
                <w:lang w:eastAsia="en-NZ"/>
              </w:rPr>
              <w:lastRenderedPageBreak/>
              <w:t>QRD-B-0</w:t>
            </w:r>
            <w:r w:rsidR="007F3F5E">
              <w:rPr>
                <w:lang w:eastAsia="en-NZ"/>
              </w:rPr>
              <w:t>5</w:t>
            </w:r>
          </w:p>
        </w:tc>
        <w:tc>
          <w:tcPr>
            <w:tcW w:w="1276" w:type="dxa"/>
          </w:tcPr>
          <w:p w14:paraId="66DDDE8E" w14:textId="245CABE2" w:rsidR="007F3F5E" w:rsidRPr="00B56088" w:rsidRDefault="003F7A00"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hideMark/>
          </w:tcPr>
          <w:p w14:paraId="104DC8BA" w14:textId="365ED6E5" w:rsidR="007F3F5E" w:rsidRPr="00B56088" w:rsidRDefault="009C56BF"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7F3F5E" w:rsidRPr="00B56088">
              <w:rPr>
                <w:b/>
                <w:lang w:eastAsia="en-NZ"/>
              </w:rPr>
              <w:t>Tests Definitions first</w:t>
            </w:r>
          </w:p>
        </w:tc>
        <w:tc>
          <w:tcPr>
            <w:tcW w:w="4379" w:type="dxa"/>
            <w:hideMark/>
          </w:tcPr>
          <w:p w14:paraId="131A5340" w14:textId="67B0E183" w:rsidR="007F3F5E" w:rsidRPr="00B46EA6"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Customizable and deployable customisation, configuration, and/or custom code, </w:t>
            </w:r>
            <w:r w:rsidRPr="00B46EA6">
              <w:rPr>
                <w:lang w:eastAsia="en-NZ"/>
              </w:rPr>
              <w:t>work</w:t>
            </w:r>
            <w:r>
              <w:rPr>
                <w:lang w:eastAsia="en-NZ"/>
              </w:rPr>
              <w:t xml:space="preserve"> i</w:t>
            </w:r>
            <w:r w:rsidRPr="00B46EA6">
              <w:rPr>
                <w:lang w:eastAsia="en-NZ"/>
              </w:rPr>
              <w:t xml:space="preserve">tems </w:t>
            </w:r>
            <w:r>
              <w:rPr>
                <w:lang w:eastAsia="en-NZ"/>
              </w:rPr>
              <w:t>(</w:t>
            </w:r>
            <w:r w:rsidR="005B5B05">
              <w:rPr>
                <w:lang w:eastAsia="en-NZ"/>
              </w:rPr>
              <w:t>i.e.,</w:t>
            </w:r>
            <w:r>
              <w:rPr>
                <w:lang w:eastAsia="en-NZ"/>
              </w:rPr>
              <w:t xml:space="preserve"> development/configuration tasks) </w:t>
            </w:r>
            <w:r w:rsidRPr="00456749">
              <w:rPr>
                <w:b/>
                <w:lang w:eastAsia="en-NZ"/>
              </w:rPr>
              <w:t>MUST</w:t>
            </w:r>
            <w:r w:rsidRPr="00B46EA6">
              <w:rPr>
                <w:lang w:eastAsia="en-NZ"/>
              </w:rPr>
              <w:t xml:space="preserve"> be completed with test scripts bef</w:t>
            </w:r>
            <w:r>
              <w:rPr>
                <w:lang w:eastAsia="en-NZ"/>
              </w:rPr>
              <w:t xml:space="preserve">ore any customisation and/or development </w:t>
            </w:r>
            <w:r w:rsidRPr="00B46EA6">
              <w:rPr>
                <w:lang w:eastAsia="en-NZ"/>
              </w:rPr>
              <w:t>begins</w:t>
            </w:r>
            <w:r>
              <w:rPr>
                <w:lang w:eastAsia="en-NZ"/>
              </w:rPr>
              <w:t xml:space="preserve"> – first with automating the test scripts into the deployment pipeline, then developing the system’s logic to pass the pipeline’s automated tests</w:t>
            </w:r>
            <w:r w:rsidRPr="00B46EA6">
              <w:rPr>
                <w:lang w:eastAsia="en-NZ"/>
              </w:rPr>
              <w:t>.</w:t>
            </w:r>
          </w:p>
        </w:tc>
        <w:tc>
          <w:tcPr>
            <w:tcW w:w="4823" w:type="dxa"/>
            <w:hideMark/>
          </w:tcPr>
          <w:p w14:paraId="73F88342" w14:textId="75010373"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Developers must know what they are aiming for, rather than</w:t>
            </w:r>
            <w:r>
              <w:rPr>
                <w:lang w:eastAsia="en-NZ"/>
              </w:rPr>
              <w:t xml:space="preserve"> </w:t>
            </w:r>
            <w:r w:rsidRPr="00B46EA6">
              <w:rPr>
                <w:lang w:eastAsia="en-NZ"/>
              </w:rPr>
              <w:t>developers and testers both interpreting the intent of</w:t>
            </w:r>
            <w:r>
              <w:rPr>
                <w:lang w:eastAsia="en-NZ"/>
              </w:rPr>
              <w:t xml:space="preserve"> Business Analysts separately,</w:t>
            </w:r>
            <w:r w:rsidRPr="00B46EA6">
              <w:rPr>
                <w:lang w:eastAsia="en-NZ"/>
              </w:rPr>
              <w:t xml:space="preserve"> </w:t>
            </w:r>
            <w:r>
              <w:rPr>
                <w:lang w:eastAsia="en-NZ"/>
              </w:rPr>
              <w:t xml:space="preserve">putting in the effort to do their individual tasks, only to find out at the end they </w:t>
            </w:r>
            <w:r w:rsidRPr="00B46EA6">
              <w:rPr>
                <w:lang w:eastAsia="en-NZ"/>
              </w:rPr>
              <w:t>disagree</w:t>
            </w:r>
            <w:r>
              <w:rPr>
                <w:lang w:eastAsia="en-NZ"/>
              </w:rPr>
              <w:t>d as to the BA’s intent</w:t>
            </w:r>
            <w:r w:rsidRPr="00B46EA6">
              <w:rPr>
                <w:lang w:eastAsia="en-NZ"/>
              </w:rPr>
              <w:t>.</w:t>
            </w:r>
          </w:p>
        </w:tc>
      </w:tr>
      <w:tr w:rsidR="007F3F5E" w:rsidRPr="00B46EA6" w14:paraId="198275C5"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4472C4" w:themeColor="accent1"/>
            </w:tcBorders>
          </w:tcPr>
          <w:p w14:paraId="135BFD92" w14:textId="784475AB" w:rsidR="007F3F5E" w:rsidRDefault="00984737" w:rsidP="00384CD4">
            <w:pPr>
              <w:rPr>
                <w:lang w:eastAsia="en-NZ"/>
              </w:rPr>
            </w:pPr>
            <w:r>
              <w:rPr>
                <w:lang w:eastAsia="en-NZ"/>
              </w:rPr>
              <w:lastRenderedPageBreak/>
              <w:t>QRD-B-0</w:t>
            </w:r>
            <w:r w:rsidR="007F3F5E">
              <w:rPr>
                <w:lang w:eastAsia="en-NZ"/>
              </w:rPr>
              <w:t>6</w:t>
            </w:r>
          </w:p>
        </w:tc>
        <w:tc>
          <w:tcPr>
            <w:tcW w:w="1276" w:type="dxa"/>
            <w:tcBorders>
              <w:bottom w:val="single" w:sz="4" w:space="0" w:color="4472C4" w:themeColor="accent1"/>
            </w:tcBorders>
          </w:tcPr>
          <w:p w14:paraId="74B76C6A" w14:textId="38A8151C" w:rsidR="007F3F5E" w:rsidRPr="00B56088" w:rsidRDefault="003F7A00"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bottom w:val="single" w:sz="4" w:space="0" w:color="4472C4" w:themeColor="accent1"/>
            </w:tcBorders>
            <w:hideMark/>
          </w:tcPr>
          <w:p w14:paraId="55DD1CD4" w14:textId="6F66D493" w:rsidR="007F3F5E" w:rsidRPr="00B56088" w:rsidRDefault="00984737"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7F3F5E" w:rsidRPr="00B56088">
              <w:rPr>
                <w:b/>
                <w:lang w:eastAsia="en-NZ"/>
              </w:rPr>
              <w:t>Requirement volatility</w:t>
            </w:r>
          </w:p>
        </w:tc>
        <w:tc>
          <w:tcPr>
            <w:tcW w:w="4379" w:type="dxa"/>
            <w:tcBorders>
              <w:bottom w:val="single" w:sz="4" w:space="0" w:color="4472C4" w:themeColor="accent1"/>
            </w:tcBorders>
            <w:hideMark/>
          </w:tcPr>
          <w:p w14:paraId="1EA7E41C" w14:textId="4808465F" w:rsidR="007F3F5E" w:rsidRPr="00B46EA6"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Pr="00B46EA6">
              <w:rPr>
                <w:lang w:eastAsia="en-NZ"/>
              </w:rPr>
              <w:t xml:space="preserve"> functional and quality requirements </w:t>
            </w:r>
            <w:r w:rsidRPr="00456749">
              <w:rPr>
                <w:b/>
                <w:lang w:eastAsia="en-NZ"/>
              </w:rPr>
              <w:t>MUST</w:t>
            </w:r>
            <w:r w:rsidRPr="00B46EA6">
              <w:rPr>
                <w:lang w:eastAsia="en-NZ"/>
              </w:rPr>
              <w:t xml:space="preserve"> be able to evolve by mutual consent.</w:t>
            </w:r>
          </w:p>
        </w:tc>
        <w:tc>
          <w:tcPr>
            <w:tcW w:w="4823" w:type="dxa"/>
            <w:tcBorders>
              <w:bottom w:val="single" w:sz="4" w:space="0" w:color="4472C4" w:themeColor="accent1"/>
            </w:tcBorders>
            <w:hideMark/>
          </w:tcPr>
          <w:p w14:paraId="29E6B9A6" w14:textId="5047BB30" w:rsidR="007F3F5E" w:rsidRPr="00B46EA6" w:rsidRDefault="007F3F5E"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As the cone of uncertainty inherent with the beginning of projects decreases, it is natural that requirements</w:t>
            </w:r>
            <w:r>
              <w:rPr>
                <w:lang w:eastAsia="en-NZ"/>
              </w:rPr>
              <w:t xml:space="preserve"> need adjustment</w:t>
            </w:r>
            <w:r w:rsidRPr="00B46EA6">
              <w:rPr>
                <w:lang w:eastAsia="en-NZ"/>
              </w:rPr>
              <w:t>. The process of coming to an agreement should be rapid and straightforward</w:t>
            </w:r>
            <w:r>
              <w:rPr>
                <w:lang w:eastAsia="en-NZ"/>
              </w:rPr>
              <w:t>.</w:t>
            </w:r>
          </w:p>
        </w:tc>
      </w:tr>
      <w:tr w:rsidR="007F3F5E" w:rsidRPr="00B46EA6" w14:paraId="4445219C"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7B1506D1" w14:textId="7641BE90" w:rsidR="007F3F5E" w:rsidRDefault="00984737" w:rsidP="00384CD4">
            <w:pPr>
              <w:rPr>
                <w:lang w:eastAsia="en-NZ"/>
              </w:rPr>
            </w:pPr>
            <w:r>
              <w:rPr>
                <w:lang w:eastAsia="en-NZ"/>
              </w:rPr>
              <w:t>QRD-B-0</w:t>
            </w:r>
            <w:r w:rsidR="007F3F5E">
              <w:rPr>
                <w:lang w:eastAsia="en-NZ"/>
              </w:rPr>
              <w:t>7</w:t>
            </w:r>
          </w:p>
        </w:tc>
        <w:tc>
          <w:tcPr>
            <w:tcW w:w="1276" w:type="dxa"/>
            <w:tcBorders>
              <w:bottom w:val="single" w:sz="4" w:space="0" w:color="auto"/>
            </w:tcBorders>
          </w:tcPr>
          <w:p w14:paraId="637378B4" w14:textId="27ED5305" w:rsidR="007F3F5E" w:rsidRPr="00B56088" w:rsidRDefault="003F7A00"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5A9A8B05" w14:textId="56F5ECE2" w:rsidR="007F3F5E" w:rsidRPr="00B56088" w:rsidRDefault="00984737"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7F3F5E" w:rsidRPr="00B56088">
              <w:rPr>
                <w:b/>
                <w:lang w:eastAsia="en-NZ"/>
              </w:rPr>
              <w:t>Application Lifecycle Management Suite</w:t>
            </w:r>
          </w:p>
        </w:tc>
        <w:tc>
          <w:tcPr>
            <w:tcW w:w="4379" w:type="dxa"/>
            <w:tcBorders>
              <w:bottom w:val="single" w:sz="4" w:space="0" w:color="auto"/>
            </w:tcBorders>
          </w:tcPr>
          <w:p w14:paraId="75D4288A" w14:textId="59CD13FC" w:rsidR="007F3F5E" w:rsidRPr="00B46EA6"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Unless agreed otherwise, the solution implementation personnel </w:t>
            </w:r>
            <w:r w:rsidRPr="00456749">
              <w:rPr>
                <w:b/>
                <w:lang w:eastAsia="en-NZ"/>
              </w:rPr>
              <w:t>MUST</w:t>
            </w:r>
            <w:r>
              <w:rPr>
                <w:lang w:eastAsia="en-NZ"/>
              </w:rPr>
              <w:t xml:space="preserve"> use the organisation </w:t>
            </w:r>
            <w:proofErr w:type="spellStart"/>
            <w:r w:rsidR="007A5763">
              <w:rPr>
                <w:lang w:eastAsia="en-NZ"/>
              </w:rPr>
              <w:t>endorsable</w:t>
            </w:r>
            <w:proofErr w:type="spellEnd"/>
            <w:r>
              <w:rPr>
                <w:lang w:eastAsia="en-NZ"/>
              </w:rPr>
              <w:t xml:space="preserve"> Application Lifecycle Management (ALM) (Azure DevOps) to integrate Work Item Management, Configuration and Customisation code repositories, Workflow Management, Integration and Deployment services, testing services.</w:t>
            </w:r>
          </w:p>
        </w:tc>
        <w:tc>
          <w:tcPr>
            <w:tcW w:w="4823" w:type="dxa"/>
            <w:tcBorders>
              <w:bottom w:val="single" w:sz="4" w:space="0" w:color="auto"/>
            </w:tcBorders>
          </w:tcPr>
          <w:p w14:paraId="482CD265" w14:textId="1D961EBD"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It’s difficult enough to integrate a system that is to be delivered to prod. </w:t>
            </w:r>
          </w:p>
          <w:p w14:paraId="67241B49" w14:textId="2F9F5E65" w:rsidR="007F3F5E" w:rsidRPr="00B46EA6" w:rsidRDefault="007F3F5E"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long-term maintainability of the service should not depend on having to keep integrating and testing the tools used to manage the discovery, definition, design, development, deployment, defect fixing. Use a Suite that already delivers this, and is used by this organisation’s operations, </w:t>
            </w:r>
            <w:proofErr w:type="gramStart"/>
            <w:r>
              <w:rPr>
                <w:lang w:eastAsia="en-NZ"/>
              </w:rPr>
              <w:t>support</w:t>
            </w:r>
            <w:proofErr w:type="gramEnd"/>
            <w:r>
              <w:rPr>
                <w:lang w:eastAsia="en-NZ"/>
              </w:rPr>
              <w:t xml:space="preserve"> and implementation teams.</w:t>
            </w:r>
          </w:p>
        </w:tc>
      </w:tr>
      <w:tr w:rsidR="007F3F5E" w:rsidRPr="00B46EA6" w14:paraId="52B5368D"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auto"/>
              <w:bottom w:val="single" w:sz="4" w:space="0" w:color="4472C4" w:themeColor="accent1"/>
            </w:tcBorders>
          </w:tcPr>
          <w:p w14:paraId="586442A3" w14:textId="3E5002E8" w:rsidR="007F3F5E" w:rsidRDefault="00984737" w:rsidP="00384CD4">
            <w:pPr>
              <w:rPr>
                <w:lang w:eastAsia="en-NZ"/>
              </w:rPr>
            </w:pPr>
            <w:r>
              <w:rPr>
                <w:lang w:eastAsia="en-NZ"/>
              </w:rPr>
              <w:t>QRD-B-0</w:t>
            </w:r>
            <w:r w:rsidR="007F3F5E">
              <w:rPr>
                <w:lang w:eastAsia="en-NZ"/>
              </w:rPr>
              <w:t>8</w:t>
            </w:r>
          </w:p>
        </w:tc>
        <w:tc>
          <w:tcPr>
            <w:tcW w:w="1276" w:type="dxa"/>
            <w:tcBorders>
              <w:top w:val="single" w:sz="4" w:space="0" w:color="auto"/>
              <w:bottom w:val="single" w:sz="4" w:space="0" w:color="4472C4" w:themeColor="accent1"/>
            </w:tcBorders>
          </w:tcPr>
          <w:p w14:paraId="1B6B951A" w14:textId="33EC0F3B" w:rsidR="007F3F5E" w:rsidRDefault="00822181"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41" w:type="dxa"/>
            <w:tcBorders>
              <w:top w:val="single" w:sz="4" w:space="0" w:color="auto"/>
              <w:bottom w:val="single" w:sz="4" w:space="0" w:color="4472C4" w:themeColor="accent1"/>
            </w:tcBorders>
          </w:tcPr>
          <w:p w14:paraId="195D4328" w14:textId="338D8014" w:rsidR="007F3F5E" w:rsidRPr="00B56088" w:rsidRDefault="00984737" w:rsidP="00384CD4">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7F3F5E">
              <w:rPr>
                <w:b/>
                <w:lang w:eastAsia="en-NZ"/>
              </w:rPr>
              <w:t>Staff</w:t>
            </w:r>
          </w:p>
        </w:tc>
        <w:tc>
          <w:tcPr>
            <w:tcW w:w="4379" w:type="dxa"/>
            <w:tcBorders>
              <w:top w:val="single" w:sz="4" w:space="0" w:color="auto"/>
              <w:bottom w:val="single" w:sz="4" w:space="0" w:color="4472C4" w:themeColor="accent1"/>
            </w:tcBorders>
          </w:tcPr>
          <w:p w14:paraId="29E60423" w14:textId="6362D6A8"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1/3 of provided resources </w:t>
            </w:r>
            <w:r w:rsidRPr="00120961">
              <w:rPr>
                <w:b/>
                <w:bCs/>
                <w:lang w:eastAsia="en-NZ"/>
              </w:rPr>
              <w:t>MUST</w:t>
            </w:r>
            <w:r>
              <w:rPr>
                <w:lang w:eastAsia="en-NZ"/>
              </w:rPr>
              <w:t xml:space="preserve"> have demonstrable relevant senior experience, optionally be certified in the solution’s technologies, and be vetted and accepted by this organisation.</w:t>
            </w:r>
          </w:p>
        </w:tc>
        <w:tc>
          <w:tcPr>
            <w:tcW w:w="4823" w:type="dxa"/>
            <w:tcBorders>
              <w:top w:val="single" w:sz="4" w:space="0" w:color="auto"/>
              <w:bottom w:val="single" w:sz="4" w:space="0" w:color="4472C4" w:themeColor="accent1"/>
            </w:tcBorders>
          </w:tcPr>
          <w:p w14:paraId="78398BCD" w14:textId="2CBEB20B" w:rsidR="007F3F5E" w:rsidRDefault="007F3F5E" w:rsidP="00384CD4">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Successful delivery of projects is largely dependent on the attitude, capabilities, and experience of resources involved.</w:t>
            </w:r>
          </w:p>
        </w:tc>
      </w:tr>
      <w:tr w:rsidR="007F3F5E" w:rsidRPr="00B46EA6" w14:paraId="0ED53C85"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uto"/>
            </w:tcBorders>
          </w:tcPr>
          <w:p w14:paraId="5ED039D3" w14:textId="76824528" w:rsidR="007F3F5E" w:rsidRDefault="007F3F5E" w:rsidP="00384CD4">
            <w:pPr>
              <w:rPr>
                <w:lang w:eastAsia="en-NZ"/>
              </w:rPr>
            </w:pPr>
            <w:r>
              <w:rPr>
                <w:lang w:eastAsia="en-NZ"/>
              </w:rPr>
              <w:t>Q</w:t>
            </w:r>
            <w:r w:rsidR="00984737">
              <w:rPr>
                <w:lang w:eastAsia="en-NZ"/>
              </w:rPr>
              <w:t>RD-B-</w:t>
            </w:r>
            <w:r>
              <w:rPr>
                <w:lang w:eastAsia="en-NZ"/>
              </w:rPr>
              <w:t>09</w:t>
            </w:r>
          </w:p>
        </w:tc>
        <w:tc>
          <w:tcPr>
            <w:tcW w:w="1276" w:type="dxa"/>
            <w:tcBorders>
              <w:bottom w:val="single" w:sz="4" w:space="0" w:color="auto"/>
            </w:tcBorders>
          </w:tcPr>
          <w:p w14:paraId="46699DA2" w14:textId="45514F8E" w:rsidR="007F3F5E" w:rsidRDefault="00822181"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41" w:type="dxa"/>
            <w:tcBorders>
              <w:bottom w:val="single" w:sz="4" w:space="0" w:color="auto"/>
            </w:tcBorders>
          </w:tcPr>
          <w:p w14:paraId="75474A1C" w14:textId="56776145" w:rsidR="007F3F5E" w:rsidRPr="00B56088" w:rsidRDefault="00984737" w:rsidP="00384CD4">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7F3F5E">
              <w:rPr>
                <w:b/>
                <w:lang w:eastAsia="en-NZ"/>
              </w:rPr>
              <w:t>Avoid Redevelopment</w:t>
            </w:r>
          </w:p>
        </w:tc>
        <w:tc>
          <w:tcPr>
            <w:tcW w:w="4379" w:type="dxa"/>
            <w:tcBorders>
              <w:bottom w:val="single" w:sz="4" w:space="0" w:color="auto"/>
            </w:tcBorders>
          </w:tcPr>
          <w:p w14:paraId="4AF31B0B" w14:textId="65E455BF"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Redevelopment </w:t>
            </w:r>
            <w:r w:rsidRPr="00120961">
              <w:rPr>
                <w:b/>
                <w:bCs/>
                <w:lang w:eastAsia="en-NZ"/>
              </w:rPr>
              <w:t>MUST</w:t>
            </w:r>
            <w:r>
              <w:rPr>
                <w:lang w:eastAsia="en-NZ"/>
              </w:rPr>
              <w:t xml:space="preserve"> be minimized.</w:t>
            </w:r>
          </w:p>
        </w:tc>
        <w:tc>
          <w:tcPr>
            <w:tcW w:w="4823" w:type="dxa"/>
            <w:tcBorders>
              <w:bottom w:val="single" w:sz="4" w:space="0" w:color="auto"/>
            </w:tcBorders>
          </w:tcPr>
          <w:p w14:paraId="0C24F003" w14:textId="77777777"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Correctly managed projects ensure correctness, clarity, and achievability of work items </w:t>
            </w:r>
            <w:proofErr w:type="gramStart"/>
            <w:r>
              <w:rPr>
                <w:lang w:eastAsia="en-NZ"/>
              </w:rPr>
              <w:t>so as to</w:t>
            </w:r>
            <w:proofErr w:type="gramEnd"/>
            <w:r>
              <w:rPr>
                <w:lang w:eastAsia="en-NZ"/>
              </w:rPr>
              <w:t xml:space="preserve"> enable understanding and execution without unnecessary correction.</w:t>
            </w:r>
          </w:p>
          <w:p w14:paraId="6B614D09" w14:textId="7A09AA98" w:rsidR="007F3F5E" w:rsidRDefault="007F3F5E" w:rsidP="00384CD4">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Unless agreed otherwise, corrections and repetition of effort avoidable by automation are at the cost of the solution provider.</w:t>
            </w:r>
          </w:p>
        </w:tc>
      </w:tr>
    </w:tbl>
    <w:p w14:paraId="70D64064" w14:textId="4F4AAB6B" w:rsidR="00E86AA9" w:rsidRDefault="00E86AA9">
      <w:pPr>
        <w:rPr>
          <w:rFonts w:cstheme="minorHAnsi"/>
          <w:b/>
          <w:bCs/>
          <w:color w:val="808080" w:themeColor="background1" w:themeShade="80"/>
        </w:rPr>
      </w:pPr>
    </w:p>
    <w:p w14:paraId="29E46CC4" w14:textId="77777777" w:rsidR="00740A39" w:rsidRDefault="0B509863" w:rsidP="00501F34">
      <w:pPr>
        <w:pStyle w:val="Heading3"/>
      </w:pPr>
      <w:r>
        <w:t>FUNCTIONALITY (ISO-25010/Functionality)</w:t>
      </w:r>
    </w:p>
    <w:p w14:paraId="1CDE7E99" w14:textId="78566EE8" w:rsidR="008D7468" w:rsidRPr="00606C4C" w:rsidRDefault="00740A39" w:rsidP="00740A39">
      <w:pPr>
        <w:spacing w:line="240" w:lineRule="auto"/>
        <w:rPr>
          <w:lang w:eastAsia="en-NZ"/>
        </w:rPr>
      </w:pPr>
      <w:r>
        <w:rPr>
          <w:lang w:eastAsia="en-NZ"/>
        </w:rPr>
        <w:t>Functionality is a</w:t>
      </w:r>
      <w:r w:rsidR="008D7468">
        <w:rPr>
          <w:lang w:eastAsia="en-NZ"/>
        </w:rPr>
        <w:t xml:space="preserve"> key</w:t>
      </w:r>
      <w:r>
        <w:rPr>
          <w:lang w:eastAsia="en-NZ"/>
        </w:rPr>
        <w:t xml:space="preserve"> </w:t>
      </w:r>
      <w:r w:rsidR="00606C4C">
        <w:rPr>
          <w:lang w:eastAsia="en-NZ"/>
        </w:rPr>
        <w:t>quality</w:t>
      </w:r>
      <w:r w:rsidR="008D7468">
        <w:rPr>
          <w:lang w:eastAsia="en-NZ"/>
        </w:rPr>
        <w:t xml:space="preserve"> defined </w:t>
      </w:r>
      <w:r w:rsidR="00606C4C">
        <w:rPr>
          <w:lang w:eastAsia="en-NZ"/>
        </w:rPr>
        <w:t xml:space="preserve">under </w:t>
      </w:r>
      <w:r w:rsidR="008D7468">
        <w:rPr>
          <w:lang w:eastAsia="en-NZ"/>
        </w:rPr>
        <w:t>ISO-25010</w:t>
      </w:r>
      <w:r w:rsidRPr="00C05070">
        <w:rPr>
          <w:lang w:eastAsia="en-NZ"/>
        </w:rPr>
        <w:t>.</w:t>
      </w:r>
    </w:p>
    <w:tbl>
      <w:tblPr>
        <w:tblStyle w:val="ListTable3-Accent1"/>
        <w:tblW w:w="13948" w:type="dxa"/>
        <w:tblLayout w:type="fixed"/>
        <w:tblLook w:val="04A0" w:firstRow="1" w:lastRow="0" w:firstColumn="1" w:lastColumn="0" w:noHBand="0" w:noVBand="1"/>
      </w:tblPr>
      <w:tblGrid>
        <w:gridCol w:w="1129"/>
        <w:gridCol w:w="993"/>
        <w:gridCol w:w="2652"/>
        <w:gridCol w:w="4464"/>
        <w:gridCol w:w="4710"/>
      </w:tblGrid>
      <w:tr w:rsidR="00232E8C" w:rsidRPr="00B17050" w14:paraId="428E9EDC" w14:textId="77777777" w:rsidTr="00984737">
        <w:trPr>
          <w:cnfStyle w:val="100000000000" w:firstRow="1" w:lastRow="0" w:firstColumn="0" w:lastColumn="0" w:oddVBand="0" w:evenVBand="0" w:oddHBand="0" w:evenHBand="0" w:firstRowFirstColumn="0" w:firstRowLastColumn="0" w:lastRowFirstColumn="0" w:lastRowLastColumn="0"/>
          <w:trHeight w:val="20"/>
          <w:tblHeader/>
        </w:trPr>
        <w:tc>
          <w:tcPr>
            <w:cnfStyle w:val="001000000100" w:firstRow="0" w:lastRow="0" w:firstColumn="1" w:lastColumn="0" w:oddVBand="0" w:evenVBand="0" w:oddHBand="0" w:evenHBand="0" w:firstRowFirstColumn="1" w:firstRowLastColumn="0" w:lastRowFirstColumn="0" w:lastRowLastColumn="0"/>
            <w:tcW w:w="1129" w:type="dxa"/>
            <w:shd w:val="clear" w:color="auto" w:fill="0070C0"/>
          </w:tcPr>
          <w:p w14:paraId="582F8CD7" w14:textId="77777777" w:rsidR="00232E8C" w:rsidRPr="00E378EA" w:rsidRDefault="00232E8C" w:rsidP="009B3CC6">
            <w:pPr>
              <w:rPr>
                <w:lang w:eastAsia="en-NZ"/>
              </w:rPr>
            </w:pPr>
            <w:r>
              <w:rPr>
                <w:lang w:eastAsia="en-NZ"/>
              </w:rPr>
              <w:lastRenderedPageBreak/>
              <w:t>#</w:t>
            </w:r>
          </w:p>
        </w:tc>
        <w:tc>
          <w:tcPr>
            <w:tcW w:w="993" w:type="dxa"/>
            <w:shd w:val="clear" w:color="auto" w:fill="0070C0"/>
          </w:tcPr>
          <w:p w14:paraId="238D998F" w14:textId="6D5FF8D0" w:rsidR="00232E8C"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Scope</w:t>
            </w:r>
          </w:p>
        </w:tc>
        <w:tc>
          <w:tcPr>
            <w:tcW w:w="2652" w:type="dxa"/>
            <w:shd w:val="clear" w:color="auto" w:fill="0070C0"/>
          </w:tcPr>
          <w:p w14:paraId="333B0A91" w14:textId="583926AD" w:rsidR="00232E8C" w:rsidRPr="00B46EA6"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4464" w:type="dxa"/>
            <w:shd w:val="clear" w:color="auto" w:fill="0070C0"/>
          </w:tcPr>
          <w:p w14:paraId="7B113D2E" w14:textId="77777777" w:rsidR="00232E8C" w:rsidRPr="00B17050"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Statement</w:t>
            </w:r>
          </w:p>
        </w:tc>
        <w:tc>
          <w:tcPr>
            <w:tcW w:w="4710" w:type="dxa"/>
            <w:shd w:val="clear" w:color="auto" w:fill="0070C0"/>
          </w:tcPr>
          <w:p w14:paraId="5F650C1D" w14:textId="77777777" w:rsidR="00232E8C" w:rsidRPr="00B17050" w:rsidRDefault="00232E8C" w:rsidP="009B3CC6">
            <w:pPr>
              <w:cnfStyle w:val="100000000000" w:firstRow="1" w:lastRow="0" w:firstColumn="0" w:lastColumn="0" w:oddVBand="0" w:evenVBand="0" w:oddHBand="0" w:evenHBand="0" w:firstRowFirstColumn="0" w:firstRowLastColumn="0" w:lastRowFirstColumn="0" w:lastRowLastColumn="0"/>
              <w:rPr>
                <w:lang w:eastAsia="en-NZ"/>
              </w:rPr>
            </w:pPr>
            <w:r w:rsidRPr="00B17050">
              <w:rPr>
                <w:lang w:eastAsia="en-NZ"/>
              </w:rPr>
              <w:t>Rationale</w:t>
            </w:r>
          </w:p>
        </w:tc>
      </w:tr>
      <w:tr w:rsidR="00CB3A29" w14:paraId="49D5EDEB"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699D54BF" w14:textId="77777777" w:rsidR="00CB3A29" w:rsidRDefault="00CB3A29" w:rsidP="009B3CC6">
            <w:pPr>
              <w:rPr>
                <w:lang w:eastAsia="en-NZ"/>
              </w:rPr>
            </w:pPr>
          </w:p>
        </w:tc>
        <w:tc>
          <w:tcPr>
            <w:tcW w:w="993" w:type="dxa"/>
          </w:tcPr>
          <w:p w14:paraId="53C8FFF6"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2652" w:type="dxa"/>
          </w:tcPr>
          <w:p w14:paraId="611056FC"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tcPr>
          <w:p w14:paraId="4AE5DA7D" w14:textId="77777777" w:rsidR="00CB3A29" w:rsidRDefault="00CB3A29" w:rsidP="009B3CC6">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6EFBB830"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lang w:eastAsia="en-NZ"/>
              </w:rPr>
            </w:pPr>
          </w:p>
        </w:tc>
      </w:tr>
      <w:tr w:rsidR="00CB3A29" w14:paraId="6255DE56" w14:textId="77777777" w:rsidTr="00CB3A29">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3278E0D3" w14:textId="2AA47F2C" w:rsidR="00CB3A29" w:rsidRDefault="00CB3A29" w:rsidP="009B3CC6">
            <w:pPr>
              <w:rPr>
                <w:lang w:eastAsia="en-NZ"/>
              </w:rPr>
            </w:pPr>
            <w:r>
              <w:rPr>
                <w:lang w:eastAsia="en-NZ"/>
              </w:rPr>
              <w:t>Project Specific Scope Quality Requirements</w:t>
            </w:r>
          </w:p>
        </w:tc>
      </w:tr>
      <w:tr w:rsidR="00CB3A29" w14:paraId="4F55DC47"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67B42BC8" w14:textId="77777777" w:rsidR="00CB3A29" w:rsidRDefault="00CB3A29" w:rsidP="009B3CC6">
            <w:pPr>
              <w:rPr>
                <w:lang w:eastAsia="en-NZ"/>
              </w:rPr>
            </w:pPr>
          </w:p>
        </w:tc>
        <w:tc>
          <w:tcPr>
            <w:tcW w:w="993" w:type="dxa"/>
          </w:tcPr>
          <w:p w14:paraId="06007F49"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2652" w:type="dxa"/>
          </w:tcPr>
          <w:p w14:paraId="5C1FCF03"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tcPr>
          <w:p w14:paraId="4B558878" w14:textId="77777777" w:rsidR="00CB3A29" w:rsidRDefault="00CB3A29" w:rsidP="009B3CC6">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2B615064"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lang w:eastAsia="en-NZ"/>
              </w:rPr>
            </w:pPr>
          </w:p>
        </w:tc>
      </w:tr>
      <w:tr w:rsidR="00CB3A29" w14:paraId="0BB71B1E" w14:textId="77777777" w:rsidTr="00CB3A29">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59903110" w14:textId="34B64387" w:rsidR="00CB3A29" w:rsidRDefault="00CB3A29" w:rsidP="009B3CC6">
            <w:pPr>
              <w:rPr>
                <w:lang w:eastAsia="en-NZ"/>
              </w:rPr>
            </w:pPr>
            <w:r>
              <w:rPr>
                <w:lang w:eastAsia="en-NZ"/>
              </w:rPr>
              <w:t xml:space="preserve">Organisation </w:t>
            </w:r>
            <w:r w:rsidR="00EA4456">
              <w:rPr>
                <w:lang w:eastAsia="en-NZ"/>
              </w:rPr>
              <w:t xml:space="preserve">Specific </w:t>
            </w:r>
            <w:r>
              <w:rPr>
                <w:lang w:eastAsia="en-NZ"/>
              </w:rPr>
              <w:t>Scope Quality Requirements</w:t>
            </w:r>
          </w:p>
        </w:tc>
      </w:tr>
      <w:tr w:rsidR="00CB3A29" w14:paraId="153072D9"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0E917E46" w14:textId="28DE4FAE" w:rsidR="00CB3A29" w:rsidRDefault="00EA4456" w:rsidP="009B3CC6">
            <w:pPr>
              <w:rPr>
                <w:lang w:eastAsia="en-NZ"/>
              </w:rPr>
            </w:pPr>
            <w:r>
              <w:rPr>
                <w:lang w:eastAsia="en-NZ"/>
              </w:rPr>
              <w:t>N/A</w:t>
            </w:r>
          </w:p>
        </w:tc>
        <w:tc>
          <w:tcPr>
            <w:tcW w:w="993" w:type="dxa"/>
          </w:tcPr>
          <w:p w14:paraId="7EA5EAEA"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2652" w:type="dxa"/>
          </w:tcPr>
          <w:p w14:paraId="3E3208A5"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tcPr>
          <w:p w14:paraId="208282AD" w14:textId="77777777" w:rsidR="00CB3A29" w:rsidRDefault="00CB3A29" w:rsidP="009B3CC6">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49DBED6E"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lang w:eastAsia="en-NZ"/>
              </w:rPr>
            </w:pPr>
          </w:p>
        </w:tc>
      </w:tr>
      <w:tr w:rsidR="00CB3A29" w14:paraId="04D30CA0" w14:textId="77777777" w:rsidTr="0060562C">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0ED7B8A3" w14:textId="518F6F38" w:rsidR="00CB3A29" w:rsidRDefault="00CB3A29" w:rsidP="009B3CC6">
            <w:pPr>
              <w:rPr>
                <w:lang w:eastAsia="en-NZ"/>
              </w:rPr>
            </w:pPr>
            <w:r>
              <w:rPr>
                <w:lang w:eastAsia="en-NZ"/>
              </w:rPr>
              <w:t>Education</w:t>
            </w:r>
            <w:r>
              <w:rPr>
                <w:lang w:eastAsia="en-NZ"/>
              </w:rPr>
              <w:t xml:space="preserve"> Sector Quality Requirements</w:t>
            </w:r>
          </w:p>
        </w:tc>
      </w:tr>
      <w:tr w:rsidR="00CB3A29" w14:paraId="14D94D55"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008653F4" w14:textId="2AEDDD59" w:rsidR="00CB3A29" w:rsidRDefault="00EA4456" w:rsidP="009B3CC6">
            <w:pPr>
              <w:rPr>
                <w:lang w:eastAsia="en-NZ"/>
              </w:rPr>
            </w:pPr>
            <w:r>
              <w:rPr>
                <w:lang w:eastAsia="en-NZ"/>
              </w:rPr>
              <w:t>N/A</w:t>
            </w:r>
          </w:p>
        </w:tc>
        <w:tc>
          <w:tcPr>
            <w:tcW w:w="993" w:type="dxa"/>
          </w:tcPr>
          <w:p w14:paraId="3C4F5A09"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2652" w:type="dxa"/>
          </w:tcPr>
          <w:p w14:paraId="4B3DCD0F"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tcPr>
          <w:p w14:paraId="1CF089D3" w14:textId="77777777" w:rsidR="00CB3A29" w:rsidRDefault="00CB3A29" w:rsidP="009B3CC6">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52E4212B"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lang w:eastAsia="en-NZ"/>
              </w:rPr>
            </w:pPr>
          </w:p>
        </w:tc>
      </w:tr>
      <w:tr w:rsidR="00CB3A29" w14:paraId="6CC2C841" w14:textId="77777777" w:rsidTr="00CB3A29">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6B5D1385" w14:textId="7183892B" w:rsidR="00CB3A29" w:rsidRDefault="00CB3A29" w:rsidP="009B3CC6">
            <w:pPr>
              <w:rPr>
                <w:lang w:eastAsia="en-NZ"/>
              </w:rPr>
            </w:pPr>
            <w:r>
              <w:rPr>
                <w:lang w:eastAsia="en-NZ"/>
              </w:rPr>
              <w:t>Government Sector Quality Requirements</w:t>
            </w:r>
          </w:p>
        </w:tc>
      </w:tr>
      <w:tr w:rsidR="00CB3A29" w14:paraId="7B1E098F"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0034E2B7" w14:textId="70C81E7B" w:rsidR="00CB3A29" w:rsidRDefault="00EA4456" w:rsidP="009B3CC6">
            <w:pPr>
              <w:rPr>
                <w:lang w:eastAsia="en-NZ"/>
              </w:rPr>
            </w:pPr>
            <w:r>
              <w:rPr>
                <w:lang w:eastAsia="en-NZ"/>
              </w:rPr>
              <w:t>N/A</w:t>
            </w:r>
          </w:p>
        </w:tc>
        <w:tc>
          <w:tcPr>
            <w:tcW w:w="993" w:type="dxa"/>
          </w:tcPr>
          <w:p w14:paraId="07EA3683"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2652" w:type="dxa"/>
          </w:tcPr>
          <w:p w14:paraId="3F3A03A0"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b/>
                <w:lang w:eastAsia="en-NZ"/>
              </w:rPr>
            </w:pPr>
          </w:p>
        </w:tc>
        <w:tc>
          <w:tcPr>
            <w:tcW w:w="4464" w:type="dxa"/>
          </w:tcPr>
          <w:p w14:paraId="2FA9F6A5" w14:textId="77777777" w:rsidR="00CB3A29" w:rsidRDefault="00CB3A29" w:rsidP="009B3CC6">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10" w:type="dxa"/>
          </w:tcPr>
          <w:p w14:paraId="2667E738" w14:textId="77777777" w:rsidR="00CB3A29" w:rsidRDefault="00CB3A29" w:rsidP="009B3CC6">
            <w:pPr>
              <w:cnfStyle w:val="000000100000" w:firstRow="0" w:lastRow="0" w:firstColumn="0" w:lastColumn="0" w:oddVBand="0" w:evenVBand="0" w:oddHBand="1" w:evenHBand="0" w:firstRowFirstColumn="0" w:firstRowLastColumn="0" w:lastRowFirstColumn="0" w:lastRowLastColumn="0"/>
              <w:rPr>
                <w:lang w:eastAsia="en-NZ"/>
              </w:rPr>
            </w:pPr>
          </w:p>
        </w:tc>
      </w:tr>
      <w:tr w:rsidR="00CB3A29" w14:paraId="470979E7" w14:textId="77777777" w:rsidTr="00CB3A29">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302CF03F" w14:textId="1055130F" w:rsidR="00CB3A29" w:rsidRDefault="00CB3A29" w:rsidP="009B3CC6">
            <w:pPr>
              <w:rPr>
                <w:lang w:eastAsia="en-NZ"/>
              </w:rPr>
            </w:pPr>
            <w:r>
              <w:rPr>
                <w:lang w:eastAsia="en-NZ"/>
              </w:rPr>
              <w:t>Industry Scope Baseline Requirements</w:t>
            </w:r>
          </w:p>
        </w:tc>
      </w:tr>
      <w:tr w:rsidR="00232E8C" w14:paraId="18A555F1"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74712E18" w14:textId="504C0389" w:rsidR="00232E8C" w:rsidRDefault="00984737" w:rsidP="009B3CC6">
            <w:pPr>
              <w:rPr>
                <w:lang w:eastAsia="en-NZ"/>
              </w:rPr>
            </w:pPr>
            <w:r>
              <w:rPr>
                <w:lang w:eastAsia="en-NZ"/>
              </w:rPr>
              <w:t>QRF-B</w:t>
            </w:r>
            <w:r w:rsidR="00767F57">
              <w:rPr>
                <w:lang w:eastAsia="en-NZ"/>
              </w:rPr>
              <w:t>-</w:t>
            </w:r>
            <w:r>
              <w:rPr>
                <w:lang w:eastAsia="en-NZ"/>
              </w:rPr>
              <w:t>0</w:t>
            </w:r>
            <w:r w:rsidR="00232E8C">
              <w:rPr>
                <w:lang w:eastAsia="en-NZ"/>
              </w:rPr>
              <w:t>1</w:t>
            </w:r>
          </w:p>
        </w:tc>
        <w:tc>
          <w:tcPr>
            <w:tcW w:w="993" w:type="dxa"/>
          </w:tcPr>
          <w:p w14:paraId="3A94315F" w14:textId="27668A7B" w:rsidR="00232E8C" w:rsidRDefault="00232E8C" w:rsidP="009B3CC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652" w:type="dxa"/>
          </w:tcPr>
          <w:p w14:paraId="35023632" w14:textId="4BFC9602" w:rsidR="00232E8C" w:rsidRPr="00E54FCD" w:rsidRDefault="009C56BF" w:rsidP="009B3CC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Functionality/</w:t>
            </w:r>
            <w:r w:rsidR="00232E8C">
              <w:rPr>
                <w:b/>
                <w:lang w:eastAsia="en-NZ"/>
              </w:rPr>
              <w:t>Completeness</w:t>
            </w:r>
          </w:p>
        </w:tc>
        <w:tc>
          <w:tcPr>
            <w:tcW w:w="4464" w:type="dxa"/>
          </w:tcPr>
          <w:p w14:paraId="30E5F029" w14:textId="0E529E50" w:rsidR="00232E8C" w:rsidRDefault="00232E8C" w:rsidP="009B3CC6">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 analysis and functionality MUST address equally and regularly the needs of all key stakeholder groups, including the following stakeholder groups:</w:t>
            </w:r>
          </w:p>
          <w:p w14:paraId="003B2020"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Business Owner Stakeholder,</w:t>
            </w:r>
          </w:p>
          <w:p w14:paraId="774C2D2F"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Test Analyst Stakeholders,</w:t>
            </w:r>
          </w:p>
          <w:p w14:paraId="406E61CE"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Customer User Stakeholders</w:t>
            </w:r>
          </w:p>
          <w:p w14:paraId="65AAFC1E"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Business Specialist Stakeholders</w:t>
            </w:r>
          </w:p>
          <w:p w14:paraId="6B96F465"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Customer Support Stakeholders</w:t>
            </w:r>
          </w:p>
          <w:p w14:paraId="192ABD4E"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Operations Specialist Stakeholders</w:t>
            </w:r>
          </w:p>
          <w:p w14:paraId="17AD217F"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Monitoring Specialist Stakeholders</w:t>
            </w:r>
          </w:p>
          <w:p w14:paraId="67EAB58A"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Security Specialist Stakeholders</w:t>
            </w:r>
          </w:p>
          <w:p w14:paraId="32435603" w14:textId="77777777" w:rsidR="00232E8C"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Maintenance Specialist Stakeholders</w:t>
            </w:r>
          </w:p>
          <w:p w14:paraId="5C4773A0" w14:textId="77777777" w:rsidR="00232E8C" w:rsidRPr="00B46EA6" w:rsidRDefault="00232E8C" w:rsidP="009B3CC6">
            <w:pPr>
              <w:pStyle w:val="ListParagraph"/>
              <w:numPr>
                <w:ilvl w:val="0"/>
                <w:numId w:val="35"/>
              </w:num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Infrastructure Specialist Stakeholders</w:t>
            </w:r>
          </w:p>
        </w:tc>
        <w:tc>
          <w:tcPr>
            <w:tcW w:w="4710" w:type="dxa"/>
          </w:tcPr>
          <w:p w14:paraId="3C2BA65B"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Projects tend to fail more often when there is uneven emphasis on Business Owner expectations and/or Customer User SME expectations -- at the expense of other stakeholder requirements.</w:t>
            </w:r>
          </w:p>
          <w:p w14:paraId="7199B3BE"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Customer Support Stakeholders require documentation to provide simple, non-business specific tasks, as well as know whom to forward requests to for Business specific tasks,</w:t>
            </w:r>
          </w:p>
          <w:p w14:paraId="30917331"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Operations specialists require documentation on how to manage Users, Groups, Permissions, Workflows. </w:t>
            </w:r>
          </w:p>
          <w:p w14:paraId="56FCD952"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Maintenance Specialists require diagnostics tools</w:t>
            </w:r>
          </w:p>
          <w:p w14:paraId="3D29F34F"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Security Specialists require auditing tools</w:t>
            </w:r>
          </w:p>
          <w:p w14:paraId="0D67F358"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C&amp;A Specialists require secure development, </w:t>
            </w:r>
            <w:proofErr w:type="gramStart"/>
            <w:r>
              <w:rPr>
                <w:lang w:eastAsia="en-NZ"/>
              </w:rPr>
              <w:t>deployment</w:t>
            </w:r>
            <w:proofErr w:type="gramEnd"/>
            <w:r>
              <w:rPr>
                <w:lang w:eastAsia="en-NZ"/>
              </w:rPr>
              <w:t xml:space="preserve"> and operations practices in order to permit the solution to go and stay Live,</w:t>
            </w:r>
          </w:p>
          <w:p w14:paraId="67EF420B"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Infrastructure Specialists require configured automated compilation, </w:t>
            </w:r>
            <w:proofErr w:type="gramStart"/>
            <w:r>
              <w:rPr>
                <w:lang w:eastAsia="en-NZ"/>
              </w:rPr>
              <w:t>packaging</w:t>
            </w:r>
            <w:proofErr w:type="gramEnd"/>
            <w:r>
              <w:rPr>
                <w:lang w:eastAsia="en-NZ"/>
              </w:rPr>
              <w:t xml:space="preserve"> and deployment Pipelines, inclusive of Infrastructure as Code,</w:t>
            </w:r>
          </w:p>
          <w:p w14:paraId="60C5A059" w14:textId="77777777" w:rsidR="00232E8C" w:rsidRDefault="00232E8C" w:rsidP="009B3CC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Test Analyst stakeholders require automation of their QA instructions.</w:t>
            </w:r>
            <w:r>
              <w:rPr>
                <w:lang w:eastAsia="en-NZ"/>
              </w:rPr>
              <w:br/>
              <w:t xml:space="preserve">Business Owner Stakeholders require the development of reports on planning, progress, cost/benefits, risks, and service usage, </w:t>
            </w:r>
            <w:proofErr w:type="gramStart"/>
            <w:r>
              <w:rPr>
                <w:lang w:eastAsia="en-NZ"/>
              </w:rPr>
              <w:t>issues</w:t>
            </w:r>
            <w:proofErr w:type="gramEnd"/>
            <w:r>
              <w:rPr>
                <w:lang w:eastAsia="en-NZ"/>
              </w:rPr>
              <w:t xml:space="preserve"> and feedback.</w:t>
            </w:r>
          </w:p>
        </w:tc>
      </w:tr>
      <w:tr w:rsidR="00231FC7" w14:paraId="5EC40C76" w14:textId="77777777" w:rsidTr="00984737">
        <w:trPr>
          <w:trHeight w:val="20"/>
        </w:trPr>
        <w:tc>
          <w:tcPr>
            <w:cnfStyle w:val="001000000000" w:firstRow="0" w:lastRow="0" w:firstColumn="1" w:lastColumn="0" w:oddVBand="0" w:evenVBand="0" w:oddHBand="0" w:evenHBand="0" w:firstRowFirstColumn="0" w:firstRowLastColumn="0" w:lastRowFirstColumn="0" w:lastRowLastColumn="0"/>
            <w:tcW w:w="1129" w:type="dxa"/>
          </w:tcPr>
          <w:p w14:paraId="7C2C006E" w14:textId="6C0D5235" w:rsidR="00231FC7" w:rsidRDefault="00767F57" w:rsidP="00231FC7">
            <w:pPr>
              <w:rPr>
                <w:lang w:eastAsia="en-NZ"/>
              </w:rPr>
            </w:pPr>
            <w:r>
              <w:rPr>
                <w:lang w:eastAsia="en-NZ"/>
              </w:rPr>
              <w:lastRenderedPageBreak/>
              <w:t>QRF-B-0</w:t>
            </w:r>
            <w:r>
              <w:rPr>
                <w:lang w:eastAsia="en-NZ"/>
              </w:rPr>
              <w:t>2</w:t>
            </w:r>
          </w:p>
        </w:tc>
        <w:tc>
          <w:tcPr>
            <w:tcW w:w="993" w:type="dxa"/>
          </w:tcPr>
          <w:p w14:paraId="3F196AB5" w14:textId="77777777" w:rsidR="00231FC7" w:rsidRDefault="00231FC7" w:rsidP="00231FC7">
            <w:pPr>
              <w:cnfStyle w:val="000000000000" w:firstRow="0" w:lastRow="0" w:firstColumn="0" w:lastColumn="0" w:oddVBand="0" w:evenVBand="0" w:oddHBand="0" w:evenHBand="0" w:firstRowFirstColumn="0" w:firstRowLastColumn="0" w:lastRowFirstColumn="0" w:lastRowLastColumn="0"/>
              <w:rPr>
                <w:b/>
                <w:lang w:eastAsia="en-NZ"/>
              </w:rPr>
            </w:pPr>
          </w:p>
        </w:tc>
        <w:tc>
          <w:tcPr>
            <w:tcW w:w="2652" w:type="dxa"/>
          </w:tcPr>
          <w:p w14:paraId="4D1F7E24" w14:textId="77022C11" w:rsidR="00231FC7" w:rsidRDefault="00767F57" w:rsidP="00231FC7">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Functionality/Completeness</w:t>
            </w:r>
          </w:p>
        </w:tc>
        <w:tc>
          <w:tcPr>
            <w:tcW w:w="4464" w:type="dxa"/>
          </w:tcPr>
          <w:p w14:paraId="288FF2E2" w14:textId="17962DF5" w:rsidR="00231FC7" w:rsidRDefault="00231FC7" w:rsidP="00231FC7">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8F0323">
              <w:rPr>
                <w:b/>
                <w:bCs/>
                <w:lang w:eastAsia="en-NZ"/>
              </w:rPr>
              <w:t>MUST</w:t>
            </w:r>
            <w:r w:rsidRPr="00B46EA6">
              <w:rPr>
                <w:lang w:eastAsia="en-NZ"/>
              </w:rPr>
              <w:t xml:space="preserve"> </w:t>
            </w:r>
            <w:r>
              <w:rPr>
                <w:lang w:eastAsia="en-NZ"/>
              </w:rPr>
              <w:t xml:space="preserve">provide functionality to </w:t>
            </w:r>
            <w:r w:rsidR="00767F57">
              <w:rPr>
                <w:lang w:eastAsia="en-NZ"/>
              </w:rPr>
              <w:t xml:space="preserve">support </w:t>
            </w:r>
            <w:r>
              <w:rPr>
                <w:lang w:eastAsia="en-NZ"/>
              </w:rPr>
              <w:t xml:space="preserve">the following </w:t>
            </w:r>
            <w:r w:rsidR="00767F57">
              <w:rPr>
                <w:lang w:eastAsia="en-NZ"/>
              </w:rPr>
              <w:t xml:space="preserve">key </w:t>
            </w:r>
            <w:r>
              <w:rPr>
                <w:lang w:eastAsia="en-NZ"/>
              </w:rPr>
              <w:t>capabilities</w:t>
            </w:r>
            <w:r>
              <w:rPr>
                <w:lang w:eastAsia="en-NZ"/>
              </w:rPr>
              <w:t>:</w:t>
            </w:r>
          </w:p>
          <w:p w14:paraId="3807D9C8" w14:textId="77777777" w:rsidR="00767F57" w:rsidRDefault="00767F57" w:rsidP="00231FC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System Management, via:</w:t>
            </w:r>
          </w:p>
          <w:p w14:paraId="35659BDF" w14:textId="00CC488C"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Diagnostics</w:t>
            </w:r>
          </w:p>
          <w:p w14:paraId="161996B3" w14:textId="77777777"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w:t>
            </w:r>
            <w:r>
              <w:rPr>
                <w:lang w:eastAsia="en-NZ"/>
              </w:rPr>
              <w:t xml:space="preserve"> </w:t>
            </w:r>
            <w:r w:rsidRPr="00B46EA6">
              <w:rPr>
                <w:lang w:eastAsia="en-NZ"/>
              </w:rPr>
              <w:t>Reports</w:t>
            </w:r>
          </w:p>
          <w:p w14:paraId="157D8D58" w14:textId="5817D0D2" w:rsidR="00231FC7"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Configuration</w:t>
            </w:r>
          </w:p>
          <w:p w14:paraId="24B2E128" w14:textId="7F314E38" w:rsidR="00767F57" w:rsidRDefault="00767F5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Host Device</w:t>
            </w:r>
          </w:p>
          <w:p w14:paraId="019CFD94" w14:textId="77777777" w:rsidR="00767F57" w:rsidRDefault="00767F5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Integration</w:t>
            </w:r>
          </w:p>
          <w:p w14:paraId="0E63955B" w14:textId="5264D71B" w:rsidR="00767F57" w:rsidRDefault="00767F5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System</w:t>
            </w:r>
          </w:p>
          <w:p w14:paraId="4AA9642A" w14:textId="720F9652" w:rsidR="00767F57" w:rsidRDefault="00767F57" w:rsidP="00231FC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&amp; Group management, via:</w:t>
            </w:r>
          </w:p>
          <w:p w14:paraId="213E5D2A" w14:textId="2D0241F7" w:rsidR="00231FC7"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w:t>
            </w:r>
          </w:p>
          <w:p w14:paraId="7088E6E7" w14:textId="77777777" w:rsidR="00231FC7" w:rsidRPr="00B46EA6" w:rsidRDefault="00231FC7" w:rsidP="00767F57">
            <w:pPr>
              <w:numPr>
                <w:ilvl w:val="2"/>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Profile/Preferences</w:t>
            </w:r>
          </w:p>
          <w:p w14:paraId="105F3E27" w14:textId="1427A7B2"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User </w:t>
            </w:r>
            <w:r w:rsidRPr="00B46EA6">
              <w:rPr>
                <w:lang w:eastAsia="en-NZ"/>
              </w:rPr>
              <w:t>Groups</w:t>
            </w:r>
          </w:p>
          <w:p w14:paraId="48827159" w14:textId="77777777"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 Permission Assignment</w:t>
            </w:r>
          </w:p>
          <w:p w14:paraId="2938478A" w14:textId="5C5C9A43" w:rsidR="00231FC7"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User </w:t>
            </w:r>
            <w:r w:rsidR="00767F57">
              <w:rPr>
                <w:lang w:eastAsia="en-NZ"/>
              </w:rPr>
              <w:t xml:space="preserve">Group </w:t>
            </w:r>
            <w:r>
              <w:rPr>
                <w:lang w:eastAsia="en-NZ"/>
              </w:rPr>
              <w:t xml:space="preserve">Role </w:t>
            </w:r>
            <w:r w:rsidR="00767F57">
              <w:rPr>
                <w:lang w:eastAsia="en-NZ"/>
              </w:rPr>
              <w:t>Invitation</w:t>
            </w:r>
          </w:p>
          <w:p w14:paraId="4F1119A7" w14:textId="3F82223D" w:rsidR="00231FC7" w:rsidRPr="00B46EA6" w:rsidRDefault="00231FC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Group </w:t>
            </w:r>
            <w:r w:rsidR="00767F57">
              <w:rPr>
                <w:lang w:eastAsia="en-NZ"/>
              </w:rPr>
              <w:t xml:space="preserve">Role Provisioning/ Acceptance </w:t>
            </w:r>
            <w:r w:rsidRPr="00B46EA6">
              <w:rPr>
                <w:lang w:eastAsia="en-NZ"/>
              </w:rPr>
              <w:t>Workflow</w:t>
            </w:r>
            <w:r w:rsidR="00767F57">
              <w:rPr>
                <w:lang w:eastAsia="en-NZ"/>
              </w:rPr>
              <w:t xml:space="preserve"> Management</w:t>
            </w:r>
            <w:r>
              <w:rPr>
                <w:lang w:eastAsia="en-NZ"/>
              </w:rPr>
              <w:t>,</w:t>
            </w:r>
          </w:p>
          <w:p w14:paraId="4FBC84A7" w14:textId="594340F6" w:rsidR="00767F57" w:rsidRDefault="00767F57" w:rsidP="00767F5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 Session Management</w:t>
            </w:r>
            <w:r>
              <w:rPr>
                <w:lang w:eastAsia="en-NZ"/>
              </w:rPr>
              <w:t>, via:</w:t>
            </w:r>
          </w:p>
          <w:p w14:paraId="0E39DCD4" w14:textId="77777777"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Session Management</w:t>
            </w:r>
          </w:p>
          <w:p w14:paraId="5CD9628B" w14:textId="77777777"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Session Operations</w:t>
            </w:r>
          </w:p>
          <w:p w14:paraId="03F32304" w14:textId="51EBBB7D" w:rsidR="00767F57" w:rsidRDefault="00767F57" w:rsidP="00231FC7">
            <w:pPr>
              <w:numPr>
                <w:ilvl w:val="0"/>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Record, Resource &amp; Collection Management, via:</w:t>
            </w:r>
          </w:p>
          <w:p w14:paraId="5E11EE03" w14:textId="320DAE59" w:rsidR="00231FC7" w:rsidRPr="00B46EA6"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Discovery </w:t>
            </w:r>
            <w:r w:rsidR="00231FC7" w:rsidRPr="00B46EA6">
              <w:rPr>
                <w:lang w:eastAsia="en-NZ"/>
              </w:rPr>
              <w:t>Metadata</w:t>
            </w:r>
            <w:r>
              <w:rPr>
                <w:lang w:eastAsia="en-NZ"/>
              </w:rPr>
              <w:t xml:space="preserve"> Management</w:t>
            </w:r>
            <w:r w:rsidR="00231FC7" w:rsidRPr="00B46EA6">
              <w:rPr>
                <w:lang w:eastAsia="en-NZ"/>
              </w:rPr>
              <w:t>,</w:t>
            </w:r>
          </w:p>
          <w:p w14:paraId="70E4DAD4" w14:textId="10930CCC" w:rsidR="00231FC7" w:rsidRPr="00B46EA6"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Access </w:t>
            </w:r>
            <w:r w:rsidR="00231FC7" w:rsidRPr="00B46EA6">
              <w:rPr>
                <w:lang w:eastAsia="en-NZ"/>
              </w:rPr>
              <w:t>Rights</w:t>
            </w:r>
            <w:r>
              <w:rPr>
                <w:lang w:eastAsia="en-NZ"/>
              </w:rPr>
              <w:t xml:space="preserve"> Management</w:t>
            </w:r>
            <w:r w:rsidR="00231FC7" w:rsidRPr="00B46EA6">
              <w:rPr>
                <w:lang w:eastAsia="en-NZ"/>
              </w:rPr>
              <w:t>,</w:t>
            </w:r>
          </w:p>
          <w:p w14:paraId="5020F822" w14:textId="77777777" w:rsidR="00231FC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Collaboration </w:t>
            </w:r>
            <w:r w:rsidR="00231FC7">
              <w:rPr>
                <w:lang w:eastAsia="en-NZ"/>
              </w:rPr>
              <w:t>Roles</w:t>
            </w:r>
            <w:r>
              <w:rPr>
                <w:lang w:eastAsia="en-NZ"/>
              </w:rPr>
              <w:t xml:space="preserve"> Invitations &amp; Management,</w:t>
            </w:r>
          </w:p>
          <w:p w14:paraId="4C37037E" w14:textId="340E7436" w:rsidR="00767F57" w:rsidRDefault="00767F57" w:rsidP="00767F57">
            <w:pPr>
              <w:numPr>
                <w:ilvl w:val="1"/>
                <w:numId w:val="12"/>
              </w:numPr>
              <w:cnfStyle w:val="000000000000" w:firstRow="0" w:lastRow="0" w:firstColumn="0" w:lastColumn="0" w:oddVBand="0" w:evenVBand="0" w:oddHBand="0" w:evenHBand="0" w:firstRowFirstColumn="0" w:firstRowLastColumn="0" w:lastRowFirstColumn="0" w:lastRowLastColumn="0"/>
              <w:rPr>
                <w:lang w:eastAsia="en-NZ"/>
              </w:rPr>
            </w:pPr>
            <w:r>
              <w:rPr>
                <w:lang w:eastAsia="en-NZ"/>
              </w:rPr>
              <w:t>Role Provisioning/Acceptance Workflows</w:t>
            </w:r>
          </w:p>
        </w:tc>
        <w:tc>
          <w:tcPr>
            <w:tcW w:w="4710" w:type="dxa"/>
          </w:tcPr>
          <w:p w14:paraId="758DDF7F" w14:textId="77777777" w:rsidR="00231FC7" w:rsidRDefault="00231FC7" w:rsidP="00231FC7">
            <w:pPr>
              <w:cnfStyle w:val="000000000000" w:firstRow="0" w:lastRow="0" w:firstColumn="0" w:lastColumn="0" w:oddVBand="0" w:evenVBand="0" w:oddHBand="0" w:evenHBand="0" w:firstRowFirstColumn="0" w:firstRowLastColumn="0" w:lastRowFirstColumn="0" w:lastRowLastColumn="0"/>
              <w:rPr>
                <w:lang w:eastAsia="en-NZ"/>
              </w:rPr>
            </w:pPr>
          </w:p>
        </w:tc>
      </w:tr>
      <w:tr w:rsidR="00231FC7" w14:paraId="21356883"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129" w:type="dxa"/>
          </w:tcPr>
          <w:p w14:paraId="19DECFB3" w14:textId="66293890" w:rsidR="00231FC7" w:rsidRDefault="00231FC7" w:rsidP="00231FC7">
            <w:pPr>
              <w:rPr>
                <w:lang w:eastAsia="en-NZ"/>
              </w:rPr>
            </w:pPr>
            <w:r>
              <w:rPr>
                <w:lang w:eastAsia="en-NZ"/>
              </w:rPr>
              <w:t>QEF-B-0</w:t>
            </w:r>
            <w:r w:rsidR="00767F57">
              <w:rPr>
                <w:lang w:eastAsia="en-NZ"/>
              </w:rPr>
              <w:t>3</w:t>
            </w:r>
          </w:p>
        </w:tc>
        <w:tc>
          <w:tcPr>
            <w:tcW w:w="993" w:type="dxa"/>
          </w:tcPr>
          <w:p w14:paraId="7050200B" w14:textId="5B1988F3" w:rsidR="00231FC7" w:rsidRDefault="00231FC7" w:rsidP="00231FC7">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652" w:type="dxa"/>
          </w:tcPr>
          <w:p w14:paraId="13D2D501" w14:textId="0C6A97D9" w:rsidR="00231FC7" w:rsidRDefault="00231FC7" w:rsidP="00231FC7">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Correctness</w:t>
            </w:r>
          </w:p>
        </w:tc>
        <w:tc>
          <w:tcPr>
            <w:tcW w:w="4464" w:type="dxa"/>
          </w:tcPr>
          <w:p w14:paraId="1A424C13" w14:textId="15205008" w:rsidR="00231FC7" w:rsidRDefault="00231FC7" w:rsidP="00231FC7">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Work Items to deliver configuration and/or customisation</w:t>
            </w:r>
            <w:r>
              <w:rPr>
                <w:lang w:eastAsia="en-NZ"/>
              </w:rPr>
              <w:br/>
              <w:t>MUST be broken down into achievable Testable Tasks before development commences.</w:t>
            </w:r>
          </w:p>
        </w:tc>
        <w:tc>
          <w:tcPr>
            <w:tcW w:w="4710" w:type="dxa"/>
          </w:tcPr>
          <w:p w14:paraId="7C6D3E07" w14:textId="416BAEB1" w:rsidR="00231FC7" w:rsidRDefault="00231FC7" w:rsidP="00231FC7">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Story Work Items are stakeholder Defined Desires, and therefore loaded with Ambiguity, leading to redevelopment and unnecessary cost.</w:t>
            </w:r>
            <w:r>
              <w:rPr>
                <w:lang w:eastAsia="en-NZ"/>
              </w:rPr>
              <w:br/>
              <w:t>User Stories must be broken down into singular SMART Tasks, each with one or more QA test definitions, before development starts.</w:t>
            </w:r>
          </w:p>
          <w:p w14:paraId="05F19D8A" w14:textId="77777777" w:rsidR="00231FC7" w:rsidRDefault="00231FC7" w:rsidP="00231FC7">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Tests prove the Correctness of the Statements before Development begins.</w:t>
            </w:r>
          </w:p>
        </w:tc>
      </w:tr>
    </w:tbl>
    <w:p w14:paraId="18F737F8" w14:textId="77777777" w:rsidR="00740A39" w:rsidRDefault="00740A39" w:rsidP="00740A39"/>
    <w:p w14:paraId="4178C093" w14:textId="33D56B88" w:rsidR="00E378EA" w:rsidRDefault="0001028E" w:rsidP="00501F34">
      <w:pPr>
        <w:pStyle w:val="Heading3"/>
      </w:pPr>
      <w:r>
        <w:t>SECURITY</w:t>
      </w:r>
      <w:r w:rsidR="00B37953">
        <w:t xml:space="preserve"> (ISO-25010/Security)</w:t>
      </w:r>
    </w:p>
    <w:p w14:paraId="6837DBEC" w14:textId="77777777" w:rsidR="008D7468" w:rsidRDefault="008D7468" w:rsidP="002C1C52">
      <w:pPr>
        <w:spacing w:line="240" w:lineRule="auto"/>
        <w:rPr>
          <w:lang w:eastAsia="en-NZ"/>
        </w:rPr>
      </w:pPr>
      <w:r>
        <w:rPr>
          <w:lang w:eastAsia="en-NZ"/>
        </w:rPr>
        <w:t>Security is a key quality defined under ISO-25010.</w:t>
      </w:r>
    </w:p>
    <w:p w14:paraId="447232FC" w14:textId="158D490B" w:rsidR="00E378EA" w:rsidRPr="00C05070" w:rsidRDefault="00E378EA" w:rsidP="002C1C52">
      <w:pPr>
        <w:spacing w:line="240" w:lineRule="auto"/>
        <w:rPr>
          <w:b/>
          <w:bCs/>
          <w:lang w:eastAsia="en-NZ"/>
        </w:rPr>
      </w:pPr>
      <w:r w:rsidRPr="00C05070">
        <w:rPr>
          <w:lang w:eastAsia="en-NZ"/>
        </w:rPr>
        <w:t xml:space="preserve">Security is the practice of maintaining the confidentiality, privacy, </w:t>
      </w:r>
      <w:proofErr w:type="gramStart"/>
      <w:r w:rsidRPr="00C05070">
        <w:rPr>
          <w:lang w:eastAsia="en-NZ"/>
        </w:rPr>
        <w:t>integrity</w:t>
      </w:r>
      <w:proofErr w:type="gramEnd"/>
      <w:r w:rsidRPr="00C05070">
        <w:rPr>
          <w:lang w:eastAsia="en-NZ"/>
        </w:rPr>
        <w:t xml:space="preserve"> and accountability of data changes by controlling authorised access, use and disclosure, while preventing unauthorised use, disruption, modification or destruction.</w:t>
      </w:r>
    </w:p>
    <w:p w14:paraId="6C1AD34C" w14:textId="77777777" w:rsidR="00E378EA" w:rsidRPr="00C05070" w:rsidRDefault="00E378EA" w:rsidP="002C1C52">
      <w:pPr>
        <w:spacing w:line="240" w:lineRule="auto"/>
        <w:rPr>
          <w:rStyle w:val="Emphasis"/>
          <w:b/>
          <w:bCs/>
        </w:rPr>
      </w:pPr>
      <w:r w:rsidRPr="00C05070">
        <w:rPr>
          <w:rStyle w:val="Emphasis"/>
        </w:rPr>
        <w:t>ISO-25010 recommends considering the following qualities and their descriptions when considering a solution:</w:t>
      </w:r>
    </w:p>
    <w:p w14:paraId="2BA7F54C" w14:textId="77777777" w:rsidR="00E378EA" w:rsidRPr="00665E59" w:rsidRDefault="0B509863" w:rsidP="002C1C52">
      <w:pPr>
        <w:pStyle w:val="ListParagraph"/>
        <w:numPr>
          <w:ilvl w:val="0"/>
          <w:numId w:val="2"/>
        </w:numPr>
        <w:spacing w:line="240" w:lineRule="auto"/>
        <w:rPr>
          <w:rStyle w:val="Emphasis"/>
          <w:b/>
          <w:bCs/>
          <w:i w:val="0"/>
          <w:iCs w:val="0"/>
        </w:rPr>
      </w:pPr>
      <w:r w:rsidRPr="0B509863">
        <w:rPr>
          <w:rStyle w:val="Emphasis"/>
        </w:rPr>
        <w:t>Confidentiality</w:t>
      </w:r>
      <w:r w:rsidRPr="0B509863">
        <w:rPr>
          <w:rStyle w:val="Emphasis"/>
          <w:i w:val="0"/>
          <w:iCs w:val="0"/>
        </w:rPr>
        <w:t> is the degree to which the solution ensures data is accessible only by those authorised to do so.</w:t>
      </w:r>
    </w:p>
    <w:p w14:paraId="657A28A4" w14:textId="77777777" w:rsidR="00E378EA" w:rsidRPr="00665E59" w:rsidRDefault="0B509863" w:rsidP="002C1C52">
      <w:pPr>
        <w:pStyle w:val="ListParagraph"/>
        <w:numPr>
          <w:ilvl w:val="0"/>
          <w:numId w:val="2"/>
        </w:numPr>
        <w:spacing w:line="240" w:lineRule="auto"/>
        <w:rPr>
          <w:rStyle w:val="Emphasis"/>
          <w:b/>
          <w:bCs/>
          <w:i w:val="0"/>
          <w:iCs w:val="0"/>
        </w:rPr>
      </w:pPr>
      <w:r w:rsidRPr="0B509863">
        <w:rPr>
          <w:rStyle w:val="Emphasis"/>
        </w:rPr>
        <w:t>Integrity</w:t>
      </w:r>
      <w:r w:rsidRPr="0B509863">
        <w:rPr>
          <w:rStyle w:val="Emphasis"/>
          <w:i w:val="0"/>
          <w:iCs w:val="0"/>
        </w:rPr>
        <w:t> defines the degree to which the solution prevents unauthorised access, modification of systems and the information they manage.</w:t>
      </w:r>
    </w:p>
    <w:p w14:paraId="1A761916" w14:textId="1DDE7351" w:rsidR="00E378EA" w:rsidRPr="00665E59" w:rsidRDefault="0B509863" w:rsidP="002C1C52">
      <w:pPr>
        <w:pStyle w:val="ListParagraph"/>
        <w:numPr>
          <w:ilvl w:val="0"/>
          <w:numId w:val="2"/>
        </w:numPr>
        <w:spacing w:line="240" w:lineRule="auto"/>
        <w:rPr>
          <w:rStyle w:val="Emphasis"/>
          <w:b/>
          <w:bCs/>
          <w:i w:val="0"/>
          <w:iCs w:val="0"/>
        </w:rPr>
      </w:pPr>
      <w:r w:rsidRPr="0B509863">
        <w:rPr>
          <w:rStyle w:val="Emphasis"/>
        </w:rPr>
        <w:t>Non-Repudiation</w:t>
      </w:r>
      <w:r w:rsidRPr="0B509863">
        <w:rPr>
          <w:rStyle w:val="Emphasis"/>
          <w:i w:val="0"/>
          <w:iCs w:val="0"/>
        </w:rPr>
        <w:t> and </w:t>
      </w:r>
      <w:r w:rsidRPr="0B509863">
        <w:rPr>
          <w:rStyle w:val="Emphasis"/>
        </w:rPr>
        <w:t>Accountability</w:t>
      </w:r>
      <w:r w:rsidRPr="0B509863">
        <w:rPr>
          <w:rStyle w:val="Emphasis"/>
          <w:i w:val="0"/>
          <w:iCs w:val="0"/>
        </w:rPr>
        <w:t> are associated in that non-repudiation defines the degree to which the solution can prove that actions have been taken, and accountability is being able to associate the non-repudiable (audited) activity to a specific user.</w:t>
      </w:r>
    </w:p>
    <w:p w14:paraId="3FAD1DFC" w14:textId="77777777" w:rsidR="00E378EA" w:rsidRPr="00665E59" w:rsidRDefault="0B509863" w:rsidP="002C1C52">
      <w:pPr>
        <w:pStyle w:val="ListParagraph"/>
        <w:numPr>
          <w:ilvl w:val="0"/>
          <w:numId w:val="2"/>
        </w:numPr>
        <w:spacing w:line="240" w:lineRule="auto"/>
        <w:rPr>
          <w:rStyle w:val="Emphasis"/>
          <w:b/>
          <w:bCs/>
          <w:i w:val="0"/>
          <w:iCs w:val="0"/>
        </w:rPr>
      </w:pPr>
      <w:r w:rsidRPr="0B509863">
        <w:rPr>
          <w:rStyle w:val="Emphasis"/>
        </w:rPr>
        <w:t>Authenticity</w:t>
      </w:r>
      <w:r w:rsidRPr="0B509863">
        <w:rPr>
          <w:rStyle w:val="Emphasis"/>
          <w:i w:val="0"/>
          <w:iCs w:val="0"/>
        </w:rPr>
        <w:t> defines the degree to which the identity of a user can be claimed.</w:t>
      </w:r>
    </w:p>
    <w:p w14:paraId="6F6420D7" w14:textId="323F485B" w:rsidR="00E378EA" w:rsidRPr="00665E59" w:rsidRDefault="0B509863" w:rsidP="002C1C52">
      <w:pPr>
        <w:pStyle w:val="ListParagraph"/>
        <w:numPr>
          <w:ilvl w:val="0"/>
          <w:numId w:val="2"/>
        </w:numPr>
        <w:spacing w:line="240" w:lineRule="auto"/>
        <w:rPr>
          <w:rStyle w:val="Emphasis"/>
          <w:b/>
          <w:bCs/>
          <w:i w:val="0"/>
          <w:iCs w:val="0"/>
        </w:rPr>
      </w:pPr>
      <w:r w:rsidRPr="0B509863">
        <w:rPr>
          <w:rStyle w:val="Emphasis"/>
        </w:rPr>
        <w:t>Availability</w:t>
      </w:r>
      <w:r w:rsidRPr="0B509863">
        <w:rPr>
          <w:rStyle w:val="Emphasis"/>
          <w:i w:val="0"/>
          <w:iCs w:val="0"/>
        </w:rPr>
        <w:t> – which is a prerequisite for Security is treated separately, under Reliability.</w:t>
      </w:r>
    </w:p>
    <w:p w14:paraId="5080A031" w14:textId="2DC67A76" w:rsidR="00E378EA" w:rsidRDefault="00E378EA" w:rsidP="002C1C52">
      <w:pPr>
        <w:spacing w:line="240" w:lineRule="auto"/>
        <w:rPr>
          <w:rStyle w:val="Emphasis"/>
        </w:rPr>
      </w:pPr>
      <w:r w:rsidRPr="00B56088">
        <w:rPr>
          <w:rStyle w:val="Emphasis"/>
          <w:u w:val="single"/>
        </w:rPr>
        <w:t>Note:</w:t>
      </w:r>
      <w:r w:rsidR="00B56088">
        <w:rPr>
          <w:rStyle w:val="Emphasis"/>
        </w:rPr>
        <w:t xml:space="preserve"> </w:t>
      </w:r>
      <w:r w:rsidRPr="00C05070">
        <w:rPr>
          <w:rStyle w:val="Emphasis"/>
        </w:rPr>
        <w:t xml:space="preserve">Security and Privacy risk assessments, and matching Statement of Applicability listing required controls for the solution will be conducted during </w:t>
      </w:r>
      <w:r w:rsidR="00ED63F2">
        <w:rPr>
          <w:rStyle w:val="Emphasis"/>
        </w:rPr>
        <w:t>the solution’s</w:t>
      </w:r>
      <w:r w:rsidRPr="00C05070">
        <w:rPr>
          <w:rStyle w:val="Emphasis"/>
        </w:rPr>
        <w:t xml:space="preserve"> design phase.   That process will further augment the security requirements listed below</w:t>
      </w:r>
      <w:r>
        <w:rPr>
          <w:rStyle w:val="Emphasis"/>
        </w:rPr>
        <w:t>.</w:t>
      </w:r>
    </w:p>
    <w:p w14:paraId="2D8146F1" w14:textId="77777777" w:rsidR="008F7760" w:rsidRDefault="008F7760" w:rsidP="002C1C52">
      <w:pPr>
        <w:spacing w:line="240" w:lineRule="auto"/>
        <w:rPr>
          <w:rStyle w:val="Emphasis"/>
          <w:i w:val="0"/>
          <w:iCs w:val="0"/>
        </w:rPr>
      </w:pPr>
    </w:p>
    <w:tbl>
      <w:tblPr>
        <w:tblStyle w:val="ListTable3-Accent1"/>
        <w:tblW w:w="13948" w:type="dxa"/>
        <w:tblLayout w:type="fixed"/>
        <w:tblLook w:val="04A0" w:firstRow="1" w:lastRow="0" w:firstColumn="1" w:lastColumn="0" w:noHBand="0" w:noVBand="1"/>
      </w:tblPr>
      <w:tblGrid>
        <w:gridCol w:w="1413"/>
        <w:gridCol w:w="992"/>
        <w:gridCol w:w="425"/>
        <w:gridCol w:w="1719"/>
        <w:gridCol w:w="225"/>
        <w:gridCol w:w="4436"/>
        <w:gridCol w:w="28"/>
        <w:gridCol w:w="4710"/>
      </w:tblGrid>
      <w:tr w:rsidR="008F7760" w:rsidRPr="00B46EA6" w14:paraId="7C2ADBEE" w14:textId="77777777" w:rsidTr="00964FF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31896C47" w14:textId="77777777" w:rsidR="008F7760" w:rsidRPr="00B46EA6" w:rsidRDefault="008F7760" w:rsidP="0044098B">
            <w:pPr>
              <w:rPr>
                <w:lang w:eastAsia="en-NZ"/>
              </w:rPr>
            </w:pPr>
            <w:r>
              <w:rPr>
                <w:lang w:eastAsia="en-NZ"/>
              </w:rPr>
              <w:t>#</w:t>
            </w:r>
          </w:p>
        </w:tc>
        <w:tc>
          <w:tcPr>
            <w:tcW w:w="1417" w:type="dxa"/>
            <w:gridSpan w:val="2"/>
          </w:tcPr>
          <w:p w14:paraId="000BA39B"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1719" w:type="dxa"/>
            <w:hideMark/>
          </w:tcPr>
          <w:p w14:paraId="5990338B"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0C164B38" w14:textId="77777777" w:rsidR="008F7760" w:rsidRPr="00B46EA6" w:rsidRDefault="008F7760"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tcBorders>
              <w:right w:val="single" w:sz="4" w:space="0" w:color="0070C0"/>
            </w:tcBorders>
            <w:hideMark/>
          </w:tcPr>
          <w:p w14:paraId="4E505DCA" w14:textId="77777777" w:rsidR="008F7760" w:rsidRPr="00B46EA6" w:rsidRDefault="008F7760"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8F7760" w:rsidRPr="00B46EA6" w14:paraId="6E459B37"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3443997" w14:textId="77777777" w:rsidR="008F7760" w:rsidRDefault="008F7760" w:rsidP="0044098B">
            <w:pPr>
              <w:rPr>
                <w:lang w:eastAsia="en-NZ"/>
              </w:rPr>
            </w:pPr>
          </w:p>
        </w:tc>
        <w:tc>
          <w:tcPr>
            <w:tcW w:w="1417" w:type="dxa"/>
            <w:gridSpan w:val="2"/>
          </w:tcPr>
          <w:p w14:paraId="3B6220B6"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1719" w:type="dxa"/>
          </w:tcPr>
          <w:p w14:paraId="3E8DAB34"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5BEDAF7F"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Borders>
              <w:right w:val="single" w:sz="4" w:space="0" w:color="0070C0"/>
            </w:tcBorders>
          </w:tcPr>
          <w:p w14:paraId="48729186"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366E31E3" w14:textId="77777777" w:rsidTr="00AB7BF7">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7F608F81" w14:textId="1DD7BF0A" w:rsidR="008F7760" w:rsidRPr="00B46EA6" w:rsidRDefault="00EA4456" w:rsidP="0044098B">
            <w:pPr>
              <w:rPr>
                <w:lang w:eastAsia="en-NZ"/>
              </w:rPr>
            </w:pPr>
            <w:r>
              <w:rPr>
                <w:lang w:eastAsia="en-NZ"/>
              </w:rPr>
              <w:t>Project Specific Requirements Scope</w:t>
            </w:r>
          </w:p>
        </w:tc>
      </w:tr>
      <w:tr w:rsidR="008F7760" w:rsidRPr="00B46EA6" w14:paraId="0C62F72C"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C7CAC34" w14:textId="2B3255C3" w:rsidR="008F7760" w:rsidRDefault="00EA4456" w:rsidP="0044098B">
            <w:pPr>
              <w:rPr>
                <w:lang w:eastAsia="en-NZ"/>
              </w:rPr>
            </w:pPr>
            <w:r>
              <w:rPr>
                <w:lang w:eastAsia="en-NZ"/>
              </w:rPr>
              <w:t>TODO</w:t>
            </w:r>
          </w:p>
        </w:tc>
        <w:tc>
          <w:tcPr>
            <w:tcW w:w="1417" w:type="dxa"/>
            <w:gridSpan w:val="2"/>
          </w:tcPr>
          <w:p w14:paraId="15E71F75"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1719" w:type="dxa"/>
          </w:tcPr>
          <w:p w14:paraId="5EAE99CD"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6B4F468E"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Borders>
              <w:right w:val="single" w:sz="4" w:space="0" w:color="0070C0"/>
            </w:tcBorders>
          </w:tcPr>
          <w:p w14:paraId="5B52A3CE"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6109D1C5" w14:textId="77777777" w:rsidTr="00AB7BF7">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4BB10496" w14:textId="5535B5C5" w:rsidR="008F7760" w:rsidRPr="00B46EA6" w:rsidRDefault="00EA4456" w:rsidP="0044098B">
            <w:pPr>
              <w:rPr>
                <w:lang w:eastAsia="en-NZ"/>
              </w:rPr>
            </w:pPr>
            <w:r>
              <w:rPr>
                <w:lang w:eastAsia="en-NZ"/>
              </w:rPr>
              <w:t>Organisation Specific Quality Requirements Scope</w:t>
            </w:r>
          </w:p>
        </w:tc>
      </w:tr>
      <w:tr w:rsidR="00C57EDE" w:rsidRPr="00B46EA6" w14:paraId="7CEC3C01"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0C16641" w14:textId="7BF9DB28" w:rsidR="00C57EDE" w:rsidRDefault="00964FF1" w:rsidP="00C57EDE">
            <w:pPr>
              <w:rPr>
                <w:lang w:eastAsia="en-NZ"/>
              </w:rPr>
            </w:pPr>
            <w:r>
              <w:rPr>
                <w:lang w:eastAsia="en-NZ"/>
              </w:rPr>
              <w:t>QR-SC-</w:t>
            </w:r>
            <w:r w:rsidR="00984737">
              <w:rPr>
                <w:lang w:eastAsia="en-NZ"/>
              </w:rPr>
              <w:t>O-01</w:t>
            </w:r>
          </w:p>
        </w:tc>
        <w:tc>
          <w:tcPr>
            <w:tcW w:w="1417" w:type="dxa"/>
            <w:gridSpan w:val="2"/>
          </w:tcPr>
          <w:p w14:paraId="267CB6D6" w14:textId="4300E7BB" w:rsidR="00C57EDE"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1719" w:type="dxa"/>
          </w:tcPr>
          <w:p w14:paraId="197F06D0" w14:textId="14C6C5C1" w:rsidR="00C57EDE"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Accreditation</w:t>
            </w:r>
          </w:p>
        </w:tc>
        <w:tc>
          <w:tcPr>
            <w:tcW w:w="4661" w:type="dxa"/>
            <w:gridSpan w:val="2"/>
          </w:tcPr>
          <w:p w14:paraId="289D4845" w14:textId="77777777"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F41396">
              <w:rPr>
                <w:b/>
                <w:lang w:eastAsia="en-NZ"/>
              </w:rPr>
              <w:t>MUST</w:t>
            </w:r>
            <w:r w:rsidRPr="00B46EA6">
              <w:rPr>
                <w:lang w:eastAsia="en-NZ"/>
              </w:rPr>
              <w:t xml:space="preserve"> complete and achieve security Certification and </w:t>
            </w:r>
            <w:r>
              <w:rPr>
                <w:lang w:eastAsia="en-NZ"/>
              </w:rPr>
              <w:t>Acceptance</w:t>
            </w:r>
            <w:r w:rsidRPr="00B46EA6">
              <w:rPr>
                <w:lang w:eastAsia="en-NZ"/>
              </w:rPr>
              <w:t xml:space="preserve"> (C&amp;A)</w:t>
            </w:r>
            <w:r>
              <w:rPr>
                <w:lang w:eastAsia="en-NZ"/>
              </w:rPr>
              <w:t xml:space="preserve"> get approved by the CAB board and receive an Authority to Operate </w:t>
            </w:r>
            <w:r w:rsidRPr="00B46EA6">
              <w:rPr>
                <w:lang w:eastAsia="en-NZ"/>
              </w:rPr>
              <w:t xml:space="preserve">prior to </w:t>
            </w:r>
            <w:r>
              <w:rPr>
                <w:lang w:eastAsia="en-NZ"/>
              </w:rPr>
              <w:t xml:space="preserve">first time deployment to PROD. </w:t>
            </w:r>
          </w:p>
          <w:p w14:paraId="34EA39A9" w14:textId="77777777"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CB7B13">
              <w:rPr>
                <w:u w:val="single"/>
                <w:lang w:eastAsia="en-NZ"/>
              </w:rPr>
              <w:t>Important</w:t>
            </w:r>
            <w:r>
              <w:rPr>
                <w:lang w:eastAsia="en-NZ"/>
              </w:rPr>
              <w:t>: Evidence of the above for products – as opposed to custom development – is required prior to contract.</w:t>
            </w:r>
          </w:p>
          <w:p w14:paraId="39350F96" w14:textId="18B2E3E2" w:rsidR="00C57EDE"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sidRPr="00CB7B13">
              <w:rPr>
                <w:i/>
                <w:u w:val="single"/>
                <w:lang w:eastAsia="en-NZ"/>
              </w:rPr>
              <w:t>Note</w:t>
            </w:r>
            <w:r w:rsidRPr="00F41396">
              <w:rPr>
                <w:i/>
                <w:lang w:eastAsia="en-NZ"/>
              </w:rPr>
              <w:t>: Custom development design and technologies are verified for current design patterns, as well as the use of the latest version of current and supported components and technologies.</w:t>
            </w:r>
          </w:p>
        </w:tc>
        <w:tc>
          <w:tcPr>
            <w:tcW w:w="4738" w:type="dxa"/>
            <w:gridSpan w:val="2"/>
            <w:tcBorders>
              <w:right w:val="single" w:sz="4" w:space="0" w:color="0070C0"/>
            </w:tcBorders>
          </w:tcPr>
          <w:p w14:paraId="21DD26A0"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process incorporates:</w:t>
            </w:r>
          </w:p>
          <w:p w14:paraId="3C1F9394" w14:textId="77777777" w:rsidR="00C57EDE" w:rsidRPr="00B46EA6" w:rsidRDefault="00C57EDE" w:rsidP="00C57EDE">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Risk Assessment</w:t>
            </w:r>
          </w:p>
          <w:p w14:paraId="226D6B3C" w14:textId="77777777" w:rsidR="00C57EDE" w:rsidRPr="00B46EA6" w:rsidRDefault="00C57EDE" w:rsidP="00C57EDE">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Security Risk Management Assessment</w:t>
            </w:r>
          </w:p>
          <w:p w14:paraId="5AB7A7CC" w14:textId="77777777" w:rsidR="00C57EDE" w:rsidRPr="00B46EA6" w:rsidRDefault="00C57EDE" w:rsidP="00C57EDE">
            <w:pPr>
              <w:numPr>
                <w:ilvl w:val="0"/>
                <w:numId w:val="11"/>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System Security Plan</w:t>
            </w:r>
          </w:p>
          <w:p w14:paraId="43A3C5E8" w14:textId="52AD367E"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controls defined within the System Security Plan must be mappable to an acceptable detailed control catalogue (such as the latest version of the NZISM).</w:t>
            </w:r>
          </w:p>
        </w:tc>
      </w:tr>
      <w:tr w:rsidR="00C57EDE" w:rsidRPr="00B46EA6" w14:paraId="247F948F" w14:textId="77777777" w:rsidTr="00AB7BF7">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0DC6F3B1" w14:textId="0212BF71" w:rsidR="00C57EDE" w:rsidRPr="00B46EA6" w:rsidRDefault="00C57EDE" w:rsidP="00C57EDE">
            <w:pPr>
              <w:rPr>
                <w:lang w:eastAsia="en-NZ"/>
              </w:rPr>
            </w:pPr>
            <w:r>
              <w:rPr>
                <w:lang w:eastAsia="en-NZ"/>
              </w:rPr>
              <w:t>Education Sector Quality Requirements Scope</w:t>
            </w:r>
          </w:p>
        </w:tc>
      </w:tr>
      <w:tr w:rsidR="00C57EDE" w:rsidRPr="00B46EA6" w14:paraId="3DB17475"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D7301D3" w14:textId="790C0D7B" w:rsidR="00C57EDE" w:rsidRDefault="00C57EDE" w:rsidP="00C57EDE">
            <w:pPr>
              <w:rPr>
                <w:lang w:eastAsia="en-NZ"/>
              </w:rPr>
            </w:pPr>
            <w:r>
              <w:rPr>
                <w:lang w:eastAsia="en-NZ"/>
              </w:rPr>
              <w:t>N/A</w:t>
            </w:r>
          </w:p>
        </w:tc>
        <w:tc>
          <w:tcPr>
            <w:tcW w:w="1417" w:type="dxa"/>
            <w:gridSpan w:val="2"/>
          </w:tcPr>
          <w:p w14:paraId="5019C741" w14:textId="77777777" w:rsidR="00C57EDE"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p>
        </w:tc>
        <w:tc>
          <w:tcPr>
            <w:tcW w:w="1719" w:type="dxa"/>
          </w:tcPr>
          <w:p w14:paraId="07FDED05" w14:textId="77777777" w:rsidR="00C57EDE"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337A9B94" w14:textId="77777777" w:rsidR="00C57EDE"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Borders>
              <w:right w:val="single" w:sz="4" w:space="0" w:color="0070C0"/>
            </w:tcBorders>
          </w:tcPr>
          <w:p w14:paraId="01AF508A"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p>
        </w:tc>
      </w:tr>
      <w:tr w:rsidR="00C57EDE" w:rsidRPr="00B46EA6" w14:paraId="74DEBB34" w14:textId="77777777" w:rsidTr="00AB7BF7">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shd w:val="clear" w:color="auto" w:fill="0070C0"/>
          </w:tcPr>
          <w:p w14:paraId="5BCD7A6E" w14:textId="0538CAD3" w:rsidR="00C57EDE" w:rsidRPr="00B46EA6" w:rsidRDefault="00C57EDE" w:rsidP="00C57EDE">
            <w:pPr>
              <w:rPr>
                <w:lang w:eastAsia="en-NZ"/>
              </w:rPr>
            </w:pPr>
            <w:r>
              <w:rPr>
                <w:lang w:eastAsia="en-NZ"/>
              </w:rPr>
              <w:t>Government Sector Quality Requirements Scope</w:t>
            </w:r>
          </w:p>
        </w:tc>
      </w:tr>
      <w:tr w:rsidR="00C57EDE" w:rsidRPr="00B46EA6" w14:paraId="5129B342" w14:textId="77777777" w:rsidTr="00AB7BF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Borders>
              <w:right w:val="single" w:sz="4" w:space="0" w:color="0070C0"/>
            </w:tcBorders>
          </w:tcPr>
          <w:p w14:paraId="62617DF3" w14:textId="091F533D" w:rsidR="00C57EDE" w:rsidRPr="00AB7BF7" w:rsidRDefault="00C57EDE" w:rsidP="00C57EDE">
            <w:pPr>
              <w:rPr>
                <w:b w:val="0"/>
                <w:bCs w:val="0"/>
                <w:i/>
                <w:iCs/>
                <w:lang w:eastAsia="en-NZ"/>
              </w:rPr>
            </w:pPr>
            <w:r w:rsidRPr="00AB7BF7">
              <w:rPr>
                <w:b w:val="0"/>
                <w:bCs w:val="0"/>
                <w:i/>
                <w:iCs/>
                <w:lang w:eastAsia="en-NZ"/>
              </w:rPr>
              <w:t>Note all government agencies digital services must implement NZISM controls to mitigate ascertained risks.</w:t>
            </w:r>
          </w:p>
        </w:tc>
      </w:tr>
      <w:tr w:rsidR="00C57EDE" w:rsidRPr="00B46EA6" w14:paraId="6F5E2B27"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11C1FE3" w14:textId="73C7CC40" w:rsidR="00C57EDE" w:rsidRDefault="00964FF1" w:rsidP="00C57EDE">
            <w:pPr>
              <w:rPr>
                <w:lang w:eastAsia="en-NZ"/>
              </w:rPr>
            </w:pPr>
            <w:r>
              <w:rPr>
                <w:lang w:eastAsia="en-NZ"/>
              </w:rPr>
              <w:t>QR-SC-</w:t>
            </w:r>
            <w:r w:rsidR="00984737">
              <w:rPr>
                <w:lang w:eastAsia="en-NZ"/>
              </w:rPr>
              <w:t>G-01</w:t>
            </w:r>
          </w:p>
        </w:tc>
        <w:tc>
          <w:tcPr>
            <w:tcW w:w="1417" w:type="dxa"/>
            <w:gridSpan w:val="2"/>
          </w:tcPr>
          <w:p w14:paraId="3F002D71" w14:textId="007EBFC9" w:rsidR="00C57EDE"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Government</w:t>
            </w:r>
          </w:p>
        </w:tc>
        <w:tc>
          <w:tcPr>
            <w:tcW w:w="1719" w:type="dxa"/>
            <w:tcBorders>
              <w:right w:val="single" w:sz="4" w:space="0" w:color="0070C0"/>
            </w:tcBorders>
          </w:tcPr>
          <w:p w14:paraId="04DC2A10" w14:textId="2F528114" w:rsidR="00C57EDE"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Integrity/Data Classification</w:t>
            </w:r>
          </w:p>
        </w:tc>
        <w:tc>
          <w:tcPr>
            <w:tcW w:w="4661" w:type="dxa"/>
            <w:gridSpan w:val="2"/>
            <w:tcBorders>
              <w:left w:val="single" w:sz="4" w:space="0" w:color="0070C0"/>
            </w:tcBorders>
          </w:tcPr>
          <w:p w14:paraId="0D464B68" w14:textId="3A9324C2" w:rsidR="00C57EDE"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use NZISM recommended security and risk mitigations controls appropriate to the system's NZ government data classification, as defined in the </w:t>
            </w:r>
            <w:r>
              <w:rPr>
                <w:i/>
                <w:iCs/>
                <w:lang w:eastAsia="en-NZ"/>
              </w:rPr>
              <w:t>Target Q</w:t>
            </w:r>
            <w:r w:rsidRPr="00B46EA6">
              <w:rPr>
                <w:i/>
                <w:iCs/>
                <w:lang w:eastAsia="en-NZ"/>
              </w:rPr>
              <w:t xml:space="preserve">uality </w:t>
            </w:r>
            <w:r>
              <w:rPr>
                <w:i/>
                <w:iCs/>
                <w:lang w:eastAsia="en-NZ"/>
              </w:rPr>
              <w:t>Objectives</w:t>
            </w:r>
            <w:r>
              <w:rPr>
                <w:lang w:eastAsia="en-NZ"/>
              </w:rPr>
              <w:t> table.</w:t>
            </w:r>
          </w:p>
        </w:tc>
        <w:tc>
          <w:tcPr>
            <w:tcW w:w="4738" w:type="dxa"/>
            <w:gridSpan w:val="2"/>
          </w:tcPr>
          <w:p w14:paraId="5CC792F8" w14:textId="39F5F5AD"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A system must apply applicable NZISM recommended </w:t>
            </w:r>
            <w:r>
              <w:rPr>
                <w:lang w:eastAsia="en-NZ"/>
              </w:rPr>
              <w:t xml:space="preserve">and /or organisation C&amp;A accepted </w:t>
            </w:r>
            <w:r w:rsidRPr="00B46EA6">
              <w:rPr>
                <w:lang w:eastAsia="en-NZ"/>
              </w:rPr>
              <w:t>safety and risk mitigation controls to safely persist user provided data.</w:t>
            </w:r>
          </w:p>
        </w:tc>
      </w:tr>
      <w:tr w:rsidR="00C57EDE" w:rsidRPr="00B46EA6" w14:paraId="14083AA4"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FC0B3A7" w14:textId="68FEE90F" w:rsidR="00C57EDE" w:rsidRDefault="00964FF1" w:rsidP="00C57EDE">
            <w:pPr>
              <w:rPr>
                <w:lang w:eastAsia="en-NZ"/>
              </w:rPr>
            </w:pPr>
            <w:r>
              <w:rPr>
                <w:lang w:eastAsia="en-NZ"/>
              </w:rPr>
              <w:t>QR-SC-</w:t>
            </w:r>
            <w:r w:rsidR="00984737">
              <w:rPr>
                <w:lang w:eastAsia="en-NZ"/>
              </w:rPr>
              <w:t>G-02</w:t>
            </w:r>
          </w:p>
        </w:tc>
        <w:tc>
          <w:tcPr>
            <w:tcW w:w="1417" w:type="dxa"/>
            <w:gridSpan w:val="2"/>
          </w:tcPr>
          <w:p w14:paraId="3EB8C797" w14:textId="1C96DD00" w:rsidR="00C57EDE"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Government</w:t>
            </w:r>
          </w:p>
        </w:tc>
        <w:tc>
          <w:tcPr>
            <w:tcW w:w="1719" w:type="dxa"/>
          </w:tcPr>
          <w:p w14:paraId="51CDAEFE" w14:textId="77BB2107" w:rsidR="00C57EDE"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Integrity/Firewalls &amp; WAFs</w:t>
            </w:r>
          </w:p>
        </w:tc>
        <w:tc>
          <w:tcPr>
            <w:tcW w:w="4661" w:type="dxa"/>
            <w:gridSpan w:val="2"/>
          </w:tcPr>
          <w:p w14:paraId="09B3B16F" w14:textId="77777777"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As per NZISM recommendations, Services</w:t>
            </w:r>
            <w:r w:rsidRPr="00B46EA6">
              <w:rPr>
                <w:lang w:eastAsia="en-NZ"/>
              </w:rPr>
              <w:t xml:space="preserve"> </w:t>
            </w:r>
            <w:r w:rsidRPr="00F41396">
              <w:rPr>
                <w:b/>
                <w:lang w:eastAsia="en-NZ"/>
              </w:rPr>
              <w:t>MUST</w:t>
            </w:r>
            <w:r w:rsidRPr="00B46EA6">
              <w:rPr>
                <w:lang w:eastAsia="en-NZ"/>
              </w:rPr>
              <w:t xml:space="preserve"> be protected by </w:t>
            </w:r>
            <w:r>
              <w:rPr>
                <w:lang w:eastAsia="en-NZ"/>
              </w:rPr>
              <w:t xml:space="preserve">a </w:t>
            </w:r>
            <w:r w:rsidRPr="00B46EA6">
              <w:rPr>
                <w:lang w:eastAsia="en-NZ"/>
              </w:rPr>
              <w:t>Web Access Firewalls (WAF)</w:t>
            </w:r>
            <w:r w:rsidRPr="51663B9B">
              <w:rPr>
                <w:lang w:eastAsia="en-NZ"/>
              </w:rPr>
              <w:t xml:space="preserve">, </w:t>
            </w:r>
            <w:r>
              <w:rPr>
                <w:lang w:eastAsia="en-NZ"/>
              </w:rPr>
              <w:t>maintained to address current threats, while not negatively impacting end user experience</w:t>
            </w:r>
            <w:r w:rsidRPr="7A12A61B">
              <w:rPr>
                <w:lang w:eastAsia="en-NZ"/>
              </w:rPr>
              <w:t xml:space="preserve">. </w:t>
            </w:r>
          </w:p>
          <w:p w14:paraId="5ABF1685" w14:textId="77777777" w:rsidR="00C57EDE"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4DAA9F47" w14:textId="77777777"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Firewalls limit the surface of attach to a single (web) port, and WAFs analyse web traffic for abnormal behaviour and intrusion.</w:t>
            </w:r>
          </w:p>
          <w:p w14:paraId="6FCFDAC2" w14:textId="25AD4A3A"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CB7B13">
              <w:rPr>
                <w:i/>
                <w:u w:val="single"/>
                <w:lang w:eastAsia="en-NZ"/>
              </w:rPr>
              <w:t>Note</w:t>
            </w:r>
            <w:r w:rsidRPr="00CB7B13">
              <w:rPr>
                <w:i/>
                <w:lang w:eastAsia="en-NZ"/>
              </w:rPr>
              <w:t xml:space="preserve">: The solution’s WAF should be configured to flag &amp; allow through media containing malware </w:t>
            </w:r>
            <w:r w:rsidRPr="00CB7B13">
              <w:rPr>
                <w:i/>
                <w:lang w:eastAsia="en-NZ"/>
              </w:rPr>
              <w:lastRenderedPageBreak/>
              <w:t xml:space="preserve">so that the </w:t>
            </w:r>
            <w:r w:rsidRPr="00CB7B13">
              <w:rPr>
                <w:i/>
                <w:iCs/>
                <w:u w:val="single"/>
                <w:lang w:eastAsia="en-NZ"/>
              </w:rPr>
              <w:t>service</w:t>
            </w:r>
            <w:r w:rsidRPr="00CB7B13">
              <w:rPr>
                <w:i/>
                <w:lang w:eastAsia="en-NZ"/>
              </w:rPr>
              <w:t>’s malware detection service can analyse the upload and return a system error (as opposed to a WAF generated error).</w:t>
            </w:r>
          </w:p>
        </w:tc>
      </w:tr>
      <w:tr w:rsidR="00C57EDE" w:rsidRPr="00B46EA6" w14:paraId="16006204"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1ABE6A4A" w14:textId="77777777" w:rsidR="00C57EDE" w:rsidRPr="00B46EA6" w:rsidRDefault="00C57EDE" w:rsidP="00C57EDE">
            <w:pPr>
              <w:rPr>
                <w:lang w:eastAsia="en-NZ"/>
              </w:rPr>
            </w:pPr>
            <w:r>
              <w:rPr>
                <w:lang w:eastAsia="en-NZ"/>
              </w:rPr>
              <w:lastRenderedPageBreak/>
              <w:t>Industry Baseline Quality Requirements</w:t>
            </w:r>
          </w:p>
        </w:tc>
      </w:tr>
      <w:tr w:rsidR="00C57EDE" w:rsidRPr="00B46EA6" w14:paraId="67229235"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BD3DCB0" w14:textId="26CD0A8C" w:rsidR="00C57EDE" w:rsidRDefault="00964FF1" w:rsidP="00C57EDE">
            <w:pPr>
              <w:rPr>
                <w:lang w:eastAsia="en-NZ"/>
              </w:rPr>
            </w:pPr>
            <w:r>
              <w:rPr>
                <w:lang w:eastAsia="en-NZ"/>
              </w:rPr>
              <w:t>QR-SC-</w:t>
            </w:r>
            <w:r w:rsidR="00984737">
              <w:rPr>
                <w:lang w:eastAsia="en-NZ"/>
              </w:rPr>
              <w:t>B-01</w:t>
            </w:r>
          </w:p>
        </w:tc>
        <w:tc>
          <w:tcPr>
            <w:tcW w:w="992" w:type="dxa"/>
          </w:tcPr>
          <w:p w14:paraId="47318828" w14:textId="192B5A02"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2369" w:type="dxa"/>
            <w:gridSpan w:val="3"/>
          </w:tcPr>
          <w:p w14:paraId="128864FC" w14:textId="4640D276"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Security/C&amp;A</w:t>
            </w:r>
          </w:p>
        </w:tc>
        <w:tc>
          <w:tcPr>
            <w:tcW w:w="4464" w:type="dxa"/>
            <w:gridSpan w:val="2"/>
          </w:tcPr>
          <w:p w14:paraId="1596E553" w14:textId="2EA083F6"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 MUST undergo a security assessment as part of the organisation’s C&amp;A process.</w:t>
            </w:r>
          </w:p>
        </w:tc>
        <w:tc>
          <w:tcPr>
            <w:tcW w:w="4710" w:type="dxa"/>
          </w:tcPr>
          <w:p w14:paraId="58E86975" w14:textId="377F13C1"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 security assessment by an independent service is required as part of the organisation’s C&amp;A process, which is a prerequisite for CAB to recommend the CDO issue an ATO, required to operate in a PROD-DATA environment.</w:t>
            </w:r>
          </w:p>
        </w:tc>
      </w:tr>
      <w:tr w:rsidR="00C57EDE" w:rsidRPr="00B46EA6" w14:paraId="2CF30BBE" w14:textId="77777777" w:rsidTr="00AF2684">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400578AB" w14:textId="5212E564" w:rsidR="00C57EDE" w:rsidRDefault="00C57EDE" w:rsidP="00C57EDE">
            <w:pPr>
              <w:rPr>
                <w:lang w:eastAsia="en-NZ"/>
              </w:rPr>
            </w:pPr>
            <w:r>
              <w:rPr>
                <w:lang w:eastAsia="en-NZ"/>
              </w:rPr>
              <w:t>Industry Baseline</w:t>
            </w:r>
          </w:p>
        </w:tc>
      </w:tr>
      <w:tr w:rsidR="00C57EDE" w:rsidRPr="00B46EA6" w14:paraId="5AD161B7"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05390BDD" w14:textId="47517955" w:rsidR="00C57EDE" w:rsidRPr="00B46EA6" w:rsidRDefault="00964FF1" w:rsidP="00C57EDE">
            <w:pPr>
              <w:rPr>
                <w:lang w:eastAsia="en-NZ"/>
              </w:rPr>
            </w:pPr>
            <w:r>
              <w:rPr>
                <w:lang w:eastAsia="en-NZ"/>
              </w:rPr>
              <w:t>QR-SC-</w:t>
            </w:r>
            <w:r w:rsidR="00984737">
              <w:rPr>
                <w:lang w:eastAsia="en-NZ"/>
              </w:rPr>
              <w:t>B-0</w:t>
            </w:r>
            <w:r w:rsidR="00C57EDE">
              <w:rPr>
                <w:lang w:eastAsia="en-NZ"/>
              </w:rPr>
              <w:t>2</w:t>
            </w:r>
          </w:p>
        </w:tc>
        <w:tc>
          <w:tcPr>
            <w:tcW w:w="992" w:type="dxa"/>
          </w:tcPr>
          <w:p w14:paraId="505BE3A1" w14:textId="2ACFB5D3"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6925182A" w14:textId="60EF0A91"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Integrity/Encryption in Transit</w:t>
            </w:r>
          </w:p>
        </w:tc>
        <w:tc>
          <w:tcPr>
            <w:tcW w:w="4464" w:type="dxa"/>
            <w:gridSpan w:val="2"/>
            <w:hideMark/>
          </w:tcPr>
          <w:p w14:paraId="4F1CEC15" w14:textId="04FC4F36"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protect user-submitted information in transit between </w:t>
            </w:r>
            <w:r>
              <w:rPr>
                <w:lang w:eastAsia="en-NZ"/>
              </w:rPr>
              <w:t xml:space="preserve">all components, </w:t>
            </w:r>
            <w:proofErr w:type="gramStart"/>
            <w:r w:rsidRPr="00B46EA6">
              <w:rPr>
                <w:lang w:eastAsia="en-NZ"/>
              </w:rPr>
              <w:t>devices</w:t>
            </w:r>
            <w:proofErr w:type="gramEnd"/>
            <w:r>
              <w:rPr>
                <w:lang w:eastAsia="en-NZ"/>
              </w:rPr>
              <w:t xml:space="preserve"> and tiers, using the latest TLS encryption over HTTPS or protocol-equivalent where available</w:t>
            </w:r>
            <w:r w:rsidRPr="00B46EA6">
              <w:rPr>
                <w:lang w:eastAsia="en-NZ"/>
              </w:rPr>
              <w:t>.</w:t>
            </w:r>
            <w:r>
              <w:rPr>
                <w:lang w:eastAsia="en-NZ"/>
              </w:rPr>
              <w:t xml:space="preserve"> Where channel encryption is not available, message encryption is appropriate.</w:t>
            </w:r>
          </w:p>
        </w:tc>
        <w:tc>
          <w:tcPr>
            <w:tcW w:w="4710" w:type="dxa"/>
            <w:hideMark/>
          </w:tcPr>
          <w:p w14:paraId="2399BFE4" w14:textId="20D06DF4"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To receive accreditation for a production environment, this organisation’s systems are assessed against NZISM’s recommendations according to the data’s </w:t>
            </w:r>
            <w:r w:rsidRPr="00B46EA6">
              <w:rPr>
                <w:lang w:eastAsia="en-NZ"/>
              </w:rPr>
              <w:t xml:space="preserve">security classification </w:t>
            </w:r>
            <w:r>
              <w:rPr>
                <w:lang w:eastAsia="en-NZ"/>
              </w:rPr>
              <w:t xml:space="preserve">as per the </w:t>
            </w:r>
            <w:r>
              <w:rPr>
                <w:i/>
                <w:iCs/>
                <w:lang w:eastAsia="en-NZ"/>
              </w:rPr>
              <w:t>Target Quality Objectives</w:t>
            </w:r>
            <w:r>
              <w:rPr>
                <w:lang w:eastAsia="en-NZ"/>
              </w:rPr>
              <w:t xml:space="preserve"> table</w:t>
            </w:r>
            <w:r w:rsidRPr="00B46EA6">
              <w:rPr>
                <w:lang w:eastAsia="en-NZ"/>
              </w:rPr>
              <w:t>.</w:t>
            </w:r>
          </w:p>
        </w:tc>
      </w:tr>
      <w:tr w:rsidR="00C57EDE" w:rsidRPr="00B46EA6" w14:paraId="08E8773C"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343934F4" w14:textId="2ACB919D" w:rsidR="00C57EDE" w:rsidRPr="00B46EA6" w:rsidRDefault="00964FF1" w:rsidP="00C57EDE">
            <w:pPr>
              <w:rPr>
                <w:lang w:eastAsia="en-NZ"/>
              </w:rPr>
            </w:pPr>
            <w:r>
              <w:rPr>
                <w:lang w:eastAsia="en-NZ"/>
              </w:rPr>
              <w:t>QR-SC-</w:t>
            </w:r>
            <w:r w:rsidR="00984737">
              <w:rPr>
                <w:lang w:eastAsia="en-NZ"/>
              </w:rPr>
              <w:t>B-0</w:t>
            </w:r>
            <w:r w:rsidR="00C57EDE">
              <w:rPr>
                <w:lang w:eastAsia="en-NZ"/>
              </w:rPr>
              <w:t>3</w:t>
            </w:r>
          </w:p>
        </w:tc>
        <w:tc>
          <w:tcPr>
            <w:tcW w:w="992" w:type="dxa"/>
          </w:tcPr>
          <w:p w14:paraId="7F1D91C2" w14:textId="19A317CD"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2D9E81E6" w14:textId="4D7554C9"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Integrity/Encryption at Rest</w:t>
            </w:r>
          </w:p>
        </w:tc>
        <w:tc>
          <w:tcPr>
            <w:tcW w:w="4464" w:type="dxa"/>
            <w:gridSpan w:val="2"/>
            <w:hideMark/>
          </w:tcPr>
          <w:p w14:paraId="34EA14EB" w14:textId="01C3210A"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F41396">
              <w:rPr>
                <w:b/>
                <w:lang w:eastAsia="en-NZ"/>
              </w:rPr>
              <w:t xml:space="preserve"> MUST</w:t>
            </w:r>
            <w:r w:rsidRPr="00B46EA6">
              <w:rPr>
                <w:lang w:eastAsia="en-NZ"/>
              </w:rPr>
              <w:t xml:space="preserve"> protect </w:t>
            </w:r>
            <w:r>
              <w:rPr>
                <w:lang w:eastAsia="en-NZ"/>
              </w:rPr>
              <w:t xml:space="preserve">both </w:t>
            </w:r>
            <w:r w:rsidRPr="00B46EA6">
              <w:rPr>
                <w:lang w:eastAsia="en-NZ"/>
              </w:rPr>
              <w:t xml:space="preserve">user-generated information </w:t>
            </w:r>
            <w:r>
              <w:rPr>
                <w:lang w:eastAsia="en-NZ"/>
              </w:rPr>
              <w:t xml:space="preserve">and configuration credentials </w:t>
            </w:r>
            <w:r w:rsidRPr="00B46EA6">
              <w:rPr>
                <w:lang w:eastAsia="en-NZ"/>
              </w:rPr>
              <w:t>at rest</w:t>
            </w:r>
            <w:r>
              <w:rPr>
                <w:lang w:eastAsia="en-NZ"/>
              </w:rPr>
              <w:t xml:space="preserve"> (e.g., databases, blob, diagnostics trace files, configuration entries within system config files etc.), by using encryption (up to but excluding requiring certificate deployment).</w:t>
            </w:r>
          </w:p>
        </w:tc>
        <w:tc>
          <w:tcPr>
            <w:tcW w:w="4710" w:type="dxa"/>
            <w:hideMark/>
          </w:tcPr>
          <w:p w14:paraId="13315656" w14:textId="44FDEE72"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To receive accreditation for a production environment, this organisation’s systems are assessed against NZISM’s recommendations according to the data’s </w:t>
            </w:r>
            <w:r w:rsidRPr="00B46EA6">
              <w:rPr>
                <w:lang w:eastAsia="en-NZ"/>
              </w:rPr>
              <w:t xml:space="preserve">security classification </w:t>
            </w:r>
            <w:r>
              <w:rPr>
                <w:lang w:eastAsia="en-NZ"/>
              </w:rPr>
              <w:t xml:space="preserve">as per the </w:t>
            </w:r>
            <w:r>
              <w:rPr>
                <w:i/>
                <w:iCs/>
                <w:lang w:eastAsia="en-NZ"/>
              </w:rPr>
              <w:t>Target Quality Objectives</w:t>
            </w:r>
            <w:r>
              <w:rPr>
                <w:lang w:eastAsia="en-NZ"/>
              </w:rPr>
              <w:t xml:space="preserve"> table</w:t>
            </w:r>
            <w:r w:rsidRPr="00B46EA6">
              <w:rPr>
                <w:lang w:eastAsia="en-NZ"/>
              </w:rPr>
              <w:t>.</w:t>
            </w:r>
          </w:p>
        </w:tc>
      </w:tr>
      <w:tr w:rsidR="00C57EDE" w:rsidRPr="00B46EA6" w14:paraId="194F5E1D"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67EFFFF" w14:textId="6EC99017" w:rsidR="00C57EDE" w:rsidRPr="00B46EA6" w:rsidRDefault="00964FF1" w:rsidP="00C57EDE">
            <w:pPr>
              <w:rPr>
                <w:lang w:eastAsia="en-NZ"/>
              </w:rPr>
            </w:pPr>
            <w:r>
              <w:rPr>
                <w:lang w:eastAsia="en-NZ"/>
              </w:rPr>
              <w:t>QR-SC-</w:t>
            </w:r>
            <w:r w:rsidR="00984737">
              <w:rPr>
                <w:lang w:eastAsia="en-NZ"/>
              </w:rPr>
              <w:t>B-0</w:t>
            </w:r>
            <w:r w:rsidR="00C57EDE">
              <w:rPr>
                <w:lang w:eastAsia="en-NZ"/>
              </w:rPr>
              <w:t>4</w:t>
            </w:r>
          </w:p>
        </w:tc>
        <w:tc>
          <w:tcPr>
            <w:tcW w:w="992" w:type="dxa"/>
          </w:tcPr>
          <w:p w14:paraId="359ACF06" w14:textId="19C4692F"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5932F6D6" w14:textId="3B2306FC"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Integrity/Access Limitations</w:t>
            </w:r>
          </w:p>
        </w:tc>
        <w:tc>
          <w:tcPr>
            <w:tcW w:w="4464" w:type="dxa"/>
            <w:gridSpan w:val="2"/>
            <w:hideMark/>
          </w:tcPr>
          <w:p w14:paraId="1B034FFD" w14:textId="10989D72" w:rsidR="00C57EDE"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Any location where Production data is persisted </w:t>
            </w:r>
            <w:r w:rsidRPr="00F41396">
              <w:rPr>
                <w:b/>
                <w:lang w:eastAsia="en-NZ"/>
              </w:rPr>
              <w:t>MUST</w:t>
            </w:r>
            <w:r w:rsidRPr="00B46EA6">
              <w:rPr>
                <w:lang w:eastAsia="en-NZ"/>
              </w:rPr>
              <w:t xml:space="preserve"> adhere to ISO-27001 level 2+ </w:t>
            </w:r>
            <w:r>
              <w:rPr>
                <w:lang w:eastAsia="en-NZ"/>
              </w:rPr>
              <w:t xml:space="preserve">limiting physical, </w:t>
            </w:r>
            <w:proofErr w:type="gramStart"/>
            <w:r>
              <w:rPr>
                <w:lang w:eastAsia="en-NZ"/>
              </w:rPr>
              <w:t>virtual</w:t>
            </w:r>
            <w:proofErr w:type="gramEnd"/>
            <w:r>
              <w:rPr>
                <w:lang w:eastAsia="en-NZ"/>
              </w:rPr>
              <w:t xml:space="preserve"> and remote access, copying or removal of stored data – and auditing any access that did occur.</w:t>
            </w:r>
          </w:p>
          <w:p w14:paraId="133458DF" w14:textId="60283C32"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Access to data is granted to deployment service accounts, and must </w:t>
            </w:r>
            <w:r w:rsidRPr="00C468F5">
              <w:rPr>
                <w:u w:val="single"/>
                <w:lang w:eastAsia="en-NZ"/>
              </w:rPr>
              <w:t>exclud</w:t>
            </w:r>
            <w:r>
              <w:rPr>
                <w:u w:val="single"/>
                <w:lang w:eastAsia="en-NZ"/>
              </w:rPr>
              <w:t>e</w:t>
            </w:r>
            <w:r>
              <w:rPr>
                <w:lang w:eastAsia="en-NZ"/>
              </w:rPr>
              <w:t xml:space="preserve"> access by Developers, Testers, BAs. Optimally also including Operations specialists. </w:t>
            </w:r>
          </w:p>
        </w:tc>
        <w:tc>
          <w:tcPr>
            <w:tcW w:w="4710" w:type="dxa"/>
            <w:hideMark/>
          </w:tcPr>
          <w:p w14:paraId="5A42106B" w14:textId="53D3128B"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Systems can be secured,</w:t>
            </w:r>
            <w:r w:rsidRPr="00B46EA6">
              <w:rPr>
                <w:lang w:eastAsia="en-NZ"/>
              </w:rPr>
              <w:t xml:space="preserve"> but users </w:t>
            </w:r>
            <w:r>
              <w:rPr>
                <w:lang w:eastAsia="en-NZ"/>
              </w:rPr>
              <w:t>should not be able to</w:t>
            </w:r>
            <w:r w:rsidRPr="00B46EA6">
              <w:rPr>
                <w:lang w:eastAsia="en-NZ"/>
              </w:rPr>
              <w:t xml:space="preserve"> directly access, clone or remove physical or virtual hard drives which contain production dat</w:t>
            </w:r>
            <w:r>
              <w:rPr>
                <w:lang w:eastAsia="en-NZ"/>
              </w:rPr>
              <w:t>a or backups of production data,</w:t>
            </w:r>
            <w:r w:rsidRPr="00B46EA6">
              <w:rPr>
                <w:lang w:eastAsia="en-NZ"/>
              </w:rPr>
              <w:t xml:space="preserve"> </w:t>
            </w:r>
            <w:r>
              <w:rPr>
                <w:lang w:eastAsia="en-NZ"/>
              </w:rPr>
              <w:t>e</w:t>
            </w:r>
            <w:r w:rsidRPr="00B46EA6">
              <w:rPr>
                <w:lang w:eastAsia="en-NZ"/>
              </w:rPr>
              <w:t>specially if the access is not audited.</w:t>
            </w:r>
          </w:p>
        </w:tc>
      </w:tr>
      <w:tr w:rsidR="00C57EDE" w:rsidRPr="00B46EA6" w14:paraId="35EC0BC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157FAB7" w14:textId="1A85F1B3" w:rsidR="00C57EDE" w:rsidRPr="00B46EA6" w:rsidRDefault="00964FF1" w:rsidP="00C57EDE">
            <w:pPr>
              <w:rPr>
                <w:lang w:eastAsia="en-NZ"/>
              </w:rPr>
            </w:pPr>
            <w:r>
              <w:rPr>
                <w:lang w:eastAsia="en-NZ"/>
              </w:rPr>
              <w:lastRenderedPageBreak/>
              <w:t>QR-SC-</w:t>
            </w:r>
            <w:r w:rsidR="00984737">
              <w:rPr>
                <w:lang w:eastAsia="en-NZ"/>
              </w:rPr>
              <w:t>B-0</w:t>
            </w:r>
            <w:r w:rsidR="00C57EDE">
              <w:rPr>
                <w:lang w:eastAsia="en-NZ"/>
              </w:rPr>
              <w:t>5</w:t>
            </w:r>
          </w:p>
        </w:tc>
        <w:tc>
          <w:tcPr>
            <w:tcW w:w="992" w:type="dxa"/>
          </w:tcPr>
          <w:p w14:paraId="03B422AF" w14:textId="7D5E1D60"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14DA4738" w14:textId="49CFC76A"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Integrity/External PII Management Services</w:t>
            </w:r>
          </w:p>
        </w:tc>
        <w:tc>
          <w:tcPr>
            <w:tcW w:w="4464" w:type="dxa"/>
            <w:gridSpan w:val="2"/>
            <w:hideMark/>
          </w:tcPr>
          <w:p w14:paraId="14EAEA2A" w14:textId="1D575D16"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w:t>
            </w:r>
            <w:r w:rsidRPr="00F41396">
              <w:rPr>
                <w:b/>
                <w:lang w:eastAsia="en-NZ"/>
              </w:rPr>
              <w:t>MUST</w:t>
            </w:r>
            <w:r w:rsidRPr="00B46EA6">
              <w:rPr>
                <w:lang w:eastAsia="en-NZ"/>
              </w:rPr>
              <w:t xml:space="preserve"> </w:t>
            </w:r>
            <w:r>
              <w:rPr>
                <w:lang w:eastAsia="en-NZ"/>
              </w:rPr>
              <w:t xml:space="preserve">collect the least amount of </w:t>
            </w:r>
            <w:r w:rsidRPr="00B46EA6">
              <w:rPr>
                <w:lang w:eastAsia="en-NZ"/>
              </w:rPr>
              <w:t xml:space="preserve">Personally Identifiable Information (PII) </w:t>
            </w:r>
            <w:r>
              <w:rPr>
                <w:lang w:eastAsia="en-NZ"/>
              </w:rPr>
              <w:t xml:space="preserve">required to function correctly and persist it </w:t>
            </w:r>
            <w:r w:rsidRPr="00B46EA6">
              <w:rPr>
                <w:lang w:eastAsia="en-NZ"/>
              </w:rPr>
              <w:t>in </w:t>
            </w:r>
            <w:r>
              <w:rPr>
                <w:lang w:eastAsia="en-NZ"/>
              </w:rPr>
              <w:t xml:space="preserve">encrypted database columns or </w:t>
            </w:r>
            <w:r w:rsidRPr="00B46EA6">
              <w:rPr>
                <w:lang w:eastAsia="en-NZ"/>
              </w:rPr>
              <w:t>an external specialised and hardened storage service</w:t>
            </w:r>
            <w:r>
              <w:rPr>
                <w:lang w:eastAsia="en-NZ"/>
              </w:rPr>
              <w:t xml:space="preserve">. </w:t>
            </w:r>
          </w:p>
        </w:tc>
        <w:tc>
          <w:tcPr>
            <w:tcW w:w="4710" w:type="dxa"/>
            <w:hideMark/>
          </w:tcPr>
          <w:p w14:paraId="62B6014B" w14:textId="57BA70A0"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less PII information maintained in a solution, the </w:t>
            </w:r>
            <w:r>
              <w:rPr>
                <w:lang w:eastAsia="en-NZ"/>
              </w:rPr>
              <w:t>smaller the</w:t>
            </w:r>
            <w:r w:rsidRPr="00B46EA6">
              <w:rPr>
                <w:lang w:eastAsia="en-NZ"/>
              </w:rPr>
              <w:t xml:space="preserve"> attack surface a solution has.</w:t>
            </w:r>
          </w:p>
          <w:p w14:paraId="7C18FDA2" w14:textId="77777777" w:rsidR="00C57EDE" w:rsidRDefault="00C57EDE" w:rsidP="00C57EDE">
            <w:pPr>
              <w:cnfStyle w:val="000000000000" w:firstRow="0" w:lastRow="0" w:firstColumn="0" w:lastColumn="0" w:oddVBand="0" w:evenVBand="0" w:oddHBand="0" w:evenHBand="0" w:firstRowFirstColumn="0" w:firstRowLastColumn="0" w:lastRowFirstColumn="0" w:lastRowLastColumn="0"/>
              <w:rPr>
                <w:rStyle w:val="Emphasis"/>
                <w:i w:val="0"/>
              </w:rPr>
            </w:pPr>
            <w:r w:rsidRPr="00CB7B13">
              <w:rPr>
                <w:rStyle w:val="Emphasis"/>
                <w:i w:val="0"/>
              </w:rPr>
              <w:t xml:space="preserve">A key reason PII information is </w:t>
            </w:r>
            <w:r>
              <w:rPr>
                <w:rStyle w:val="Emphasis"/>
                <w:i w:val="0"/>
              </w:rPr>
              <w:t xml:space="preserve">encrypted or </w:t>
            </w:r>
            <w:r w:rsidRPr="00CB7B13">
              <w:rPr>
                <w:rStyle w:val="Emphasis"/>
                <w:i w:val="0"/>
              </w:rPr>
              <w:t>persisted separately is to minimise risk of data leakage when data is copied to a reporting database and/or data warehouse.</w:t>
            </w:r>
          </w:p>
          <w:p w14:paraId="1326174A" w14:textId="543CA8EF" w:rsidR="00C57EDE" w:rsidRPr="00CB7B13" w:rsidRDefault="00C57EDE" w:rsidP="00C57EDE">
            <w:pPr>
              <w:cnfStyle w:val="000000000000" w:firstRow="0" w:lastRow="0" w:firstColumn="0" w:lastColumn="0" w:oddVBand="0" w:evenVBand="0" w:oddHBand="0" w:evenHBand="0" w:firstRowFirstColumn="0" w:firstRowLastColumn="0" w:lastRowFirstColumn="0" w:lastRowLastColumn="0"/>
              <w:rPr>
                <w:i/>
                <w:lang w:eastAsia="en-NZ"/>
              </w:rPr>
            </w:pPr>
            <w:r>
              <w:rPr>
                <w:rStyle w:val="Emphasis"/>
                <w:i w:val="0"/>
              </w:rPr>
              <w:t>Note that encrypted columns often incur a higher DBMS licensing cost, whereas merging incurs more development cost.</w:t>
            </w:r>
          </w:p>
        </w:tc>
      </w:tr>
      <w:tr w:rsidR="00C57EDE" w:rsidRPr="00B46EA6" w14:paraId="5544C30C"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61DC900" w14:textId="5CC19EA9" w:rsidR="00C57EDE" w:rsidRPr="00B46EA6" w:rsidRDefault="00964FF1" w:rsidP="00C57EDE">
            <w:pPr>
              <w:rPr>
                <w:lang w:eastAsia="en-NZ"/>
              </w:rPr>
            </w:pPr>
            <w:r>
              <w:rPr>
                <w:lang w:eastAsia="en-NZ"/>
              </w:rPr>
              <w:t>QR-SC-</w:t>
            </w:r>
            <w:r w:rsidR="00984737">
              <w:rPr>
                <w:lang w:eastAsia="en-NZ"/>
              </w:rPr>
              <w:t>B-0</w:t>
            </w:r>
            <w:r w:rsidR="00C57EDE">
              <w:rPr>
                <w:lang w:eastAsia="en-NZ"/>
              </w:rPr>
              <w:t>6</w:t>
            </w:r>
          </w:p>
        </w:tc>
        <w:tc>
          <w:tcPr>
            <w:tcW w:w="992" w:type="dxa"/>
          </w:tcPr>
          <w:p w14:paraId="42004AE5" w14:textId="617264F5"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3B8C8A2A" w14:textId="43220D7E"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Integrity/External Identity Provider Services</w:t>
            </w:r>
          </w:p>
        </w:tc>
        <w:tc>
          <w:tcPr>
            <w:tcW w:w="4464" w:type="dxa"/>
            <w:gridSpan w:val="2"/>
            <w:hideMark/>
          </w:tcPr>
          <w:p w14:paraId="199D41EE" w14:textId="3FF4A822"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w:t>
            </w:r>
            <w:r w:rsidRPr="00F41396">
              <w:rPr>
                <w:b/>
                <w:lang w:eastAsia="en-NZ"/>
              </w:rPr>
              <w:t>MUST</w:t>
            </w:r>
            <w:r w:rsidRPr="00B46EA6">
              <w:rPr>
                <w:lang w:eastAsia="en-NZ"/>
              </w:rPr>
              <w:t xml:space="preserve"> use external Identity Provider Services to persist </w:t>
            </w:r>
            <w:r>
              <w:rPr>
                <w:lang w:eastAsia="en-NZ"/>
              </w:rPr>
              <w:t xml:space="preserve">UI and API </w:t>
            </w:r>
            <w:r w:rsidRPr="00B46EA6">
              <w:rPr>
                <w:lang w:eastAsia="en-NZ"/>
              </w:rPr>
              <w:t>User Credentials</w:t>
            </w:r>
            <w:r>
              <w:rPr>
                <w:lang w:eastAsia="en-NZ"/>
              </w:rPr>
              <w:t>, maintained to use the latest versions of current protocols (OIDC, OAuth).</w:t>
            </w:r>
          </w:p>
        </w:tc>
        <w:tc>
          <w:tcPr>
            <w:tcW w:w="4710" w:type="dxa"/>
            <w:hideMark/>
          </w:tcPr>
          <w:p w14:paraId="40F704AD" w14:textId="08419668"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less secrets maintained in a solution, the less attack surface has.</w:t>
            </w:r>
          </w:p>
        </w:tc>
      </w:tr>
      <w:tr w:rsidR="00C57EDE" w:rsidRPr="00B46EA6" w14:paraId="2C9027BB"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7C0B137B" w14:textId="4DF36C70" w:rsidR="00C57EDE" w:rsidRPr="00B46EA6" w:rsidRDefault="00964FF1" w:rsidP="00C57EDE">
            <w:pPr>
              <w:rPr>
                <w:lang w:eastAsia="en-NZ"/>
              </w:rPr>
            </w:pPr>
            <w:r>
              <w:rPr>
                <w:lang w:eastAsia="en-NZ"/>
              </w:rPr>
              <w:t>QR-SC-</w:t>
            </w:r>
            <w:r w:rsidR="00984737">
              <w:rPr>
                <w:lang w:eastAsia="en-NZ"/>
              </w:rPr>
              <w:t>B-0</w:t>
            </w:r>
            <w:r w:rsidR="00C57EDE">
              <w:rPr>
                <w:lang w:eastAsia="en-NZ"/>
              </w:rPr>
              <w:t>8</w:t>
            </w:r>
          </w:p>
        </w:tc>
        <w:tc>
          <w:tcPr>
            <w:tcW w:w="992" w:type="dxa"/>
          </w:tcPr>
          <w:p w14:paraId="10F58ACC" w14:textId="540B4A63"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7FD0D88C" w14:textId="0C6C6867"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Integrity/Clear Text Credentials</w:t>
            </w:r>
          </w:p>
        </w:tc>
        <w:tc>
          <w:tcPr>
            <w:tcW w:w="4464" w:type="dxa"/>
            <w:gridSpan w:val="2"/>
            <w:hideMark/>
          </w:tcPr>
          <w:p w14:paraId="0A106B7F" w14:textId="23D8E273" w:rsidR="00C57EDE" w:rsidRPr="00B46EA6"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w:t>
            </w:r>
            <w:r w:rsidRPr="00F41396">
              <w:rPr>
                <w:b/>
                <w:lang w:eastAsia="en-NZ"/>
              </w:rPr>
              <w:t>MUST</w:t>
            </w:r>
            <w:r w:rsidRPr="00DD0267">
              <w:rPr>
                <w:b/>
                <w:bCs/>
                <w:lang w:eastAsia="en-NZ"/>
              </w:rPr>
              <w:t xml:space="preserve"> NOT</w:t>
            </w:r>
            <w:r w:rsidRPr="00B46EA6">
              <w:rPr>
                <w:lang w:eastAsia="en-NZ"/>
              </w:rPr>
              <w:t xml:space="preserve"> transmit clear text credentials</w:t>
            </w:r>
            <w:r>
              <w:rPr>
                <w:lang w:eastAsia="en-NZ"/>
              </w:rPr>
              <w:t>, even over encrypted channels</w:t>
            </w:r>
            <w:r w:rsidRPr="00B46EA6">
              <w:rPr>
                <w:lang w:eastAsia="en-NZ"/>
              </w:rPr>
              <w:t>.</w:t>
            </w:r>
          </w:p>
        </w:tc>
        <w:tc>
          <w:tcPr>
            <w:tcW w:w="4710" w:type="dxa"/>
            <w:hideMark/>
          </w:tcPr>
          <w:p w14:paraId="32F8ABB2" w14:textId="2A381FC8"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Channels pass through devices that may strip off encryption, log traffic, before re-attaching new encryption. </w:t>
            </w:r>
          </w:p>
        </w:tc>
      </w:tr>
      <w:tr w:rsidR="00C57EDE" w:rsidRPr="00B46EA6" w14:paraId="0E19CAED"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D6A8570" w14:textId="5A3CCDAB" w:rsidR="00C57EDE" w:rsidRPr="00B46EA6" w:rsidRDefault="00964FF1" w:rsidP="00C57EDE">
            <w:pPr>
              <w:rPr>
                <w:lang w:eastAsia="en-NZ"/>
              </w:rPr>
            </w:pPr>
            <w:r>
              <w:rPr>
                <w:lang w:eastAsia="en-NZ"/>
              </w:rPr>
              <w:t>QR-SC-</w:t>
            </w:r>
            <w:r w:rsidR="00984737">
              <w:rPr>
                <w:lang w:eastAsia="en-NZ"/>
              </w:rPr>
              <w:t>B-0</w:t>
            </w:r>
            <w:r w:rsidR="00C57EDE">
              <w:rPr>
                <w:lang w:eastAsia="en-NZ"/>
              </w:rPr>
              <w:t>9</w:t>
            </w:r>
          </w:p>
        </w:tc>
        <w:tc>
          <w:tcPr>
            <w:tcW w:w="992" w:type="dxa"/>
          </w:tcPr>
          <w:p w14:paraId="6A9C60B3" w14:textId="3C6F3350"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315101A2" w14:textId="35EDF1CA"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Integrity/Encrypted at Rest/Sensitive Configuration Parameters</w:t>
            </w:r>
          </w:p>
        </w:tc>
        <w:tc>
          <w:tcPr>
            <w:tcW w:w="4464" w:type="dxa"/>
            <w:gridSpan w:val="2"/>
            <w:hideMark/>
          </w:tcPr>
          <w:p w14:paraId="1520FDDB" w14:textId="0037C52C"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F41396">
              <w:rPr>
                <w:b/>
                <w:lang w:eastAsia="en-NZ"/>
              </w:rPr>
              <w:t>MUST</w:t>
            </w:r>
            <w:r w:rsidRPr="00701D48">
              <w:rPr>
                <w:bCs/>
                <w:lang w:eastAsia="en-NZ"/>
              </w:rPr>
              <w:t xml:space="preserve"> </w:t>
            </w:r>
            <w:r>
              <w:rPr>
                <w:bCs/>
                <w:lang w:eastAsia="en-NZ"/>
              </w:rPr>
              <w:t>retrieve</w:t>
            </w:r>
            <w:r w:rsidRPr="00B46EA6">
              <w:rPr>
                <w:lang w:eastAsia="en-NZ"/>
              </w:rPr>
              <w:t xml:space="preserve"> encrypt any persisted sensitive configuration information</w:t>
            </w:r>
            <w:r>
              <w:rPr>
                <w:lang w:eastAsia="en-NZ"/>
              </w:rPr>
              <w:t xml:space="preserve"> in external secure key storage services accessed only by automated pipeline service </w:t>
            </w:r>
            <w:proofErr w:type="gramStart"/>
            <w:r>
              <w:rPr>
                <w:lang w:eastAsia="en-NZ"/>
              </w:rPr>
              <w:t>accounts, or</w:t>
            </w:r>
            <w:proofErr w:type="gramEnd"/>
            <w:r>
              <w:rPr>
                <w:lang w:eastAsia="en-NZ"/>
              </w:rPr>
              <w:t xml:space="preserve"> provide an agreed similarly secure mechanism</w:t>
            </w:r>
            <w:r>
              <w:t xml:space="preserve"> for persisting and accessing sensitive configuration information</w:t>
            </w:r>
            <w:r>
              <w:rPr>
                <w:lang w:eastAsia="en-NZ"/>
              </w:rPr>
              <w:t>.</w:t>
            </w:r>
          </w:p>
          <w:p w14:paraId="0BB86F62" w14:textId="0532C24A"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Where the use of an external configuration information service is not possible, encryption is used when persisting it. </w:t>
            </w:r>
            <w:r>
              <w:br/>
            </w:r>
            <w:r>
              <w:rPr>
                <w:lang w:eastAsia="en-NZ"/>
              </w:rPr>
              <w:t>Where encryption is not possible, the credential is referenced in the project’s risk registry.</w:t>
            </w:r>
          </w:p>
        </w:tc>
        <w:tc>
          <w:tcPr>
            <w:tcW w:w="4710" w:type="dxa"/>
            <w:hideMark/>
          </w:tcPr>
          <w:p w14:paraId="3D95B9AD" w14:textId="1313519B"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configuration secrets cannot be persisted elsewhere than in the system configuration files, databases or similar, they must deter tampering by being rendered cost prohibitive to read or modify.</w:t>
            </w:r>
          </w:p>
          <w:p w14:paraId="3400E8BB" w14:textId="5B4F9686" w:rsidR="00C57EDE" w:rsidRPr="00860261" w:rsidRDefault="00C57EDE" w:rsidP="00C57EDE">
            <w:pPr>
              <w:cnfStyle w:val="000000100000" w:firstRow="0" w:lastRow="0" w:firstColumn="0" w:lastColumn="0" w:oddVBand="0" w:evenVBand="0" w:oddHBand="1" w:evenHBand="0" w:firstRowFirstColumn="0" w:firstRowLastColumn="0" w:lastRowFirstColumn="0" w:lastRowLastColumn="0"/>
              <w:rPr>
                <w:rStyle w:val="Emphasis"/>
              </w:rPr>
            </w:pPr>
            <w:r>
              <w:rPr>
                <w:lang w:eastAsia="en-NZ"/>
              </w:rPr>
              <w:br/>
            </w:r>
            <w:r w:rsidRPr="00CB7B13">
              <w:rPr>
                <w:rStyle w:val="Emphasis"/>
                <w:u w:val="single"/>
              </w:rPr>
              <w:t>Note:</w:t>
            </w:r>
            <w:r w:rsidRPr="00860261">
              <w:rPr>
                <w:rStyle w:val="Emphasis"/>
              </w:rPr>
              <w:t xml:space="preserve"> Such variables </w:t>
            </w:r>
            <w:r w:rsidRPr="00860261">
              <w:rPr>
                <w:rStyle w:val="Emphasis"/>
                <w:b/>
                <w:bCs/>
              </w:rPr>
              <w:t>must</w:t>
            </w:r>
            <w:r w:rsidRPr="00860261">
              <w:rPr>
                <w:rStyle w:val="Emphasis"/>
              </w:rPr>
              <w:t xml:space="preserve"> be registered on the project</w:t>
            </w:r>
            <w:r>
              <w:rPr>
                <w:rStyle w:val="Emphasis"/>
              </w:rPr>
              <w:t>’</w:t>
            </w:r>
            <w:r w:rsidRPr="00860261">
              <w:rPr>
                <w:rStyle w:val="Emphasis"/>
              </w:rPr>
              <w:t>s risk register.</w:t>
            </w:r>
          </w:p>
        </w:tc>
      </w:tr>
      <w:tr w:rsidR="00C57EDE" w:rsidRPr="00B46EA6" w14:paraId="4AF34FA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12B034A0" w14:textId="62CF4425" w:rsidR="00C57EDE" w:rsidRPr="00B46EA6" w:rsidRDefault="00964FF1" w:rsidP="00C57EDE">
            <w:pPr>
              <w:rPr>
                <w:lang w:eastAsia="en-NZ"/>
              </w:rPr>
            </w:pPr>
            <w:r>
              <w:rPr>
                <w:lang w:eastAsia="en-NZ"/>
              </w:rPr>
              <w:t>QR-SC-</w:t>
            </w:r>
            <w:r w:rsidR="00984737">
              <w:rPr>
                <w:lang w:eastAsia="en-NZ"/>
              </w:rPr>
              <w:t>B-1</w:t>
            </w:r>
            <w:r w:rsidR="00C57EDE">
              <w:rPr>
                <w:lang w:eastAsia="en-NZ"/>
              </w:rPr>
              <w:t>0</w:t>
            </w:r>
          </w:p>
        </w:tc>
        <w:tc>
          <w:tcPr>
            <w:tcW w:w="992" w:type="dxa"/>
          </w:tcPr>
          <w:p w14:paraId="7A71FEAE" w14:textId="09F6AE0E"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0E8A9F45" w14:textId="046198F8"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 xml:space="preserve">Integrity/Encrypted at Rest/Sensitive </w:t>
            </w:r>
            <w:r w:rsidRPr="00E54FCD">
              <w:rPr>
                <w:b/>
                <w:lang w:eastAsia="en-NZ"/>
              </w:rPr>
              <w:lastRenderedPageBreak/>
              <w:t>Configuration Parameters/Setting</w:t>
            </w:r>
          </w:p>
        </w:tc>
        <w:tc>
          <w:tcPr>
            <w:tcW w:w="4464" w:type="dxa"/>
            <w:gridSpan w:val="2"/>
            <w:hideMark/>
          </w:tcPr>
          <w:p w14:paraId="770CE43E" w14:textId="332BE13C" w:rsidR="00C57EDE" w:rsidRPr="00B46EA6"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Services</w:t>
            </w:r>
            <w:r w:rsidRPr="00B46EA6">
              <w:rPr>
                <w:lang w:eastAsia="en-NZ"/>
              </w:rPr>
              <w:t xml:space="preserve"> </w:t>
            </w:r>
            <w:r w:rsidRPr="00D0328D">
              <w:rPr>
                <w:b/>
                <w:bCs/>
                <w:lang w:eastAsia="en-NZ"/>
              </w:rPr>
              <w:t>MUST</w:t>
            </w:r>
            <w:r>
              <w:rPr>
                <w:lang w:eastAsia="en-NZ"/>
              </w:rPr>
              <w:t xml:space="preserve"> </w:t>
            </w:r>
            <w:r w:rsidRPr="00B46EA6">
              <w:rPr>
                <w:lang w:eastAsia="en-NZ"/>
              </w:rPr>
              <w:t xml:space="preserve">source </w:t>
            </w:r>
            <w:r>
              <w:rPr>
                <w:lang w:eastAsia="en-NZ"/>
              </w:rPr>
              <w:t xml:space="preserve">confidential </w:t>
            </w:r>
            <w:r w:rsidRPr="00B46EA6">
              <w:rPr>
                <w:lang w:eastAsia="en-NZ"/>
              </w:rPr>
              <w:t xml:space="preserve">configuration credentials from confidential storage services and </w:t>
            </w:r>
            <w:r>
              <w:rPr>
                <w:lang w:eastAsia="en-NZ"/>
              </w:rPr>
              <w:t xml:space="preserve">re-encrypt them and </w:t>
            </w:r>
            <w:r w:rsidRPr="00B46EA6">
              <w:rPr>
                <w:lang w:eastAsia="en-NZ"/>
              </w:rPr>
              <w:lastRenderedPageBreak/>
              <w:t>inject them into config files</w:t>
            </w:r>
            <w:r>
              <w:rPr>
                <w:lang w:eastAsia="en-NZ"/>
              </w:rPr>
              <w:t xml:space="preserve"> without human handling of confidential information</w:t>
            </w:r>
            <w:r w:rsidRPr="00B46EA6">
              <w:rPr>
                <w:lang w:eastAsia="en-NZ"/>
              </w:rPr>
              <w:t>. </w:t>
            </w:r>
          </w:p>
        </w:tc>
        <w:tc>
          <w:tcPr>
            <w:tcW w:w="4710" w:type="dxa"/>
            <w:hideMark/>
          </w:tcPr>
          <w:p w14:paraId="59ADE2F5" w14:textId="52076BFB"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Code repositories are not secure as they can be copied, duplicated for use anywhere. </w:t>
            </w:r>
            <w:r w:rsidRPr="00B46EA6">
              <w:rPr>
                <w:lang w:eastAsia="en-NZ"/>
              </w:rPr>
              <w:t>Credentials in source code repositories</w:t>
            </w:r>
            <w:r>
              <w:rPr>
                <w:lang w:eastAsia="en-NZ"/>
              </w:rPr>
              <w:t xml:space="preserve"> </w:t>
            </w:r>
            <w:r w:rsidRPr="00B46EA6">
              <w:rPr>
                <w:lang w:eastAsia="en-NZ"/>
              </w:rPr>
              <w:t xml:space="preserve">are </w:t>
            </w:r>
            <w:r w:rsidRPr="00B46EA6">
              <w:rPr>
                <w:lang w:eastAsia="en-NZ"/>
              </w:rPr>
              <w:lastRenderedPageBreak/>
              <w:t>compromised credentials</w:t>
            </w:r>
            <w:r>
              <w:rPr>
                <w:lang w:eastAsia="en-NZ"/>
              </w:rPr>
              <w:t xml:space="preserve"> as code repositories are not secure.</w:t>
            </w:r>
          </w:p>
        </w:tc>
      </w:tr>
      <w:tr w:rsidR="00C57EDE" w:rsidRPr="00B46EA6" w14:paraId="1F6A0311"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66343D1" w14:textId="02024D57" w:rsidR="00C57EDE" w:rsidRPr="00B46EA6" w:rsidRDefault="00964FF1" w:rsidP="00C57EDE">
            <w:pPr>
              <w:rPr>
                <w:lang w:eastAsia="en-NZ"/>
              </w:rPr>
            </w:pPr>
            <w:r>
              <w:rPr>
                <w:lang w:eastAsia="en-NZ"/>
              </w:rPr>
              <w:lastRenderedPageBreak/>
              <w:t>QR-SC-</w:t>
            </w:r>
            <w:r w:rsidR="00984737">
              <w:rPr>
                <w:lang w:eastAsia="en-NZ"/>
              </w:rPr>
              <w:t>B-1</w:t>
            </w:r>
            <w:r w:rsidR="00C57EDE">
              <w:rPr>
                <w:lang w:eastAsia="en-NZ"/>
              </w:rPr>
              <w:t>1</w:t>
            </w:r>
          </w:p>
        </w:tc>
        <w:tc>
          <w:tcPr>
            <w:tcW w:w="992" w:type="dxa"/>
          </w:tcPr>
          <w:p w14:paraId="54411DF4" w14:textId="1135A1FE"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62A0C898" w14:textId="3CDC4BD8"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Integrity/Secure Development Practices</w:t>
            </w:r>
          </w:p>
        </w:tc>
        <w:tc>
          <w:tcPr>
            <w:tcW w:w="4464" w:type="dxa"/>
            <w:gridSpan w:val="2"/>
            <w:hideMark/>
          </w:tcPr>
          <w:p w14:paraId="3E10E776" w14:textId="07B60EE2"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Pr="00B46EA6">
              <w:rPr>
                <w:lang w:eastAsia="en-NZ"/>
              </w:rPr>
              <w:t xml:space="preserve"> source code repository </w:t>
            </w:r>
            <w:r w:rsidRPr="00F41396">
              <w:rPr>
                <w:b/>
                <w:lang w:eastAsia="en-NZ"/>
              </w:rPr>
              <w:t>MUST</w:t>
            </w:r>
            <w:r w:rsidRPr="00B46EA6">
              <w:rPr>
                <w:lang w:eastAsia="en-NZ"/>
              </w:rPr>
              <w:t xml:space="preserve"> be protected from </w:t>
            </w:r>
            <w:r>
              <w:rPr>
                <w:lang w:eastAsia="en-NZ"/>
              </w:rPr>
              <w:t xml:space="preserve">stakeholders </w:t>
            </w:r>
            <w:r w:rsidRPr="00B46EA6">
              <w:rPr>
                <w:lang w:eastAsia="en-NZ"/>
              </w:rPr>
              <w:t>committing any security credentials or environment specific information.</w:t>
            </w:r>
          </w:p>
          <w:p w14:paraId="54E78366" w14:textId="1E9E6838"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credentials and/or environment specific properties are checked in, steps must be taken to</w:t>
            </w:r>
            <w:r>
              <w:rPr>
                <w:lang w:eastAsia="en-NZ"/>
              </w:rPr>
              <w:t>:</w:t>
            </w:r>
          </w:p>
          <w:p w14:paraId="660A3B5A" w14:textId="1083429D" w:rsidR="00C57EDE" w:rsidRDefault="00C57EDE" w:rsidP="00C57EDE">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remove the credentials from the code repository and </w:t>
            </w:r>
          </w:p>
          <w:p w14:paraId="4D3C6262" w14:textId="169F30C4" w:rsidR="00C57EDE" w:rsidRPr="00B46EA6" w:rsidRDefault="00C57EDE" w:rsidP="00C57EDE">
            <w:pPr>
              <w:numPr>
                <w:ilvl w:val="0"/>
                <w:numId w:val="9"/>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rotate the credentials so the information is no longer a potential risk.</w:t>
            </w:r>
          </w:p>
        </w:tc>
        <w:tc>
          <w:tcPr>
            <w:tcW w:w="4710" w:type="dxa"/>
            <w:hideMark/>
          </w:tcPr>
          <w:p w14:paraId="26865DE1" w14:textId="18095F66" w:rsidR="00C57EDE"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Source code is used for production environments, therefore must be protected from becoming a means by which a nefarious person can discover a way to bypass a solution's security controls.</w:t>
            </w:r>
          </w:p>
          <w:p w14:paraId="20972A69" w14:textId="19A33DCB"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Environments, whether production or non-production environments, must be protected.</w:t>
            </w:r>
          </w:p>
          <w:p w14:paraId="6242CBB2"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Publicly accessible source code must not become a means of discovering means to bypass a solution's security controls.</w:t>
            </w:r>
          </w:p>
          <w:p w14:paraId="378D456E" w14:textId="436CC77A" w:rsidR="00C57EDE" w:rsidRPr="00860261" w:rsidRDefault="00C57EDE" w:rsidP="00C57EDE">
            <w:pPr>
              <w:cnfStyle w:val="000000100000" w:firstRow="0" w:lastRow="0" w:firstColumn="0" w:lastColumn="0" w:oddVBand="0" w:evenVBand="0" w:oddHBand="1" w:evenHBand="0" w:firstRowFirstColumn="0" w:firstRowLastColumn="0" w:lastRowFirstColumn="0" w:lastRowLastColumn="0"/>
              <w:rPr>
                <w:rStyle w:val="Emphasis"/>
              </w:rPr>
            </w:pPr>
            <w:r w:rsidRPr="00CB7B13">
              <w:rPr>
                <w:rStyle w:val="Emphasis"/>
                <w:u w:val="single"/>
              </w:rPr>
              <w:t>Note</w:t>
            </w:r>
            <w:r w:rsidRPr="00860261">
              <w:rPr>
                <w:rStyle w:val="Emphasis"/>
              </w:rPr>
              <w:t>: Until the source code repository is cleansed the incident must be registered on the project's risk register.</w:t>
            </w:r>
          </w:p>
        </w:tc>
      </w:tr>
      <w:tr w:rsidR="00C57EDE" w:rsidRPr="00B46EA6" w14:paraId="1445550A"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393B8A4" w14:textId="7FA06F7B" w:rsidR="00C57EDE" w:rsidRPr="00B46EA6" w:rsidRDefault="00964FF1" w:rsidP="00C57EDE">
            <w:pPr>
              <w:rPr>
                <w:lang w:eastAsia="en-NZ"/>
              </w:rPr>
            </w:pPr>
            <w:r>
              <w:rPr>
                <w:lang w:eastAsia="en-NZ"/>
              </w:rPr>
              <w:t>QR-SC-</w:t>
            </w:r>
            <w:r w:rsidR="00984737">
              <w:rPr>
                <w:lang w:eastAsia="en-NZ"/>
              </w:rPr>
              <w:t>B-1</w:t>
            </w:r>
            <w:r w:rsidR="00C57EDE">
              <w:rPr>
                <w:lang w:eastAsia="en-NZ"/>
              </w:rPr>
              <w:t>2</w:t>
            </w:r>
          </w:p>
        </w:tc>
        <w:tc>
          <w:tcPr>
            <w:tcW w:w="992" w:type="dxa"/>
          </w:tcPr>
          <w:p w14:paraId="5FEB0189" w14:textId="28C2C8B1"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41046CC1" w14:textId="6A567A3A"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Integrity/Certificate Lifespans</w:t>
            </w:r>
          </w:p>
        </w:tc>
        <w:tc>
          <w:tcPr>
            <w:tcW w:w="4464" w:type="dxa"/>
            <w:gridSpan w:val="2"/>
            <w:hideMark/>
          </w:tcPr>
          <w:p w14:paraId="61CD1030" w14:textId="2121C7CE" w:rsidR="00C57EDE" w:rsidRPr="00B46EA6"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limit the duration of certificates to short lifespans, as per the </w:t>
            </w:r>
            <w:r w:rsidRPr="00B46EA6">
              <w:rPr>
                <w:i/>
                <w:iCs/>
                <w:lang w:eastAsia="en-NZ"/>
              </w:rPr>
              <w:t xml:space="preserve">Target </w:t>
            </w:r>
            <w:r>
              <w:rPr>
                <w:i/>
                <w:iCs/>
                <w:lang w:eastAsia="en-NZ"/>
              </w:rPr>
              <w:t xml:space="preserve">Quality </w:t>
            </w:r>
            <w:r w:rsidRPr="00B46EA6">
              <w:rPr>
                <w:i/>
                <w:iCs/>
                <w:lang w:eastAsia="en-NZ"/>
              </w:rPr>
              <w:t>Objectives</w:t>
            </w:r>
            <w:r w:rsidRPr="00B46EA6">
              <w:rPr>
                <w:lang w:eastAsia="en-NZ"/>
              </w:rPr>
              <w:t> table</w:t>
            </w:r>
            <w:r>
              <w:rPr>
                <w:lang w:eastAsia="en-NZ"/>
              </w:rPr>
              <w:t>, by automated creation and deployment of certificates</w:t>
            </w:r>
            <w:r w:rsidRPr="00B46EA6">
              <w:rPr>
                <w:lang w:eastAsia="en-NZ"/>
              </w:rPr>
              <w:t>.</w:t>
            </w:r>
          </w:p>
        </w:tc>
        <w:tc>
          <w:tcPr>
            <w:tcW w:w="4710" w:type="dxa"/>
            <w:hideMark/>
          </w:tcPr>
          <w:p w14:paraId="12F2E6BE"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shorter the duration certificates are </w:t>
            </w:r>
            <w:proofErr w:type="gramStart"/>
            <w:r w:rsidRPr="00B46EA6">
              <w:rPr>
                <w:lang w:eastAsia="en-NZ"/>
              </w:rPr>
              <w:t>used,</w:t>
            </w:r>
            <w:proofErr w:type="gramEnd"/>
            <w:r w:rsidRPr="00B46EA6">
              <w:rPr>
                <w:lang w:eastAsia="en-NZ"/>
              </w:rPr>
              <w:t xml:space="preserve"> the less time bad actors have to crack the certificates.</w:t>
            </w:r>
          </w:p>
        </w:tc>
      </w:tr>
      <w:tr w:rsidR="00C57EDE" w:rsidRPr="00B46EA6" w14:paraId="354D4EDD"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ACE1604" w14:textId="166DC382" w:rsidR="00C57EDE" w:rsidRPr="00B46EA6" w:rsidRDefault="00964FF1" w:rsidP="00C57EDE">
            <w:pPr>
              <w:rPr>
                <w:lang w:eastAsia="en-NZ"/>
              </w:rPr>
            </w:pPr>
            <w:r>
              <w:rPr>
                <w:lang w:eastAsia="en-NZ"/>
              </w:rPr>
              <w:t>QR-SC-</w:t>
            </w:r>
            <w:r w:rsidR="00984737">
              <w:rPr>
                <w:lang w:eastAsia="en-NZ"/>
              </w:rPr>
              <w:t>B-1</w:t>
            </w:r>
            <w:r w:rsidR="00C57EDE">
              <w:rPr>
                <w:lang w:eastAsia="en-NZ"/>
              </w:rPr>
              <w:t>3</w:t>
            </w:r>
          </w:p>
        </w:tc>
        <w:tc>
          <w:tcPr>
            <w:tcW w:w="992" w:type="dxa"/>
          </w:tcPr>
          <w:p w14:paraId="21E442F4" w14:textId="49064770"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42DC1349" w14:textId="129BFE55"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Integrity/Service Accounts</w:t>
            </w:r>
          </w:p>
        </w:tc>
        <w:tc>
          <w:tcPr>
            <w:tcW w:w="4464" w:type="dxa"/>
            <w:gridSpan w:val="2"/>
            <w:hideMark/>
          </w:tcPr>
          <w:p w14:paraId="028C8BCA" w14:textId="5E709314"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run under individual service accounts</w:t>
            </w:r>
            <w:r>
              <w:rPr>
                <w:lang w:eastAsia="en-NZ"/>
              </w:rPr>
              <w:t xml:space="preserve">, </w:t>
            </w:r>
            <w:r w:rsidRPr="00B46EA6">
              <w:rPr>
                <w:lang w:eastAsia="en-NZ"/>
              </w:rPr>
              <w:t>e</w:t>
            </w:r>
            <w:r>
              <w:rPr>
                <w:lang w:eastAsia="en-NZ"/>
              </w:rPr>
              <w:t>ither developed on the fly by automation or</w:t>
            </w:r>
            <w:r w:rsidRPr="00B46EA6">
              <w:rPr>
                <w:lang w:eastAsia="en-NZ"/>
              </w:rPr>
              <w:t xml:space="preserve"> </w:t>
            </w:r>
            <w:r>
              <w:rPr>
                <w:lang w:eastAsia="en-NZ"/>
              </w:rPr>
              <w:t xml:space="preserve">beforehand </w:t>
            </w:r>
            <w:r w:rsidRPr="00B46EA6">
              <w:rPr>
                <w:lang w:eastAsia="en-NZ"/>
              </w:rPr>
              <w:t>by the organisation's operation specialists.</w:t>
            </w:r>
          </w:p>
          <w:p w14:paraId="0FDCA945" w14:textId="4B6B7EF5"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CB7B13">
              <w:rPr>
                <w:i/>
                <w:iCs/>
                <w:u w:val="single"/>
                <w:lang w:eastAsia="en-NZ"/>
              </w:rPr>
              <w:t>Note</w:t>
            </w:r>
            <w:r w:rsidRPr="006E3141">
              <w:rPr>
                <w:i/>
                <w:iCs/>
                <w:lang w:eastAsia="en-NZ"/>
              </w:rPr>
              <w:t>:</w:t>
            </w:r>
            <w:r>
              <w:rPr>
                <w:i/>
                <w:iCs/>
                <w:lang w:eastAsia="en-NZ"/>
              </w:rPr>
              <w:t xml:space="preserve"> </w:t>
            </w:r>
            <w:r w:rsidRPr="006E3141">
              <w:rPr>
                <w:i/>
                <w:iCs/>
                <w:lang w:eastAsia="en-NZ"/>
              </w:rPr>
              <w:t>Consider using Microsoft Secure Identities (MSI) or a cloud provider equivalents.</w:t>
            </w:r>
          </w:p>
        </w:tc>
        <w:tc>
          <w:tcPr>
            <w:tcW w:w="4710" w:type="dxa"/>
            <w:hideMark/>
          </w:tcPr>
          <w:p w14:paraId="1F567610" w14:textId="684B4979" w:rsidR="00C57EDE" w:rsidRPr="00E642C2"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proofErr w:type="gramStart"/>
            <w:r>
              <w:rPr>
                <w:lang w:eastAsia="en-NZ"/>
              </w:rPr>
              <w:t>Use of a single service account,</w:t>
            </w:r>
            <w:proofErr w:type="gramEnd"/>
            <w:r>
              <w:rPr>
                <w:lang w:eastAsia="en-NZ"/>
              </w:rPr>
              <w:t xml:space="preserve"> </w:t>
            </w:r>
            <w:r w:rsidRPr="00B46EA6">
              <w:rPr>
                <w:lang w:eastAsia="en-NZ"/>
              </w:rPr>
              <w:t>create</w:t>
            </w:r>
            <w:r>
              <w:rPr>
                <w:lang w:eastAsia="en-NZ"/>
              </w:rPr>
              <w:t>s</w:t>
            </w:r>
            <w:r w:rsidRPr="00B46EA6">
              <w:rPr>
                <w:lang w:eastAsia="en-NZ"/>
              </w:rPr>
              <w:t xml:space="preserve"> a single point of failure that if compromised provides access to multiple components. </w:t>
            </w:r>
          </w:p>
        </w:tc>
      </w:tr>
      <w:tr w:rsidR="00C57EDE" w:rsidRPr="00B46EA6" w14:paraId="52472CA1"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E10CE44" w14:textId="62DF4D60" w:rsidR="00C57EDE" w:rsidRPr="00B46EA6" w:rsidRDefault="00964FF1" w:rsidP="00C57EDE">
            <w:pPr>
              <w:rPr>
                <w:lang w:eastAsia="en-NZ"/>
              </w:rPr>
            </w:pPr>
            <w:r>
              <w:rPr>
                <w:lang w:eastAsia="en-NZ"/>
              </w:rPr>
              <w:t>QR-SC-</w:t>
            </w:r>
            <w:r w:rsidR="00984737">
              <w:rPr>
                <w:lang w:eastAsia="en-NZ"/>
              </w:rPr>
              <w:t>B-1</w:t>
            </w:r>
            <w:r w:rsidR="00C57EDE">
              <w:rPr>
                <w:lang w:eastAsia="en-NZ"/>
              </w:rPr>
              <w:t>4</w:t>
            </w:r>
          </w:p>
        </w:tc>
        <w:tc>
          <w:tcPr>
            <w:tcW w:w="992" w:type="dxa"/>
          </w:tcPr>
          <w:p w14:paraId="0006CE0B" w14:textId="2DA6EB18"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71D7473A" w14:textId="0578AEA4"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Integrity/Client Credentials</w:t>
            </w:r>
          </w:p>
        </w:tc>
        <w:tc>
          <w:tcPr>
            <w:tcW w:w="4464" w:type="dxa"/>
            <w:gridSpan w:val="2"/>
            <w:hideMark/>
          </w:tcPr>
          <w:p w14:paraId="6AD47F31" w14:textId="6079BDCC"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F41396">
              <w:rPr>
                <w:b/>
                <w:lang w:eastAsia="en-NZ"/>
              </w:rPr>
              <w:t>MUST</w:t>
            </w:r>
            <w:r w:rsidRPr="00320475">
              <w:rPr>
                <w:b/>
                <w:bCs/>
                <w:lang w:eastAsia="en-NZ"/>
              </w:rPr>
              <w:t xml:space="preserve"> NOT</w:t>
            </w:r>
            <w:r w:rsidRPr="00B46EA6">
              <w:rPr>
                <w:lang w:eastAsia="en-NZ"/>
              </w:rPr>
              <w:t xml:space="preserve"> </w:t>
            </w:r>
            <w:r>
              <w:rPr>
                <w:lang w:eastAsia="en-NZ"/>
              </w:rPr>
              <w:t>rely on or deploy</w:t>
            </w:r>
            <w:r w:rsidRPr="00B46EA6">
              <w:rPr>
                <w:lang w:eastAsia="en-NZ"/>
              </w:rPr>
              <w:t xml:space="preserve"> credentials to external client</w:t>
            </w:r>
            <w:r>
              <w:rPr>
                <w:lang w:eastAsia="en-NZ"/>
              </w:rPr>
              <w:t>s</w:t>
            </w:r>
            <w:r w:rsidRPr="00B46EA6">
              <w:rPr>
                <w:lang w:eastAsia="en-NZ"/>
              </w:rPr>
              <w:t>.</w:t>
            </w:r>
          </w:p>
        </w:tc>
        <w:tc>
          <w:tcPr>
            <w:tcW w:w="4710" w:type="dxa"/>
            <w:hideMark/>
          </w:tcPr>
          <w:p w14:paraId="75207634" w14:textId="63C211C3" w:rsidR="00C57EDE" w:rsidRPr="00B46EA6"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Credentials that are deployed and persisted outside </w:t>
            </w:r>
            <w:r>
              <w:rPr>
                <w:lang w:eastAsia="en-NZ"/>
              </w:rPr>
              <w:t xml:space="preserve">a system’s infrastructure </w:t>
            </w:r>
            <w:r w:rsidRPr="00B46EA6">
              <w:rPr>
                <w:lang w:eastAsia="en-NZ"/>
              </w:rPr>
              <w:t>are compromised.</w:t>
            </w:r>
          </w:p>
        </w:tc>
      </w:tr>
      <w:tr w:rsidR="00C57EDE" w:rsidRPr="00B46EA6" w14:paraId="2E4381FA"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7C37D9D" w14:textId="70551150" w:rsidR="00C57EDE" w:rsidRPr="00B46EA6" w:rsidRDefault="00964FF1" w:rsidP="00C57EDE">
            <w:pPr>
              <w:rPr>
                <w:lang w:eastAsia="en-NZ"/>
              </w:rPr>
            </w:pPr>
            <w:r>
              <w:rPr>
                <w:lang w:eastAsia="en-NZ"/>
              </w:rPr>
              <w:t>QR-SC-</w:t>
            </w:r>
            <w:r w:rsidR="00984737">
              <w:rPr>
                <w:lang w:eastAsia="en-NZ"/>
              </w:rPr>
              <w:t>B-1</w:t>
            </w:r>
            <w:r w:rsidR="00C57EDE">
              <w:rPr>
                <w:lang w:eastAsia="en-NZ"/>
              </w:rPr>
              <w:t>6</w:t>
            </w:r>
          </w:p>
        </w:tc>
        <w:tc>
          <w:tcPr>
            <w:tcW w:w="992" w:type="dxa"/>
          </w:tcPr>
          <w:p w14:paraId="159C8A4F" w14:textId="5FC3AE6E"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4716C6DD" w14:textId="01D0800E"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Integrity/Authorisation/Permission based</w:t>
            </w:r>
          </w:p>
        </w:tc>
        <w:tc>
          <w:tcPr>
            <w:tcW w:w="4464" w:type="dxa"/>
            <w:gridSpan w:val="2"/>
            <w:hideMark/>
          </w:tcPr>
          <w:p w14:paraId="165221EC" w14:textId="3AA55576"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be Permission based</w:t>
            </w:r>
            <w:r>
              <w:rPr>
                <w:lang w:eastAsia="en-NZ"/>
              </w:rPr>
              <w:t xml:space="preserve">, </w:t>
            </w:r>
            <w:r w:rsidRPr="002A0FAF">
              <w:rPr>
                <w:lang w:eastAsia="en-NZ"/>
              </w:rPr>
              <w:t xml:space="preserve">and </w:t>
            </w:r>
            <w:r>
              <w:rPr>
                <w:lang w:eastAsia="en-NZ"/>
              </w:rPr>
              <w:t xml:space="preserve">assigned directly to Users, or more commonly to </w:t>
            </w:r>
            <w:r w:rsidRPr="00B46EA6">
              <w:rPr>
                <w:lang w:eastAsia="en-NZ"/>
              </w:rPr>
              <w:t>Roles</w:t>
            </w:r>
            <w:r>
              <w:rPr>
                <w:lang w:eastAsia="en-NZ"/>
              </w:rPr>
              <w:t>, which are in turn assigned to Users</w:t>
            </w:r>
            <w:r w:rsidRPr="00B46EA6">
              <w:rPr>
                <w:lang w:eastAsia="en-NZ"/>
              </w:rPr>
              <w:t>.</w:t>
            </w:r>
          </w:p>
          <w:p w14:paraId="4FD7F1BD" w14:textId="353302DB" w:rsidR="00C57EDE" w:rsidRPr="00E642C2" w:rsidRDefault="00C57EDE" w:rsidP="00C57EDE">
            <w:pPr>
              <w:cnfStyle w:val="000000100000" w:firstRow="0" w:lastRow="0" w:firstColumn="0" w:lastColumn="0" w:oddVBand="0" w:evenVBand="0" w:oddHBand="1" w:evenHBand="0" w:firstRowFirstColumn="0" w:firstRowLastColumn="0" w:lastRowFirstColumn="0" w:lastRowLastColumn="0"/>
              <w:rPr>
                <w:i/>
                <w:iCs/>
                <w:lang w:eastAsia="en-NZ"/>
              </w:rPr>
            </w:pPr>
            <w:r w:rsidRPr="00CB7B13">
              <w:rPr>
                <w:i/>
                <w:iCs/>
                <w:u w:val="single"/>
                <w:lang w:eastAsia="en-NZ"/>
              </w:rPr>
              <w:lastRenderedPageBreak/>
              <w:t>Note</w:t>
            </w:r>
            <w:r w:rsidRPr="00E642C2">
              <w:rPr>
                <w:i/>
                <w:iCs/>
                <w:lang w:eastAsia="en-NZ"/>
              </w:rPr>
              <w:t>:</w:t>
            </w:r>
            <w:r>
              <w:rPr>
                <w:i/>
                <w:iCs/>
                <w:lang w:eastAsia="en-NZ"/>
              </w:rPr>
              <w:t xml:space="preserve"> </w:t>
            </w:r>
            <w:r w:rsidRPr="00E642C2">
              <w:rPr>
                <w:i/>
                <w:iCs/>
                <w:lang w:eastAsia="en-NZ"/>
              </w:rPr>
              <w:t>Removal/De-assignments of Permissions take precedence over Assignments of Permission.</w:t>
            </w:r>
          </w:p>
        </w:tc>
        <w:tc>
          <w:tcPr>
            <w:tcW w:w="4710" w:type="dxa"/>
            <w:hideMark/>
          </w:tcPr>
          <w:p w14:paraId="2A61B741"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Roles are descriptions of a person's activities, but do not allow fine grain control.</w:t>
            </w:r>
          </w:p>
        </w:tc>
      </w:tr>
      <w:tr w:rsidR="00C57EDE" w:rsidRPr="00B46EA6" w14:paraId="7D634E7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E4E5252" w14:textId="5527C5DF" w:rsidR="00C57EDE" w:rsidRPr="00B46EA6" w:rsidRDefault="00964FF1" w:rsidP="00C57EDE">
            <w:pPr>
              <w:rPr>
                <w:lang w:eastAsia="en-NZ"/>
              </w:rPr>
            </w:pPr>
            <w:r>
              <w:rPr>
                <w:lang w:eastAsia="en-NZ"/>
              </w:rPr>
              <w:t>QR-SC-</w:t>
            </w:r>
            <w:r w:rsidR="00984737">
              <w:rPr>
                <w:lang w:eastAsia="en-NZ"/>
              </w:rPr>
              <w:t>B-1</w:t>
            </w:r>
            <w:r w:rsidR="00C57EDE">
              <w:rPr>
                <w:lang w:eastAsia="en-NZ"/>
              </w:rPr>
              <w:t>7</w:t>
            </w:r>
          </w:p>
        </w:tc>
        <w:tc>
          <w:tcPr>
            <w:tcW w:w="992" w:type="dxa"/>
          </w:tcPr>
          <w:p w14:paraId="19DD3B9E" w14:textId="2ABE994C"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6EDE2976" w14:textId="36CD4E96"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Integrity/Authorisation/Obligations based</w:t>
            </w:r>
          </w:p>
        </w:tc>
        <w:tc>
          <w:tcPr>
            <w:tcW w:w="4464" w:type="dxa"/>
            <w:gridSpan w:val="2"/>
            <w:hideMark/>
          </w:tcPr>
          <w:p w14:paraId="15A95B7C" w14:textId="73C10955"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F41396">
              <w:rPr>
                <w:b/>
                <w:lang w:eastAsia="en-NZ"/>
              </w:rPr>
              <w:t>SHOULD</w:t>
            </w:r>
            <w:r w:rsidRPr="00B46EA6">
              <w:rPr>
                <w:lang w:eastAsia="en-NZ"/>
              </w:rPr>
              <w:t xml:space="preserve"> </w:t>
            </w:r>
            <w:r>
              <w:rPr>
                <w:lang w:eastAsia="en-NZ"/>
              </w:rPr>
              <w:t xml:space="preserve">require Responsibilities &amp; </w:t>
            </w:r>
            <w:r w:rsidRPr="00B46EA6">
              <w:rPr>
                <w:lang w:eastAsia="en-NZ"/>
              </w:rPr>
              <w:t>Obligations</w:t>
            </w:r>
            <w:r>
              <w:rPr>
                <w:lang w:eastAsia="en-NZ"/>
              </w:rPr>
              <w:t xml:space="preserve"> be digitally accepted by </w:t>
            </w:r>
            <w:r w:rsidRPr="00B46EA6">
              <w:rPr>
                <w:lang w:eastAsia="en-NZ"/>
              </w:rPr>
              <w:t>Users</w:t>
            </w:r>
            <w:r>
              <w:rPr>
                <w:lang w:eastAsia="en-NZ"/>
              </w:rPr>
              <w:t xml:space="preserve"> </w:t>
            </w:r>
            <w:r w:rsidRPr="00B46EA6">
              <w:rPr>
                <w:lang w:eastAsia="en-NZ"/>
              </w:rPr>
              <w:t xml:space="preserve">before they are assigned </w:t>
            </w:r>
            <w:r>
              <w:rPr>
                <w:lang w:eastAsia="en-NZ"/>
              </w:rPr>
              <w:t xml:space="preserve">a </w:t>
            </w:r>
            <w:r w:rsidRPr="00B46EA6">
              <w:rPr>
                <w:lang w:eastAsia="en-NZ"/>
              </w:rPr>
              <w:t>Role</w:t>
            </w:r>
            <w:r>
              <w:rPr>
                <w:lang w:eastAsia="en-NZ"/>
              </w:rPr>
              <w:t>’</w:t>
            </w:r>
            <w:r w:rsidRPr="00B46EA6">
              <w:rPr>
                <w:lang w:eastAsia="en-NZ"/>
              </w:rPr>
              <w:t>s</w:t>
            </w:r>
            <w:r>
              <w:rPr>
                <w:lang w:eastAsia="en-NZ"/>
              </w:rPr>
              <w:t xml:space="preserve"> Permissions</w:t>
            </w:r>
            <w:r w:rsidRPr="00B46EA6">
              <w:rPr>
                <w:lang w:eastAsia="en-NZ"/>
              </w:rPr>
              <w:t>.</w:t>
            </w:r>
          </w:p>
          <w:p w14:paraId="5BE9854F" w14:textId="2BF81E9C" w:rsidR="00C57EDE" w:rsidRPr="00E642C2" w:rsidRDefault="00C57EDE" w:rsidP="00C57EDE">
            <w:pPr>
              <w:cnfStyle w:val="000000000000" w:firstRow="0" w:lastRow="0" w:firstColumn="0" w:lastColumn="0" w:oddVBand="0" w:evenVBand="0" w:oddHBand="0" w:evenHBand="0" w:firstRowFirstColumn="0" w:firstRowLastColumn="0" w:lastRowFirstColumn="0" w:lastRowLastColumn="0"/>
              <w:rPr>
                <w:i/>
                <w:iCs/>
                <w:lang w:eastAsia="en-NZ"/>
              </w:rPr>
            </w:pPr>
            <w:r w:rsidRPr="00CB7B13">
              <w:rPr>
                <w:i/>
                <w:iCs/>
                <w:u w:val="single"/>
                <w:lang w:eastAsia="en-NZ"/>
              </w:rPr>
              <w:t>Note</w:t>
            </w:r>
            <w:r w:rsidRPr="00E642C2">
              <w:rPr>
                <w:i/>
                <w:iCs/>
                <w:lang w:eastAsia="en-NZ"/>
              </w:rPr>
              <w:t>:</w:t>
            </w:r>
            <w:r>
              <w:rPr>
                <w:i/>
                <w:iCs/>
                <w:lang w:eastAsia="en-NZ"/>
              </w:rPr>
              <w:t xml:space="preserve"> </w:t>
            </w:r>
            <w:r w:rsidRPr="00E642C2">
              <w:rPr>
                <w:i/>
                <w:iCs/>
                <w:lang w:eastAsia="en-NZ"/>
              </w:rPr>
              <w:t>These can be assigned to Users and Roles the same way as Permissions.</w:t>
            </w:r>
          </w:p>
        </w:tc>
        <w:tc>
          <w:tcPr>
            <w:tcW w:w="4710" w:type="dxa"/>
            <w:hideMark/>
          </w:tcPr>
          <w:p w14:paraId="28AC01D7" w14:textId="6DF31034"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Roles are a combination of accepted </w:t>
            </w:r>
            <w:r>
              <w:rPr>
                <w:lang w:eastAsia="en-NZ"/>
              </w:rPr>
              <w:t xml:space="preserve">Responsibilities (SHOULDs) &amp; </w:t>
            </w:r>
            <w:r w:rsidRPr="00B46EA6">
              <w:rPr>
                <w:lang w:eastAsia="en-NZ"/>
              </w:rPr>
              <w:t xml:space="preserve">Obligations </w:t>
            </w:r>
            <w:r>
              <w:rPr>
                <w:lang w:eastAsia="en-NZ"/>
              </w:rPr>
              <w:t xml:space="preserve">(MUSTs) </w:t>
            </w:r>
            <w:r w:rsidRPr="00B46EA6">
              <w:rPr>
                <w:lang w:eastAsia="en-NZ"/>
              </w:rPr>
              <w:t>in return for Permissions</w:t>
            </w:r>
            <w:r>
              <w:rPr>
                <w:lang w:eastAsia="en-NZ"/>
              </w:rPr>
              <w:t xml:space="preserve"> (MAYs)</w:t>
            </w:r>
            <w:r w:rsidRPr="00B46EA6">
              <w:rPr>
                <w:lang w:eastAsia="en-NZ"/>
              </w:rPr>
              <w:t>.</w:t>
            </w:r>
          </w:p>
          <w:p w14:paraId="69CF5C49" w14:textId="3CB5844C"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Adding them to Role definitions makes Invitation to </w:t>
            </w:r>
            <w:r>
              <w:rPr>
                <w:lang w:eastAsia="en-NZ"/>
              </w:rPr>
              <w:t xml:space="preserve">Group or Resource </w:t>
            </w:r>
            <w:r w:rsidRPr="00B46EA6">
              <w:rPr>
                <w:lang w:eastAsia="en-NZ"/>
              </w:rPr>
              <w:t xml:space="preserve">Roles </w:t>
            </w:r>
            <w:r>
              <w:rPr>
                <w:lang w:eastAsia="en-NZ"/>
              </w:rPr>
              <w:t>by Notification possible to be automated</w:t>
            </w:r>
            <w:r w:rsidRPr="00B46EA6">
              <w:rPr>
                <w:lang w:eastAsia="en-NZ"/>
              </w:rPr>
              <w:t>.</w:t>
            </w:r>
          </w:p>
        </w:tc>
      </w:tr>
      <w:tr w:rsidR="00C57EDE" w:rsidRPr="00B46EA6" w14:paraId="26C86F02"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A2AE60B" w14:textId="0BA80A6A" w:rsidR="00C57EDE" w:rsidRPr="00B46EA6" w:rsidRDefault="00964FF1" w:rsidP="00C57EDE">
            <w:pPr>
              <w:rPr>
                <w:lang w:eastAsia="en-NZ"/>
              </w:rPr>
            </w:pPr>
            <w:r>
              <w:rPr>
                <w:lang w:eastAsia="en-NZ"/>
              </w:rPr>
              <w:t>QR-SC-</w:t>
            </w:r>
            <w:r w:rsidR="00984737">
              <w:rPr>
                <w:lang w:eastAsia="en-NZ"/>
              </w:rPr>
              <w:t>B-1</w:t>
            </w:r>
            <w:r w:rsidR="00C57EDE">
              <w:rPr>
                <w:lang w:eastAsia="en-NZ"/>
              </w:rPr>
              <w:t>8</w:t>
            </w:r>
          </w:p>
        </w:tc>
        <w:tc>
          <w:tcPr>
            <w:tcW w:w="992" w:type="dxa"/>
          </w:tcPr>
          <w:p w14:paraId="0D81F9F2" w14:textId="0EF5AFA8"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10FEC676" w14:textId="7D4C9E7E"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Integrity/Authorisation/Group-specific Groups Roles</w:t>
            </w:r>
          </w:p>
        </w:tc>
        <w:tc>
          <w:tcPr>
            <w:tcW w:w="4464" w:type="dxa"/>
            <w:gridSpan w:val="2"/>
            <w:hideMark/>
          </w:tcPr>
          <w:p w14:paraId="1910536B" w14:textId="61D23B34"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be capable of assigning group</w:t>
            </w:r>
            <w:r>
              <w:rPr>
                <w:lang w:eastAsia="en-NZ"/>
              </w:rPr>
              <w:t>-</w:t>
            </w:r>
            <w:r w:rsidRPr="00B46EA6">
              <w:rPr>
                <w:lang w:eastAsia="en-NZ"/>
              </w:rPr>
              <w:t>specific roles</w:t>
            </w:r>
            <w:r>
              <w:rPr>
                <w:lang w:eastAsia="en-NZ"/>
              </w:rPr>
              <w:t xml:space="preserve"> definitions (e.g.: a single Accountable, Administrators, Approvers, Group Contact Person, Members, Collaborators, Guests)</w:t>
            </w:r>
            <w:r w:rsidRPr="00B46EA6">
              <w:rPr>
                <w:lang w:eastAsia="en-NZ"/>
              </w:rPr>
              <w:t>.</w:t>
            </w:r>
          </w:p>
        </w:tc>
        <w:tc>
          <w:tcPr>
            <w:tcW w:w="4710" w:type="dxa"/>
            <w:hideMark/>
          </w:tcPr>
          <w:p w14:paraId="225CEC57" w14:textId="48C39820"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 user may belong to different groups, in different capacities</w:t>
            </w:r>
            <w:r>
              <w:rPr>
                <w:lang w:eastAsia="en-NZ"/>
              </w:rPr>
              <w:t>/roles (Owner in one, Member in another, etc.)</w:t>
            </w:r>
            <w:r w:rsidRPr="00B46EA6">
              <w:rPr>
                <w:lang w:eastAsia="en-NZ"/>
              </w:rPr>
              <w:t>.</w:t>
            </w:r>
          </w:p>
        </w:tc>
      </w:tr>
      <w:tr w:rsidR="00C57EDE" w:rsidRPr="00B46EA6" w14:paraId="48CF576C"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7A51DF8" w14:textId="6160350F" w:rsidR="00C57EDE" w:rsidRPr="00B46EA6" w:rsidRDefault="00964FF1" w:rsidP="00C57EDE">
            <w:pPr>
              <w:rPr>
                <w:lang w:eastAsia="en-NZ"/>
              </w:rPr>
            </w:pPr>
            <w:r>
              <w:rPr>
                <w:lang w:eastAsia="en-NZ"/>
              </w:rPr>
              <w:t>QR-SC-</w:t>
            </w:r>
            <w:r w:rsidR="00984737">
              <w:rPr>
                <w:lang w:eastAsia="en-NZ"/>
              </w:rPr>
              <w:t>B-1</w:t>
            </w:r>
            <w:r w:rsidR="00C57EDE">
              <w:rPr>
                <w:lang w:eastAsia="en-NZ"/>
              </w:rPr>
              <w:t>9</w:t>
            </w:r>
          </w:p>
        </w:tc>
        <w:tc>
          <w:tcPr>
            <w:tcW w:w="992" w:type="dxa"/>
          </w:tcPr>
          <w:p w14:paraId="6D969D3D" w14:textId="64101F06"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72577212" w14:textId="7F693BFC"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Integrity/Authorisation/Group Specific Resource Roles</w:t>
            </w:r>
          </w:p>
        </w:tc>
        <w:tc>
          <w:tcPr>
            <w:tcW w:w="4464" w:type="dxa"/>
            <w:gridSpan w:val="2"/>
            <w:hideMark/>
          </w:tcPr>
          <w:p w14:paraId="66467344" w14:textId="0C8B487F"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be capable of associating Users </w:t>
            </w:r>
            <w:r>
              <w:rPr>
                <w:lang w:eastAsia="en-NZ"/>
              </w:rPr>
              <w:t xml:space="preserve">to Resources, in different group-specific </w:t>
            </w:r>
            <w:proofErr w:type="gramStart"/>
            <w:r>
              <w:rPr>
                <w:lang w:eastAsia="en-NZ"/>
              </w:rPr>
              <w:t>Roles</w:t>
            </w:r>
            <w:proofErr w:type="gramEnd"/>
            <w:r>
              <w:rPr>
                <w:lang w:eastAsia="en-NZ"/>
              </w:rPr>
              <w:t xml:space="preserve"> definitions (e.g.: Accountable/Owner, Collaborators, Reviewers, Approvers, Administrators/Publishers, Guests)</w:t>
            </w:r>
            <w:r w:rsidRPr="00B46EA6">
              <w:rPr>
                <w:lang w:eastAsia="en-NZ"/>
              </w:rPr>
              <w:t>.</w:t>
            </w:r>
          </w:p>
          <w:p w14:paraId="1FC00E48" w14:textId="49613881"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CB7B13">
              <w:rPr>
                <w:i/>
                <w:iCs/>
                <w:u w:val="single"/>
                <w:lang w:eastAsia="en-NZ"/>
              </w:rPr>
              <w:t>Note</w:t>
            </w:r>
            <w:r w:rsidRPr="005470CA">
              <w:rPr>
                <w:i/>
                <w:iCs/>
                <w:lang w:eastAsia="en-NZ"/>
              </w:rPr>
              <w:t>:</w:t>
            </w:r>
            <w:r>
              <w:rPr>
                <w:i/>
                <w:iCs/>
                <w:lang w:eastAsia="en-NZ"/>
              </w:rPr>
              <w:t xml:space="preserve"> </w:t>
            </w:r>
            <w:r w:rsidRPr="005470CA">
              <w:rPr>
                <w:i/>
                <w:iCs/>
                <w:lang w:eastAsia="en-NZ"/>
              </w:rPr>
              <w:t>The solution’s Inheritable Group configuration settings will determine if resources that belong to a group inherit default roles from the group.</w:t>
            </w:r>
          </w:p>
        </w:tc>
        <w:tc>
          <w:tcPr>
            <w:tcW w:w="4710" w:type="dxa"/>
            <w:hideMark/>
          </w:tcPr>
          <w:p w14:paraId="25F0AFCF" w14:textId="494C1300"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A resource can be commenced, collaborated on, approved, </w:t>
            </w:r>
            <w:proofErr w:type="gramStart"/>
            <w:r w:rsidRPr="00B46EA6">
              <w:rPr>
                <w:lang w:eastAsia="en-NZ"/>
              </w:rPr>
              <w:t>published</w:t>
            </w:r>
            <w:proofErr w:type="gramEnd"/>
            <w:r w:rsidRPr="00B46EA6">
              <w:rPr>
                <w:lang w:eastAsia="en-NZ"/>
              </w:rPr>
              <w:t xml:space="preserve"> and managed by different use</w:t>
            </w:r>
            <w:r>
              <w:rPr>
                <w:lang w:eastAsia="en-NZ"/>
              </w:rPr>
              <w:t>r</w:t>
            </w:r>
            <w:r w:rsidRPr="00B46EA6">
              <w:rPr>
                <w:lang w:eastAsia="en-NZ"/>
              </w:rPr>
              <w:t>s.</w:t>
            </w:r>
          </w:p>
        </w:tc>
      </w:tr>
      <w:tr w:rsidR="00C57EDE" w:rsidRPr="00B46EA6" w14:paraId="5F3259D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EB2EE58" w14:textId="366CFE1B" w:rsidR="00C57EDE" w:rsidRPr="00B46EA6" w:rsidRDefault="00964FF1" w:rsidP="00C57EDE">
            <w:pPr>
              <w:rPr>
                <w:lang w:eastAsia="en-NZ"/>
              </w:rPr>
            </w:pPr>
            <w:r>
              <w:rPr>
                <w:lang w:eastAsia="en-NZ"/>
              </w:rPr>
              <w:t>QR-SC-</w:t>
            </w:r>
            <w:r w:rsidR="00984737">
              <w:rPr>
                <w:lang w:eastAsia="en-NZ"/>
              </w:rPr>
              <w:t>B-2</w:t>
            </w:r>
            <w:r w:rsidR="00C57EDE">
              <w:rPr>
                <w:lang w:eastAsia="en-NZ"/>
              </w:rPr>
              <w:t>0</w:t>
            </w:r>
          </w:p>
        </w:tc>
        <w:tc>
          <w:tcPr>
            <w:tcW w:w="992" w:type="dxa"/>
          </w:tcPr>
          <w:p w14:paraId="2A2F39F8" w14:textId="39527B83"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tcPr>
          <w:p w14:paraId="6A2942EC" w14:textId="032F2843"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Integrity/Least Privilege</w:t>
            </w:r>
          </w:p>
        </w:tc>
        <w:tc>
          <w:tcPr>
            <w:tcW w:w="4464" w:type="dxa"/>
            <w:gridSpan w:val="2"/>
          </w:tcPr>
          <w:p w14:paraId="4BF93F96" w14:textId="53B0D61D"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F41396">
              <w:rPr>
                <w:b/>
                <w:lang w:eastAsia="en-NZ"/>
              </w:rPr>
              <w:t>MUST</w:t>
            </w:r>
            <w:r w:rsidRPr="00B46EA6">
              <w:rPr>
                <w:lang w:eastAsia="en-NZ"/>
              </w:rPr>
              <w:t xml:space="preserve"> allow solution and business </w:t>
            </w:r>
            <w:r>
              <w:rPr>
                <w:lang w:eastAsia="en-NZ"/>
              </w:rPr>
              <w:t xml:space="preserve">group </w:t>
            </w:r>
            <w:r w:rsidRPr="00B46EA6">
              <w:rPr>
                <w:lang w:eastAsia="en-NZ"/>
              </w:rPr>
              <w:t>administrators to attribute to end users the least amount of privilege needed to perform their tasks</w:t>
            </w:r>
            <w:r>
              <w:rPr>
                <w:lang w:eastAsia="en-NZ"/>
              </w:rPr>
              <w:t xml:space="preserve"> without frustration</w:t>
            </w:r>
            <w:r w:rsidRPr="00B46EA6">
              <w:rPr>
                <w:lang w:eastAsia="en-NZ"/>
              </w:rPr>
              <w:t>. </w:t>
            </w:r>
          </w:p>
        </w:tc>
        <w:tc>
          <w:tcPr>
            <w:tcW w:w="4710" w:type="dxa"/>
          </w:tcPr>
          <w:p w14:paraId="34092DE4" w14:textId="42824BA9"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Limit </w:t>
            </w:r>
            <w:r w:rsidRPr="00B46EA6">
              <w:rPr>
                <w:lang w:eastAsia="en-NZ"/>
              </w:rPr>
              <w:t>unauthori</w:t>
            </w:r>
            <w:r>
              <w:rPr>
                <w:lang w:eastAsia="en-NZ"/>
              </w:rPr>
              <w:t>sed</w:t>
            </w:r>
            <w:r w:rsidRPr="00B46EA6">
              <w:rPr>
                <w:lang w:eastAsia="en-NZ"/>
              </w:rPr>
              <w:t xml:space="preserve"> activity (accidental or otherwise).</w:t>
            </w:r>
          </w:p>
        </w:tc>
      </w:tr>
      <w:tr w:rsidR="00C57EDE" w:rsidRPr="00B46EA6" w14:paraId="7D316AE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B62C951" w14:textId="23ABBBA8" w:rsidR="00C57EDE" w:rsidRPr="00B46EA6" w:rsidRDefault="00964FF1" w:rsidP="00C57EDE">
            <w:pPr>
              <w:rPr>
                <w:lang w:eastAsia="en-NZ"/>
              </w:rPr>
            </w:pPr>
            <w:r>
              <w:rPr>
                <w:lang w:eastAsia="en-NZ"/>
              </w:rPr>
              <w:t>QR-SC-</w:t>
            </w:r>
            <w:r w:rsidR="00984737">
              <w:rPr>
                <w:lang w:eastAsia="en-NZ"/>
              </w:rPr>
              <w:t>B-2</w:t>
            </w:r>
            <w:r w:rsidR="00C57EDE">
              <w:rPr>
                <w:lang w:eastAsia="en-NZ"/>
              </w:rPr>
              <w:t>1</w:t>
            </w:r>
          </w:p>
        </w:tc>
        <w:tc>
          <w:tcPr>
            <w:tcW w:w="992" w:type="dxa"/>
          </w:tcPr>
          <w:p w14:paraId="775931AA" w14:textId="654CCF09"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5559A8CB" w14:textId="4328539A"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Integrity/Firewalls &amp; WAFs</w:t>
            </w:r>
          </w:p>
        </w:tc>
        <w:tc>
          <w:tcPr>
            <w:tcW w:w="4464" w:type="dxa"/>
            <w:gridSpan w:val="2"/>
            <w:hideMark/>
          </w:tcPr>
          <w:p w14:paraId="0592A009" w14:textId="22AB3C7D"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F41396">
              <w:rPr>
                <w:b/>
                <w:lang w:eastAsia="en-NZ"/>
              </w:rPr>
              <w:t>MUST</w:t>
            </w:r>
            <w:r w:rsidRPr="00B46EA6">
              <w:rPr>
                <w:lang w:eastAsia="en-NZ"/>
              </w:rPr>
              <w:t xml:space="preserve"> be protected by </w:t>
            </w:r>
            <w:proofErr w:type="gramStart"/>
            <w:r>
              <w:rPr>
                <w:lang w:eastAsia="en-NZ"/>
              </w:rPr>
              <w:t>an</w:t>
            </w:r>
            <w:proofErr w:type="gramEnd"/>
            <w:r>
              <w:rPr>
                <w:lang w:eastAsia="en-NZ"/>
              </w:rPr>
              <w:t xml:space="preserve"> </w:t>
            </w:r>
            <w:r w:rsidRPr="00B46EA6">
              <w:rPr>
                <w:lang w:eastAsia="en-NZ"/>
              </w:rPr>
              <w:t>Web Access Firewalls (WAF)</w:t>
            </w:r>
            <w:r w:rsidRPr="51663B9B">
              <w:rPr>
                <w:lang w:eastAsia="en-NZ"/>
              </w:rPr>
              <w:t xml:space="preserve">, </w:t>
            </w:r>
            <w:r>
              <w:rPr>
                <w:lang w:eastAsia="en-NZ"/>
              </w:rPr>
              <w:t>maintained to address current threats</w:t>
            </w:r>
            <w:r w:rsidRPr="7A12A61B">
              <w:rPr>
                <w:lang w:eastAsia="en-NZ"/>
              </w:rPr>
              <w:t xml:space="preserve">. </w:t>
            </w:r>
          </w:p>
          <w:p w14:paraId="6BAD61E3" w14:textId="6BF8347D" w:rsidR="00C57EDE" w:rsidRPr="00CB7B13" w:rsidRDefault="00C57EDE" w:rsidP="00C57EDE">
            <w:pPr>
              <w:spacing w:after="60"/>
              <w:cnfStyle w:val="000000000000" w:firstRow="0" w:lastRow="0" w:firstColumn="0" w:lastColumn="0" w:oddVBand="0" w:evenVBand="0" w:oddHBand="0" w:evenHBand="0" w:firstRowFirstColumn="0" w:firstRowLastColumn="0" w:lastRowFirstColumn="0" w:lastRowLastColumn="0"/>
              <w:rPr>
                <w:i/>
                <w:lang w:eastAsia="en-NZ"/>
              </w:rPr>
            </w:pPr>
            <w:r w:rsidRPr="00CB7B13">
              <w:rPr>
                <w:i/>
                <w:u w:val="single"/>
                <w:lang w:eastAsia="en-NZ"/>
              </w:rPr>
              <w:t>Note</w:t>
            </w:r>
            <w:r w:rsidRPr="00CB7B13">
              <w:rPr>
                <w:i/>
                <w:lang w:eastAsia="en-NZ"/>
              </w:rPr>
              <w:t xml:space="preserve">: The solution’s WAF should be configured to flag &amp; allow through media containing </w:t>
            </w:r>
            <w:r w:rsidRPr="00CB7B13">
              <w:rPr>
                <w:i/>
                <w:lang w:eastAsia="en-NZ"/>
              </w:rPr>
              <w:lastRenderedPageBreak/>
              <w:t xml:space="preserve">malware so that the </w:t>
            </w:r>
            <w:r w:rsidRPr="00CB7B13">
              <w:rPr>
                <w:i/>
                <w:iCs/>
                <w:u w:val="single"/>
                <w:lang w:eastAsia="en-NZ"/>
              </w:rPr>
              <w:t>service</w:t>
            </w:r>
            <w:r w:rsidRPr="00CB7B13">
              <w:rPr>
                <w:i/>
                <w:lang w:eastAsia="en-NZ"/>
              </w:rPr>
              <w:t>’s malware detection service can analyse the upload and return a system error (as opposed to a WAF generated error).</w:t>
            </w:r>
          </w:p>
        </w:tc>
        <w:tc>
          <w:tcPr>
            <w:tcW w:w="4710" w:type="dxa"/>
            <w:hideMark/>
          </w:tcPr>
          <w:p w14:paraId="7591421D"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Firewalls limit the surface of attach to a single (web) port, and WAFs analyse web traffic for abnormal behaviour and intrusion.</w:t>
            </w:r>
          </w:p>
        </w:tc>
      </w:tr>
      <w:tr w:rsidR="00C57EDE" w:rsidRPr="00B46EA6" w14:paraId="76D4A08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328A8EC" w14:textId="698B62ED" w:rsidR="00C57EDE" w:rsidRPr="00B46EA6" w:rsidRDefault="00964FF1" w:rsidP="00C57EDE">
            <w:pPr>
              <w:rPr>
                <w:lang w:eastAsia="en-NZ"/>
              </w:rPr>
            </w:pPr>
            <w:r>
              <w:rPr>
                <w:lang w:eastAsia="en-NZ"/>
              </w:rPr>
              <w:t>QR-SC-</w:t>
            </w:r>
            <w:r w:rsidR="00984737">
              <w:rPr>
                <w:lang w:eastAsia="en-NZ"/>
              </w:rPr>
              <w:t>B-2</w:t>
            </w:r>
            <w:r w:rsidR="00C57EDE">
              <w:rPr>
                <w:lang w:eastAsia="en-NZ"/>
              </w:rPr>
              <w:t>2</w:t>
            </w:r>
          </w:p>
        </w:tc>
        <w:tc>
          <w:tcPr>
            <w:tcW w:w="992" w:type="dxa"/>
          </w:tcPr>
          <w:p w14:paraId="31865D92" w14:textId="1D1D72AD"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6BDEEB4B" w14:textId="7D1C1CCD"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 xml:space="preserve">Integrity/Sanitised </w:t>
            </w:r>
            <w:proofErr w:type="spellStart"/>
            <w:r w:rsidRPr="00E54FCD">
              <w:rPr>
                <w:b/>
                <w:lang w:eastAsia="en-NZ"/>
              </w:rPr>
              <w:t>Queryable</w:t>
            </w:r>
            <w:proofErr w:type="spellEnd"/>
            <w:r w:rsidRPr="00E54FCD">
              <w:rPr>
                <w:b/>
                <w:lang w:eastAsia="en-NZ"/>
              </w:rPr>
              <w:t xml:space="preserve"> Logs</w:t>
            </w:r>
          </w:p>
        </w:tc>
        <w:tc>
          <w:tcPr>
            <w:tcW w:w="4464" w:type="dxa"/>
            <w:gridSpan w:val="2"/>
            <w:hideMark/>
          </w:tcPr>
          <w:p w14:paraId="4E4AABEC" w14:textId="36755C7B" w:rsidR="00C57EDE"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Operation </w:t>
            </w:r>
            <w:r w:rsidRPr="00B46EA6">
              <w:rPr>
                <w:lang w:eastAsia="en-NZ"/>
              </w:rPr>
              <w:t xml:space="preserve">audit, </w:t>
            </w:r>
            <w:r>
              <w:rPr>
                <w:lang w:eastAsia="en-NZ"/>
              </w:rPr>
              <w:t xml:space="preserve">error, </w:t>
            </w:r>
            <w:proofErr w:type="gramStart"/>
            <w:r w:rsidRPr="00B46EA6">
              <w:rPr>
                <w:lang w:eastAsia="en-NZ"/>
              </w:rPr>
              <w:t>debug</w:t>
            </w:r>
            <w:proofErr w:type="gramEnd"/>
            <w:r w:rsidRPr="00B46EA6">
              <w:rPr>
                <w:lang w:eastAsia="en-NZ"/>
              </w:rPr>
              <w:t xml:space="preserve"> and access logs </w:t>
            </w:r>
            <w:r w:rsidRPr="00B46EA6">
              <w:rPr>
                <w:b/>
                <w:bCs/>
                <w:lang w:eastAsia="en-NZ"/>
              </w:rPr>
              <w:t>MUST</w:t>
            </w:r>
            <w:r w:rsidRPr="00B46EA6">
              <w:rPr>
                <w:lang w:eastAsia="en-NZ"/>
              </w:rPr>
              <w:t> be protected from tampering</w:t>
            </w:r>
            <w:r>
              <w:rPr>
                <w:lang w:eastAsia="en-NZ"/>
              </w:rPr>
              <w:t xml:space="preserve">, </w:t>
            </w:r>
            <w:r w:rsidRPr="00B46EA6">
              <w:rPr>
                <w:lang w:eastAsia="en-NZ"/>
              </w:rPr>
              <w:t>loss</w:t>
            </w:r>
            <w:r>
              <w:rPr>
                <w:lang w:eastAsia="en-NZ"/>
              </w:rPr>
              <w:t xml:space="preserve">. </w:t>
            </w:r>
            <w:r>
              <w:rPr>
                <w:lang w:eastAsia="en-NZ"/>
              </w:rPr>
              <w:br/>
              <w:t>Entries must be protected from disclosure by being sanitised and cleansed of confidential information.</w:t>
            </w:r>
            <w:r>
              <w:rPr>
                <w:lang w:eastAsia="en-NZ"/>
              </w:rPr>
              <w:br/>
              <w:t xml:space="preserve">Entries must be </w:t>
            </w:r>
            <w:proofErr w:type="spellStart"/>
            <w:r>
              <w:rPr>
                <w:lang w:eastAsia="en-NZ"/>
              </w:rPr>
              <w:t>queryable</w:t>
            </w:r>
            <w:proofErr w:type="spellEnd"/>
            <w:r>
              <w:rPr>
                <w:lang w:eastAsia="en-NZ"/>
              </w:rPr>
              <w:t xml:space="preserve"> pageable, </w:t>
            </w:r>
            <w:proofErr w:type="gramStart"/>
            <w:r>
              <w:rPr>
                <w:lang w:eastAsia="en-NZ"/>
              </w:rPr>
              <w:t>sortable ,</w:t>
            </w:r>
            <w:proofErr w:type="gramEnd"/>
            <w:r>
              <w:rPr>
                <w:lang w:eastAsia="en-NZ"/>
              </w:rPr>
              <w:t xml:space="preserve"> filterable via API &amp; Interface.</w:t>
            </w:r>
          </w:p>
          <w:p w14:paraId="61F59242" w14:textId="7856A25F" w:rsidR="00C57EDE" w:rsidRPr="008D0F63" w:rsidRDefault="00C57EDE" w:rsidP="00C57EDE">
            <w:pPr>
              <w:cnfStyle w:val="000000100000" w:firstRow="0" w:lastRow="0" w:firstColumn="0" w:lastColumn="0" w:oddVBand="0" w:evenVBand="0" w:oddHBand="1" w:evenHBand="0" w:firstRowFirstColumn="0" w:firstRowLastColumn="0" w:lastRowFirstColumn="0" w:lastRowLastColumn="0"/>
              <w:rPr>
                <w:i/>
                <w:iCs/>
                <w:lang w:eastAsia="en-NZ"/>
              </w:rPr>
            </w:pPr>
            <w:r w:rsidRPr="00CB7B13">
              <w:rPr>
                <w:i/>
                <w:iCs/>
                <w:u w:val="single"/>
                <w:lang w:eastAsia="en-NZ"/>
              </w:rPr>
              <w:t>Note</w:t>
            </w:r>
            <w:r w:rsidRPr="008D0F63">
              <w:rPr>
                <w:i/>
                <w:iCs/>
                <w:lang w:eastAsia="en-NZ"/>
              </w:rPr>
              <w:t>:</w:t>
            </w:r>
            <w:r>
              <w:rPr>
                <w:i/>
                <w:iCs/>
                <w:lang w:eastAsia="en-NZ"/>
              </w:rPr>
              <w:t xml:space="preserve"> </w:t>
            </w:r>
            <w:r w:rsidRPr="008D0F63">
              <w:rPr>
                <w:i/>
                <w:iCs/>
                <w:lang w:eastAsia="en-NZ"/>
              </w:rPr>
              <w:t>Temporal diagnostic logs are not to be used as permanent audit logs</w:t>
            </w:r>
            <w:r>
              <w:rPr>
                <w:i/>
                <w:iCs/>
                <w:lang w:eastAsia="en-NZ"/>
              </w:rPr>
              <w:t>.</w:t>
            </w:r>
          </w:p>
        </w:tc>
        <w:tc>
          <w:tcPr>
            <w:tcW w:w="4710" w:type="dxa"/>
            <w:hideMark/>
          </w:tcPr>
          <w:p w14:paraId="24F8CB1D" w14:textId="1DDE9092"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Audit logs of session operations are used by security specialists towards accountability objectives.</w:t>
            </w:r>
            <w:r>
              <w:rPr>
                <w:lang w:eastAsia="en-NZ"/>
              </w:rPr>
              <w:br/>
              <w:t>Diagnostics &amp; Error logs are queried by Support specialists to return prompt service to Support Specialists.</w:t>
            </w:r>
          </w:p>
        </w:tc>
      </w:tr>
      <w:tr w:rsidR="00C57EDE" w:rsidRPr="00B46EA6" w14:paraId="18754A7F"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D963B9D" w14:textId="12AD0690" w:rsidR="00C57EDE" w:rsidRPr="00B46EA6" w:rsidRDefault="00964FF1" w:rsidP="00C57EDE">
            <w:pPr>
              <w:rPr>
                <w:lang w:eastAsia="en-NZ"/>
              </w:rPr>
            </w:pPr>
            <w:r>
              <w:rPr>
                <w:lang w:eastAsia="en-NZ"/>
              </w:rPr>
              <w:t>QR-SC-</w:t>
            </w:r>
            <w:r w:rsidR="00984737">
              <w:rPr>
                <w:lang w:eastAsia="en-NZ"/>
              </w:rPr>
              <w:t>B-2</w:t>
            </w:r>
            <w:r w:rsidR="00C57EDE">
              <w:rPr>
                <w:lang w:eastAsia="en-NZ"/>
              </w:rPr>
              <w:t>3</w:t>
            </w:r>
          </w:p>
        </w:tc>
        <w:tc>
          <w:tcPr>
            <w:tcW w:w="992" w:type="dxa"/>
          </w:tcPr>
          <w:p w14:paraId="4C2389F1" w14:textId="6CE739F0"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561F88F3" w14:textId="42501CE9"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Integrity/Key Management</w:t>
            </w:r>
          </w:p>
        </w:tc>
        <w:tc>
          <w:tcPr>
            <w:tcW w:w="4464" w:type="dxa"/>
            <w:gridSpan w:val="2"/>
            <w:hideMark/>
          </w:tcPr>
          <w:p w14:paraId="12D5C2BF" w14:textId="302B5B2A" w:rsidR="00C57EDE" w:rsidRPr="00B46EA6"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design and operational processes </w:t>
            </w:r>
            <w:r w:rsidRPr="00B46EA6">
              <w:rPr>
                <w:b/>
                <w:bCs/>
                <w:lang w:eastAsia="en-NZ"/>
              </w:rPr>
              <w:t>MUST</w:t>
            </w:r>
            <w:r w:rsidRPr="00B46EA6">
              <w:rPr>
                <w:lang w:eastAsia="en-NZ"/>
              </w:rPr>
              <w:t> demonstrate appropriate encryption key management</w:t>
            </w:r>
            <w:r>
              <w:rPr>
                <w:lang w:eastAsia="en-NZ"/>
              </w:rPr>
              <w:t xml:space="preserve">. </w:t>
            </w:r>
          </w:p>
        </w:tc>
        <w:tc>
          <w:tcPr>
            <w:tcW w:w="4710" w:type="dxa"/>
            <w:hideMark/>
          </w:tcPr>
          <w:p w14:paraId="2D9CE584"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p>
        </w:tc>
      </w:tr>
      <w:tr w:rsidR="00C57EDE" w:rsidRPr="00B46EA6" w14:paraId="1882A12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74DF45E" w14:textId="6ED81365" w:rsidR="00C57EDE" w:rsidRPr="00B46EA6" w:rsidRDefault="00964FF1" w:rsidP="00C57EDE">
            <w:pPr>
              <w:rPr>
                <w:lang w:eastAsia="en-NZ"/>
              </w:rPr>
            </w:pPr>
            <w:r>
              <w:rPr>
                <w:lang w:eastAsia="en-NZ"/>
              </w:rPr>
              <w:t>QR-SC-</w:t>
            </w:r>
            <w:r w:rsidR="00984737">
              <w:rPr>
                <w:lang w:eastAsia="en-NZ"/>
              </w:rPr>
              <w:t>B-2</w:t>
            </w:r>
            <w:r w:rsidR="00C57EDE">
              <w:rPr>
                <w:lang w:eastAsia="en-NZ"/>
              </w:rPr>
              <w:t>4</w:t>
            </w:r>
          </w:p>
        </w:tc>
        <w:tc>
          <w:tcPr>
            <w:tcW w:w="992" w:type="dxa"/>
          </w:tcPr>
          <w:p w14:paraId="7119BB84" w14:textId="7DA6AA97"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66B7961E" w14:textId="1671EA31"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Integrity/Compartmentalised Defence in Depth</w:t>
            </w:r>
          </w:p>
        </w:tc>
        <w:tc>
          <w:tcPr>
            <w:tcW w:w="4464" w:type="dxa"/>
            <w:gridSpan w:val="2"/>
            <w:hideMark/>
          </w:tcPr>
          <w:p w14:paraId="2C06EEA4" w14:textId="53865DB0"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w:t>
            </w:r>
            <w:r w:rsidRPr="00F41396">
              <w:rPr>
                <w:b/>
                <w:lang w:eastAsia="en-NZ"/>
              </w:rPr>
              <w:t>MUST</w:t>
            </w:r>
            <w:r w:rsidRPr="00B46EA6">
              <w:rPr>
                <w:lang w:eastAsia="en-NZ"/>
              </w:rPr>
              <w:t xml:space="preserve"> remain secure if a component, layer or tier's security is breached</w:t>
            </w:r>
            <w:r>
              <w:rPr>
                <w:lang w:eastAsia="en-NZ"/>
              </w:rPr>
              <w:t xml:space="preserve">, using encrypted communication, port protection via Firewalls, WAFs based intrusion detection, authentication, least-privilege authorisation, protecting against DoS via dynamic horizontal </w:t>
            </w:r>
            <w:proofErr w:type="gramStart"/>
            <w:r>
              <w:rPr>
                <w:lang w:eastAsia="en-NZ"/>
              </w:rPr>
              <w:t xml:space="preserve">scaling, </w:t>
            </w:r>
            <w:r w:rsidRPr="00B46EA6">
              <w:rPr>
                <w:lang w:eastAsia="en-NZ"/>
              </w:rPr>
              <w:t xml:space="preserve"> </w:t>
            </w:r>
            <w:r>
              <w:rPr>
                <w:lang w:eastAsia="en-NZ"/>
              </w:rPr>
              <w:t>session</w:t>
            </w:r>
            <w:proofErr w:type="gramEnd"/>
            <w:r>
              <w:rPr>
                <w:lang w:eastAsia="en-NZ"/>
              </w:rPr>
              <w:t xml:space="preserve"> activity monitoring &amp; alerting, session activity auditing, encryption at rest, system hardening, ISO-27001 Level2+ physical access controls.</w:t>
            </w:r>
          </w:p>
        </w:tc>
        <w:tc>
          <w:tcPr>
            <w:tcW w:w="4710" w:type="dxa"/>
            <w:hideMark/>
          </w:tcPr>
          <w:p w14:paraId="20FDD914"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Multiple layers of security slow the progress of attackers. </w:t>
            </w:r>
          </w:p>
        </w:tc>
      </w:tr>
      <w:tr w:rsidR="00C57EDE" w:rsidRPr="00B46EA6" w14:paraId="286EF3E8"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6755D9D" w14:textId="5CD39FEB" w:rsidR="00C57EDE" w:rsidRPr="00B46EA6" w:rsidRDefault="00964FF1" w:rsidP="00C57EDE">
            <w:pPr>
              <w:rPr>
                <w:lang w:eastAsia="en-NZ"/>
              </w:rPr>
            </w:pPr>
            <w:r>
              <w:rPr>
                <w:lang w:eastAsia="en-NZ"/>
              </w:rPr>
              <w:t>QR-SC-</w:t>
            </w:r>
            <w:r w:rsidR="00984737">
              <w:rPr>
                <w:lang w:eastAsia="en-NZ"/>
              </w:rPr>
              <w:t>B-2</w:t>
            </w:r>
            <w:r w:rsidR="00C57EDE">
              <w:rPr>
                <w:lang w:eastAsia="en-NZ"/>
              </w:rPr>
              <w:t>5</w:t>
            </w:r>
          </w:p>
        </w:tc>
        <w:tc>
          <w:tcPr>
            <w:tcW w:w="992" w:type="dxa"/>
          </w:tcPr>
          <w:p w14:paraId="44D72B83" w14:textId="7DEB4D2D"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516945AC" w14:textId="2B322195"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Integrity/OWASP</w:t>
            </w:r>
          </w:p>
        </w:tc>
        <w:tc>
          <w:tcPr>
            <w:tcW w:w="4464" w:type="dxa"/>
            <w:gridSpan w:val="2"/>
            <w:hideMark/>
          </w:tcPr>
          <w:p w14:paraId="778DBD47" w14:textId="7444E6C2"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F41396">
              <w:rPr>
                <w:b/>
                <w:lang w:eastAsia="en-NZ"/>
              </w:rPr>
              <w:t>MUST</w:t>
            </w:r>
            <w:r w:rsidRPr="00B46EA6">
              <w:rPr>
                <w:lang w:eastAsia="en-NZ"/>
              </w:rPr>
              <w:t xml:space="preserve"> address and demonstrate application of the Open Web Application Security Project (OWASP)'s recommended mitigation of the latest Top Ten Application Security Risks</w:t>
            </w:r>
            <w:r>
              <w:rPr>
                <w:lang w:eastAsia="en-NZ"/>
              </w:rPr>
              <w:t>:</w:t>
            </w:r>
          </w:p>
          <w:p w14:paraId="13A33A91"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injection</w:t>
            </w:r>
          </w:p>
          <w:p w14:paraId="780A8432"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broken authentication</w:t>
            </w:r>
          </w:p>
          <w:p w14:paraId="467E62DB"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sensitive data exposure</w:t>
            </w:r>
          </w:p>
          <w:p w14:paraId="79A34C96"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broken access controls</w:t>
            </w:r>
          </w:p>
          <w:p w14:paraId="08BE1F51"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security misconfiguration</w:t>
            </w:r>
          </w:p>
          <w:p w14:paraId="00C40D9E"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cross site scripting (XSS)</w:t>
            </w:r>
          </w:p>
          <w:p w14:paraId="7C4B19CC"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cross site request forgery (CSRF)</w:t>
            </w:r>
          </w:p>
          <w:p w14:paraId="6829982D" w14:textId="5601DDEA"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insecure de</w:t>
            </w:r>
            <w:r>
              <w:rPr>
                <w:lang w:eastAsia="en-NZ"/>
              </w:rPr>
              <w:t>-</w:t>
            </w:r>
            <w:r w:rsidRPr="00B46EA6">
              <w:rPr>
                <w:lang w:eastAsia="en-NZ"/>
              </w:rPr>
              <w:t>seriali</w:t>
            </w:r>
            <w:r>
              <w:rPr>
                <w:lang w:eastAsia="en-NZ"/>
              </w:rPr>
              <w:t>sation</w:t>
            </w:r>
          </w:p>
          <w:p w14:paraId="1EBFDF79" w14:textId="77777777" w:rsidR="00C57EDE" w:rsidRPr="00B46EA6" w:rsidRDefault="00C57EDE" w:rsidP="00C57EDE">
            <w:pPr>
              <w:numPr>
                <w:ilvl w:val="0"/>
                <w:numId w:val="10"/>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using components with known vulnerabilities</w:t>
            </w:r>
          </w:p>
          <w:p w14:paraId="4EA2C780" w14:textId="03914842"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p>
        </w:tc>
        <w:tc>
          <w:tcPr>
            <w:tcW w:w="4710" w:type="dxa"/>
            <w:hideMark/>
          </w:tcPr>
          <w:p w14:paraId="55CC688B" w14:textId="06942269"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 xml:space="preserve">Rely on a reputed source of current knowledge regarding web application vulnerabilities </w:t>
            </w:r>
            <w:proofErr w:type="gramStart"/>
            <w:r w:rsidRPr="00B46EA6">
              <w:rPr>
                <w:lang w:eastAsia="en-NZ"/>
              </w:rPr>
              <w:t>in order to</w:t>
            </w:r>
            <w:proofErr w:type="gramEnd"/>
            <w:r w:rsidRPr="00B46EA6">
              <w:rPr>
                <w:lang w:eastAsia="en-NZ"/>
              </w:rPr>
              <w:t xml:space="preserve"> pass a third-party validation of the system's security.</w:t>
            </w:r>
          </w:p>
        </w:tc>
      </w:tr>
      <w:tr w:rsidR="00C57EDE" w:rsidRPr="00B46EA6" w14:paraId="3BE88562"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53B4D29" w14:textId="608D0B67" w:rsidR="00C57EDE" w:rsidRPr="004305E3" w:rsidRDefault="00964FF1" w:rsidP="00C57EDE">
            <w:pPr>
              <w:rPr>
                <w:lang w:eastAsia="en-NZ"/>
              </w:rPr>
            </w:pPr>
            <w:r>
              <w:rPr>
                <w:lang w:eastAsia="en-NZ"/>
              </w:rPr>
              <w:t>QR-SC-</w:t>
            </w:r>
            <w:r w:rsidR="00984737">
              <w:rPr>
                <w:lang w:eastAsia="en-NZ"/>
              </w:rPr>
              <w:t>B-2</w:t>
            </w:r>
            <w:r w:rsidR="00C57EDE" w:rsidRPr="004305E3">
              <w:rPr>
                <w:lang w:eastAsia="en-NZ"/>
              </w:rPr>
              <w:t>6</w:t>
            </w:r>
          </w:p>
        </w:tc>
        <w:tc>
          <w:tcPr>
            <w:tcW w:w="992" w:type="dxa"/>
          </w:tcPr>
          <w:p w14:paraId="567B990A" w14:textId="5F6FC41A" w:rsidR="00C57EDE" w:rsidRPr="004305E3"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2369" w:type="dxa"/>
            <w:gridSpan w:val="3"/>
            <w:hideMark/>
          </w:tcPr>
          <w:p w14:paraId="438FC37A" w14:textId="3D3F2B6B" w:rsidR="00C57EDE" w:rsidRPr="004305E3"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4305E3">
              <w:rPr>
                <w:b/>
                <w:lang w:eastAsia="en-NZ"/>
              </w:rPr>
              <w:t>Integrity/security Incidents</w:t>
            </w:r>
          </w:p>
        </w:tc>
        <w:tc>
          <w:tcPr>
            <w:tcW w:w="4464" w:type="dxa"/>
            <w:gridSpan w:val="2"/>
            <w:hideMark/>
          </w:tcPr>
          <w:p w14:paraId="7D4B01FF" w14:textId="39E18976"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w:t>
            </w:r>
            <w:r w:rsidRPr="00B46EA6">
              <w:rPr>
                <w:b/>
                <w:bCs/>
                <w:lang w:eastAsia="en-NZ"/>
              </w:rPr>
              <w:t>MUST</w:t>
            </w:r>
            <w:r w:rsidRPr="00B46EA6">
              <w:rPr>
                <w:lang w:eastAsia="en-NZ"/>
              </w:rPr>
              <w:t> support Ministry endorsed security incident processes</w:t>
            </w:r>
            <w:r>
              <w:rPr>
                <w:lang w:eastAsia="en-NZ"/>
              </w:rPr>
              <w:t xml:space="preserve"> to inform stakeholders and users within </w:t>
            </w:r>
            <w:r>
              <w:rPr>
                <w:i/>
                <w:iCs/>
                <w:lang w:eastAsia="en-NZ"/>
              </w:rPr>
              <w:t>Target Quality Objectives</w:t>
            </w:r>
            <w:r>
              <w:rPr>
                <w:lang w:eastAsia="en-NZ"/>
              </w:rPr>
              <w:t xml:space="preserve"> table defined delays as to risks, activities being undertaken, time to recovery &amp; resolution</w:t>
            </w:r>
            <w:r w:rsidRPr="00B46EA6">
              <w:rPr>
                <w:lang w:eastAsia="en-NZ"/>
              </w:rPr>
              <w:t>.</w:t>
            </w:r>
          </w:p>
        </w:tc>
        <w:tc>
          <w:tcPr>
            <w:tcW w:w="4710" w:type="dxa"/>
            <w:hideMark/>
          </w:tcPr>
          <w:p w14:paraId="41989C4E" w14:textId="4863BB53"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Appropriate subscribed s</w:t>
            </w:r>
            <w:r w:rsidRPr="00B46EA6">
              <w:rPr>
                <w:lang w:eastAsia="en-NZ"/>
              </w:rPr>
              <w:t xml:space="preserve">takeholders must be made aware of security incidents </w:t>
            </w:r>
            <w:proofErr w:type="gramStart"/>
            <w:r w:rsidRPr="00B46EA6">
              <w:rPr>
                <w:lang w:eastAsia="en-NZ"/>
              </w:rPr>
              <w:t>in order to</w:t>
            </w:r>
            <w:proofErr w:type="gramEnd"/>
            <w:r w:rsidRPr="00B46EA6">
              <w:rPr>
                <w:lang w:eastAsia="en-NZ"/>
              </w:rPr>
              <w:t xml:space="preserve"> ascertain the risk to their business concerns</w:t>
            </w:r>
            <w:r>
              <w:rPr>
                <w:lang w:eastAsia="en-NZ"/>
              </w:rPr>
              <w:t xml:space="preserve"> and determine whether it is appropriate to inform end users</w:t>
            </w:r>
            <w:r w:rsidRPr="00B46EA6">
              <w:rPr>
                <w:lang w:eastAsia="en-NZ"/>
              </w:rPr>
              <w:t>.</w:t>
            </w:r>
            <w:r>
              <w:rPr>
                <w:lang w:eastAsia="en-NZ"/>
              </w:rPr>
              <w:br/>
              <w:t>Note: The process will align with the Privacy Commissioner’s expectations and the Privacy Act.</w:t>
            </w:r>
          </w:p>
        </w:tc>
      </w:tr>
      <w:tr w:rsidR="00C57EDE" w:rsidRPr="00B46EA6" w14:paraId="576E2381"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DE022EF" w14:textId="50E9A5C7" w:rsidR="00C57EDE" w:rsidRPr="00B46EA6" w:rsidRDefault="00964FF1" w:rsidP="00C57EDE">
            <w:pPr>
              <w:rPr>
                <w:lang w:eastAsia="en-NZ"/>
              </w:rPr>
            </w:pPr>
            <w:r>
              <w:rPr>
                <w:lang w:eastAsia="en-NZ"/>
              </w:rPr>
              <w:t>QR-SC-</w:t>
            </w:r>
            <w:r w:rsidR="00984737">
              <w:rPr>
                <w:lang w:eastAsia="en-NZ"/>
              </w:rPr>
              <w:t>B-2</w:t>
            </w:r>
            <w:r w:rsidR="00C57EDE">
              <w:rPr>
                <w:lang w:eastAsia="en-NZ"/>
              </w:rPr>
              <w:t>7</w:t>
            </w:r>
          </w:p>
        </w:tc>
        <w:tc>
          <w:tcPr>
            <w:tcW w:w="992" w:type="dxa"/>
          </w:tcPr>
          <w:p w14:paraId="626FA30A" w14:textId="41F396FF"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6251C502" w14:textId="3B717CFE"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Confidentiality/</w:t>
            </w:r>
            <w:r>
              <w:rPr>
                <w:b/>
                <w:lang w:eastAsia="en-NZ"/>
              </w:rPr>
              <w:t xml:space="preserve"> </w:t>
            </w:r>
            <w:r w:rsidRPr="00E54FCD">
              <w:rPr>
                <w:b/>
                <w:lang w:eastAsia="en-NZ"/>
              </w:rPr>
              <w:t>Production Data</w:t>
            </w:r>
          </w:p>
        </w:tc>
        <w:tc>
          <w:tcPr>
            <w:tcW w:w="4464" w:type="dxa"/>
            <w:gridSpan w:val="2"/>
            <w:hideMark/>
          </w:tcPr>
          <w:p w14:paraId="7A1E9302" w14:textId="1A19D5ED"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Production Data </w:t>
            </w:r>
            <w:r w:rsidRPr="00F41396">
              <w:rPr>
                <w:b/>
                <w:lang w:eastAsia="en-NZ"/>
              </w:rPr>
              <w:t>MUST</w:t>
            </w:r>
            <w:r w:rsidRPr="0097274F">
              <w:rPr>
                <w:b/>
                <w:bCs/>
                <w:lang w:eastAsia="en-NZ"/>
              </w:rPr>
              <w:t> NOT</w:t>
            </w:r>
            <w:r w:rsidRPr="00B46EA6">
              <w:rPr>
                <w:lang w:eastAsia="en-NZ"/>
              </w:rPr>
              <w:t xml:space="preserve"> be </w:t>
            </w:r>
            <w:r>
              <w:rPr>
                <w:lang w:eastAsia="en-NZ"/>
              </w:rPr>
              <w:t xml:space="preserve">made </w:t>
            </w:r>
            <w:r w:rsidRPr="00B46EA6">
              <w:rPr>
                <w:lang w:eastAsia="en-NZ"/>
              </w:rPr>
              <w:t>accessible outside of the Production Environment and Production data backup environment.</w:t>
            </w:r>
          </w:p>
          <w:p w14:paraId="75FFD7B5" w14:textId="0F93C8B4" w:rsidR="00C57EDE" w:rsidRPr="00B46EA6" w:rsidRDefault="00C57EDE" w:rsidP="00C57EDE">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Access to Production Data, whether in a PROD data system or</w:t>
            </w:r>
            <w:r>
              <w:rPr>
                <w:lang w:eastAsia="en-NZ"/>
              </w:rPr>
              <w:t xml:space="preserve"> a backup, must be restricted </w:t>
            </w:r>
            <w:r w:rsidRPr="00B46EA6">
              <w:rPr>
                <w:lang w:eastAsia="en-NZ"/>
              </w:rPr>
              <w:t>to only service accounts.</w:t>
            </w:r>
          </w:p>
        </w:tc>
        <w:tc>
          <w:tcPr>
            <w:tcW w:w="4710" w:type="dxa"/>
            <w:hideMark/>
          </w:tcPr>
          <w:p w14:paraId="73032FDD"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The less people who have access to information the less chance of data being divulged by accident or intent.</w:t>
            </w:r>
          </w:p>
        </w:tc>
      </w:tr>
      <w:tr w:rsidR="00C57EDE" w:rsidRPr="00B46EA6" w14:paraId="103A975B"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D5EEAE1" w14:textId="73B68C7B" w:rsidR="00C57EDE" w:rsidRPr="00B46EA6" w:rsidRDefault="00964FF1" w:rsidP="00C57EDE">
            <w:pPr>
              <w:rPr>
                <w:lang w:eastAsia="en-NZ"/>
              </w:rPr>
            </w:pPr>
            <w:r>
              <w:rPr>
                <w:lang w:eastAsia="en-NZ"/>
              </w:rPr>
              <w:t>QR-SC-</w:t>
            </w:r>
            <w:r w:rsidR="00984737">
              <w:rPr>
                <w:lang w:eastAsia="en-NZ"/>
              </w:rPr>
              <w:t>B-2</w:t>
            </w:r>
            <w:r w:rsidR="00C57EDE">
              <w:rPr>
                <w:lang w:eastAsia="en-NZ"/>
              </w:rPr>
              <w:t>8</w:t>
            </w:r>
          </w:p>
        </w:tc>
        <w:tc>
          <w:tcPr>
            <w:tcW w:w="992" w:type="dxa"/>
          </w:tcPr>
          <w:p w14:paraId="14611B76" w14:textId="01AA0C12"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3754F2AA" w14:textId="0BD4DCF1"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Confidentiality/</w:t>
            </w:r>
            <w:r>
              <w:rPr>
                <w:b/>
                <w:lang w:eastAsia="en-NZ"/>
              </w:rPr>
              <w:t xml:space="preserve"> </w:t>
            </w:r>
            <w:r w:rsidRPr="00E54FCD">
              <w:rPr>
                <w:b/>
                <w:lang w:eastAsia="en-NZ"/>
              </w:rPr>
              <w:t>Production Data Backup</w:t>
            </w:r>
          </w:p>
        </w:tc>
        <w:tc>
          <w:tcPr>
            <w:tcW w:w="4464" w:type="dxa"/>
            <w:gridSpan w:val="2"/>
            <w:hideMark/>
          </w:tcPr>
          <w:p w14:paraId="50EE45B0" w14:textId="6C427FB2"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If deployed, </w:t>
            </w:r>
            <w:r w:rsidRPr="00B46EA6">
              <w:rPr>
                <w:lang w:eastAsia="en-NZ"/>
              </w:rPr>
              <w:t xml:space="preserve">Production Data Backups </w:t>
            </w:r>
            <w:r w:rsidRPr="00F41396">
              <w:rPr>
                <w:b/>
                <w:lang w:eastAsia="en-NZ"/>
              </w:rPr>
              <w:t>MUST</w:t>
            </w:r>
            <w:r w:rsidRPr="00B46EA6">
              <w:rPr>
                <w:lang w:eastAsia="en-NZ"/>
              </w:rPr>
              <w:t xml:space="preserve"> be separated from Non-Production Data </w:t>
            </w:r>
            <w:r>
              <w:rPr>
                <w:lang w:eastAsia="en-NZ"/>
              </w:rPr>
              <w:t xml:space="preserve">backup </w:t>
            </w:r>
            <w:r w:rsidRPr="00B46EA6">
              <w:rPr>
                <w:lang w:eastAsia="en-NZ"/>
              </w:rPr>
              <w:t>environments.</w:t>
            </w:r>
          </w:p>
        </w:tc>
        <w:tc>
          <w:tcPr>
            <w:tcW w:w="4710" w:type="dxa"/>
            <w:hideMark/>
          </w:tcPr>
          <w:p w14:paraId="5FF45A49" w14:textId="1C9070C8" w:rsidR="00C57EDE" w:rsidRPr="00325ED7" w:rsidRDefault="00C57EDE" w:rsidP="00C57EDE">
            <w:pPr>
              <w:cnfStyle w:val="000000100000" w:firstRow="0" w:lastRow="0" w:firstColumn="0" w:lastColumn="0" w:oddVBand="0" w:evenVBand="0" w:oddHBand="1" w:evenHBand="0" w:firstRowFirstColumn="0" w:firstRowLastColumn="0" w:lastRowFirstColumn="0" w:lastRowLastColumn="0"/>
            </w:pPr>
            <w:r>
              <w:t>B</w:t>
            </w:r>
            <w:r w:rsidRPr="00325ED7">
              <w:t xml:space="preserve">ackups </w:t>
            </w:r>
            <w:r w:rsidRPr="00325ED7">
              <w:rPr>
                <w:i/>
                <w:iCs/>
                <w:u w:val="single"/>
              </w:rPr>
              <w:t>are</w:t>
            </w:r>
            <w:r w:rsidRPr="00325ED7">
              <w:t xml:space="preserve"> production data – just from a point in time in the past – and should be protected as completely as production data.</w:t>
            </w:r>
          </w:p>
        </w:tc>
      </w:tr>
      <w:tr w:rsidR="00C57EDE" w:rsidRPr="00B46EA6" w14:paraId="4AEF1A2C"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7313DEDD" w14:textId="337B39C4" w:rsidR="00C57EDE" w:rsidRPr="00B46EA6" w:rsidRDefault="00964FF1" w:rsidP="00C57EDE">
            <w:pPr>
              <w:rPr>
                <w:lang w:eastAsia="en-NZ"/>
              </w:rPr>
            </w:pPr>
            <w:r>
              <w:rPr>
                <w:lang w:eastAsia="en-NZ"/>
              </w:rPr>
              <w:t>QR-SC-</w:t>
            </w:r>
            <w:r w:rsidR="00984737">
              <w:rPr>
                <w:lang w:eastAsia="en-NZ"/>
              </w:rPr>
              <w:t>B-2</w:t>
            </w:r>
            <w:r w:rsidR="00C57EDE">
              <w:rPr>
                <w:lang w:eastAsia="en-NZ"/>
              </w:rPr>
              <w:t>9</w:t>
            </w:r>
          </w:p>
        </w:tc>
        <w:tc>
          <w:tcPr>
            <w:tcW w:w="992" w:type="dxa"/>
          </w:tcPr>
          <w:p w14:paraId="5672A1D6" w14:textId="739DB2BA"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32CD2FE3" w14:textId="002CB3AA"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Non-Repudiation &amp; Accountability</w:t>
            </w:r>
          </w:p>
        </w:tc>
        <w:tc>
          <w:tcPr>
            <w:tcW w:w="4464" w:type="dxa"/>
            <w:gridSpan w:val="2"/>
            <w:hideMark/>
          </w:tcPr>
          <w:p w14:paraId="3902F8A4" w14:textId="1634FE5D" w:rsidR="00C57EDE"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F41396">
              <w:rPr>
                <w:b/>
                <w:lang w:eastAsia="en-NZ"/>
              </w:rPr>
              <w:t>MUST</w:t>
            </w:r>
            <w:r w:rsidRPr="00B46EA6">
              <w:rPr>
                <w:lang w:eastAsia="en-NZ"/>
              </w:rPr>
              <w:t xml:space="preserve"> permanently store </w:t>
            </w:r>
            <w:r>
              <w:rPr>
                <w:lang w:eastAsia="en-NZ"/>
              </w:rPr>
              <w:t xml:space="preserve">remotely </w:t>
            </w:r>
            <w:proofErr w:type="spellStart"/>
            <w:r>
              <w:rPr>
                <w:lang w:eastAsia="en-NZ"/>
              </w:rPr>
              <w:t>queryable</w:t>
            </w:r>
            <w:proofErr w:type="spellEnd"/>
            <w:r>
              <w:rPr>
                <w:lang w:eastAsia="en-NZ"/>
              </w:rPr>
              <w:t xml:space="preserve">, filterable, pageable, </w:t>
            </w:r>
            <w:r w:rsidRPr="00B46EA6">
              <w:rPr>
                <w:lang w:eastAsia="en-NZ"/>
              </w:rPr>
              <w:t>audit records of all operations </w:t>
            </w:r>
            <w:r>
              <w:rPr>
                <w:lang w:eastAsia="en-NZ"/>
              </w:rPr>
              <w:t xml:space="preserve">within a session, </w:t>
            </w:r>
            <w:proofErr w:type="gramStart"/>
            <w:r w:rsidRPr="00B46EA6">
              <w:rPr>
                <w:lang w:eastAsia="en-NZ"/>
              </w:rPr>
              <w:t>in order to</w:t>
            </w:r>
            <w:proofErr w:type="gramEnd"/>
            <w:r w:rsidRPr="00B46EA6">
              <w:rPr>
                <w:lang w:eastAsia="en-NZ"/>
              </w:rPr>
              <w:t xml:space="preserve"> correctly ascertain the process by which information was changed.</w:t>
            </w:r>
          </w:p>
          <w:p w14:paraId="07DDB640" w14:textId="58FAFD49" w:rsidR="00C57EDE" w:rsidRPr="001D2EBB" w:rsidRDefault="00C57EDE" w:rsidP="00C57EDE">
            <w:pPr>
              <w:cnfStyle w:val="000000000000" w:firstRow="0" w:lastRow="0" w:firstColumn="0" w:lastColumn="0" w:oddVBand="0" w:evenVBand="0" w:oddHBand="0" w:evenHBand="0" w:firstRowFirstColumn="0" w:firstRowLastColumn="0" w:lastRowFirstColumn="0" w:lastRowLastColumn="0"/>
              <w:rPr>
                <w:i/>
                <w:iCs/>
                <w:lang w:eastAsia="en-NZ"/>
              </w:rPr>
            </w:pPr>
            <w:r w:rsidRPr="00CB7B13">
              <w:rPr>
                <w:i/>
                <w:iCs/>
                <w:u w:val="single"/>
                <w:lang w:eastAsia="en-NZ"/>
              </w:rPr>
              <w:lastRenderedPageBreak/>
              <w:t>Note</w:t>
            </w:r>
            <w:r w:rsidRPr="001D2EBB">
              <w:rPr>
                <w:i/>
                <w:iCs/>
                <w:lang w:eastAsia="en-NZ"/>
              </w:rPr>
              <w:t>: A User may have multiple Sessions</w:t>
            </w:r>
            <w:r>
              <w:rPr>
                <w:i/>
                <w:iCs/>
                <w:lang w:eastAsia="en-NZ"/>
              </w:rPr>
              <w:t>, begun from different Devices and/or browsers</w:t>
            </w:r>
            <w:r w:rsidRPr="001D2EBB">
              <w:rPr>
                <w:i/>
                <w:iCs/>
                <w:lang w:eastAsia="en-NZ"/>
              </w:rPr>
              <w:t>.</w:t>
            </w:r>
            <w:r w:rsidRPr="001D2EBB">
              <w:rPr>
                <w:i/>
                <w:iCs/>
                <w:lang w:eastAsia="en-NZ"/>
              </w:rPr>
              <w:br/>
              <w:t>A Session begins on first intera</w:t>
            </w:r>
            <w:r>
              <w:rPr>
                <w:i/>
                <w:iCs/>
                <w:lang w:eastAsia="en-NZ"/>
              </w:rPr>
              <w:t>c</w:t>
            </w:r>
            <w:r w:rsidRPr="001D2EBB">
              <w:rPr>
                <w:i/>
                <w:iCs/>
                <w:lang w:eastAsia="en-NZ"/>
              </w:rPr>
              <w:t>tion with the system, and may be associated to an Anonymous User, re-associated to an identified User later.</w:t>
            </w:r>
          </w:p>
          <w:p w14:paraId="04B2E94A" w14:textId="1CA2DE95"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1D2EBB">
              <w:rPr>
                <w:i/>
                <w:iCs/>
                <w:lang w:eastAsia="en-NZ"/>
              </w:rPr>
              <w:t>Background system operations are associated to a System Daemon user’s session.</w:t>
            </w:r>
          </w:p>
        </w:tc>
        <w:tc>
          <w:tcPr>
            <w:tcW w:w="4710" w:type="dxa"/>
            <w:hideMark/>
          </w:tcPr>
          <w:p w14:paraId="5EAC7CD8"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Discovery of irregular activity may be months or years after the event, or happen sporadically over a long duration, so records should be kept for the duration of the solution.</w:t>
            </w:r>
          </w:p>
          <w:p w14:paraId="1A3E56D1"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must audit the activity of authenticated users as well as unauthenticated </w:t>
            </w:r>
            <w:r w:rsidRPr="00B46EA6">
              <w:rPr>
                <w:lang w:eastAsia="en-NZ"/>
              </w:rPr>
              <w:lastRenderedPageBreak/>
              <w:t xml:space="preserve">public </w:t>
            </w:r>
            <w:proofErr w:type="gramStart"/>
            <w:r w:rsidRPr="00B46EA6">
              <w:rPr>
                <w:lang w:eastAsia="en-NZ"/>
              </w:rPr>
              <w:t>users, because</w:t>
            </w:r>
            <w:proofErr w:type="gramEnd"/>
            <w:r w:rsidRPr="00B46EA6">
              <w:rPr>
                <w:lang w:eastAsia="en-NZ"/>
              </w:rPr>
              <w:t xml:space="preserve"> irregular activity can start before authentication occurs, and when they sign in, their identity be associated to all their pre-sign in activity as well.</w:t>
            </w:r>
          </w:p>
          <w:p w14:paraId="64955C6D" w14:textId="77777777"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audit the activity of any background service agents (batch operations, etc.).</w:t>
            </w:r>
          </w:p>
        </w:tc>
      </w:tr>
      <w:tr w:rsidR="00C57EDE" w:rsidRPr="00B46EA6" w14:paraId="2ACCFF03" w14:textId="77777777" w:rsidTr="00964FF1">
        <w:trPr>
          <w:cnfStyle w:val="000000100000" w:firstRow="0" w:lastRow="0" w:firstColumn="0" w:lastColumn="0" w:oddVBand="0" w:evenVBand="0" w:oddHBand="1" w:evenHBand="0" w:firstRowFirstColumn="0" w:firstRowLastColumn="0" w:lastRowFirstColumn="0" w:lastRowLastColumn="0"/>
          <w:trHeight w:val="1507"/>
        </w:trPr>
        <w:tc>
          <w:tcPr>
            <w:cnfStyle w:val="001000000000" w:firstRow="0" w:lastRow="0" w:firstColumn="1" w:lastColumn="0" w:oddVBand="0" w:evenVBand="0" w:oddHBand="0" w:evenHBand="0" w:firstRowFirstColumn="0" w:firstRowLastColumn="0" w:lastRowFirstColumn="0" w:lastRowLastColumn="0"/>
            <w:tcW w:w="1413" w:type="dxa"/>
          </w:tcPr>
          <w:p w14:paraId="78DF97A8" w14:textId="2693B17E" w:rsidR="00C57EDE" w:rsidRPr="00B46EA6" w:rsidRDefault="00964FF1" w:rsidP="00C57EDE">
            <w:pPr>
              <w:rPr>
                <w:lang w:eastAsia="en-NZ"/>
              </w:rPr>
            </w:pPr>
            <w:r>
              <w:rPr>
                <w:lang w:eastAsia="en-NZ"/>
              </w:rPr>
              <w:lastRenderedPageBreak/>
              <w:t>QR-SC-</w:t>
            </w:r>
            <w:r w:rsidR="00984737">
              <w:rPr>
                <w:lang w:eastAsia="en-NZ"/>
              </w:rPr>
              <w:t>B-3</w:t>
            </w:r>
            <w:r w:rsidR="00C57EDE">
              <w:rPr>
                <w:lang w:eastAsia="en-NZ"/>
              </w:rPr>
              <w:t>0</w:t>
            </w:r>
          </w:p>
        </w:tc>
        <w:tc>
          <w:tcPr>
            <w:tcW w:w="992" w:type="dxa"/>
          </w:tcPr>
          <w:p w14:paraId="7687DD96" w14:textId="03DE7F83"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34565C87" w14:textId="4DF53761"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Accountability/Multiple Digital Identities</w:t>
            </w:r>
          </w:p>
        </w:tc>
        <w:tc>
          <w:tcPr>
            <w:tcW w:w="4464" w:type="dxa"/>
            <w:gridSpan w:val="2"/>
            <w:hideMark/>
          </w:tcPr>
          <w:p w14:paraId="70286A40" w14:textId="79EA8888" w:rsidR="00C57EDE" w:rsidRPr="00B46EA6"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F41396">
              <w:rPr>
                <w:b/>
                <w:lang w:eastAsia="en-NZ"/>
              </w:rPr>
              <w:t>SHOULD</w:t>
            </w:r>
            <w:r w:rsidRPr="00B46EA6">
              <w:rPr>
                <w:lang w:eastAsia="en-NZ"/>
              </w:rPr>
              <w:t xml:space="preserve"> allow a user to associate multiple digital Identities to their system user's record</w:t>
            </w:r>
            <w:r>
              <w:rPr>
                <w:lang w:eastAsia="en-NZ"/>
              </w:rPr>
              <w:t>, sourced from different social IdPs (MS Accounts, Google Accounts, etc.) and organisation IdPs (Azure AD</w:t>
            </w:r>
            <w:r w:rsidRPr="775BF558">
              <w:rPr>
                <w:lang w:eastAsia="en-NZ"/>
              </w:rPr>
              <w:t>).</w:t>
            </w:r>
          </w:p>
        </w:tc>
        <w:tc>
          <w:tcPr>
            <w:tcW w:w="4710" w:type="dxa"/>
            <w:hideMark/>
          </w:tcPr>
          <w:p w14:paraId="598116D4" w14:textId="77777777"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belong to multiple organisations (schools, organisations, groups) each of which may have their own Identity Provider Service.</w:t>
            </w:r>
          </w:p>
          <w:p w14:paraId="4855AD57" w14:textId="72FBD889" w:rsidR="00C57EDE" w:rsidRPr="00B46EA6"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 user should be able to use either identity to sign in.  But </w:t>
            </w:r>
            <w:proofErr w:type="gramStart"/>
            <w:r w:rsidRPr="00B46EA6">
              <w:rPr>
                <w:lang w:eastAsia="en-NZ"/>
              </w:rPr>
              <w:t>also</w:t>
            </w:r>
            <w:proofErr w:type="gramEnd"/>
            <w:r w:rsidRPr="00B46EA6">
              <w:rPr>
                <w:lang w:eastAsia="en-NZ"/>
              </w:rPr>
              <w:t xml:space="preserve"> </w:t>
            </w:r>
            <w:r>
              <w:rPr>
                <w:lang w:eastAsia="en-NZ"/>
              </w:rPr>
              <w:t xml:space="preserve">be able to </w:t>
            </w:r>
            <w:r w:rsidRPr="00B46EA6">
              <w:rPr>
                <w:lang w:eastAsia="en-NZ"/>
              </w:rPr>
              <w:t xml:space="preserve">keep them separate </w:t>
            </w:r>
            <w:r>
              <w:rPr>
                <w:lang w:eastAsia="en-NZ"/>
              </w:rPr>
              <w:t>as different Users, if they so require</w:t>
            </w:r>
            <w:r w:rsidRPr="00B46EA6">
              <w:rPr>
                <w:lang w:eastAsia="en-NZ"/>
              </w:rPr>
              <w:t>.</w:t>
            </w:r>
          </w:p>
        </w:tc>
      </w:tr>
      <w:tr w:rsidR="00C57EDE" w:rsidRPr="00B46EA6" w14:paraId="549CC3C5"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4DEA0A7" w14:textId="0C97B1A7" w:rsidR="00C57EDE" w:rsidRPr="00E86AA9" w:rsidRDefault="00964FF1" w:rsidP="00C57EDE">
            <w:pPr>
              <w:rPr>
                <w:lang w:eastAsia="en-NZ"/>
              </w:rPr>
            </w:pPr>
            <w:r>
              <w:rPr>
                <w:lang w:eastAsia="en-NZ"/>
              </w:rPr>
              <w:t>QR-SC-</w:t>
            </w:r>
            <w:r w:rsidR="00984737">
              <w:rPr>
                <w:lang w:eastAsia="en-NZ"/>
              </w:rPr>
              <w:t>B-3</w:t>
            </w:r>
            <w:r w:rsidR="00C57EDE">
              <w:rPr>
                <w:lang w:eastAsia="en-NZ"/>
              </w:rPr>
              <w:t>1</w:t>
            </w:r>
          </w:p>
        </w:tc>
        <w:tc>
          <w:tcPr>
            <w:tcW w:w="992" w:type="dxa"/>
          </w:tcPr>
          <w:p w14:paraId="76823715" w14:textId="09CE7FDD"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369" w:type="dxa"/>
            <w:gridSpan w:val="3"/>
            <w:hideMark/>
          </w:tcPr>
          <w:p w14:paraId="155FF1CE" w14:textId="535A6E0A"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Security/</w:t>
            </w:r>
            <w:r w:rsidRPr="00E54FCD">
              <w:rPr>
                <w:b/>
                <w:lang w:eastAsia="en-NZ"/>
              </w:rPr>
              <w:t>Accountability</w:t>
            </w:r>
          </w:p>
        </w:tc>
        <w:tc>
          <w:tcPr>
            <w:tcW w:w="4464" w:type="dxa"/>
            <w:gridSpan w:val="2"/>
            <w:hideMark/>
          </w:tcPr>
          <w:p w14:paraId="1CCC2BE7" w14:textId="3E4154D4" w:rsidR="00C57EDE" w:rsidRPr="00E86AA9"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E86AA9">
              <w:rPr>
                <w:lang w:eastAsia="en-NZ"/>
              </w:rPr>
              <w:t> </w:t>
            </w:r>
            <w:r w:rsidRPr="00F41396">
              <w:rPr>
                <w:b/>
                <w:lang w:eastAsia="en-NZ"/>
              </w:rPr>
              <w:t>MUST</w:t>
            </w:r>
            <w:r w:rsidRPr="00E86AA9">
              <w:rPr>
                <w:lang w:eastAsia="en-NZ"/>
              </w:rPr>
              <w:t xml:space="preserve"> record the system user identity in all session audit records.</w:t>
            </w:r>
          </w:p>
        </w:tc>
        <w:tc>
          <w:tcPr>
            <w:tcW w:w="4710" w:type="dxa"/>
            <w:hideMark/>
          </w:tcPr>
          <w:p w14:paraId="5FBCFC02" w14:textId="1AB6CDD6" w:rsidR="00C57EDE" w:rsidRPr="00E86AA9" w:rsidRDefault="00C57EDE" w:rsidP="00C57EDE">
            <w:pPr>
              <w:cnfStyle w:val="000000000000" w:firstRow="0" w:lastRow="0" w:firstColumn="0" w:lastColumn="0" w:oddVBand="0" w:evenVBand="0" w:oddHBand="0" w:evenHBand="0" w:firstRowFirstColumn="0" w:firstRowLastColumn="0" w:lastRowFirstColumn="0" w:lastRowLastColumn="0"/>
              <w:rPr>
                <w:rStyle w:val="Emphasis"/>
              </w:rPr>
            </w:pPr>
            <w:r w:rsidRPr="00E86AA9">
              <w:rPr>
                <w:rStyle w:val="Emphasis"/>
              </w:rPr>
              <w:t> </w:t>
            </w:r>
            <w:r w:rsidRPr="00CB7B13">
              <w:rPr>
                <w:rStyle w:val="Emphasis"/>
                <w:u w:val="single"/>
              </w:rPr>
              <w:t>Note</w:t>
            </w:r>
            <w:r w:rsidRPr="00E86AA9">
              <w:rPr>
                <w:rStyle w:val="Emphasis"/>
              </w:rPr>
              <w:t>: a session's user may be anonymous until authenticated. The act of Authentication does not change the session, it just clarifies who is in operating in the session.</w:t>
            </w:r>
          </w:p>
        </w:tc>
      </w:tr>
      <w:tr w:rsidR="00C57EDE" w:rsidRPr="00B46EA6" w14:paraId="4651A66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3D80660" w14:textId="0183041C" w:rsidR="00C57EDE" w:rsidRPr="00E86AA9" w:rsidRDefault="00964FF1" w:rsidP="00C57EDE">
            <w:pPr>
              <w:rPr>
                <w:lang w:eastAsia="en-NZ"/>
              </w:rPr>
            </w:pPr>
            <w:r>
              <w:rPr>
                <w:lang w:eastAsia="en-NZ"/>
              </w:rPr>
              <w:t>QR-SC-</w:t>
            </w:r>
            <w:r w:rsidR="00984737">
              <w:rPr>
                <w:lang w:eastAsia="en-NZ"/>
              </w:rPr>
              <w:t>B-3</w:t>
            </w:r>
            <w:r w:rsidR="00C57EDE">
              <w:rPr>
                <w:lang w:eastAsia="en-NZ"/>
              </w:rPr>
              <w:t>2</w:t>
            </w:r>
          </w:p>
        </w:tc>
        <w:tc>
          <w:tcPr>
            <w:tcW w:w="992" w:type="dxa"/>
          </w:tcPr>
          <w:p w14:paraId="28618E03" w14:textId="520BE866"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369" w:type="dxa"/>
            <w:gridSpan w:val="3"/>
            <w:hideMark/>
          </w:tcPr>
          <w:p w14:paraId="1D0F4EAF" w14:textId="4F3C49C7" w:rsidR="00C57EDE" w:rsidRPr="00E54FCD" w:rsidRDefault="00C57EDE" w:rsidP="00C57E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Security/</w:t>
            </w:r>
            <w:r w:rsidRPr="00E54FCD">
              <w:rPr>
                <w:b/>
                <w:lang w:eastAsia="en-NZ"/>
              </w:rPr>
              <w:t>Authenticity</w:t>
            </w:r>
          </w:p>
        </w:tc>
        <w:tc>
          <w:tcPr>
            <w:tcW w:w="4464" w:type="dxa"/>
            <w:gridSpan w:val="2"/>
            <w:hideMark/>
          </w:tcPr>
          <w:p w14:paraId="6F4A5B8D" w14:textId="63315134" w:rsidR="00C57EDE" w:rsidRPr="00E86AA9" w:rsidRDefault="00C57EDE" w:rsidP="00C57EDE">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E86AA9">
              <w:rPr>
                <w:lang w:eastAsia="en-NZ"/>
              </w:rPr>
              <w:t xml:space="preserve"> </w:t>
            </w:r>
            <w:r w:rsidRPr="00F41396">
              <w:rPr>
                <w:b/>
                <w:lang w:eastAsia="en-NZ"/>
              </w:rPr>
              <w:t>MUST</w:t>
            </w:r>
            <w:r w:rsidRPr="00E86AA9">
              <w:rPr>
                <w:lang w:eastAsia="en-NZ"/>
              </w:rPr>
              <w:t xml:space="preserve"> correctly ascertain the identity of system users using external Identity Providers.</w:t>
            </w:r>
          </w:p>
        </w:tc>
        <w:tc>
          <w:tcPr>
            <w:tcW w:w="4710" w:type="dxa"/>
            <w:hideMark/>
          </w:tcPr>
          <w:p w14:paraId="12A7111C" w14:textId="7203542B" w:rsidR="00C57EDE" w:rsidRPr="00E86AA9" w:rsidRDefault="00C57EDE" w:rsidP="00C57EDE">
            <w:pPr>
              <w:cnfStyle w:val="000000100000" w:firstRow="0" w:lastRow="0" w:firstColumn="0" w:lastColumn="0" w:oddVBand="0" w:evenVBand="0" w:oddHBand="1" w:evenHBand="0" w:firstRowFirstColumn="0" w:firstRowLastColumn="0" w:lastRowFirstColumn="0" w:lastRowLastColumn="0"/>
              <w:rPr>
                <w:lang w:eastAsia="en-NZ"/>
              </w:rPr>
            </w:pPr>
            <w:r w:rsidRPr="00E86AA9">
              <w:rPr>
                <w:lang w:eastAsia="en-NZ"/>
              </w:rPr>
              <w:t>The basis of allowing access to users is knowing who they are.</w:t>
            </w:r>
          </w:p>
        </w:tc>
      </w:tr>
      <w:tr w:rsidR="00C57EDE" w:rsidRPr="00B46EA6" w14:paraId="1A29519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ADD1631" w14:textId="56E731A1" w:rsidR="00C57EDE" w:rsidRPr="00B46EA6" w:rsidRDefault="00C57EDE" w:rsidP="00C57EDE">
            <w:pPr>
              <w:rPr>
                <w:lang w:eastAsia="en-NZ"/>
              </w:rPr>
            </w:pPr>
          </w:p>
        </w:tc>
        <w:tc>
          <w:tcPr>
            <w:tcW w:w="992" w:type="dxa"/>
          </w:tcPr>
          <w:p w14:paraId="556B6B3E" w14:textId="1EB9BF28"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p>
        </w:tc>
        <w:tc>
          <w:tcPr>
            <w:tcW w:w="2369" w:type="dxa"/>
            <w:gridSpan w:val="3"/>
          </w:tcPr>
          <w:p w14:paraId="7844BFDF" w14:textId="332E9FEB" w:rsidR="00C57EDE" w:rsidRPr="00E54FCD" w:rsidRDefault="00C57EDE" w:rsidP="00C57EDE">
            <w:pPr>
              <w:cnfStyle w:val="000000000000" w:firstRow="0" w:lastRow="0" w:firstColumn="0" w:lastColumn="0" w:oddVBand="0" w:evenVBand="0" w:oddHBand="0" w:evenHBand="0" w:firstRowFirstColumn="0" w:firstRowLastColumn="0" w:lastRowFirstColumn="0" w:lastRowLastColumn="0"/>
              <w:rPr>
                <w:b/>
                <w:lang w:eastAsia="en-NZ"/>
              </w:rPr>
            </w:pPr>
          </w:p>
        </w:tc>
        <w:tc>
          <w:tcPr>
            <w:tcW w:w="4464" w:type="dxa"/>
            <w:gridSpan w:val="2"/>
          </w:tcPr>
          <w:p w14:paraId="0081BE09" w14:textId="33B7F494" w:rsidR="00C57EDE" w:rsidRPr="00F41396" w:rsidRDefault="00C57EDE" w:rsidP="00C57EDE">
            <w:pPr>
              <w:cnfStyle w:val="000000000000" w:firstRow="0" w:lastRow="0" w:firstColumn="0" w:lastColumn="0" w:oddVBand="0" w:evenVBand="0" w:oddHBand="0" w:evenHBand="0" w:firstRowFirstColumn="0" w:firstRowLastColumn="0" w:lastRowFirstColumn="0" w:lastRowLastColumn="0"/>
              <w:rPr>
                <w:i/>
                <w:lang w:eastAsia="en-NZ"/>
              </w:rPr>
            </w:pPr>
          </w:p>
        </w:tc>
        <w:tc>
          <w:tcPr>
            <w:tcW w:w="4710" w:type="dxa"/>
          </w:tcPr>
          <w:p w14:paraId="58EF7399" w14:textId="7E032C1F" w:rsidR="00C57EDE" w:rsidRPr="00B46EA6" w:rsidRDefault="00C57EDE" w:rsidP="00C57EDE">
            <w:pPr>
              <w:cnfStyle w:val="000000000000" w:firstRow="0" w:lastRow="0" w:firstColumn="0" w:lastColumn="0" w:oddVBand="0" w:evenVBand="0" w:oddHBand="0" w:evenHBand="0" w:firstRowFirstColumn="0" w:firstRowLastColumn="0" w:lastRowFirstColumn="0" w:lastRowLastColumn="0"/>
              <w:rPr>
                <w:lang w:eastAsia="en-NZ"/>
              </w:rPr>
            </w:pPr>
          </w:p>
        </w:tc>
      </w:tr>
    </w:tbl>
    <w:p w14:paraId="7935B5BB" w14:textId="2523FB66" w:rsidR="00E86AA9" w:rsidRDefault="00E86AA9">
      <w:pPr>
        <w:rPr>
          <w:rFonts w:cstheme="minorHAnsi"/>
          <w:b/>
          <w:bCs/>
          <w:color w:val="808080" w:themeColor="background1" w:themeShade="80"/>
        </w:rPr>
      </w:pPr>
    </w:p>
    <w:p w14:paraId="31780D37" w14:textId="257AF5D5" w:rsidR="005C24F4" w:rsidRDefault="0B509863" w:rsidP="00501F34">
      <w:pPr>
        <w:pStyle w:val="Heading3"/>
      </w:pPr>
      <w:r>
        <w:t>PRIVACY</w:t>
      </w:r>
    </w:p>
    <w:p w14:paraId="5B891F04" w14:textId="409B9543" w:rsidR="005C24F4" w:rsidRDefault="005C24F4">
      <w:pPr>
        <w:rPr>
          <w:bCs/>
          <w:lang w:eastAsia="en-NZ"/>
        </w:rPr>
      </w:pPr>
      <w:r>
        <w:rPr>
          <w:bCs/>
          <w:lang w:eastAsia="en-NZ"/>
        </w:rPr>
        <w:t>Privacy is not a</w:t>
      </w:r>
      <w:r w:rsidRPr="005C24F4">
        <w:rPr>
          <w:bCs/>
          <w:lang w:eastAsia="en-NZ"/>
        </w:rPr>
        <w:t xml:space="preserve"> defined ISO-25010 concern, but since last </w:t>
      </w:r>
      <w:r w:rsidR="00D1581F">
        <w:rPr>
          <w:bCs/>
          <w:lang w:eastAsia="en-NZ"/>
        </w:rPr>
        <w:t>published</w:t>
      </w:r>
      <w:r w:rsidR="00906AAD">
        <w:rPr>
          <w:bCs/>
          <w:lang w:eastAsia="en-NZ"/>
        </w:rPr>
        <w:t xml:space="preserve">, </w:t>
      </w:r>
      <w:r w:rsidR="00D1581F">
        <w:rPr>
          <w:bCs/>
          <w:lang w:eastAsia="en-NZ"/>
        </w:rPr>
        <w:t xml:space="preserve">the quality </w:t>
      </w:r>
      <w:r w:rsidR="00906AAD">
        <w:rPr>
          <w:bCs/>
          <w:lang w:eastAsia="en-NZ"/>
        </w:rPr>
        <w:t>has become a first-class q</w:t>
      </w:r>
      <w:r w:rsidRPr="005C24F4">
        <w:rPr>
          <w:bCs/>
          <w:lang w:eastAsia="en-NZ"/>
        </w:rPr>
        <w:t>uality.</w:t>
      </w:r>
    </w:p>
    <w:tbl>
      <w:tblPr>
        <w:tblStyle w:val="ListTable3-Accent1"/>
        <w:tblW w:w="13948" w:type="dxa"/>
        <w:tblLayout w:type="fixed"/>
        <w:tblLook w:val="04A0" w:firstRow="1" w:lastRow="0" w:firstColumn="1" w:lastColumn="0" w:noHBand="0" w:noVBand="1"/>
      </w:tblPr>
      <w:tblGrid>
        <w:gridCol w:w="1413"/>
        <w:gridCol w:w="1134"/>
        <w:gridCol w:w="148"/>
        <w:gridCol w:w="1856"/>
        <w:gridCol w:w="31"/>
        <w:gridCol w:w="4629"/>
        <w:gridCol w:w="4737"/>
      </w:tblGrid>
      <w:tr w:rsidR="008F7760" w:rsidRPr="00B46EA6" w14:paraId="24244A69" w14:textId="77777777" w:rsidTr="00964FF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73AB209F" w14:textId="77777777" w:rsidR="008F7760" w:rsidRPr="00B46EA6" w:rsidRDefault="008F7760" w:rsidP="0044098B">
            <w:pPr>
              <w:rPr>
                <w:lang w:eastAsia="en-NZ"/>
              </w:rPr>
            </w:pPr>
            <w:r>
              <w:rPr>
                <w:lang w:eastAsia="en-NZ"/>
              </w:rPr>
              <w:t>#</w:t>
            </w:r>
          </w:p>
        </w:tc>
        <w:tc>
          <w:tcPr>
            <w:tcW w:w="1134" w:type="dxa"/>
          </w:tcPr>
          <w:p w14:paraId="070F5998"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4" w:type="dxa"/>
            <w:gridSpan w:val="2"/>
            <w:hideMark/>
          </w:tcPr>
          <w:p w14:paraId="72ECC9FF"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0" w:type="dxa"/>
            <w:gridSpan w:val="2"/>
            <w:hideMark/>
          </w:tcPr>
          <w:p w14:paraId="010E3B2B" w14:textId="77777777" w:rsidR="008F7760" w:rsidRPr="00B46EA6" w:rsidRDefault="008F7760"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7" w:type="dxa"/>
            <w:hideMark/>
          </w:tcPr>
          <w:p w14:paraId="1A009A18" w14:textId="77777777" w:rsidR="008F7760" w:rsidRPr="00B46EA6" w:rsidRDefault="008F7760"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8F7760" w:rsidRPr="00B46EA6" w14:paraId="1567327C"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F476C42" w14:textId="77777777" w:rsidR="008F7760" w:rsidRDefault="008F7760" w:rsidP="0044098B">
            <w:pPr>
              <w:rPr>
                <w:lang w:eastAsia="en-NZ"/>
              </w:rPr>
            </w:pPr>
          </w:p>
        </w:tc>
        <w:tc>
          <w:tcPr>
            <w:tcW w:w="1134" w:type="dxa"/>
          </w:tcPr>
          <w:p w14:paraId="1210F476"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4" w:type="dxa"/>
            <w:gridSpan w:val="2"/>
          </w:tcPr>
          <w:p w14:paraId="2F7F11D9"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0" w:type="dxa"/>
            <w:gridSpan w:val="2"/>
          </w:tcPr>
          <w:p w14:paraId="38DC6BCA"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7" w:type="dxa"/>
          </w:tcPr>
          <w:p w14:paraId="7B1FFE2E"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66E1C78E"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3308779E" w14:textId="079D88D4" w:rsidR="008F7760" w:rsidRPr="00B46EA6" w:rsidRDefault="00EA4456" w:rsidP="0044098B">
            <w:pPr>
              <w:rPr>
                <w:lang w:eastAsia="en-NZ"/>
              </w:rPr>
            </w:pPr>
            <w:r>
              <w:rPr>
                <w:lang w:eastAsia="en-NZ"/>
              </w:rPr>
              <w:t>Project Specific Quality Requirements Scope</w:t>
            </w:r>
          </w:p>
        </w:tc>
      </w:tr>
      <w:tr w:rsidR="008F7760" w:rsidRPr="00B46EA6" w14:paraId="3C69450F"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EB186A5" w14:textId="224C49F9" w:rsidR="008F7760" w:rsidRDefault="00EA4456" w:rsidP="0044098B">
            <w:pPr>
              <w:rPr>
                <w:lang w:eastAsia="en-NZ"/>
              </w:rPr>
            </w:pPr>
            <w:r>
              <w:rPr>
                <w:lang w:eastAsia="en-NZ"/>
              </w:rPr>
              <w:t>TODO</w:t>
            </w:r>
          </w:p>
        </w:tc>
        <w:tc>
          <w:tcPr>
            <w:tcW w:w="1134" w:type="dxa"/>
          </w:tcPr>
          <w:p w14:paraId="7B877601"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4" w:type="dxa"/>
            <w:gridSpan w:val="2"/>
          </w:tcPr>
          <w:p w14:paraId="16C6ED31"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0" w:type="dxa"/>
            <w:gridSpan w:val="2"/>
          </w:tcPr>
          <w:p w14:paraId="688628C5"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7" w:type="dxa"/>
          </w:tcPr>
          <w:p w14:paraId="7DD701B4"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5085D7AC"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2D8B353B" w14:textId="2F6A6728" w:rsidR="008F7760" w:rsidRPr="00B46EA6" w:rsidRDefault="00EA4456" w:rsidP="0044098B">
            <w:pPr>
              <w:rPr>
                <w:lang w:eastAsia="en-NZ"/>
              </w:rPr>
            </w:pPr>
            <w:r>
              <w:rPr>
                <w:lang w:eastAsia="en-NZ"/>
              </w:rPr>
              <w:lastRenderedPageBreak/>
              <w:t>Organisation Specific Quality Requirements Scope</w:t>
            </w:r>
          </w:p>
        </w:tc>
      </w:tr>
      <w:tr w:rsidR="008F7760" w:rsidRPr="00B46EA6" w14:paraId="56581A40"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9AFC703" w14:textId="2181E8AC" w:rsidR="008F7760" w:rsidRDefault="00EA4456" w:rsidP="0044098B">
            <w:pPr>
              <w:rPr>
                <w:lang w:eastAsia="en-NZ"/>
              </w:rPr>
            </w:pPr>
            <w:r>
              <w:rPr>
                <w:lang w:eastAsia="en-NZ"/>
              </w:rPr>
              <w:t>N/A</w:t>
            </w:r>
          </w:p>
        </w:tc>
        <w:tc>
          <w:tcPr>
            <w:tcW w:w="1134" w:type="dxa"/>
          </w:tcPr>
          <w:p w14:paraId="27729CA7"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4" w:type="dxa"/>
            <w:gridSpan w:val="2"/>
          </w:tcPr>
          <w:p w14:paraId="72F06EFC"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0" w:type="dxa"/>
            <w:gridSpan w:val="2"/>
          </w:tcPr>
          <w:p w14:paraId="0CDE9BDB"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7" w:type="dxa"/>
          </w:tcPr>
          <w:p w14:paraId="530DE006"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02368839"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0CF3DB73" w14:textId="0E3E20F0" w:rsidR="008F7760" w:rsidRPr="00B46EA6" w:rsidRDefault="00EA4456" w:rsidP="0044098B">
            <w:pPr>
              <w:rPr>
                <w:lang w:eastAsia="en-NZ"/>
              </w:rPr>
            </w:pPr>
            <w:r>
              <w:rPr>
                <w:lang w:eastAsia="en-NZ"/>
              </w:rPr>
              <w:t>Education Sector Quality Requirements Scope</w:t>
            </w:r>
          </w:p>
        </w:tc>
      </w:tr>
      <w:tr w:rsidR="008F7760" w:rsidRPr="00B46EA6" w14:paraId="73430ABD"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0114A417" w14:textId="57CE8728" w:rsidR="008F7760" w:rsidRDefault="00EA4456" w:rsidP="0044098B">
            <w:pPr>
              <w:rPr>
                <w:lang w:eastAsia="en-NZ"/>
              </w:rPr>
            </w:pPr>
            <w:r>
              <w:rPr>
                <w:lang w:eastAsia="en-NZ"/>
              </w:rPr>
              <w:t>N/A</w:t>
            </w:r>
          </w:p>
        </w:tc>
        <w:tc>
          <w:tcPr>
            <w:tcW w:w="1134" w:type="dxa"/>
          </w:tcPr>
          <w:p w14:paraId="0FE7AE5F"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4" w:type="dxa"/>
            <w:gridSpan w:val="2"/>
          </w:tcPr>
          <w:p w14:paraId="46193CD6"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0" w:type="dxa"/>
            <w:gridSpan w:val="2"/>
          </w:tcPr>
          <w:p w14:paraId="513FABA6"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7" w:type="dxa"/>
          </w:tcPr>
          <w:p w14:paraId="12A8DD6B"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0E9B3D09"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6DFFEFB1" w14:textId="44A402FB" w:rsidR="008F7760" w:rsidRPr="00B46EA6" w:rsidRDefault="00EA4456" w:rsidP="0044098B">
            <w:pPr>
              <w:rPr>
                <w:lang w:eastAsia="en-NZ"/>
              </w:rPr>
            </w:pPr>
            <w:r>
              <w:rPr>
                <w:lang w:eastAsia="en-NZ"/>
              </w:rPr>
              <w:t>Government Sector Quality Requirements Scope</w:t>
            </w:r>
          </w:p>
        </w:tc>
      </w:tr>
      <w:tr w:rsidR="00964FF1" w:rsidRPr="00B46EA6" w14:paraId="39EE3E76"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4812CC0" w14:textId="1A5C1797" w:rsidR="00964FF1" w:rsidRDefault="00964FF1" w:rsidP="00964FF1">
            <w:pPr>
              <w:rPr>
                <w:lang w:eastAsia="en-NZ"/>
              </w:rPr>
            </w:pPr>
            <w:r>
              <w:rPr>
                <w:lang w:eastAsia="en-NZ"/>
              </w:rPr>
              <w:t>QR-PV-</w:t>
            </w:r>
            <w:r>
              <w:rPr>
                <w:lang w:eastAsia="en-NZ"/>
              </w:rPr>
              <w:t>G</w:t>
            </w:r>
            <w:r>
              <w:rPr>
                <w:lang w:eastAsia="en-NZ"/>
              </w:rPr>
              <w:t>-01</w:t>
            </w:r>
          </w:p>
        </w:tc>
        <w:tc>
          <w:tcPr>
            <w:tcW w:w="1134" w:type="dxa"/>
          </w:tcPr>
          <w:p w14:paraId="1A9EC195" w14:textId="13F6708F" w:rsidR="00964FF1"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004" w:type="dxa"/>
            <w:gridSpan w:val="2"/>
          </w:tcPr>
          <w:p w14:paraId="5775201C" w14:textId="7048C715" w:rsidR="00964FF1"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Privacy/</w:t>
            </w:r>
            <w:r>
              <w:rPr>
                <w:b/>
                <w:lang w:eastAsia="en-NZ"/>
              </w:rPr>
              <w:br/>
            </w:r>
            <w:r w:rsidRPr="00E54FCD">
              <w:rPr>
                <w:b/>
                <w:lang w:eastAsia="en-NZ"/>
              </w:rPr>
              <w:t>Acts</w:t>
            </w:r>
          </w:p>
        </w:tc>
        <w:tc>
          <w:tcPr>
            <w:tcW w:w="4660" w:type="dxa"/>
            <w:gridSpan w:val="2"/>
          </w:tcPr>
          <w:p w14:paraId="330A661E" w14:textId="77777777" w:rsidR="00964FF1"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Pr>
                <w:lang w:eastAsia="en-NZ"/>
              </w:rPr>
              <w:t>Services</w:t>
            </w:r>
            <w:r w:rsidRPr="00B46EA6">
              <w:rPr>
                <w:lang w:eastAsia="en-NZ"/>
              </w:rPr>
              <w:t xml:space="preserve"> </w:t>
            </w:r>
            <w:r w:rsidRPr="00384CD4">
              <w:rPr>
                <w:b/>
                <w:lang w:eastAsia="en-NZ"/>
              </w:rPr>
              <w:t>MUST</w:t>
            </w:r>
            <w:r w:rsidRPr="00B46EA6">
              <w:rPr>
                <w:lang w:eastAsia="en-NZ"/>
              </w:rPr>
              <w:t xml:space="preserve"> adhere to the applicable Acts outlined under the </w:t>
            </w:r>
            <w:r>
              <w:rPr>
                <w:i/>
                <w:iCs/>
                <w:lang w:eastAsia="en-NZ"/>
              </w:rPr>
              <w:t>Target Quality Objectives</w:t>
            </w:r>
            <w:r>
              <w:rPr>
                <w:lang w:eastAsia="en-NZ"/>
              </w:rPr>
              <w:t xml:space="preserve"> Table</w:t>
            </w:r>
            <w:r w:rsidRPr="00B46EA6">
              <w:rPr>
                <w:lang w:eastAsia="en-NZ"/>
              </w:rPr>
              <w:t>.</w:t>
            </w:r>
          </w:p>
          <w:p w14:paraId="435DA7BD" w14:textId="30FC5F8C" w:rsidR="00964FF1" w:rsidRDefault="00964FF1" w:rsidP="00964FF1">
            <w:pPr>
              <w:spacing w:after="60"/>
              <w:cnfStyle w:val="000000100000" w:firstRow="0" w:lastRow="0" w:firstColumn="0" w:lastColumn="0" w:oddVBand="0" w:evenVBand="0" w:oddHBand="1" w:evenHBand="0" w:firstRowFirstColumn="0" w:firstRowLastColumn="0" w:lastRowFirstColumn="0" w:lastRowLastColumn="0"/>
              <w:rPr>
                <w:lang w:eastAsia="en-NZ"/>
              </w:rPr>
            </w:pPr>
            <w:r w:rsidRPr="004C71E8">
              <w:rPr>
                <w:rStyle w:val="Emphasis"/>
                <w:u w:val="single"/>
              </w:rPr>
              <w:t>Note:</w:t>
            </w:r>
            <w:r w:rsidRPr="004C71E8">
              <w:rPr>
                <w:rStyle w:val="Emphasis"/>
              </w:rPr>
              <w:t xml:space="preserve"> Refer to the linked </w:t>
            </w:r>
            <w:proofErr w:type="spellStart"/>
            <w:r w:rsidRPr="004C71E8">
              <w:rPr>
                <w:rStyle w:val="Emphasis"/>
              </w:rPr>
              <w:t>AoG</w:t>
            </w:r>
            <w:proofErr w:type="spellEnd"/>
            <w:r w:rsidRPr="004C71E8">
              <w:rPr>
                <w:rStyle w:val="Emphasis"/>
              </w:rPr>
              <w:t xml:space="preserve"> Principles, which outline data and information handling constraints.</w:t>
            </w:r>
          </w:p>
        </w:tc>
        <w:tc>
          <w:tcPr>
            <w:tcW w:w="4737" w:type="dxa"/>
          </w:tcPr>
          <w:p w14:paraId="7AF8E821" w14:textId="5CEA3EBF" w:rsidR="00964FF1" w:rsidRPr="00B46EA6"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The solution must meet legal obligations before being accreditable to be delivered as a service by this organisation.</w:t>
            </w:r>
          </w:p>
        </w:tc>
      </w:tr>
      <w:tr w:rsidR="00964FF1" w:rsidRPr="00B46EA6" w14:paraId="2012FE1E"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03DF141B" w14:textId="77777777" w:rsidR="00964FF1" w:rsidRPr="00B46EA6" w:rsidRDefault="00964FF1" w:rsidP="00964FF1">
            <w:pPr>
              <w:rPr>
                <w:lang w:eastAsia="en-NZ"/>
              </w:rPr>
            </w:pPr>
            <w:r>
              <w:rPr>
                <w:lang w:eastAsia="en-NZ"/>
              </w:rPr>
              <w:t>Industry Baseline Quality Requirements</w:t>
            </w:r>
          </w:p>
        </w:tc>
      </w:tr>
      <w:tr w:rsidR="00964FF1" w:rsidRPr="00B46EA6" w14:paraId="4B87FF5F"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72106BF" w14:textId="401B91F1" w:rsidR="00964FF1" w:rsidRPr="00B46EA6" w:rsidRDefault="00964FF1" w:rsidP="00964FF1">
            <w:pPr>
              <w:rPr>
                <w:lang w:eastAsia="en-NZ"/>
              </w:rPr>
            </w:pPr>
            <w:r>
              <w:rPr>
                <w:lang w:eastAsia="en-NZ"/>
              </w:rPr>
              <w:t>QR-PV-B-01</w:t>
            </w:r>
          </w:p>
        </w:tc>
        <w:tc>
          <w:tcPr>
            <w:tcW w:w="1282" w:type="dxa"/>
            <w:gridSpan w:val="2"/>
          </w:tcPr>
          <w:p w14:paraId="4E45FEF1" w14:textId="30C4FC19" w:rsidR="00964FF1" w:rsidRPr="00E54FCD"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887" w:type="dxa"/>
            <w:gridSpan w:val="2"/>
            <w:hideMark/>
          </w:tcPr>
          <w:p w14:paraId="2465E5A9" w14:textId="494BFCAF" w:rsidR="00964FF1" w:rsidRPr="00E54FCD"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Privacy/</w:t>
            </w:r>
            <w:r>
              <w:rPr>
                <w:b/>
                <w:lang w:eastAsia="en-NZ"/>
              </w:rPr>
              <w:br/>
            </w:r>
            <w:r w:rsidRPr="00E54FCD">
              <w:rPr>
                <w:b/>
                <w:lang w:eastAsia="en-NZ"/>
              </w:rPr>
              <w:t>Minimum PII</w:t>
            </w:r>
          </w:p>
        </w:tc>
        <w:tc>
          <w:tcPr>
            <w:tcW w:w="4629" w:type="dxa"/>
            <w:hideMark/>
          </w:tcPr>
          <w:p w14:paraId="7428552A" w14:textId="54DF374A" w:rsidR="00964FF1" w:rsidRPr="00B46EA6" w:rsidRDefault="00964FF1" w:rsidP="00964FF1">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collect the minimum amount of PII to meet its functionality expectations</w:t>
            </w:r>
            <w:r>
              <w:rPr>
                <w:lang w:eastAsia="en-NZ"/>
              </w:rPr>
              <w:t xml:space="preserve"> and persist it in a separate secure data store.</w:t>
            </w:r>
            <w:r w:rsidRPr="00B46EA6">
              <w:rPr>
                <w:lang w:eastAsia="en-NZ"/>
              </w:rPr>
              <w:t> </w:t>
            </w:r>
          </w:p>
        </w:tc>
        <w:tc>
          <w:tcPr>
            <w:tcW w:w="4737" w:type="dxa"/>
            <w:hideMark/>
          </w:tcPr>
          <w:p w14:paraId="4A58251E" w14:textId="77777777" w:rsidR="00964FF1" w:rsidRPr="00B46EA6"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more PII information maintained in a system, the more tempting it is, and the more damage can occur from it being accidentally or intentionally leaked. </w:t>
            </w:r>
          </w:p>
        </w:tc>
      </w:tr>
      <w:tr w:rsidR="00964FF1" w:rsidRPr="00B46EA6" w14:paraId="6491E155"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F1A6225" w14:textId="1E6CAB93" w:rsidR="00964FF1" w:rsidRDefault="00964FF1" w:rsidP="00964FF1">
            <w:pPr>
              <w:rPr>
                <w:lang w:eastAsia="en-NZ"/>
              </w:rPr>
            </w:pPr>
            <w:r>
              <w:rPr>
                <w:lang w:eastAsia="en-NZ"/>
              </w:rPr>
              <w:t>QR-PV-B-02</w:t>
            </w:r>
          </w:p>
        </w:tc>
        <w:tc>
          <w:tcPr>
            <w:tcW w:w="1282" w:type="dxa"/>
            <w:gridSpan w:val="2"/>
          </w:tcPr>
          <w:p w14:paraId="22340115" w14:textId="00D42E48" w:rsidR="00964FF1"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887" w:type="dxa"/>
            <w:gridSpan w:val="2"/>
          </w:tcPr>
          <w:p w14:paraId="401A3BB9" w14:textId="03299C0C" w:rsidR="00964FF1" w:rsidRPr="00E54FCD"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Privacy/</w:t>
            </w:r>
            <w:r>
              <w:rPr>
                <w:b/>
                <w:lang w:eastAsia="en-NZ"/>
              </w:rPr>
              <w:br/>
              <w:t>PII Scope</w:t>
            </w:r>
          </w:p>
        </w:tc>
        <w:tc>
          <w:tcPr>
            <w:tcW w:w="4629" w:type="dxa"/>
          </w:tcPr>
          <w:p w14:paraId="497211C8" w14:textId="05B61CF5" w:rsidR="00964FF1" w:rsidRDefault="00964FF1" w:rsidP="00964FF1">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 MUST inform and request the consent from end users as to the scope and purpose for which Data is collected by the system.</w:t>
            </w:r>
          </w:p>
        </w:tc>
        <w:tc>
          <w:tcPr>
            <w:tcW w:w="4737" w:type="dxa"/>
          </w:tcPr>
          <w:p w14:paraId="3820FCE0" w14:textId="406D0211" w:rsidR="00964FF1" w:rsidRPr="00B46EA6" w:rsidRDefault="00964FF1" w:rsidP="00964FF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requirement is a prerequisite for being able to implement Privacy regulations in most locations which the system is to be used. </w:t>
            </w:r>
          </w:p>
        </w:tc>
      </w:tr>
      <w:tr w:rsidR="00964FF1" w:rsidRPr="00B46EA6" w14:paraId="0CDE4D7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57B0D9C" w14:textId="509D628C" w:rsidR="00964FF1" w:rsidRPr="00B46EA6" w:rsidRDefault="00964FF1" w:rsidP="00964FF1">
            <w:pPr>
              <w:rPr>
                <w:lang w:eastAsia="en-NZ"/>
              </w:rPr>
            </w:pPr>
            <w:r>
              <w:rPr>
                <w:lang w:eastAsia="en-NZ"/>
              </w:rPr>
              <w:t>QR-PV-B-03</w:t>
            </w:r>
          </w:p>
        </w:tc>
        <w:tc>
          <w:tcPr>
            <w:tcW w:w="1282" w:type="dxa"/>
            <w:gridSpan w:val="2"/>
          </w:tcPr>
          <w:p w14:paraId="1C09A6ED" w14:textId="5B4389E7" w:rsidR="00964FF1" w:rsidRPr="00E54FCD"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887" w:type="dxa"/>
            <w:gridSpan w:val="2"/>
            <w:hideMark/>
          </w:tcPr>
          <w:p w14:paraId="3B5CB980" w14:textId="6E541CFF" w:rsidR="00964FF1" w:rsidRPr="00E54FCD"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Privacy/</w:t>
            </w:r>
            <w:r>
              <w:rPr>
                <w:b/>
                <w:lang w:eastAsia="en-NZ"/>
              </w:rPr>
              <w:br/>
            </w:r>
            <w:r w:rsidRPr="00E54FCD">
              <w:rPr>
                <w:b/>
                <w:lang w:eastAsia="en-NZ"/>
              </w:rPr>
              <w:t>Correction</w:t>
            </w:r>
          </w:p>
        </w:tc>
        <w:tc>
          <w:tcPr>
            <w:tcW w:w="4629" w:type="dxa"/>
            <w:hideMark/>
          </w:tcPr>
          <w:p w14:paraId="6F45431B" w14:textId="3F0759B1" w:rsidR="00964FF1" w:rsidRPr="00B46EA6" w:rsidRDefault="00964FF1" w:rsidP="00964FF1">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allow users to self-correct their own </w:t>
            </w:r>
            <w:r>
              <w:rPr>
                <w:lang w:eastAsia="en-NZ"/>
              </w:rPr>
              <w:t>PII</w:t>
            </w:r>
            <w:r w:rsidRPr="00B46EA6">
              <w:rPr>
                <w:lang w:eastAsia="en-NZ"/>
              </w:rPr>
              <w:t>.</w:t>
            </w:r>
          </w:p>
        </w:tc>
        <w:tc>
          <w:tcPr>
            <w:tcW w:w="4737" w:type="dxa"/>
            <w:hideMark/>
          </w:tcPr>
          <w:p w14:paraId="4F2C5A52" w14:textId="77777777" w:rsidR="00964FF1" w:rsidRPr="00B46EA6"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know themselves best.</w:t>
            </w:r>
          </w:p>
        </w:tc>
      </w:tr>
    </w:tbl>
    <w:p w14:paraId="24C540F6" w14:textId="5E41B487" w:rsidR="00694DE8" w:rsidRDefault="00694DE8"/>
    <w:p w14:paraId="19B784F3" w14:textId="3DDECC79" w:rsidR="00694DE8" w:rsidRDefault="00694DE8"/>
    <w:p w14:paraId="6BA9870B" w14:textId="77777777" w:rsidR="00E86AA9" w:rsidRDefault="00E86AA9">
      <w:pPr>
        <w:rPr>
          <w:rFonts w:cstheme="minorHAnsi"/>
          <w:b/>
          <w:bCs/>
          <w:color w:val="808080" w:themeColor="background1" w:themeShade="80"/>
        </w:rPr>
      </w:pPr>
      <w:r>
        <w:br w:type="page"/>
      </w:r>
    </w:p>
    <w:p w14:paraId="528F2669" w14:textId="1C89C078" w:rsidR="00694DE8" w:rsidRDefault="0B509863" w:rsidP="00501F34">
      <w:pPr>
        <w:pStyle w:val="Heading3"/>
      </w:pPr>
      <w:r>
        <w:lastRenderedPageBreak/>
        <w:t>USABILITY (ISO-25010/Usability)</w:t>
      </w:r>
    </w:p>
    <w:p w14:paraId="58C1707F" w14:textId="77777777" w:rsidR="00694DE8" w:rsidRPr="005C24F4" w:rsidRDefault="00694DE8" w:rsidP="00694DE8">
      <w:pPr>
        <w:spacing w:line="240" w:lineRule="auto"/>
        <w:rPr>
          <w:bCs/>
          <w:lang w:eastAsia="en-NZ"/>
        </w:rPr>
      </w:pPr>
      <w:r w:rsidRPr="005C24F4">
        <w:rPr>
          <w:bCs/>
          <w:lang w:eastAsia="en-NZ"/>
        </w:rPr>
        <w:t xml:space="preserve">Usability is how easy and efficient it is for an end user to </w:t>
      </w:r>
      <w:proofErr w:type="gramStart"/>
      <w:r w:rsidRPr="005C24F4">
        <w:rPr>
          <w:bCs/>
          <w:lang w:eastAsia="en-NZ"/>
        </w:rPr>
        <w:t>correctly, accurately, and safely use the solution</w:t>
      </w:r>
      <w:proofErr w:type="gramEnd"/>
      <w:r w:rsidRPr="005C24F4">
        <w:rPr>
          <w:bCs/>
          <w:lang w:eastAsia="en-NZ"/>
        </w:rPr>
        <w:t xml:space="preserve">. It also ensures constancy with other Ministry applications. It is sometimes called system ergonomics, </w:t>
      </w:r>
      <w:proofErr w:type="gramStart"/>
      <w:r w:rsidRPr="005C24F4">
        <w:rPr>
          <w:bCs/>
          <w:lang w:eastAsia="en-NZ"/>
        </w:rPr>
        <w:t>accessibility</w:t>
      </w:r>
      <w:proofErr w:type="gramEnd"/>
      <w:r w:rsidRPr="005C24F4">
        <w:rPr>
          <w:bCs/>
          <w:lang w:eastAsia="en-NZ"/>
        </w:rPr>
        <w:t xml:space="preserve"> and ease of use.</w:t>
      </w:r>
    </w:p>
    <w:p w14:paraId="100596A0" w14:textId="77777777" w:rsidR="00694DE8" w:rsidRPr="005C24F4" w:rsidRDefault="00694DE8" w:rsidP="00694DE8">
      <w:pPr>
        <w:spacing w:line="240" w:lineRule="auto"/>
        <w:rPr>
          <w:bCs/>
          <w:lang w:eastAsia="en-NZ"/>
        </w:rPr>
      </w:pPr>
      <w:r w:rsidRPr="005C24F4">
        <w:rPr>
          <w:bCs/>
          <w:lang w:eastAsia="en-NZ"/>
        </w:rPr>
        <w:t>ISO-25010 recommends considering the following qualities and their descriptions when considering a solution:</w:t>
      </w:r>
    </w:p>
    <w:p w14:paraId="41702D79" w14:textId="77777777" w:rsidR="00694DE8" w:rsidRPr="005C24F4" w:rsidRDefault="0B509863" w:rsidP="00694DE8">
      <w:pPr>
        <w:pStyle w:val="ListParagraph"/>
        <w:numPr>
          <w:ilvl w:val="0"/>
          <w:numId w:val="7"/>
        </w:numPr>
        <w:spacing w:line="240" w:lineRule="auto"/>
        <w:rPr>
          <w:bCs/>
          <w:lang w:eastAsia="en-NZ"/>
        </w:rPr>
      </w:pPr>
      <w:r w:rsidRPr="0B509863">
        <w:rPr>
          <w:i/>
          <w:iCs/>
          <w:lang w:eastAsia="en-NZ"/>
        </w:rPr>
        <w:t>Appropriateness recognisability</w:t>
      </w:r>
      <w:r w:rsidRPr="0B509863">
        <w:rPr>
          <w:lang w:eastAsia="en-NZ"/>
        </w:rPr>
        <w:t> is the degree to which users can recognize whether a solution is appropriate for their needs.</w:t>
      </w:r>
    </w:p>
    <w:p w14:paraId="078D6163" w14:textId="77777777" w:rsidR="00694DE8" w:rsidRPr="005C24F4" w:rsidRDefault="0B509863" w:rsidP="00694DE8">
      <w:pPr>
        <w:pStyle w:val="ListParagraph"/>
        <w:numPr>
          <w:ilvl w:val="0"/>
          <w:numId w:val="7"/>
        </w:numPr>
        <w:spacing w:line="240" w:lineRule="auto"/>
        <w:rPr>
          <w:bCs/>
          <w:lang w:eastAsia="en-NZ"/>
        </w:rPr>
      </w:pPr>
      <w:r w:rsidRPr="0B509863">
        <w:rPr>
          <w:i/>
          <w:iCs/>
          <w:lang w:eastAsia="en-NZ"/>
        </w:rPr>
        <w:t>Learnability</w:t>
      </w:r>
      <w:r w:rsidRPr="0B509863">
        <w:rPr>
          <w:lang w:eastAsia="en-NZ"/>
        </w:rPr>
        <w:t> is the degree to which a solution enables the user to learn how to use it with effectiveness, efficiency and in the case of an emergency.</w:t>
      </w:r>
    </w:p>
    <w:p w14:paraId="55DDD20E" w14:textId="77777777" w:rsidR="00694DE8" w:rsidRPr="005C24F4" w:rsidRDefault="0B509863" w:rsidP="00694DE8">
      <w:pPr>
        <w:pStyle w:val="ListParagraph"/>
        <w:numPr>
          <w:ilvl w:val="0"/>
          <w:numId w:val="7"/>
        </w:numPr>
        <w:spacing w:line="240" w:lineRule="auto"/>
        <w:rPr>
          <w:bCs/>
          <w:lang w:eastAsia="en-NZ"/>
        </w:rPr>
      </w:pPr>
      <w:r w:rsidRPr="0B509863">
        <w:rPr>
          <w:i/>
          <w:iCs/>
          <w:lang w:eastAsia="en-NZ"/>
        </w:rPr>
        <w:t>Operability</w:t>
      </w:r>
      <w:r w:rsidRPr="0B509863">
        <w:rPr>
          <w:lang w:eastAsia="en-NZ"/>
        </w:rPr>
        <w:t> is the degree to which a product is easy to operate, control and appropriate to use.</w:t>
      </w:r>
    </w:p>
    <w:p w14:paraId="39D03AAE" w14:textId="77777777" w:rsidR="00694DE8" w:rsidRPr="005C24F4" w:rsidRDefault="0B509863" w:rsidP="00694DE8">
      <w:pPr>
        <w:pStyle w:val="ListParagraph"/>
        <w:numPr>
          <w:ilvl w:val="0"/>
          <w:numId w:val="7"/>
        </w:numPr>
        <w:spacing w:line="240" w:lineRule="auto"/>
        <w:rPr>
          <w:bCs/>
          <w:lang w:eastAsia="en-NZ"/>
        </w:rPr>
      </w:pPr>
      <w:r w:rsidRPr="0B509863">
        <w:rPr>
          <w:i/>
          <w:iCs/>
          <w:lang w:eastAsia="en-NZ"/>
        </w:rPr>
        <w:t>User Error Protection</w:t>
      </w:r>
      <w:r w:rsidRPr="0B509863">
        <w:rPr>
          <w:lang w:eastAsia="en-NZ"/>
        </w:rPr>
        <w:t> is the degree to which a solution protects users against making errors.</w:t>
      </w:r>
    </w:p>
    <w:p w14:paraId="5636A774" w14:textId="77777777" w:rsidR="00FA5403" w:rsidRDefault="0B509863" w:rsidP="00694DE8">
      <w:pPr>
        <w:pStyle w:val="ListParagraph"/>
        <w:numPr>
          <w:ilvl w:val="0"/>
          <w:numId w:val="7"/>
        </w:numPr>
        <w:spacing w:line="240" w:lineRule="auto"/>
        <w:rPr>
          <w:bCs/>
          <w:lang w:eastAsia="en-NZ"/>
        </w:rPr>
      </w:pPr>
      <w:r w:rsidRPr="0B509863">
        <w:rPr>
          <w:i/>
          <w:iCs/>
          <w:lang w:eastAsia="en-NZ"/>
        </w:rPr>
        <w:t>User Interface Aesthetics</w:t>
      </w:r>
      <w:r w:rsidRPr="0B509863">
        <w:rPr>
          <w:lang w:eastAsia="en-NZ"/>
        </w:rPr>
        <w:t> is the degree to which a user interface enables pleasing and satisfying interaction for the user.</w:t>
      </w:r>
    </w:p>
    <w:p w14:paraId="27571361" w14:textId="0BB913BB" w:rsidR="00694DE8" w:rsidRPr="008F7760" w:rsidRDefault="0B509863" w:rsidP="00694DE8">
      <w:pPr>
        <w:pStyle w:val="ListParagraph"/>
        <w:numPr>
          <w:ilvl w:val="0"/>
          <w:numId w:val="7"/>
        </w:numPr>
        <w:spacing w:line="240" w:lineRule="auto"/>
        <w:rPr>
          <w:bCs/>
          <w:lang w:eastAsia="en-NZ"/>
        </w:rPr>
      </w:pPr>
      <w:r w:rsidRPr="0B509863">
        <w:rPr>
          <w:i/>
          <w:iCs/>
          <w:lang w:eastAsia="en-NZ"/>
        </w:rPr>
        <w:t>Accessibility</w:t>
      </w:r>
      <w:r w:rsidRPr="0B509863">
        <w:rPr>
          <w:lang w:eastAsia="en-NZ"/>
        </w:rPr>
        <w:t> is the degree to which a solution can be used by people with the widest range of characteristics and capabilities to achieve a specific goal in a specified context of use.</w:t>
      </w:r>
    </w:p>
    <w:tbl>
      <w:tblPr>
        <w:tblStyle w:val="ListTable3-Accent1"/>
        <w:tblW w:w="13948" w:type="dxa"/>
        <w:tblLayout w:type="fixed"/>
        <w:tblLook w:val="04A0" w:firstRow="1" w:lastRow="0" w:firstColumn="1" w:lastColumn="0" w:noHBand="0" w:noVBand="1"/>
      </w:tblPr>
      <w:tblGrid>
        <w:gridCol w:w="988"/>
        <w:gridCol w:w="1559"/>
        <w:gridCol w:w="2002"/>
        <w:gridCol w:w="4661"/>
        <w:gridCol w:w="4738"/>
      </w:tblGrid>
      <w:tr w:rsidR="008F7760" w:rsidRPr="00B46EA6" w14:paraId="4F382497" w14:textId="77777777" w:rsidTr="0044098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29C0DE45" w14:textId="77777777" w:rsidR="008F7760" w:rsidRPr="00B46EA6" w:rsidRDefault="008F7760" w:rsidP="0044098B">
            <w:pPr>
              <w:rPr>
                <w:lang w:eastAsia="en-NZ"/>
              </w:rPr>
            </w:pPr>
            <w:r>
              <w:rPr>
                <w:lang w:eastAsia="en-NZ"/>
              </w:rPr>
              <w:t>#</w:t>
            </w:r>
          </w:p>
        </w:tc>
        <w:tc>
          <w:tcPr>
            <w:tcW w:w="1559" w:type="dxa"/>
          </w:tcPr>
          <w:p w14:paraId="671BB64F"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2D2DEC36" w14:textId="77777777" w:rsidR="008F7760" w:rsidRPr="00E54FCD" w:rsidRDefault="008F7760"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hideMark/>
          </w:tcPr>
          <w:p w14:paraId="55CBA297" w14:textId="77777777" w:rsidR="008F7760" w:rsidRPr="00B46EA6" w:rsidRDefault="008F7760"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hideMark/>
          </w:tcPr>
          <w:p w14:paraId="002965EF" w14:textId="77777777" w:rsidR="008F7760" w:rsidRPr="00B46EA6" w:rsidRDefault="008F7760"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8F7760" w:rsidRPr="00B46EA6" w14:paraId="622DF12B"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7E0997D" w14:textId="77777777" w:rsidR="008F7760" w:rsidRDefault="008F7760" w:rsidP="0044098B">
            <w:pPr>
              <w:rPr>
                <w:lang w:eastAsia="en-NZ"/>
              </w:rPr>
            </w:pPr>
          </w:p>
        </w:tc>
        <w:tc>
          <w:tcPr>
            <w:tcW w:w="1559" w:type="dxa"/>
          </w:tcPr>
          <w:p w14:paraId="3E6D101A"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790F780E"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617D9D48"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2B07B816"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1EC63298"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1789DBE9" w14:textId="50505B2D" w:rsidR="008F7760" w:rsidRPr="00B46EA6" w:rsidRDefault="00EA4456" w:rsidP="0044098B">
            <w:pPr>
              <w:rPr>
                <w:lang w:eastAsia="en-NZ"/>
              </w:rPr>
            </w:pPr>
            <w:r>
              <w:rPr>
                <w:lang w:eastAsia="en-NZ"/>
              </w:rPr>
              <w:t>Project Specific</w:t>
            </w:r>
            <w:r>
              <w:rPr>
                <w:lang w:eastAsia="en-NZ"/>
              </w:rPr>
              <w:t xml:space="preserve"> Quality Requirements Scope</w:t>
            </w:r>
          </w:p>
        </w:tc>
      </w:tr>
      <w:tr w:rsidR="008F7760" w:rsidRPr="00B46EA6" w14:paraId="6FDC6B9F"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48FA67E" w14:textId="3C58B317" w:rsidR="008F7760" w:rsidRDefault="007E5B12" w:rsidP="0044098B">
            <w:pPr>
              <w:rPr>
                <w:lang w:eastAsia="en-NZ"/>
              </w:rPr>
            </w:pPr>
            <w:r>
              <w:rPr>
                <w:lang w:eastAsia="en-NZ"/>
              </w:rPr>
              <w:t>TODO</w:t>
            </w:r>
          </w:p>
        </w:tc>
        <w:tc>
          <w:tcPr>
            <w:tcW w:w="1559" w:type="dxa"/>
          </w:tcPr>
          <w:p w14:paraId="05F30F3C"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589C3402"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7B8407F1"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133192E1"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504A3E34"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7619A134" w14:textId="78880742" w:rsidR="008F7760" w:rsidRPr="00B46EA6" w:rsidRDefault="00EA4456" w:rsidP="0044098B">
            <w:pPr>
              <w:rPr>
                <w:lang w:eastAsia="en-NZ"/>
              </w:rPr>
            </w:pPr>
            <w:r>
              <w:rPr>
                <w:lang w:eastAsia="en-NZ"/>
              </w:rPr>
              <w:t>Organisation Specific</w:t>
            </w:r>
            <w:r>
              <w:rPr>
                <w:lang w:eastAsia="en-NZ"/>
              </w:rPr>
              <w:t xml:space="preserve"> Quality Requirements Scope</w:t>
            </w:r>
          </w:p>
        </w:tc>
      </w:tr>
      <w:tr w:rsidR="00A73BF1" w:rsidRPr="00B46EA6" w14:paraId="1D1AF261" w14:textId="77777777" w:rsidTr="00656C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5"/>
          </w:tcPr>
          <w:p w14:paraId="2D43CCF7" w14:textId="49F59F8C" w:rsidR="00A73BF1" w:rsidRPr="00B46EA6" w:rsidRDefault="00A73BF1" w:rsidP="0044098B">
            <w:pPr>
              <w:rPr>
                <w:lang w:eastAsia="en-NZ"/>
              </w:rPr>
            </w:pPr>
            <w:r>
              <w:rPr>
                <w:lang w:eastAsia="en-NZ"/>
              </w:rPr>
              <w:t>Note cost to organisation</w:t>
            </w:r>
            <w:r w:rsidR="007E5B12">
              <w:rPr>
                <w:lang w:eastAsia="en-NZ"/>
              </w:rPr>
              <w:t xml:space="preserve"> is decreased by users being simple enough for users to not require assistance. </w:t>
            </w:r>
          </w:p>
        </w:tc>
      </w:tr>
      <w:tr w:rsidR="008F7760" w:rsidRPr="00B46EA6" w14:paraId="43D2C12F"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B412389" w14:textId="15E29D16" w:rsidR="008F7760" w:rsidRDefault="007E5B12" w:rsidP="0044098B">
            <w:pPr>
              <w:rPr>
                <w:lang w:eastAsia="en-NZ"/>
              </w:rPr>
            </w:pPr>
            <w:r>
              <w:rPr>
                <w:lang w:eastAsia="en-NZ"/>
              </w:rPr>
              <w:t>None</w:t>
            </w:r>
          </w:p>
        </w:tc>
        <w:tc>
          <w:tcPr>
            <w:tcW w:w="1559" w:type="dxa"/>
          </w:tcPr>
          <w:p w14:paraId="1CFD2606" w14:textId="77777777" w:rsidR="008F7760" w:rsidRDefault="008F7760" w:rsidP="0044098B">
            <w:pPr>
              <w:cnfStyle w:val="000000000000" w:firstRow="0" w:lastRow="0" w:firstColumn="0" w:lastColumn="0" w:oddVBand="0" w:evenVBand="0" w:oddHBand="0" w:evenHBand="0" w:firstRowFirstColumn="0" w:firstRowLastColumn="0" w:lastRowFirstColumn="0" w:lastRowLastColumn="0"/>
              <w:rPr>
                <w:b/>
                <w:lang w:eastAsia="en-NZ"/>
              </w:rPr>
            </w:pPr>
          </w:p>
        </w:tc>
        <w:tc>
          <w:tcPr>
            <w:tcW w:w="2002" w:type="dxa"/>
          </w:tcPr>
          <w:p w14:paraId="36A87332" w14:textId="77777777" w:rsidR="008F7760" w:rsidRDefault="008F7760" w:rsidP="0044098B">
            <w:pPr>
              <w:cnfStyle w:val="000000000000" w:firstRow="0" w:lastRow="0" w:firstColumn="0" w:lastColumn="0" w:oddVBand="0" w:evenVBand="0" w:oddHBand="0" w:evenHBand="0" w:firstRowFirstColumn="0" w:firstRowLastColumn="0" w:lastRowFirstColumn="0" w:lastRowLastColumn="0"/>
              <w:rPr>
                <w:b/>
                <w:lang w:eastAsia="en-NZ"/>
              </w:rPr>
            </w:pPr>
          </w:p>
        </w:tc>
        <w:tc>
          <w:tcPr>
            <w:tcW w:w="4661" w:type="dxa"/>
          </w:tcPr>
          <w:p w14:paraId="775815C9" w14:textId="77777777" w:rsidR="008F7760" w:rsidRDefault="008F7760" w:rsidP="0044098B">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738" w:type="dxa"/>
          </w:tcPr>
          <w:p w14:paraId="0948AAF2" w14:textId="77777777" w:rsidR="008F7760" w:rsidRPr="00B46EA6" w:rsidRDefault="008F7760" w:rsidP="0044098B">
            <w:pPr>
              <w:cnfStyle w:val="000000000000" w:firstRow="0" w:lastRow="0" w:firstColumn="0" w:lastColumn="0" w:oddVBand="0" w:evenVBand="0" w:oddHBand="0" w:evenHBand="0" w:firstRowFirstColumn="0" w:firstRowLastColumn="0" w:lastRowFirstColumn="0" w:lastRowLastColumn="0"/>
              <w:rPr>
                <w:lang w:eastAsia="en-NZ"/>
              </w:rPr>
            </w:pPr>
          </w:p>
        </w:tc>
      </w:tr>
      <w:tr w:rsidR="008F7760" w:rsidRPr="00B46EA6" w14:paraId="3B5DF505"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0749F58E" w14:textId="4641236D" w:rsidR="008F7760" w:rsidRPr="00B46EA6" w:rsidRDefault="00EA4456" w:rsidP="0044098B">
            <w:pPr>
              <w:rPr>
                <w:lang w:eastAsia="en-NZ"/>
              </w:rPr>
            </w:pPr>
            <w:r>
              <w:rPr>
                <w:lang w:eastAsia="en-NZ"/>
              </w:rPr>
              <w:t>Education</w:t>
            </w:r>
            <w:r>
              <w:rPr>
                <w:lang w:eastAsia="en-NZ"/>
              </w:rPr>
              <w:t xml:space="preserve"> Sector Quality Requirements Scope</w:t>
            </w:r>
          </w:p>
        </w:tc>
      </w:tr>
      <w:tr w:rsidR="00A271E4" w:rsidRPr="00B46EA6" w14:paraId="23758C30" w14:textId="77777777" w:rsidTr="000A7078">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tcPr>
          <w:p w14:paraId="1A6157E4" w14:textId="3198C63A" w:rsidR="00A271E4" w:rsidRPr="00DF4AE8" w:rsidRDefault="00DF4AE8" w:rsidP="0044098B">
            <w:pPr>
              <w:rPr>
                <w:b w:val="0"/>
                <w:bCs w:val="0"/>
                <w:lang w:eastAsia="en-NZ"/>
              </w:rPr>
            </w:pPr>
            <w:r w:rsidRPr="00DF4AE8">
              <w:rPr>
                <w:b w:val="0"/>
                <w:bCs w:val="0"/>
                <w:lang w:eastAsia="en-NZ"/>
              </w:rPr>
              <w:t>Note t</w:t>
            </w:r>
            <w:r w:rsidR="00A271E4" w:rsidRPr="00DF4AE8">
              <w:rPr>
                <w:b w:val="0"/>
                <w:bCs w:val="0"/>
                <w:lang w:eastAsia="en-NZ"/>
              </w:rPr>
              <w:t xml:space="preserve">he average age of sector </w:t>
            </w:r>
            <w:r w:rsidRPr="00DF4AE8">
              <w:rPr>
                <w:b w:val="0"/>
                <w:bCs w:val="0"/>
                <w:lang w:eastAsia="en-NZ"/>
              </w:rPr>
              <w:t xml:space="preserve">staff is high compared to other industries. </w:t>
            </w:r>
          </w:p>
        </w:tc>
      </w:tr>
      <w:tr w:rsidR="008F7760" w:rsidRPr="00B46EA6" w14:paraId="577F174A"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1E8D8FA5" w14:textId="1DA2949A" w:rsidR="008F7760" w:rsidRDefault="005D1F92" w:rsidP="0044098B">
            <w:pPr>
              <w:rPr>
                <w:lang w:eastAsia="en-NZ"/>
              </w:rPr>
            </w:pPr>
            <w:r>
              <w:rPr>
                <w:lang w:eastAsia="en-NZ"/>
              </w:rPr>
              <w:t>None</w:t>
            </w:r>
          </w:p>
        </w:tc>
        <w:tc>
          <w:tcPr>
            <w:tcW w:w="1559" w:type="dxa"/>
          </w:tcPr>
          <w:p w14:paraId="37CC63B7"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371A34DA"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036A7314"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25CD7E9D"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3047697E"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41AD4BF2" w14:textId="71F036CB" w:rsidR="008F7760" w:rsidRPr="00B46EA6" w:rsidRDefault="00EA4456" w:rsidP="0044098B">
            <w:pPr>
              <w:rPr>
                <w:lang w:eastAsia="en-NZ"/>
              </w:rPr>
            </w:pPr>
            <w:r>
              <w:rPr>
                <w:lang w:eastAsia="en-NZ"/>
              </w:rPr>
              <w:t>Government Sector Quality Requirements Scope</w:t>
            </w:r>
          </w:p>
        </w:tc>
      </w:tr>
      <w:tr w:rsidR="008F7760" w:rsidRPr="00B46EA6" w14:paraId="1634815B"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3EA6D3CD" w14:textId="4ED28B7B" w:rsidR="008F7760" w:rsidRDefault="005D1F92" w:rsidP="0044098B">
            <w:pPr>
              <w:rPr>
                <w:lang w:eastAsia="en-NZ"/>
              </w:rPr>
            </w:pPr>
            <w:r>
              <w:rPr>
                <w:lang w:eastAsia="en-NZ"/>
              </w:rPr>
              <w:t>None</w:t>
            </w:r>
          </w:p>
        </w:tc>
        <w:tc>
          <w:tcPr>
            <w:tcW w:w="1559" w:type="dxa"/>
          </w:tcPr>
          <w:p w14:paraId="21182ED3"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37C915D7" w14:textId="77777777" w:rsidR="008F7760" w:rsidRDefault="008F7760"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3857B3FF" w14:textId="77777777" w:rsidR="008F7760" w:rsidRDefault="008F7760"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17A0FDC7" w14:textId="77777777" w:rsidR="008F7760" w:rsidRPr="00B46EA6" w:rsidRDefault="008F7760"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8F7760" w:rsidRPr="00B46EA6" w14:paraId="4CF88B6F"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77532D2A" w14:textId="77777777" w:rsidR="008F7760" w:rsidRPr="00B46EA6" w:rsidRDefault="008F7760" w:rsidP="0044098B">
            <w:pPr>
              <w:rPr>
                <w:lang w:eastAsia="en-NZ"/>
              </w:rPr>
            </w:pPr>
            <w:r>
              <w:rPr>
                <w:lang w:eastAsia="en-NZ"/>
              </w:rPr>
              <w:t>Industry Baseline Quality Requirements</w:t>
            </w:r>
          </w:p>
        </w:tc>
      </w:tr>
    </w:tbl>
    <w:p w14:paraId="7D563FFB" w14:textId="77777777" w:rsidR="008F7760" w:rsidRDefault="008F7760" w:rsidP="008F7760">
      <w:pPr>
        <w:spacing w:line="240" w:lineRule="auto"/>
        <w:rPr>
          <w:bCs/>
          <w:lang w:eastAsia="en-NZ"/>
        </w:rPr>
      </w:pPr>
    </w:p>
    <w:p w14:paraId="1484F5E3" w14:textId="77777777" w:rsidR="008F7760" w:rsidRPr="008F7760" w:rsidRDefault="008F7760" w:rsidP="008F7760">
      <w:pPr>
        <w:spacing w:line="240" w:lineRule="auto"/>
        <w:rPr>
          <w:bCs/>
          <w:lang w:eastAsia="en-NZ"/>
        </w:rPr>
      </w:pPr>
    </w:p>
    <w:tbl>
      <w:tblPr>
        <w:tblStyle w:val="ListTable3-Accent1"/>
        <w:tblW w:w="13948" w:type="dxa"/>
        <w:tblLayout w:type="fixed"/>
        <w:tblLook w:val="04A0" w:firstRow="1" w:lastRow="0" w:firstColumn="1" w:lastColumn="0" w:noHBand="0" w:noVBand="1"/>
      </w:tblPr>
      <w:tblGrid>
        <w:gridCol w:w="988"/>
        <w:gridCol w:w="1417"/>
        <w:gridCol w:w="2204"/>
        <w:gridCol w:w="5036"/>
        <w:gridCol w:w="4303"/>
      </w:tblGrid>
      <w:tr w:rsidR="007429CE" w:rsidRPr="00B46EA6" w14:paraId="4445C3C0" w14:textId="77777777" w:rsidTr="0044098B">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988" w:type="dxa"/>
          </w:tcPr>
          <w:p w14:paraId="3C7097E5" w14:textId="77777777" w:rsidR="007429CE" w:rsidRPr="00B46EA6" w:rsidRDefault="007429CE" w:rsidP="0044098B">
            <w:pPr>
              <w:rPr>
                <w:lang w:eastAsia="en-NZ"/>
              </w:rPr>
            </w:pPr>
            <w:r>
              <w:rPr>
                <w:lang w:eastAsia="en-NZ"/>
              </w:rPr>
              <w:lastRenderedPageBreak/>
              <w:t>TODO</w:t>
            </w:r>
          </w:p>
        </w:tc>
        <w:tc>
          <w:tcPr>
            <w:tcW w:w="1417" w:type="dxa"/>
          </w:tcPr>
          <w:p w14:paraId="467FF7B8" w14:textId="77777777" w:rsidR="007429CE" w:rsidRPr="00332433" w:rsidRDefault="007429CE"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Organisation</w:t>
            </w:r>
          </w:p>
        </w:tc>
        <w:tc>
          <w:tcPr>
            <w:tcW w:w="2204" w:type="dxa"/>
            <w:hideMark/>
          </w:tcPr>
          <w:p w14:paraId="364F2B48" w14:textId="77777777" w:rsidR="007429CE" w:rsidRPr="00332433" w:rsidRDefault="007429CE"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Usability/Recognisability</w:t>
            </w:r>
          </w:p>
        </w:tc>
        <w:tc>
          <w:tcPr>
            <w:tcW w:w="5036" w:type="dxa"/>
            <w:hideMark/>
          </w:tcPr>
          <w:p w14:paraId="163C300B" w14:textId="77777777" w:rsidR="007429CE" w:rsidRPr="00B46EA6" w:rsidRDefault="007429CE"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Pr>
                <w:lang w:eastAsia="en-NZ"/>
              </w:rPr>
              <w:t xml:space="preserve">Interfaces </w:t>
            </w:r>
            <w:r w:rsidRPr="00170548">
              <w:rPr>
                <w:lang w:eastAsia="en-NZ"/>
              </w:rPr>
              <w:t>MUST</w:t>
            </w:r>
            <w:r>
              <w:rPr>
                <w:lang w:eastAsia="en-NZ"/>
              </w:rPr>
              <w:t xml:space="preserve"> be kept styled as per organisation style guidelines</w:t>
            </w:r>
            <w:r w:rsidRPr="00B46EA6">
              <w:rPr>
                <w:lang w:eastAsia="en-NZ"/>
              </w:rPr>
              <w:t>.</w:t>
            </w:r>
          </w:p>
        </w:tc>
        <w:tc>
          <w:tcPr>
            <w:tcW w:w="4303" w:type="dxa"/>
            <w:hideMark/>
          </w:tcPr>
          <w:p w14:paraId="1E0BC308" w14:textId="77777777" w:rsidR="007429CE" w:rsidRPr="00B46EA6" w:rsidRDefault="007429CE" w:rsidP="0044098B">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All custom Interfaces to be developed following organisation defined guidelines and constraints to provide visual recognisability, and cohesion with other services provided.</w:t>
            </w:r>
          </w:p>
        </w:tc>
      </w:tr>
      <w:tr w:rsidR="007429CE" w:rsidRPr="00B46EA6" w14:paraId="5A4FF3F2"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43737F48" w14:textId="77777777" w:rsidR="007429CE" w:rsidRPr="00B46EA6" w:rsidRDefault="007429CE" w:rsidP="0044098B">
            <w:pPr>
              <w:rPr>
                <w:lang w:eastAsia="en-NZ"/>
              </w:rPr>
            </w:pPr>
            <w:r>
              <w:rPr>
                <w:lang w:eastAsia="en-NZ"/>
              </w:rPr>
              <w:t>TODO</w:t>
            </w:r>
          </w:p>
        </w:tc>
        <w:tc>
          <w:tcPr>
            <w:tcW w:w="1417" w:type="dxa"/>
          </w:tcPr>
          <w:p w14:paraId="40E6C187" w14:textId="77777777" w:rsidR="007429CE" w:rsidRPr="00332433" w:rsidRDefault="007429CE" w:rsidP="0044098B">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2204" w:type="dxa"/>
            <w:hideMark/>
          </w:tcPr>
          <w:p w14:paraId="6F9B1FBF" w14:textId="35D50C77" w:rsidR="007429CE" w:rsidRPr="00332433" w:rsidRDefault="007429CE" w:rsidP="0044098B">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w:t>
            </w:r>
            <w:r w:rsidR="00964FF1">
              <w:rPr>
                <w:b/>
                <w:lang w:eastAsia="en-NZ"/>
              </w:rPr>
              <w:br/>
            </w:r>
            <w:r>
              <w:rPr>
                <w:b/>
                <w:lang w:eastAsia="en-NZ"/>
              </w:rPr>
              <w:t>Recognisability</w:t>
            </w:r>
          </w:p>
        </w:tc>
        <w:tc>
          <w:tcPr>
            <w:tcW w:w="5036" w:type="dxa"/>
            <w:hideMark/>
          </w:tcPr>
          <w:p w14:paraId="2D1DDC12" w14:textId="77777777" w:rsidR="007429CE" w:rsidRPr="00B46EA6" w:rsidRDefault="007429CE"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Interfaces </w:t>
            </w:r>
            <w:r w:rsidRPr="00170548">
              <w:rPr>
                <w:b/>
                <w:bCs/>
                <w:lang w:eastAsia="en-NZ"/>
              </w:rPr>
              <w:t>MUST</w:t>
            </w:r>
            <w:r>
              <w:rPr>
                <w:lang w:eastAsia="en-NZ"/>
              </w:rPr>
              <w:t xml:space="preserve"> be kept styled as per organisation style guidelines</w:t>
            </w:r>
            <w:r w:rsidRPr="00B46EA6">
              <w:rPr>
                <w:lang w:eastAsia="en-NZ"/>
              </w:rPr>
              <w:t>.</w:t>
            </w:r>
          </w:p>
        </w:tc>
        <w:tc>
          <w:tcPr>
            <w:tcW w:w="4303" w:type="dxa"/>
            <w:hideMark/>
          </w:tcPr>
          <w:p w14:paraId="6D9077C7" w14:textId="77777777" w:rsidR="007429CE" w:rsidRPr="00B46EA6" w:rsidRDefault="007429CE" w:rsidP="0044098B">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All custom Interfaces to be developed following organisation defined guidelines and constraints to provide visual recognisability, and cohesion with other services provided.</w:t>
            </w:r>
          </w:p>
        </w:tc>
      </w:tr>
      <w:tr w:rsidR="00CE226D" w:rsidRPr="00B46EA6" w14:paraId="629CE9EF" w14:textId="77777777" w:rsidTr="007429C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58C60CFA" w14:textId="77777777" w:rsidR="00CE226D" w:rsidRDefault="00CE226D" w:rsidP="0044098B">
            <w:pPr>
              <w:rPr>
                <w:lang w:eastAsia="en-NZ"/>
              </w:rPr>
            </w:pPr>
          </w:p>
        </w:tc>
        <w:tc>
          <w:tcPr>
            <w:tcW w:w="1417" w:type="dxa"/>
          </w:tcPr>
          <w:p w14:paraId="40ECA637" w14:textId="77777777" w:rsidR="00CE226D" w:rsidRDefault="00CE226D" w:rsidP="0044098B">
            <w:pPr>
              <w:cnfStyle w:val="000000000000" w:firstRow="0" w:lastRow="0" w:firstColumn="0" w:lastColumn="0" w:oddVBand="0" w:evenVBand="0" w:oddHBand="0" w:evenHBand="0" w:firstRowFirstColumn="0" w:firstRowLastColumn="0" w:lastRowFirstColumn="0" w:lastRowLastColumn="0"/>
              <w:rPr>
                <w:b/>
                <w:lang w:eastAsia="en-NZ"/>
              </w:rPr>
            </w:pPr>
          </w:p>
        </w:tc>
        <w:tc>
          <w:tcPr>
            <w:tcW w:w="2204" w:type="dxa"/>
          </w:tcPr>
          <w:p w14:paraId="51B16C30" w14:textId="01339FB5" w:rsidR="00CE226D" w:rsidRDefault="00CE226D" w:rsidP="0044098B">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Usability/Operability/Mobile</w:t>
            </w:r>
          </w:p>
        </w:tc>
        <w:tc>
          <w:tcPr>
            <w:tcW w:w="5036" w:type="dxa"/>
          </w:tcPr>
          <w:p w14:paraId="1E904FF8" w14:textId="4152C4D5" w:rsidR="00CE226D" w:rsidRDefault="00CE226D" w:rsidP="0044098B">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End user facing c</w:t>
            </w:r>
            <w:r>
              <w:rPr>
                <w:lang w:eastAsia="en-NZ"/>
              </w:rPr>
              <w:t xml:space="preserve">ustom developed </w:t>
            </w:r>
            <w:r>
              <w:rPr>
                <w:lang w:eastAsia="en-NZ"/>
              </w:rPr>
              <w:t>user interfaces</w:t>
            </w:r>
            <w:r>
              <w:rPr>
                <w:lang w:eastAsia="en-NZ"/>
              </w:rPr>
              <w:t xml:space="preserve"> </w:t>
            </w:r>
            <w:r w:rsidRPr="00384CD4">
              <w:rPr>
                <w:b/>
                <w:lang w:eastAsia="en-NZ"/>
              </w:rPr>
              <w:t>MUST</w:t>
            </w:r>
            <w:r w:rsidRPr="00B46EA6">
              <w:rPr>
                <w:lang w:eastAsia="en-NZ"/>
              </w:rPr>
              <w:t xml:space="preserve"> be web and mobile capable web pages</w:t>
            </w:r>
            <w:r>
              <w:rPr>
                <w:lang w:eastAsia="en-NZ"/>
              </w:rPr>
              <w:t xml:space="preserve"> (preferably following PWA SPA development practices), using device sensors and services where available.</w:t>
            </w:r>
          </w:p>
        </w:tc>
        <w:tc>
          <w:tcPr>
            <w:tcW w:w="4303" w:type="dxa"/>
          </w:tcPr>
          <w:p w14:paraId="7DCA56DF" w14:textId="77777777" w:rsidR="00CE226D" w:rsidRDefault="00CE226D" w:rsidP="0044098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 must be accessible and easily usable via Mobile devices.</w:t>
            </w:r>
          </w:p>
          <w:p w14:paraId="2158B177" w14:textId="30405CEF" w:rsidR="00CE226D" w:rsidRDefault="00CE226D" w:rsidP="0044098B">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br/>
            </w:r>
            <w:r w:rsidRPr="00B46EA6">
              <w:rPr>
                <w:lang w:eastAsia="en-NZ"/>
              </w:rPr>
              <w:t>The solution must take advantage of the devices and sensors available in a device to provide a better user experience (based on location, etc.)</w:t>
            </w:r>
            <w:r>
              <w:rPr>
                <w:lang w:eastAsia="en-NZ"/>
              </w:rPr>
              <w:br/>
            </w:r>
          </w:p>
        </w:tc>
      </w:tr>
      <w:tr w:rsidR="00CE226D" w:rsidRPr="00B46EA6" w14:paraId="5AF41E05"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5170B86" w14:textId="60019C23" w:rsidR="00CE226D" w:rsidRDefault="00CE226D" w:rsidP="00CE226D">
            <w:pPr>
              <w:rPr>
                <w:lang w:eastAsia="en-NZ"/>
              </w:rPr>
            </w:pPr>
            <w:r>
              <w:rPr>
                <w:lang w:eastAsia="en-NZ"/>
              </w:rPr>
              <w:t>QR-UB-B-03</w:t>
            </w:r>
          </w:p>
        </w:tc>
        <w:tc>
          <w:tcPr>
            <w:tcW w:w="1417" w:type="dxa"/>
          </w:tcPr>
          <w:p w14:paraId="6021B70B" w14:textId="38CFCE38"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tcPr>
          <w:p w14:paraId="08781703" w14:textId="6B04D131"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w:t>
            </w:r>
            <w:r>
              <w:rPr>
                <w:b/>
                <w:lang w:eastAsia="en-NZ"/>
              </w:rPr>
              <w:t>Operability/</w:t>
            </w:r>
            <w:r w:rsidRPr="00E54FCD">
              <w:rPr>
                <w:b/>
                <w:lang w:eastAsia="en-NZ"/>
              </w:rPr>
              <w:t>BREAD Interfaces</w:t>
            </w:r>
          </w:p>
        </w:tc>
        <w:tc>
          <w:tcPr>
            <w:tcW w:w="5036" w:type="dxa"/>
          </w:tcPr>
          <w:p w14:paraId="021784CB" w14:textId="089083FF" w:rsidR="00CE226D" w:rsidRDefault="00CE226D" w:rsidP="00CE226D">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Custom developed user interface flows </w:t>
            </w:r>
            <w:r w:rsidRPr="00384CD4">
              <w:rPr>
                <w:b/>
                <w:lang w:eastAsia="en-NZ"/>
              </w:rPr>
              <w:t>MUST</w:t>
            </w:r>
            <w:r w:rsidRPr="00B46EA6">
              <w:rPr>
                <w:lang w:eastAsia="en-NZ"/>
              </w:rPr>
              <w:t xml:space="preserve"> be developed according to </w:t>
            </w:r>
            <w:r>
              <w:rPr>
                <w:lang w:eastAsia="en-NZ"/>
              </w:rPr>
              <w:t xml:space="preserve">the </w:t>
            </w:r>
            <w:r w:rsidRPr="00B46EA6">
              <w:rPr>
                <w:lang w:eastAsia="en-NZ"/>
              </w:rPr>
              <w:t>Browse/Read/Edit/</w:t>
            </w:r>
            <w:r>
              <w:rPr>
                <w:lang w:eastAsia="en-NZ"/>
              </w:rPr>
              <w:t>Add/</w:t>
            </w:r>
            <w:r w:rsidRPr="00B46EA6">
              <w:rPr>
                <w:lang w:eastAsia="en-NZ"/>
              </w:rPr>
              <w:t xml:space="preserve">Delete (BREAD) design patterns to improve </w:t>
            </w:r>
            <w:r>
              <w:rPr>
                <w:lang w:eastAsia="en-NZ"/>
              </w:rPr>
              <w:t xml:space="preserve">recognisability, </w:t>
            </w:r>
            <w:proofErr w:type="gramStart"/>
            <w:r>
              <w:rPr>
                <w:lang w:eastAsia="en-NZ"/>
              </w:rPr>
              <w:t>learnability</w:t>
            </w:r>
            <w:proofErr w:type="gramEnd"/>
            <w:r>
              <w:rPr>
                <w:lang w:eastAsia="en-NZ"/>
              </w:rPr>
              <w:t xml:space="preserve"> and operability</w:t>
            </w:r>
            <w:r w:rsidRPr="00B46EA6">
              <w:rPr>
                <w:lang w:eastAsia="en-NZ"/>
              </w:rPr>
              <w:t>.</w:t>
            </w:r>
          </w:p>
        </w:tc>
        <w:tc>
          <w:tcPr>
            <w:tcW w:w="4303" w:type="dxa"/>
          </w:tcPr>
          <w:p w14:paraId="5B4E03C9" w14:textId="0128CD8E" w:rsidR="00CE226D" w:rsidRDefault="00CE226D" w:rsidP="00CE226D">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Using a commonly recognised pattern </w:t>
            </w:r>
            <w:r>
              <w:rPr>
                <w:lang w:eastAsia="en-NZ"/>
              </w:rPr>
              <w:t xml:space="preserve">consistently </w:t>
            </w:r>
            <w:r w:rsidRPr="00B46EA6">
              <w:rPr>
                <w:lang w:eastAsia="en-NZ"/>
              </w:rPr>
              <w:t>throughout a system improves usability and decreases navigation and data entry error.</w:t>
            </w:r>
          </w:p>
        </w:tc>
      </w:tr>
      <w:tr w:rsidR="00CE226D" w:rsidRPr="00B46EA6" w14:paraId="5EDE1D1B" w14:textId="77777777" w:rsidTr="007429C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63BE15A2" w14:textId="19D56F3B" w:rsidR="00CE226D" w:rsidRDefault="00CE226D" w:rsidP="00CE226D">
            <w:pPr>
              <w:rPr>
                <w:lang w:eastAsia="en-NZ"/>
              </w:rPr>
            </w:pPr>
            <w:r>
              <w:rPr>
                <w:lang w:eastAsia="en-NZ"/>
              </w:rPr>
              <w:t>QR-UB-B-12</w:t>
            </w:r>
          </w:p>
        </w:tc>
        <w:tc>
          <w:tcPr>
            <w:tcW w:w="1417" w:type="dxa"/>
          </w:tcPr>
          <w:p w14:paraId="0E50C2E5" w14:textId="2C18EB66"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tcPr>
          <w:p w14:paraId="4B5172E7" w14:textId="530B6E09"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Usability/Operability/</w:t>
            </w:r>
            <w:r w:rsidRPr="00E54FCD">
              <w:rPr>
                <w:b/>
                <w:lang w:eastAsia="en-NZ"/>
              </w:rPr>
              <w:t>Localisation</w:t>
            </w:r>
          </w:p>
        </w:tc>
        <w:tc>
          <w:tcPr>
            <w:tcW w:w="5036" w:type="dxa"/>
          </w:tcPr>
          <w:p w14:paraId="78894222"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w:t>
            </w:r>
            <w:r w:rsidRPr="00B46EA6">
              <w:rPr>
                <w:lang w:eastAsia="en-NZ"/>
              </w:rPr>
              <w:t xml:space="preserve">ll UX text and images other than user submitted media </w:t>
            </w:r>
            <w:r w:rsidRPr="00384CD4">
              <w:rPr>
                <w:b/>
                <w:lang w:eastAsia="en-NZ"/>
              </w:rPr>
              <w:t>MUST</w:t>
            </w:r>
            <w:r w:rsidRPr="00B46EA6">
              <w:rPr>
                <w:lang w:eastAsia="en-NZ"/>
              </w:rPr>
              <w:t xml:space="preserve"> be translatable </w:t>
            </w:r>
            <w:r>
              <w:rPr>
                <w:lang w:eastAsia="en-NZ"/>
              </w:rPr>
              <w:t>and able to be persisted in Culture packs.</w:t>
            </w:r>
          </w:p>
          <w:p w14:paraId="0EB1EC1A" w14:textId="44BAFDA6" w:rsidR="00CE226D" w:rsidRDefault="00CE226D" w:rsidP="00CE226D">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 handle different layouts &amp; orientation per culture, if required.</w:t>
            </w:r>
          </w:p>
        </w:tc>
        <w:tc>
          <w:tcPr>
            <w:tcW w:w="4303" w:type="dxa"/>
          </w:tcPr>
          <w:p w14:paraId="54A1A757" w14:textId="77777777" w:rsidR="00CE226D" w:rsidRPr="00B46EA6"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NZ Realm is composed of multiple cultures and should be inclusive to all.</w:t>
            </w:r>
          </w:p>
          <w:p w14:paraId="5ABB4F4D" w14:textId="589D8CDF" w:rsidR="00CE226D"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first cultures to address with this requirement are those implicit in The Treaty – both the English and Māori cultures.</w:t>
            </w:r>
          </w:p>
        </w:tc>
      </w:tr>
      <w:tr w:rsidR="00CE226D" w:rsidRPr="00B46EA6" w14:paraId="052C3E11"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EEB4F88" w14:textId="2F321FCE" w:rsidR="00CE226D" w:rsidRDefault="00CE226D" w:rsidP="00CE226D">
            <w:pPr>
              <w:rPr>
                <w:lang w:eastAsia="en-NZ"/>
              </w:rPr>
            </w:pPr>
            <w:r>
              <w:rPr>
                <w:lang w:eastAsia="en-NZ"/>
              </w:rPr>
              <w:t>TODO</w:t>
            </w:r>
          </w:p>
        </w:tc>
        <w:tc>
          <w:tcPr>
            <w:tcW w:w="1417" w:type="dxa"/>
          </w:tcPr>
          <w:p w14:paraId="0456FA03" w14:textId="30FADEAE"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tcPr>
          <w:p w14:paraId="17C20442" w14:textId="233D7F92"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Usability/Positive</w:t>
            </w:r>
          </w:p>
        </w:tc>
        <w:tc>
          <w:tcPr>
            <w:tcW w:w="5036" w:type="dxa"/>
          </w:tcPr>
          <w:p w14:paraId="092A102D" w14:textId="0953CD06" w:rsidR="00CE226D" w:rsidRDefault="00CE226D" w:rsidP="00CE226D">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Gathered feedback by end users MUST be mostly positive.</w:t>
            </w:r>
          </w:p>
        </w:tc>
        <w:tc>
          <w:tcPr>
            <w:tcW w:w="4303" w:type="dxa"/>
          </w:tcPr>
          <w:p w14:paraId="2DBB4AAB" w14:textId="6EED0F82" w:rsidR="00CE226D" w:rsidRDefault="00CE226D" w:rsidP="00CE226D">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 agreed percentage of feedback received must be positive as opposed to negative.</w:t>
            </w:r>
          </w:p>
        </w:tc>
      </w:tr>
      <w:tr w:rsidR="00CE226D" w:rsidRPr="00B46EA6" w14:paraId="7BAE8250" w14:textId="77777777" w:rsidTr="007429CE">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315665A4" w14:textId="77777777" w:rsidR="00CE226D" w:rsidRDefault="00CE226D" w:rsidP="00CE226D">
            <w:pPr>
              <w:rPr>
                <w:lang w:eastAsia="en-NZ"/>
              </w:rPr>
            </w:pPr>
          </w:p>
        </w:tc>
        <w:tc>
          <w:tcPr>
            <w:tcW w:w="1417" w:type="dxa"/>
          </w:tcPr>
          <w:p w14:paraId="5A861E44"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p>
        </w:tc>
        <w:tc>
          <w:tcPr>
            <w:tcW w:w="2204" w:type="dxa"/>
          </w:tcPr>
          <w:p w14:paraId="664400CD"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b/>
                <w:lang w:eastAsia="en-NZ"/>
              </w:rPr>
            </w:pPr>
          </w:p>
        </w:tc>
        <w:tc>
          <w:tcPr>
            <w:tcW w:w="5036" w:type="dxa"/>
          </w:tcPr>
          <w:p w14:paraId="59DF9A1A" w14:textId="77777777" w:rsidR="00CE226D" w:rsidRDefault="00CE226D" w:rsidP="00CE226D">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303" w:type="dxa"/>
          </w:tcPr>
          <w:p w14:paraId="7227CB48" w14:textId="77777777" w:rsidR="00CE226D" w:rsidRDefault="00CE226D" w:rsidP="00CE226D">
            <w:pPr>
              <w:cnfStyle w:val="000000000000" w:firstRow="0" w:lastRow="0" w:firstColumn="0" w:lastColumn="0" w:oddVBand="0" w:evenVBand="0" w:oddHBand="0" w:evenHBand="0" w:firstRowFirstColumn="0" w:firstRowLastColumn="0" w:lastRowFirstColumn="0" w:lastRowLastColumn="0"/>
              <w:rPr>
                <w:lang w:eastAsia="en-NZ"/>
              </w:rPr>
            </w:pPr>
          </w:p>
        </w:tc>
      </w:tr>
      <w:tr w:rsidR="00CE226D" w:rsidRPr="00B46EA6" w14:paraId="5F5C50F9"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5CFA0E30" w14:textId="77777777" w:rsidR="00CE226D" w:rsidRDefault="00CE226D" w:rsidP="00CE226D">
            <w:pPr>
              <w:rPr>
                <w:lang w:eastAsia="en-NZ"/>
              </w:rPr>
            </w:pPr>
          </w:p>
        </w:tc>
        <w:tc>
          <w:tcPr>
            <w:tcW w:w="1417" w:type="dxa"/>
          </w:tcPr>
          <w:p w14:paraId="7FFF319B" w14:textId="77777777"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p>
        </w:tc>
        <w:tc>
          <w:tcPr>
            <w:tcW w:w="2204" w:type="dxa"/>
          </w:tcPr>
          <w:p w14:paraId="7C1F1645" w14:textId="77777777" w:rsidR="00CE226D" w:rsidRDefault="00CE226D" w:rsidP="00CE226D">
            <w:pPr>
              <w:cnfStyle w:val="000000100000" w:firstRow="0" w:lastRow="0" w:firstColumn="0" w:lastColumn="0" w:oddVBand="0" w:evenVBand="0" w:oddHBand="1" w:evenHBand="0" w:firstRowFirstColumn="0" w:firstRowLastColumn="0" w:lastRowFirstColumn="0" w:lastRowLastColumn="0"/>
              <w:rPr>
                <w:b/>
                <w:lang w:eastAsia="en-NZ"/>
              </w:rPr>
            </w:pPr>
          </w:p>
        </w:tc>
        <w:tc>
          <w:tcPr>
            <w:tcW w:w="5036" w:type="dxa"/>
          </w:tcPr>
          <w:p w14:paraId="4FA644C9" w14:textId="77777777" w:rsidR="00CE226D" w:rsidRDefault="00CE226D" w:rsidP="00CE226D">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303" w:type="dxa"/>
          </w:tcPr>
          <w:p w14:paraId="38A9A644" w14:textId="77777777" w:rsidR="00CE226D" w:rsidRDefault="00CE226D" w:rsidP="00CE226D">
            <w:pPr>
              <w:cnfStyle w:val="000000100000" w:firstRow="0" w:lastRow="0" w:firstColumn="0" w:lastColumn="0" w:oddVBand="0" w:evenVBand="0" w:oddHBand="1" w:evenHBand="0" w:firstRowFirstColumn="0" w:firstRowLastColumn="0" w:lastRowFirstColumn="0" w:lastRowLastColumn="0"/>
              <w:rPr>
                <w:lang w:eastAsia="en-NZ"/>
              </w:rPr>
            </w:pPr>
          </w:p>
        </w:tc>
      </w:tr>
    </w:tbl>
    <w:p w14:paraId="0BF3E198" w14:textId="77777777" w:rsidR="009B3126" w:rsidRDefault="009B3126" w:rsidP="009B3126">
      <w:pPr>
        <w:spacing w:line="240" w:lineRule="auto"/>
        <w:rPr>
          <w:bCs/>
          <w:lang w:eastAsia="en-NZ"/>
        </w:rPr>
      </w:pPr>
    </w:p>
    <w:p w14:paraId="473F1638" w14:textId="77777777" w:rsidR="009B3126" w:rsidRPr="00C70630" w:rsidRDefault="009B3126" w:rsidP="00F06A63"/>
    <w:tbl>
      <w:tblPr>
        <w:tblStyle w:val="GridTable4-Accent1"/>
        <w:tblW w:w="0" w:type="auto"/>
        <w:tblCellMar>
          <w:top w:w="28" w:type="dxa"/>
          <w:bottom w:w="28" w:type="dxa"/>
        </w:tblCellMar>
        <w:tblLook w:val="06A0" w:firstRow="1" w:lastRow="0" w:firstColumn="1" w:lastColumn="0" w:noHBand="1" w:noVBand="1"/>
      </w:tblPr>
      <w:tblGrid>
        <w:gridCol w:w="676"/>
        <w:gridCol w:w="1476"/>
        <w:gridCol w:w="2928"/>
        <w:gridCol w:w="1408"/>
        <w:gridCol w:w="3231"/>
        <w:gridCol w:w="2291"/>
        <w:gridCol w:w="1938"/>
      </w:tblGrid>
      <w:tr w:rsidR="009B3126" w:rsidRPr="00127D8F" w14:paraId="669C0330" w14:textId="77777777" w:rsidTr="00504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444ADE" w14:textId="77777777" w:rsidR="009B3126" w:rsidRPr="00127D8F" w:rsidRDefault="009B3126" w:rsidP="00504A4E">
            <w:pPr>
              <w:pStyle w:val="MoETableHeading"/>
            </w:pPr>
            <w:r w:rsidRPr="00127D8F">
              <w:t>No.</w:t>
            </w:r>
          </w:p>
        </w:tc>
        <w:tc>
          <w:tcPr>
            <w:tcW w:w="0" w:type="auto"/>
            <w:vAlign w:val="center"/>
          </w:tcPr>
          <w:p w14:paraId="08F90F67"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Function</w:t>
            </w:r>
          </w:p>
        </w:tc>
        <w:tc>
          <w:tcPr>
            <w:tcW w:w="0" w:type="auto"/>
            <w:vAlign w:val="center"/>
          </w:tcPr>
          <w:p w14:paraId="55D09358"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Description</w:t>
            </w:r>
          </w:p>
        </w:tc>
        <w:tc>
          <w:tcPr>
            <w:tcW w:w="0" w:type="auto"/>
            <w:vAlign w:val="center"/>
          </w:tcPr>
          <w:p w14:paraId="3DB18843"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Desirability</w:t>
            </w:r>
          </w:p>
        </w:tc>
        <w:tc>
          <w:tcPr>
            <w:tcW w:w="0" w:type="auto"/>
            <w:vAlign w:val="center"/>
          </w:tcPr>
          <w:p w14:paraId="5EC53E64"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Rationale</w:t>
            </w:r>
          </w:p>
        </w:tc>
        <w:tc>
          <w:tcPr>
            <w:tcW w:w="0" w:type="auto"/>
            <w:vAlign w:val="center"/>
          </w:tcPr>
          <w:p w14:paraId="4FF76A2E"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Pilot Fit Criterion</w:t>
            </w:r>
          </w:p>
        </w:tc>
        <w:tc>
          <w:tcPr>
            <w:tcW w:w="0" w:type="auto"/>
            <w:vAlign w:val="center"/>
          </w:tcPr>
          <w:p w14:paraId="61B1371B" w14:textId="77777777" w:rsidR="009B3126" w:rsidRPr="00127D8F" w:rsidRDefault="009B3126" w:rsidP="00504A4E">
            <w:pPr>
              <w:pStyle w:val="MoETableHeading"/>
              <w:cnfStyle w:val="100000000000" w:firstRow="1" w:lastRow="0" w:firstColumn="0" w:lastColumn="0" w:oddVBand="0" w:evenVBand="0" w:oddHBand="0" w:evenHBand="0" w:firstRowFirstColumn="0" w:firstRowLastColumn="0" w:lastRowFirstColumn="0" w:lastRowLastColumn="0"/>
            </w:pPr>
            <w:r w:rsidRPr="00127D8F">
              <w:t>Production Fit Criterion</w:t>
            </w:r>
          </w:p>
        </w:tc>
      </w:tr>
      <w:tr w:rsidR="007429CE" w:rsidRPr="0000483F" w14:paraId="19116766" w14:textId="77777777" w:rsidTr="007429CE">
        <w:trPr>
          <w:trHeight w:val="295"/>
        </w:trPr>
        <w:tc>
          <w:tcPr>
            <w:cnfStyle w:val="001000000000" w:firstRow="0" w:lastRow="0" w:firstColumn="1" w:lastColumn="0" w:oddVBand="0" w:evenVBand="0" w:oddHBand="0" w:evenHBand="0" w:firstRowFirstColumn="0" w:firstRowLastColumn="0" w:lastRowFirstColumn="0" w:lastRowLastColumn="0"/>
            <w:tcW w:w="0" w:type="auto"/>
          </w:tcPr>
          <w:p w14:paraId="31575D08" w14:textId="77777777" w:rsidR="007429CE" w:rsidRDefault="007429CE" w:rsidP="00504A4E">
            <w:pPr>
              <w:pStyle w:val="MoETableBody"/>
              <w:rPr>
                <w:rFonts w:cs="Arial"/>
              </w:rPr>
            </w:pPr>
          </w:p>
        </w:tc>
        <w:tc>
          <w:tcPr>
            <w:tcW w:w="0" w:type="auto"/>
          </w:tcPr>
          <w:p w14:paraId="7F98CDCD"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241C1FC5"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65FB8A6D"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7DFA6AD5" w14:textId="77777777" w:rsidR="007429CE" w:rsidRPr="0000483F" w:rsidRDefault="007429CE"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0AE17B85" w14:textId="77777777" w:rsidR="007429CE" w:rsidRPr="0000483F" w:rsidRDefault="007429CE" w:rsidP="007429CE">
            <w:pPr>
              <w:pStyle w:val="MoEBulletedList"/>
              <w:numPr>
                <w:ilvl w:val="0"/>
                <w:numId w:val="0"/>
              </w:numPr>
              <w:spacing w:before="120" w:after="120"/>
              <w:ind w:left="340" w:hanging="340"/>
              <w:contextualSpacing w:val="0"/>
              <w:cnfStyle w:val="000000000000" w:firstRow="0" w:lastRow="0" w:firstColumn="0" w:lastColumn="0" w:oddVBand="0" w:evenVBand="0" w:oddHBand="0" w:evenHBand="0" w:firstRowFirstColumn="0" w:firstRowLastColumn="0" w:lastRowFirstColumn="0" w:lastRowLastColumn="0"/>
            </w:pPr>
          </w:p>
        </w:tc>
        <w:tc>
          <w:tcPr>
            <w:tcW w:w="0" w:type="auto"/>
          </w:tcPr>
          <w:p w14:paraId="074C66D3" w14:textId="77777777" w:rsidR="007429CE" w:rsidRPr="0000483F" w:rsidRDefault="007429CE" w:rsidP="007429CE">
            <w:pPr>
              <w:pStyle w:val="MoEBulletedList"/>
              <w:numPr>
                <w:ilvl w:val="0"/>
                <w:numId w:val="0"/>
              </w:numPr>
              <w:spacing w:before="120" w:after="120"/>
              <w:contextualSpacing w:val="0"/>
              <w:cnfStyle w:val="000000000000" w:firstRow="0" w:lastRow="0" w:firstColumn="0" w:lastColumn="0" w:oddVBand="0" w:evenVBand="0" w:oddHBand="0" w:evenHBand="0" w:firstRowFirstColumn="0" w:firstRowLastColumn="0" w:lastRowFirstColumn="0" w:lastRowLastColumn="0"/>
            </w:pPr>
          </w:p>
        </w:tc>
      </w:tr>
      <w:tr w:rsidR="009B3126" w:rsidRPr="0000483F" w14:paraId="0E9EEDB3" w14:textId="77777777" w:rsidTr="00504A4E">
        <w:tc>
          <w:tcPr>
            <w:cnfStyle w:val="001000000000" w:firstRow="0" w:lastRow="0" w:firstColumn="1" w:lastColumn="0" w:oddVBand="0" w:evenVBand="0" w:oddHBand="0" w:evenHBand="0" w:firstRowFirstColumn="0" w:firstRowLastColumn="0" w:lastRowFirstColumn="0" w:lastRowLastColumn="0"/>
            <w:tcW w:w="0" w:type="auto"/>
          </w:tcPr>
          <w:p w14:paraId="0A33365C" w14:textId="77777777" w:rsidR="009B3126" w:rsidRPr="0000483F" w:rsidRDefault="009B3126" w:rsidP="00504A4E">
            <w:pPr>
              <w:pStyle w:val="MoETableBody"/>
              <w:rPr>
                <w:rFonts w:cs="Arial"/>
              </w:rPr>
            </w:pPr>
            <w:r>
              <w:rPr>
                <w:rFonts w:cs="Arial"/>
              </w:rPr>
              <w:t>EX-01</w:t>
            </w:r>
          </w:p>
        </w:tc>
        <w:tc>
          <w:tcPr>
            <w:tcW w:w="0" w:type="auto"/>
          </w:tcPr>
          <w:p w14:paraId="69B92CCE"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Appearance</w:t>
            </w:r>
          </w:p>
        </w:tc>
        <w:tc>
          <w:tcPr>
            <w:tcW w:w="0" w:type="auto"/>
          </w:tcPr>
          <w:p w14:paraId="7FF8BC50"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 xml:space="preserve">The user interface appearance shall </w:t>
            </w:r>
            <w:r w:rsidRPr="001B0911">
              <w:rPr>
                <w:rFonts w:cs="Arial"/>
              </w:rPr>
              <w:t>reflect</w:t>
            </w:r>
            <w:r w:rsidRPr="0000483F">
              <w:rPr>
                <w:rFonts w:cs="Arial"/>
              </w:rPr>
              <w:t xml:space="preserve"> </w:t>
            </w:r>
            <w:r>
              <w:rPr>
                <w:rFonts w:cs="Arial"/>
              </w:rPr>
              <w:t xml:space="preserve">the </w:t>
            </w:r>
            <w:r w:rsidRPr="0000483F">
              <w:rPr>
                <w:rFonts w:cs="Arial"/>
              </w:rPr>
              <w:t>strength based new entrant teaching environment</w:t>
            </w:r>
          </w:p>
        </w:tc>
        <w:tc>
          <w:tcPr>
            <w:tcW w:w="0" w:type="auto"/>
          </w:tcPr>
          <w:p w14:paraId="045D5555"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Must</w:t>
            </w:r>
          </w:p>
        </w:tc>
        <w:tc>
          <w:tcPr>
            <w:tcW w:w="0" w:type="auto"/>
          </w:tcPr>
          <w:p w14:paraId="0B9F528F"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sidRPr="0000483F">
              <w:rPr>
                <w:rFonts w:cs="Arial"/>
              </w:rPr>
              <w:t xml:space="preserve">The user interface subtly reinforces teachers’ knowledge and understanding of </w:t>
            </w:r>
            <w:proofErr w:type="spellStart"/>
            <w:r w:rsidRPr="0000483F">
              <w:rPr>
                <w:rFonts w:cs="Arial"/>
              </w:rPr>
              <w:t>mokopuna</w:t>
            </w:r>
            <w:proofErr w:type="spellEnd"/>
            <w:r w:rsidRPr="0000483F">
              <w:rPr>
                <w:rFonts w:cs="Arial"/>
              </w:rPr>
              <w:t xml:space="preserve"> learning environment</w:t>
            </w:r>
          </w:p>
        </w:tc>
        <w:tc>
          <w:tcPr>
            <w:tcW w:w="0" w:type="auto"/>
          </w:tcPr>
          <w:p w14:paraId="7A2EDFA8" w14:textId="77777777" w:rsidR="009B3126" w:rsidRPr="0000483F"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r w:rsidRPr="0000483F">
              <w:t>Pilot survey shows that [</w:t>
            </w:r>
            <w:r w:rsidRPr="0000483F">
              <w:rPr>
                <w:highlight w:val="yellow"/>
              </w:rPr>
              <w:t>x%</w:t>
            </w:r>
            <w:r w:rsidRPr="0000483F">
              <w:t>] of users have positive feedback</w:t>
            </w:r>
          </w:p>
        </w:tc>
        <w:tc>
          <w:tcPr>
            <w:tcW w:w="0" w:type="auto"/>
          </w:tcPr>
          <w:p w14:paraId="73473A92" w14:textId="77777777" w:rsidR="009B3126" w:rsidRPr="0000483F"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r w:rsidRPr="0000483F">
              <w:t>Affirmative feedback in pilot survey</w:t>
            </w:r>
          </w:p>
        </w:tc>
      </w:tr>
      <w:tr w:rsidR="009B3126" w:rsidRPr="0000483F" w14:paraId="7321FB8A" w14:textId="77777777" w:rsidTr="00504A4E">
        <w:tc>
          <w:tcPr>
            <w:cnfStyle w:val="001000000000" w:firstRow="0" w:lastRow="0" w:firstColumn="1" w:lastColumn="0" w:oddVBand="0" w:evenVBand="0" w:oddHBand="0" w:evenHBand="0" w:firstRowFirstColumn="0" w:firstRowLastColumn="0" w:lastRowFirstColumn="0" w:lastRowLastColumn="0"/>
            <w:tcW w:w="0" w:type="auto"/>
          </w:tcPr>
          <w:p w14:paraId="737337A7" w14:textId="77777777" w:rsidR="009B3126" w:rsidRDefault="009B3126" w:rsidP="00504A4E">
            <w:pPr>
              <w:pStyle w:val="MoETableBody"/>
              <w:rPr>
                <w:rFonts w:cs="Arial"/>
              </w:rPr>
            </w:pPr>
            <w:r>
              <w:rPr>
                <w:rFonts w:cs="Arial"/>
              </w:rPr>
              <w:t>EX-07</w:t>
            </w:r>
          </w:p>
        </w:tc>
        <w:tc>
          <w:tcPr>
            <w:tcW w:w="0" w:type="auto"/>
          </w:tcPr>
          <w:p w14:paraId="262AF3B6"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In-platform notification</w:t>
            </w:r>
          </w:p>
        </w:tc>
        <w:tc>
          <w:tcPr>
            <w:tcW w:w="0" w:type="auto"/>
          </w:tcPr>
          <w:p w14:paraId="58D45246" w14:textId="77777777" w:rsidR="009B3126"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The platform shall be able to send users in-platform notifications</w:t>
            </w:r>
          </w:p>
          <w:p w14:paraId="64653A5E"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User story ref [</w:t>
            </w:r>
            <w:r w:rsidRPr="0089568D">
              <w:rPr>
                <w:rFonts w:cs="Arial"/>
                <w:highlight w:val="yellow"/>
              </w:rPr>
              <w:t>insert</w:t>
            </w:r>
            <w:r>
              <w:rPr>
                <w:rFonts w:cs="Arial"/>
              </w:rPr>
              <w:t>]</w:t>
            </w:r>
          </w:p>
        </w:tc>
        <w:tc>
          <w:tcPr>
            <w:tcW w:w="0" w:type="auto"/>
          </w:tcPr>
          <w:p w14:paraId="1A7D1A6B"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Must</w:t>
            </w:r>
          </w:p>
        </w:tc>
        <w:tc>
          <w:tcPr>
            <w:tcW w:w="0" w:type="auto"/>
          </w:tcPr>
          <w:p w14:paraId="4C6B2E6C" w14:textId="77777777" w:rsidR="009B3126" w:rsidRPr="0000483F" w:rsidRDefault="009B3126" w:rsidP="00504A4E">
            <w:pPr>
              <w:pStyle w:val="MoETableBody"/>
              <w:cnfStyle w:val="000000000000" w:firstRow="0" w:lastRow="0" w:firstColumn="0" w:lastColumn="0" w:oddVBand="0" w:evenVBand="0" w:oddHBand="0" w:evenHBand="0" w:firstRowFirstColumn="0" w:firstRowLastColumn="0" w:lastRowFirstColumn="0" w:lastRowLastColumn="0"/>
              <w:rPr>
                <w:rFonts w:cs="Arial"/>
              </w:rPr>
            </w:pPr>
            <w:r>
              <w:rPr>
                <w:rFonts w:cs="Arial"/>
              </w:rPr>
              <w:t>To support the notification functionality</w:t>
            </w:r>
          </w:p>
        </w:tc>
        <w:tc>
          <w:tcPr>
            <w:tcW w:w="0" w:type="auto"/>
          </w:tcPr>
          <w:p w14:paraId="46E0BDE0" w14:textId="77777777" w:rsidR="009B3126"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p>
        </w:tc>
        <w:tc>
          <w:tcPr>
            <w:tcW w:w="0" w:type="auto"/>
          </w:tcPr>
          <w:p w14:paraId="36E10FA5" w14:textId="77777777" w:rsidR="009B3126" w:rsidRPr="0000483F" w:rsidRDefault="009B3126" w:rsidP="00504A4E">
            <w:pPr>
              <w:pStyle w:val="MoEBulletedList"/>
              <w:spacing w:before="120" w:after="120"/>
              <w:contextualSpacing w:val="0"/>
              <w:cnfStyle w:val="000000000000" w:firstRow="0" w:lastRow="0" w:firstColumn="0" w:lastColumn="0" w:oddVBand="0" w:evenVBand="0" w:oddHBand="0" w:evenHBand="0" w:firstRowFirstColumn="0" w:firstRowLastColumn="0" w:lastRowFirstColumn="0" w:lastRowLastColumn="0"/>
            </w:pPr>
          </w:p>
        </w:tc>
      </w:tr>
    </w:tbl>
    <w:p w14:paraId="7AA5552C" w14:textId="77777777" w:rsidR="009B3126" w:rsidRDefault="009B3126" w:rsidP="009B3126">
      <w:pPr>
        <w:pStyle w:val="BodyText"/>
        <w:ind w:left="142"/>
      </w:pPr>
    </w:p>
    <w:p w14:paraId="33C170DF" w14:textId="77777777" w:rsidR="009B3126" w:rsidRDefault="009B3126" w:rsidP="009B3126">
      <w:pPr>
        <w:pStyle w:val="BodyText"/>
        <w:ind w:left="142"/>
      </w:pPr>
    </w:p>
    <w:p w14:paraId="1F13E678" w14:textId="77777777" w:rsidR="009B3126" w:rsidRDefault="009B3126" w:rsidP="009B3126">
      <w:pPr>
        <w:pStyle w:val="BodyText"/>
        <w:ind w:left="142"/>
        <w:sectPr w:rsidR="009B3126" w:rsidSect="009B3126">
          <w:pgSz w:w="16838" w:h="11906" w:orient="landscape" w:code="9"/>
          <w:pgMar w:top="1440" w:right="1440" w:bottom="1440" w:left="1440" w:header="709" w:footer="709" w:gutter="0"/>
          <w:pgNumType w:start="1"/>
          <w:cols w:space="708"/>
          <w:docGrid w:linePitch="360"/>
        </w:sectPr>
      </w:pPr>
    </w:p>
    <w:p w14:paraId="20E4D109" w14:textId="77777777" w:rsidR="00662D4C" w:rsidRPr="008F19F6" w:rsidRDefault="00662D4C" w:rsidP="00662D4C"/>
    <w:p w14:paraId="1D66FFB5" w14:textId="77777777" w:rsidR="009B3126" w:rsidRPr="009B3126" w:rsidRDefault="009B3126" w:rsidP="009B3126">
      <w:pPr>
        <w:spacing w:line="240" w:lineRule="auto"/>
        <w:rPr>
          <w:bCs/>
          <w:lang w:eastAsia="en-NZ"/>
        </w:rPr>
      </w:pPr>
    </w:p>
    <w:tbl>
      <w:tblPr>
        <w:tblStyle w:val="ListTable3-Accent1"/>
        <w:tblW w:w="13948" w:type="dxa"/>
        <w:tblLayout w:type="fixed"/>
        <w:tblLook w:val="04A0" w:firstRow="1" w:lastRow="0" w:firstColumn="1" w:lastColumn="0" w:noHBand="0" w:noVBand="1"/>
      </w:tblPr>
      <w:tblGrid>
        <w:gridCol w:w="1413"/>
        <w:gridCol w:w="1559"/>
        <w:gridCol w:w="1577"/>
        <w:gridCol w:w="4661"/>
        <w:gridCol w:w="4738"/>
      </w:tblGrid>
      <w:tr w:rsidR="00AF5E55" w:rsidRPr="00B46EA6" w14:paraId="77236D96" w14:textId="77777777" w:rsidTr="00964FF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shd w:val="clear" w:color="auto" w:fill="0070C0"/>
          </w:tcPr>
          <w:p w14:paraId="070E97F0" w14:textId="1B38E78E" w:rsidR="00AF5E55" w:rsidRDefault="00AF5E55" w:rsidP="00B17050">
            <w:pPr>
              <w:rPr>
                <w:lang w:eastAsia="en-NZ"/>
              </w:rPr>
            </w:pPr>
            <w:r>
              <w:rPr>
                <w:lang w:eastAsia="en-NZ"/>
              </w:rPr>
              <w:t>#</w:t>
            </w:r>
          </w:p>
        </w:tc>
        <w:tc>
          <w:tcPr>
            <w:tcW w:w="1559" w:type="dxa"/>
            <w:shd w:val="clear" w:color="auto" w:fill="0070C0"/>
          </w:tcPr>
          <w:p w14:paraId="750E66B3" w14:textId="6C2FB158" w:rsidR="00AF5E55" w:rsidRDefault="0040525E" w:rsidP="00B17050">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Scope</w:t>
            </w:r>
          </w:p>
        </w:tc>
        <w:tc>
          <w:tcPr>
            <w:tcW w:w="1577" w:type="dxa"/>
            <w:shd w:val="clear" w:color="auto" w:fill="0070C0"/>
          </w:tcPr>
          <w:p w14:paraId="4F800A08" w14:textId="061BD6DC" w:rsidR="00AF5E55" w:rsidRPr="00B46EA6" w:rsidRDefault="00AF5E55" w:rsidP="00B17050">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Title</w:t>
            </w:r>
          </w:p>
        </w:tc>
        <w:tc>
          <w:tcPr>
            <w:tcW w:w="4661" w:type="dxa"/>
            <w:shd w:val="clear" w:color="auto" w:fill="0070C0"/>
          </w:tcPr>
          <w:p w14:paraId="7E0DA8E6" w14:textId="275D1A54" w:rsidR="00AF5E55" w:rsidRDefault="00AF5E55" w:rsidP="003A63D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Statement</w:t>
            </w:r>
          </w:p>
        </w:tc>
        <w:tc>
          <w:tcPr>
            <w:tcW w:w="4738" w:type="dxa"/>
            <w:shd w:val="clear" w:color="auto" w:fill="0070C0"/>
          </w:tcPr>
          <w:p w14:paraId="6D157125" w14:textId="4D4B567C" w:rsidR="00AF5E55" w:rsidRPr="00B46EA6" w:rsidRDefault="00AF5E55" w:rsidP="003A63DE">
            <w:pPr>
              <w:cnfStyle w:val="100000000000" w:firstRow="1" w:lastRow="0" w:firstColumn="0" w:lastColumn="0" w:oddVBand="0" w:evenVBand="0" w:oddHBand="0" w:evenHBand="0" w:firstRowFirstColumn="0" w:firstRowLastColumn="0" w:lastRowFirstColumn="0" w:lastRowLastColumn="0"/>
              <w:rPr>
                <w:lang w:eastAsia="en-NZ"/>
              </w:rPr>
            </w:pPr>
            <w:r>
              <w:rPr>
                <w:lang w:eastAsia="en-NZ"/>
              </w:rPr>
              <w:t>Rationale</w:t>
            </w:r>
          </w:p>
        </w:tc>
      </w:tr>
      <w:tr w:rsidR="00662D4C" w:rsidRPr="00B46EA6" w14:paraId="0476988F"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250800A" w14:textId="77777777" w:rsidR="00662D4C" w:rsidRDefault="00662D4C" w:rsidP="00775B48">
            <w:pPr>
              <w:rPr>
                <w:lang w:eastAsia="en-NZ"/>
              </w:rPr>
            </w:pPr>
          </w:p>
        </w:tc>
        <w:tc>
          <w:tcPr>
            <w:tcW w:w="1559" w:type="dxa"/>
          </w:tcPr>
          <w:p w14:paraId="154CEBAF" w14:textId="77777777" w:rsidR="00662D4C" w:rsidRDefault="00662D4C" w:rsidP="00775B48">
            <w:pPr>
              <w:cnfStyle w:val="000000100000" w:firstRow="0" w:lastRow="0" w:firstColumn="0" w:lastColumn="0" w:oddVBand="0" w:evenVBand="0" w:oddHBand="1" w:evenHBand="0" w:firstRowFirstColumn="0" w:firstRowLastColumn="0" w:lastRowFirstColumn="0" w:lastRowLastColumn="0"/>
              <w:rPr>
                <w:b/>
                <w:lang w:eastAsia="en-NZ"/>
              </w:rPr>
            </w:pPr>
          </w:p>
        </w:tc>
        <w:tc>
          <w:tcPr>
            <w:tcW w:w="1577" w:type="dxa"/>
          </w:tcPr>
          <w:p w14:paraId="42FA495A" w14:textId="77777777" w:rsidR="00662D4C" w:rsidRDefault="00662D4C" w:rsidP="00775B48">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16DCE50E" w14:textId="77777777" w:rsidR="00662D4C" w:rsidRDefault="00662D4C" w:rsidP="004C71E8">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tcPr>
          <w:p w14:paraId="334BF805" w14:textId="77777777" w:rsidR="00662D4C" w:rsidRDefault="00662D4C" w:rsidP="00775B48">
            <w:pPr>
              <w:cnfStyle w:val="000000100000" w:firstRow="0" w:lastRow="0" w:firstColumn="0" w:lastColumn="0" w:oddVBand="0" w:evenVBand="0" w:oddHBand="1" w:evenHBand="0" w:firstRowFirstColumn="0" w:firstRowLastColumn="0" w:lastRowFirstColumn="0" w:lastRowLastColumn="0"/>
              <w:rPr>
                <w:lang w:eastAsia="en-NZ"/>
              </w:rPr>
            </w:pPr>
          </w:p>
        </w:tc>
      </w:tr>
      <w:tr w:rsidR="00662D4C" w:rsidRPr="00B46EA6" w14:paraId="07E7DD79" w14:textId="77777777" w:rsidTr="0096380E">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4D5D1B29" w14:textId="1C230ED7" w:rsidR="00662D4C" w:rsidRDefault="0096380E" w:rsidP="00775B48">
            <w:pPr>
              <w:rPr>
                <w:lang w:eastAsia="en-NZ"/>
              </w:rPr>
            </w:pPr>
            <w:r>
              <w:rPr>
                <w:lang w:eastAsia="en-NZ"/>
              </w:rPr>
              <w:t>Government Specific Scope</w:t>
            </w:r>
          </w:p>
        </w:tc>
      </w:tr>
      <w:tr w:rsidR="00662D4C" w:rsidRPr="00B46EA6" w14:paraId="50257A2E"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A173446" w14:textId="61A8DC4A" w:rsidR="00662D4C" w:rsidRDefault="00964FF1" w:rsidP="00662D4C">
            <w:pPr>
              <w:rPr>
                <w:lang w:eastAsia="en-NZ"/>
              </w:rPr>
            </w:pPr>
            <w:r>
              <w:rPr>
                <w:lang w:eastAsia="en-NZ"/>
              </w:rPr>
              <w:t>QR-UB-</w:t>
            </w:r>
            <w:r w:rsidR="00984737">
              <w:rPr>
                <w:lang w:eastAsia="en-NZ"/>
              </w:rPr>
              <w:t>G-</w:t>
            </w:r>
            <w:r w:rsidR="00662D4C">
              <w:rPr>
                <w:lang w:eastAsia="en-NZ"/>
              </w:rPr>
              <w:t>02</w:t>
            </w:r>
          </w:p>
        </w:tc>
        <w:tc>
          <w:tcPr>
            <w:tcW w:w="1559" w:type="dxa"/>
          </w:tcPr>
          <w:p w14:paraId="673D647A" w14:textId="13212070"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Government</w:t>
            </w:r>
          </w:p>
        </w:tc>
        <w:tc>
          <w:tcPr>
            <w:tcW w:w="1577" w:type="dxa"/>
          </w:tcPr>
          <w:p w14:paraId="394490AF" w14:textId="78E63111"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w:t>
            </w:r>
            <w:r w:rsidRPr="00E54FCD">
              <w:rPr>
                <w:b/>
                <w:lang w:eastAsia="en-NZ"/>
              </w:rPr>
              <w:t>Recognisability/NZ WAG</w:t>
            </w:r>
          </w:p>
        </w:tc>
        <w:tc>
          <w:tcPr>
            <w:tcW w:w="4661" w:type="dxa"/>
          </w:tcPr>
          <w:p w14:paraId="31F544D9"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w:t>
            </w:r>
            <w:r>
              <w:rPr>
                <w:lang w:eastAsia="en-NZ"/>
              </w:rPr>
              <w:t>A</w:t>
            </w:r>
            <w:r w:rsidRPr="00B46EA6">
              <w:rPr>
                <w:lang w:eastAsia="en-NZ"/>
              </w:rPr>
              <w:t xml:space="preserve">ny </w:t>
            </w:r>
            <w:r>
              <w:rPr>
                <w:lang w:eastAsia="en-NZ"/>
              </w:rPr>
              <w:t xml:space="preserve">service </w:t>
            </w:r>
            <w:r w:rsidRPr="00B46EA6">
              <w:rPr>
                <w:lang w:eastAsia="en-NZ"/>
              </w:rPr>
              <w:t xml:space="preserve">UX element </w:t>
            </w:r>
            <w:r w:rsidRPr="00384CD4">
              <w:rPr>
                <w:b/>
                <w:lang w:eastAsia="en-NZ"/>
              </w:rPr>
              <w:t>MUST</w:t>
            </w:r>
            <w:r w:rsidRPr="00B46EA6">
              <w:rPr>
                <w:lang w:eastAsia="en-NZ"/>
              </w:rPr>
              <w:t> </w:t>
            </w:r>
          </w:p>
          <w:p w14:paraId="166F66CA" w14:textId="295F136C" w:rsidR="00662D4C"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meet NZ Government Web Standards – both the Web Usability Standards and Web Accessibility Standards.</w:t>
            </w:r>
          </w:p>
        </w:tc>
        <w:tc>
          <w:tcPr>
            <w:tcW w:w="4738" w:type="dxa"/>
          </w:tcPr>
          <w:p w14:paraId="3F78E0DD"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 operab</w:t>
            </w:r>
            <w:r>
              <w:rPr>
                <w:lang w:eastAsia="en-NZ"/>
              </w:rPr>
              <w:t>le by the widest range of users.</w:t>
            </w:r>
          </w:p>
          <w:p w14:paraId="4AC7055C" w14:textId="1B5754D4"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All NZ Government web services MUST use similar branding layout and structure. </w:t>
            </w:r>
          </w:p>
        </w:tc>
      </w:tr>
      <w:tr w:rsidR="00662D4C" w:rsidRPr="00B46EA6" w14:paraId="1F2E551F"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A672866" w14:textId="7E0DE4C5" w:rsidR="00662D4C" w:rsidRDefault="00964FF1" w:rsidP="00662D4C">
            <w:pPr>
              <w:rPr>
                <w:lang w:eastAsia="en-NZ"/>
              </w:rPr>
            </w:pPr>
            <w:r>
              <w:rPr>
                <w:lang w:eastAsia="en-NZ"/>
              </w:rPr>
              <w:t>QR-UB-</w:t>
            </w:r>
            <w:r w:rsidR="00984737">
              <w:rPr>
                <w:lang w:eastAsia="en-NZ"/>
              </w:rPr>
              <w:t>G-01</w:t>
            </w:r>
          </w:p>
        </w:tc>
        <w:tc>
          <w:tcPr>
            <w:tcW w:w="1559" w:type="dxa"/>
          </w:tcPr>
          <w:p w14:paraId="4285BE13" w14:textId="353E2AD0"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Government</w:t>
            </w:r>
          </w:p>
        </w:tc>
        <w:tc>
          <w:tcPr>
            <w:tcW w:w="1577" w:type="dxa"/>
          </w:tcPr>
          <w:p w14:paraId="1FD9C3C2" w14:textId="2CFD2B4E"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Usability/Languages/NZ</w:t>
            </w:r>
          </w:p>
        </w:tc>
        <w:tc>
          <w:tcPr>
            <w:tcW w:w="4661" w:type="dxa"/>
          </w:tcPr>
          <w:p w14:paraId="0037AFB0" w14:textId="07732AFA" w:rsidR="00662D4C"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service MUST be accessible to National language speakers.</w:t>
            </w:r>
          </w:p>
        </w:tc>
        <w:tc>
          <w:tcPr>
            <w:tcW w:w="4738" w:type="dxa"/>
          </w:tcPr>
          <w:p w14:paraId="735BADFA" w14:textId="684471EA"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must be accessible to both English and Māori users.</w:t>
            </w:r>
          </w:p>
        </w:tc>
      </w:tr>
      <w:tr w:rsidR="00662D4C" w:rsidRPr="00B46EA6" w14:paraId="2BBCA495" w14:textId="77777777" w:rsidTr="0096380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5"/>
            <w:shd w:val="clear" w:color="auto" w:fill="0070C0"/>
          </w:tcPr>
          <w:p w14:paraId="16573C9A" w14:textId="26F91787" w:rsidR="0096380E" w:rsidRPr="0096380E" w:rsidRDefault="00662D4C" w:rsidP="00662D4C">
            <w:pPr>
              <w:rPr>
                <w:b w:val="0"/>
                <w:bCs w:val="0"/>
                <w:lang w:eastAsia="en-NZ"/>
              </w:rPr>
            </w:pPr>
            <w:r>
              <w:rPr>
                <w:lang w:eastAsia="en-NZ"/>
              </w:rPr>
              <w:t xml:space="preserve">Baseline Industry </w:t>
            </w:r>
            <w:r w:rsidR="0096380E">
              <w:rPr>
                <w:lang w:eastAsia="en-NZ"/>
              </w:rPr>
              <w:t>Scope</w:t>
            </w:r>
          </w:p>
        </w:tc>
      </w:tr>
      <w:tr w:rsidR="00662D4C" w:rsidRPr="00B46EA6" w14:paraId="1E4E7511"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BF0C9AE" w14:textId="1F4BEFAE" w:rsidR="00662D4C" w:rsidRDefault="00964FF1" w:rsidP="00662D4C">
            <w:pPr>
              <w:rPr>
                <w:lang w:eastAsia="en-NZ"/>
              </w:rPr>
            </w:pPr>
            <w:r>
              <w:rPr>
                <w:lang w:eastAsia="en-NZ"/>
              </w:rPr>
              <w:t>QR-UB-</w:t>
            </w:r>
            <w:r w:rsidR="00984737">
              <w:rPr>
                <w:lang w:eastAsia="en-NZ"/>
              </w:rPr>
              <w:t>B-0</w:t>
            </w:r>
            <w:r w:rsidR="00984737">
              <w:rPr>
                <w:lang w:eastAsia="en-NZ"/>
              </w:rPr>
              <w:t>1</w:t>
            </w:r>
          </w:p>
        </w:tc>
        <w:tc>
          <w:tcPr>
            <w:tcW w:w="1559" w:type="dxa"/>
          </w:tcPr>
          <w:p w14:paraId="3F760FA6" w14:textId="600C26E6"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tcPr>
          <w:p w14:paraId="2F431B50" w14:textId="20CBF3F5"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Usability/Operability/Mouse</w:t>
            </w:r>
          </w:p>
        </w:tc>
        <w:tc>
          <w:tcPr>
            <w:tcW w:w="4661" w:type="dxa"/>
          </w:tcPr>
          <w:p w14:paraId="3C7B94E5" w14:textId="2FD13CE2" w:rsidR="00662D4C"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System MUST be usable without a Mouse</w:t>
            </w:r>
          </w:p>
        </w:tc>
        <w:tc>
          <w:tcPr>
            <w:tcW w:w="4738" w:type="dxa"/>
          </w:tcPr>
          <w:p w14:paraId="6C0BDDF2" w14:textId="32A3F38F"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requirement is a prerequisite for permitting visually impaired users to use the system.</w:t>
            </w:r>
          </w:p>
        </w:tc>
      </w:tr>
      <w:tr w:rsidR="00662D4C" w:rsidRPr="00B46EA6" w14:paraId="23C4C277"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2E8F55F7" w14:textId="2C7F08F0" w:rsidR="00662D4C" w:rsidRPr="00B46EA6" w:rsidRDefault="00964FF1" w:rsidP="00662D4C">
            <w:pPr>
              <w:rPr>
                <w:lang w:eastAsia="en-NZ"/>
              </w:rPr>
            </w:pPr>
            <w:r>
              <w:rPr>
                <w:lang w:eastAsia="en-NZ"/>
              </w:rPr>
              <w:t>QR-UB-</w:t>
            </w:r>
            <w:r w:rsidR="00984737">
              <w:rPr>
                <w:lang w:eastAsia="en-NZ"/>
              </w:rPr>
              <w:t>B-0</w:t>
            </w:r>
            <w:r w:rsidR="00984737">
              <w:rPr>
                <w:lang w:eastAsia="en-NZ"/>
              </w:rPr>
              <w:t>2</w:t>
            </w:r>
          </w:p>
        </w:tc>
        <w:tc>
          <w:tcPr>
            <w:tcW w:w="1559" w:type="dxa"/>
          </w:tcPr>
          <w:p w14:paraId="5B2EEF78" w14:textId="741BEE6D"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tcPr>
          <w:p w14:paraId="15473252" w14:textId="1022BE25"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Usability/Operability/Language</w:t>
            </w:r>
          </w:p>
        </w:tc>
        <w:tc>
          <w:tcPr>
            <w:tcW w:w="4661" w:type="dxa"/>
          </w:tcPr>
          <w:p w14:paraId="67624070" w14:textId="341533A7"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System MUST be user configurable to be operable in one of multiple languages.</w:t>
            </w:r>
          </w:p>
        </w:tc>
        <w:tc>
          <w:tcPr>
            <w:tcW w:w="4738" w:type="dxa"/>
          </w:tcPr>
          <w:p w14:paraId="3F4F01EC" w14:textId="1EF2ED91"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system must be accessible to more than just English language speakers.</w:t>
            </w:r>
          </w:p>
        </w:tc>
      </w:tr>
      <w:tr w:rsidR="00662D4C" w:rsidRPr="00B46EA6" w14:paraId="1D025F8D"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12609CB6" w14:textId="6B021863" w:rsidR="00662D4C" w:rsidRPr="00B46EA6" w:rsidRDefault="00964FF1" w:rsidP="00662D4C">
            <w:pPr>
              <w:rPr>
                <w:lang w:eastAsia="en-NZ"/>
              </w:rPr>
            </w:pPr>
            <w:r>
              <w:rPr>
                <w:lang w:eastAsia="en-NZ"/>
              </w:rPr>
              <w:t>QR-UB-</w:t>
            </w:r>
            <w:r w:rsidR="00984737">
              <w:rPr>
                <w:lang w:eastAsia="en-NZ"/>
              </w:rPr>
              <w:t>B-0</w:t>
            </w:r>
            <w:r w:rsidR="00984737">
              <w:rPr>
                <w:lang w:eastAsia="en-NZ"/>
              </w:rPr>
              <w:t>3</w:t>
            </w:r>
          </w:p>
        </w:tc>
        <w:tc>
          <w:tcPr>
            <w:tcW w:w="1559" w:type="dxa"/>
          </w:tcPr>
          <w:p w14:paraId="4233C81A" w14:textId="772FE664"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tcPr>
          <w:p w14:paraId="599D4F2E" w14:textId="19EE4196"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Usability/Operability/Instructions/Non-technical</w:t>
            </w:r>
          </w:p>
        </w:tc>
        <w:tc>
          <w:tcPr>
            <w:tcW w:w="4661" w:type="dxa"/>
          </w:tcPr>
          <w:p w14:paraId="02F372C1" w14:textId="67C220EC"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t>The System’s Instructions (interface text, alerts, warnings, notifications, etc.) MUST be easy to understand by non-technical users.</w:t>
            </w:r>
          </w:p>
        </w:tc>
        <w:tc>
          <w:tcPr>
            <w:tcW w:w="4738" w:type="dxa"/>
          </w:tcPr>
          <w:p w14:paraId="5085FDD3" w14:textId="0EA6C35C"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p>
        </w:tc>
      </w:tr>
      <w:tr w:rsidR="00662D4C" w:rsidRPr="00B46EA6" w14:paraId="32CEF23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0437874" w14:textId="0A34C8B4" w:rsidR="00662D4C" w:rsidRPr="00B46EA6" w:rsidRDefault="00964FF1" w:rsidP="00662D4C">
            <w:pPr>
              <w:rPr>
                <w:lang w:eastAsia="en-NZ"/>
              </w:rPr>
            </w:pPr>
            <w:r>
              <w:rPr>
                <w:lang w:eastAsia="en-NZ"/>
              </w:rPr>
              <w:t>QR-UB-</w:t>
            </w:r>
            <w:r w:rsidR="00984737">
              <w:rPr>
                <w:lang w:eastAsia="en-NZ"/>
              </w:rPr>
              <w:t>B-</w:t>
            </w:r>
            <w:r w:rsidR="00662D4C">
              <w:rPr>
                <w:lang w:eastAsia="en-NZ"/>
              </w:rPr>
              <w:t>0</w:t>
            </w:r>
            <w:r w:rsidR="00984737">
              <w:rPr>
                <w:lang w:eastAsia="en-NZ"/>
              </w:rPr>
              <w:t>4</w:t>
            </w:r>
          </w:p>
        </w:tc>
        <w:tc>
          <w:tcPr>
            <w:tcW w:w="1559" w:type="dxa"/>
          </w:tcPr>
          <w:p w14:paraId="75A84C35" w14:textId="689632FA"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2F423BBF" w14:textId="54071280"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w:t>
            </w:r>
            <w:r w:rsidRPr="00E54FCD">
              <w:rPr>
                <w:b/>
                <w:lang w:eastAsia="en-NZ"/>
              </w:rPr>
              <w:t>Configurability</w:t>
            </w:r>
          </w:p>
        </w:tc>
        <w:tc>
          <w:tcPr>
            <w:tcW w:w="4661" w:type="dxa"/>
            <w:hideMark/>
          </w:tcPr>
          <w:p w14:paraId="1AFAC89C" w14:textId="6E907AC8"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Any services’</w:t>
            </w:r>
            <w:r w:rsidRPr="00B46EA6">
              <w:rPr>
                <w:lang w:eastAsia="en-NZ"/>
              </w:rPr>
              <w:t xml:space="preserve"> mutable system configuration values </w:t>
            </w:r>
            <w:r w:rsidRPr="00384CD4">
              <w:rPr>
                <w:b/>
                <w:lang w:eastAsia="en-NZ"/>
              </w:rPr>
              <w:t>MUST</w:t>
            </w:r>
            <w:r w:rsidRPr="00B46EA6">
              <w:rPr>
                <w:lang w:eastAsia="en-NZ"/>
              </w:rPr>
              <w:t xml:space="preserve"> be configurable via </w:t>
            </w:r>
            <w:r>
              <w:rPr>
                <w:lang w:eastAsia="en-NZ"/>
              </w:rPr>
              <w:t xml:space="preserve">API and </w:t>
            </w:r>
            <w:r w:rsidRPr="00B46EA6">
              <w:rPr>
                <w:lang w:eastAsia="en-NZ"/>
              </w:rPr>
              <w:t>Service Client User Interface.</w:t>
            </w:r>
          </w:p>
        </w:tc>
        <w:tc>
          <w:tcPr>
            <w:tcW w:w="4738" w:type="dxa"/>
            <w:hideMark/>
          </w:tcPr>
          <w:p w14:paraId="21EEC152" w14:textId="77777777"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Mutable system configurations must be configurable by the automated deployment process, and in extremis, by Operations Specialist intervention until the next system deployment.</w:t>
            </w:r>
          </w:p>
        </w:tc>
      </w:tr>
      <w:tr w:rsidR="00662D4C" w:rsidRPr="00B46EA6" w14:paraId="6435A175"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FFC84DB" w14:textId="12045A1F" w:rsidR="00662D4C" w:rsidRDefault="00964FF1" w:rsidP="00662D4C">
            <w:pPr>
              <w:rPr>
                <w:lang w:eastAsia="en-NZ"/>
              </w:rPr>
            </w:pPr>
            <w:r>
              <w:rPr>
                <w:lang w:eastAsia="en-NZ"/>
              </w:rPr>
              <w:t>QR-UB-</w:t>
            </w:r>
            <w:r w:rsidR="00984737">
              <w:rPr>
                <w:lang w:eastAsia="en-NZ"/>
              </w:rPr>
              <w:t>B-</w:t>
            </w:r>
            <w:r w:rsidR="00662D4C">
              <w:rPr>
                <w:lang w:eastAsia="en-NZ"/>
              </w:rPr>
              <w:t>0</w:t>
            </w:r>
            <w:r w:rsidR="00984737">
              <w:rPr>
                <w:lang w:eastAsia="en-NZ"/>
              </w:rPr>
              <w:t>5</w:t>
            </w:r>
          </w:p>
        </w:tc>
        <w:tc>
          <w:tcPr>
            <w:tcW w:w="1559" w:type="dxa"/>
          </w:tcPr>
          <w:p w14:paraId="65142B46" w14:textId="724EB580"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tcPr>
          <w:p w14:paraId="7E67829D" w14:textId="1BA27B9F"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w:t>
            </w:r>
            <w:r w:rsidRPr="00E54FCD">
              <w:rPr>
                <w:b/>
                <w:lang w:eastAsia="en-NZ"/>
              </w:rPr>
              <w:t>Learnability/Undo</w:t>
            </w:r>
          </w:p>
        </w:tc>
        <w:tc>
          <w:tcPr>
            <w:tcW w:w="4661" w:type="dxa"/>
          </w:tcPr>
          <w:p w14:paraId="640AAAD5" w14:textId="279F838F"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384CD4">
              <w:rPr>
                <w:b/>
                <w:lang w:eastAsia="en-NZ"/>
              </w:rPr>
              <w:t>MUST</w:t>
            </w:r>
            <w:r>
              <w:rPr>
                <w:lang w:eastAsia="en-NZ"/>
              </w:rPr>
              <w:t xml:space="preserve"> allow users to undo Operations, by using Logical versus Physical state changes (e.g.: Deletion of records), and queuing &amp; delaying external operations (sending notifications).</w:t>
            </w:r>
          </w:p>
        </w:tc>
        <w:tc>
          <w:tcPr>
            <w:tcW w:w="4738" w:type="dxa"/>
          </w:tcPr>
          <w:p w14:paraId="08489981" w14:textId="4624D0D5" w:rsidR="00662D4C"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Users make mistakes.  Beyond being and embarrassing and frustrating experience, having support specialists on call to undo mistakes, and designing a system to provide the necessary permissions on behalf of users, is expensive.</w:t>
            </w:r>
          </w:p>
        </w:tc>
      </w:tr>
      <w:tr w:rsidR="00662D4C" w:rsidRPr="00B46EA6" w14:paraId="6547E6E4"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0961168D" w14:textId="06C4566E" w:rsidR="00662D4C" w:rsidRDefault="00964FF1" w:rsidP="00662D4C">
            <w:pPr>
              <w:rPr>
                <w:lang w:eastAsia="en-NZ"/>
              </w:rPr>
            </w:pPr>
            <w:r>
              <w:rPr>
                <w:lang w:eastAsia="en-NZ"/>
              </w:rPr>
              <w:lastRenderedPageBreak/>
              <w:t>QR-UB-</w:t>
            </w:r>
            <w:r w:rsidR="00984737">
              <w:rPr>
                <w:lang w:eastAsia="en-NZ"/>
              </w:rPr>
              <w:t>B-0</w:t>
            </w:r>
            <w:r w:rsidR="00984737">
              <w:rPr>
                <w:lang w:eastAsia="en-NZ"/>
              </w:rPr>
              <w:t>6</w:t>
            </w:r>
          </w:p>
        </w:tc>
        <w:tc>
          <w:tcPr>
            <w:tcW w:w="1559" w:type="dxa"/>
          </w:tcPr>
          <w:p w14:paraId="6CAAD6D1" w14:textId="607318DA"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tcPr>
          <w:p w14:paraId="71000795" w14:textId="36C7C172"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Usability/Sessions/Multiple</w:t>
            </w:r>
          </w:p>
        </w:tc>
        <w:tc>
          <w:tcPr>
            <w:tcW w:w="4661" w:type="dxa"/>
          </w:tcPr>
          <w:p w14:paraId="292FE27B" w14:textId="5435FD7A"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 user MUST be able to initiate multiple concurrent sessions.</w:t>
            </w:r>
          </w:p>
        </w:tc>
        <w:tc>
          <w:tcPr>
            <w:tcW w:w="4738" w:type="dxa"/>
          </w:tcPr>
          <w:p w14:paraId="2D104C32" w14:textId="705E2EC9"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system must permit a user to use it from a desktop at the same time as cell phone.</w:t>
            </w:r>
          </w:p>
        </w:tc>
      </w:tr>
      <w:tr w:rsidR="00662D4C" w:rsidRPr="00B46EA6" w14:paraId="48B52384"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1DA68D0" w14:textId="360CA23C" w:rsidR="00662D4C" w:rsidRDefault="00964FF1" w:rsidP="00662D4C">
            <w:pPr>
              <w:rPr>
                <w:lang w:eastAsia="en-NZ"/>
              </w:rPr>
            </w:pPr>
            <w:r>
              <w:rPr>
                <w:lang w:eastAsia="en-NZ"/>
              </w:rPr>
              <w:t>QR-UB-</w:t>
            </w:r>
            <w:r w:rsidR="00984737">
              <w:rPr>
                <w:lang w:eastAsia="en-NZ"/>
              </w:rPr>
              <w:t>B-0</w:t>
            </w:r>
            <w:r w:rsidR="00984737">
              <w:rPr>
                <w:lang w:eastAsia="en-NZ"/>
              </w:rPr>
              <w:t>7</w:t>
            </w:r>
          </w:p>
        </w:tc>
        <w:tc>
          <w:tcPr>
            <w:tcW w:w="1559" w:type="dxa"/>
          </w:tcPr>
          <w:p w14:paraId="12F3CC21" w14:textId="77777777"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p>
        </w:tc>
        <w:tc>
          <w:tcPr>
            <w:tcW w:w="1577" w:type="dxa"/>
          </w:tcPr>
          <w:p w14:paraId="2DEADC4A" w14:textId="32BC20DF"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Usability/Session/Duration</w:t>
            </w:r>
          </w:p>
        </w:tc>
        <w:tc>
          <w:tcPr>
            <w:tcW w:w="4661" w:type="dxa"/>
          </w:tcPr>
          <w:p w14:paraId="2611D59B" w14:textId="0408A51A"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 User’s Session maximum duration MUST be configurable (</w:t>
            </w:r>
            <w:proofErr w:type="spellStart"/>
            <w:r>
              <w:rPr>
                <w:lang w:eastAsia="en-NZ"/>
              </w:rPr>
              <w:t>eg</w:t>
            </w:r>
            <w:proofErr w:type="spellEnd"/>
            <w:r>
              <w:rPr>
                <w:lang w:eastAsia="en-NZ"/>
              </w:rPr>
              <w:t xml:space="preserve">: 20 minutes to </w:t>
            </w:r>
            <w:proofErr w:type="spellStart"/>
            <w:r>
              <w:rPr>
                <w:lang w:eastAsia="en-NZ"/>
              </w:rPr>
              <w:t>eg</w:t>
            </w:r>
            <w:proofErr w:type="spellEnd"/>
            <w:r>
              <w:rPr>
                <w:lang w:eastAsia="en-NZ"/>
              </w:rPr>
              <w:t>: 30 days).</w:t>
            </w:r>
          </w:p>
        </w:tc>
        <w:tc>
          <w:tcPr>
            <w:tcW w:w="4738" w:type="dxa"/>
          </w:tcPr>
          <w:p w14:paraId="153C632B" w14:textId="1CF8F0F6"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 user should not be required to unnecessarily sign back in while working.</w:t>
            </w:r>
          </w:p>
        </w:tc>
      </w:tr>
      <w:tr w:rsidR="00662D4C" w:rsidRPr="00B46EA6" w14:paraId="1F1FB96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E7E3C4F" w14:textId="4DBAD778" w:rsidR="00662D4C" w:rsidRPr="00B46EA6" w:rsidRDefault="00964FF1" w:rsidP="00662D4C">
            <w:pPr>
              <w:rPr>
                <w:lang w:eastAsia="en-NZ"/>
              </w:rPr>
            </w:pPr>
            <w:r>
              <w:rPr>
                <w:lang w:eastAsia="en-NZ"/>
              </w:rPr>
              <w:t>QR-UB-</w:t>
            </w:r>
            <w:r w:rsidR="00984737">
              <w:rPr>
                <w:lang w:eastAsia="en-NZ"/>
              </w:rPr>
              <w:t>B-</w:t>
            </w:r>
            <w:r w:rsidR="00662D4C">
              <w:rPr>
                <w:lang w:eastAsia="en-NZ"/>
              </w:rPr>
              <w:t>0</w:t>
            </w:r>
            <w:r w:rsidR="00984737">
              <w:rPr>
                <w:lang w:eastAsia="en-NZ"/>
              </w:rPr>
              <w:t>8</w:t>
            </w:r>
          </w:p>
        </w:tc>
        <w:tc>
          <w:tcPr>
            <w:tcW w:w="1559" w:type="dxa"/>
          </w:tcPr>
          <w:p w14:paraId="42FB6A15" w14:textId="7E88CD9C"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0A187608" w14:textId="1F81B0D2"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Usability/</w:t>
            </w:r>
            <w:r w:rsidRPr="00E54FCD">
              <w:rPr>
                <w:b/>
                <w:lang w:eastAsia="en-NZ"/>
              </w:rPr>
              <w:t>Learnability/Training</w:t>
            </w:r>
          </w:p>
          <w:p w14:paraId="06C3E816"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p>
          <w:p w14:paraId="5A0F9632"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p>
          <w:p w14:paraId="482F185F" w14:textId="548E7214"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hideMark/>
          </w:tcPr>
          <w:p w14:paraId="51C6E008" w14:textId="278373D8"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w:t>
            </w:r>
            <w:r w:rsidRPr="00384CD4">
              <w:rPr>
                <w:b/>
                <w:lang w:eastAsia="en-NZ"/>
              </w:rPr>
              <w:t>MUST</w:t>
            </w:r>
            <w:r w:rsidRPr="00B46EA6">
              <w:rPr>
                <w:lang w:eastAsia="en-NZ"/>
              </w:rPr>
              <w:t xml:space="preserve"> be intuitive enough to not require users to undergo training to use the solution.</w:t>
            </w:r>
          </w:p>
        </w:tc>
        <w:tc>
          <w:tcPr>
            <w:tcW w:w="4738" w:type="dxa"/>
            <w:hideMark/>
          </w:tcPr>
          <w:p w14:paraId="4B82279C"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number of users of the system makes it cost prohibitive to make them undergo training. </w:t>
            </w:r>
          </w:p>
          <w:p w14:paraId="558D85D8" w14:textId="5F833644"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Even for internal users, t</w:t>
            </w:r>
            <w:r w:rsidRPr="00B46EA6">
              <w:rPr>
                <w:lang w:eastAsia="en-NZ"/>
              </w:rPr>
              <w:t>he cost of training becomes a cost born by the sponsor.</w:t>
            </w:r>
          </w:p>
          <w:p w14:paraId="3154A1BC" w14:textId="0066147C"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It is i</w:t>
            </w:r>
            <w:r>
              <w:rPr>
                <w:lang w:eastAsia="en-NZ"/>
              </w:rPr>
              <w:t>nappropriate that a sponsor must</w:t>
            </w:r>
            <w:r w:rsidRPr="00B46EA6">
              <w:rPr>
                <w:lang w:eastAsia="en-NZ"/>
              </w:rPr>
              <w:t xml:space="preserve"> bear an additional cost on </w:t>
            </w:r>
            <w:r>
              <w:rPr>
                <w:lang w:eastAsia="en-NZ"/>
              </w:rPr>
              <w:t xml:space="preserve">to resolve an in adequacy in usability that was </w:t>
            </w:r>
            <w:r w:rsidRPr="00B46EA6">
              <w:rPr>
                <w:lang w:eastAsia="en-NZ"/>
              </w:rPr>
              <w:t>already paid to vendors to resolve</w:t>
            </w:r>
            <w:r>
              <w:rPr>
                <w:lang w:eastAsia="en-NZ"/>
              </w:rPr>
              <w:t xml:space="preserve"> in the first place</w:t>
            </w:r>
            <w:r w:rsidRPr="00B46EA6">
              <w:rPr>
                <w:lang w:eastAsia="en-NZ"/>
              </w:rPr>
              <w:t>.</w:t>
            </w:r>
          </w:p>
        </w:tc>
      </w:tr>
      <w:tr w:rsidR="00662D4C" w:rsidRPr="00B46EA6" w14:paraId="1476AAC9"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3FEB32E" w14:textId="6B737773" w:rsidR="00662D4C" w:rsidRPr="00B46EA6" w:rsidRDefault="00964FF1" w:rsidP="00662D4C">
            <w:pPr>
              <w:rPr>
                <w:lang w:eastAsia="en-NZ"/>
              </w:rPr>
            </w:pPr>
            <w:r>
              <w:rPr>
                <w:lang w:eastAsia="en-NZ"/>
              </w:rPr>
              <w:t>QR-UB-</w:t>
            </w:r>
            <w:r w:rsidR="00984737">
              <w:rPr>
                <w:lang w:eastAsia="en-NZ"/>
              </w:rPr>
              <w:t>B-</w:t>
            </w:r>
            <w:r w:rsidR="00662D4C">
              <w:rPr>
                <w:lang w:eastAsia="en-NZ"/>
              </w:rPr>
              <w:t>0</w:t>
            </w:r>
            <w:r w:rsidR="00984737">
              <w:rPr>
                <w:lang w:eastAsia="en-NZ"/>
              </w:rPr>
              <w:t>9</w:t>
            </w:r>
          </w:p>
        </w:tc>
        <w:tc>
          <w:tcPr>
            <w:tcW w:w="1559" w:type="dxa"/>
          </w:tcPr>
          <w:p w14:paraId="16110A3A" w14:textId="70E19DB4"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hideMark/>
          </w:tcPr>
          <w:p w14:paraId="3360FE8A" w14:textId="2AB203F1"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Usability/</w:t>
            </w:r>
            <w:r w:rsidRPr="00E54FCD">
              <w:rPr>
                <w:b/>
                <w:lang w:eastAsia="en-NZ"/>
              </w:rPr>
              <w:t>Operability/Malware Detection</w:t>
            </w:r>
          </w:p>
        </w:tc>
        <w:tc>
          <w:tcPr>
            <w:tcW w:w="4661" w:type="dxa"/>
            <w:hideMark/>
          </w:tcPr>
          <w:p w14:paraId="1A32F6B2" w14:textId="17088014"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protect users from downloading malware by inspecting uploaded media for malware.</w:t>
            </w:r>
          </w:p>
          <w:p w14:paraId="2B11D3D1" w14:textId="63D25639" w:rsidR="00662D4C" w:rsidRPr="00B46EA6"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sidRPr="01F559D7">
              <w:rPr>
                <w:lang w:eastAsia="en-NZ"/>
              </w:rPr>
              <w:t xml:space="preserve">The </w:t>
            </w:r>
            <w:r w:rsidRPr="25DF3B59">
              <w:rPr>
                <w:lang w:eastAsia="en-NZ"/>
              </w:rPr>
              <w:t xml:space="preserve">solution </w:t>
            </w:r>
            <w:r w:rsidRPr="00384CD4">
              <w:rPr>
                <w:b/>
                <w:lang w:eastAsia="en-NZ"/>
              </w:rPr>
              <w:t>SHOULD</w:t>
            </w:r>
            <w:r w:rsidRPr="25DF3B59">
              <w:rPr>
                <w:lang w:eastAsia="en-NZ"/>
              </w:rPr>
              <w:t xml:space="preserve"> use a</w:t>
            </w:r>
            <w:r>
              <w:rPr>
                <w:lang w:eastAsia="en-NZ"/>
              </w:rPr>
              <w:t xml:space="preserve"> 3</w:t>
            </w:r>
            <w:r w:rsidRPr="008D06DB">
              <w:rPr>
                <w:vertAlign w:val="superscript"/>
                <w:lang w:eastAsia="en-NZ"/>
              </w:rPr>
              <w:t>rd</w:t>
            </w:r>
            <w:r>
              <w:rPr>
                <w:lang w:eastAsia="en-NZ"/>
              </w:rPr>
              <w:t xml:space="preserve"> party service to inspect uploads, returning informative messages if required.</w:t>
            </w:r>
          </w:p>
        </w:tc>
        <w:tc>
          <w:tcPr>
            <w:tcW w:w="4738" w:type="dxa"/>
            <w:hideMark/>
          </w:tcPr>
          <w:p w14:paraId="65F7D10A" w14:textId="155F2D85"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reputation of the organisation is dependent on user</w:t>
            </w:r>
            <w:r>
              <w:rPr>
                <w:lang w:eastAsia="en-NZ"/>
              </w:rPr>
              <w:t>s</w:t>
            </w:r>
            <w:r w:rsidRPr="00B46EA6">
              <w:rPr>
                <w:lang w:eastAsia="en-NZ"/>
              </w:rPr>
              <w:t xml:space="preserve"> trust</w:t>
            </w:r>
            <w:r>
              <w:rPr>
                <w:lang w:eastAsia="en-NZ"/>
              </w:rPr>
              <w:t xml:space="preserve">ing </w:t>
            </w:r>
            <w:r w:rsidRPr="00B46EA6">
              <w:rPr>
                <w:lang w:eastAsia="en-NZ"/>
              </w:rPr>
              <w:t xml:space="preserve">its services to do them and their group </w:t>
            </w:r>
            <w:r>
              <w:rPr>
                <w:lang w:eastAsia="en-NZ"/>
              </w:rPr>
              <w:t>or</w:t>
            </w:r>
            <w:r w:rsidRPr="00B46EA6">
              <w:rPr>
                <w:lang w:eastAsia="en-NZ"/>
              </w:rPr>
              <w:t xml:space="preserve"> organisation no harm.</w:t>
            </w:r>
          </w:p>
        </w:tc>
      </w:tr>
      <w:tr w:rsidR="00662D4C" w:rsidRPr="00B46EA6" w14:paraId="7C7395EA"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48A7E9D" w14:textId="54F80996" w:rsidR="00662D4C" w:rsidRPr="00B46EA6" w:rsidRDefault="00964FF1" w:rsidP="00662D4C">
            <w:pPr>
              <w:rPr>
                <w:lang w:eastAsia="en-NZ"/>
              </w:rPr>
            </w:pPr>
            <w:r>
              <w:rPr>
                <w:lang w:eastAsia="en-NZ"/>
              </w:rPr>
              <w:t>QR-UB-</w:t>
            </w:r>
            <w:r w:rsidR="00984737">
              <w:rPr>
                <w:lang w:eastAsia="en-NZ"/>
              </w:rPr>
              <w:t>B-10</w:t>
            </w:r>
          </w:p>
        </w:tc>
        <w:tc>
          <w:tcPr>
            <w:tcW w:w="1559" w:type="dxa"/>
          </w:tcPr>
          <w:p w14:paraId="7601C8B4" w14:textId="0FD7B3E0"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27828C2E" w14:textId="1125E653"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sidRPr="00E54FCD">
              <w:rPr>
                <w:b/>
                <w:lang w:eastAsia="en-NZ"/>
              </w:rPr>
              <w:t>Operability/User Management</w:t>
            </w:r>
          </w:p>
        </w:tc>
        <w:tc>
          <w:tcPr>
            <w:tcW w:w="4661" w:type="dxa"/>
            <w:hideMark/>
          </w:tcPr>
          <w:p w14:paraId="56488C2A" w14:textId="7F068175"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w:t>
            </w:r>
            <w:r w:rsidRPr="00B46EA6">
              <w:rPr>
                <w:lang w:eastAsia="en-NZ"/>
              </w:rPr>
              <w:t>manage users, groups</w:t>
            </w:r>
            <w:r>
              <w:rPr>
                <w:lang w:eastAsia="en-NZ"/>
              </w:rPr>
              <w:t xml:space="preserve">, </w:t>
            </w:r>
            <w:proofErr w:type="gramStart"/>
            <w:r w:rsidRPr="00B46EA6">
              <w:rPr>
                <w:lang w:eastAsia="en-NZ"/>
              </w:rPr>
              <w:t>permissions</w:t>
            </w:r>
            <w:proofErr w:type="gramEnd"/>
            <w:r>
              <w:rPr>
                <w:lang w:eastAsia="en-NZ"/>
              </w:rPr>
              <w:t xml:space="preserve"> or roles</w:t>
            </w:r>
            <w:r w:rsidRPr="00B46EA6">
              <w:rPr>
                <w:lang w:eastAsia="en-NZ"/>
              </w:rPr>
              <w:t>.</w:t>
            </w:r>
          </w:p>
        </w:tc>
        <w:tc>
          <w:tcPr>
            <w:tcW w:w="4738" w:type="dxa"/>
            <w:hideMark/>
          </w:tcPr>
          <w:p w14:paraId="3835FDBA" w14:textId="77777777"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closest to work are in the best place to make decisions of whom they wish to work with.</w:t>
            </w:r>
          </w:p>
        </w:tc>
      </w:tr>
      <w:tr w:rsidR="00662D4C" w:rsidRPr="00B46EA6" w14:paraId="5A521407"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3844034D" w14:textId="42523D79" w:rsidR="00662D4C" w:rsidRPr="00B46EA6" w:rsidRDefault="00964FF1" w:rsidP="00662D4C">
            <w:pPr>
              <w:rPr>
                <w:lang w:eastAsia="en-NZ"/>
              </w:rPr>
            </w:pPr>
            <w:r>
              <w:rPr>
                <w:lang w:eastAsia="en-NZ"/>
              </w:rPr>
              <w:t>QR-UB-</w:t>
            </w:r>
            <w:r w:rsidR="00984737">
              <w:rPr>
                <w:lang w:eastAsia="en-NZ"/>
              </w:rPr>
              <w:t>B-</w:t>
            </w:r>
            <w:r w:rsidR="00662D4C">
              <w:rPr>
                <w:lang w:eastAsia="en-NZ"/>
              </w:rPr>
              <w:t>1</w:t>
            </w:r>
            <w:r w:rsidR="00984737">
              <w:rPr>
                <w:lang w:eastAsia="en-NZ"/>
              </w:rPr>
              <w:t>1</w:t>
            </w:r>
          </w:p>
        </w:tc>
        <w:tc>
          <w:tcPr>
            <w:tcW w:w="1559" w:type="dxa"/>
          </w:tcPr>
          <w:p w14:paraId="18DE0B93" w14:textId="6750A343"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hideMark/>
          </w:tcPr>
          <w:p w14:paraId="794B283E" w14:textId="6284B9F0"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sidRPr="00E54FCD">
              <w:rPr>
                <w:b/>
                <w:lang w:eastAsia="en-NZ"/>
              </w:rPr>
              <w:t>Operability/Web Browsers</w:t>
            </w:r>
          </w:p>
        </w:tc>
        <w:tc>
          <w:tcPr>
            <w:tcW w:w="4661" w:type="dxa"/>
            <w:hideMark/>
          </w:tcPr>
          <w:p w14:paraId="5353C4A3" w14:textId="00505555" w:rsidR="00662D4C" w:rsidRPr="00B46EA6"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be operable from the widest range of current</w:t>
            </w:r>
            <w:r>
              <w:rPr>
                <w:lang w:eastAsia="en-NZ"/>
              </w:rPr>
              <w:t xml:space="preserve"> devices, and 2 latest automatically deployed versions of the 3 most common </w:t>
            </w:r>
            <w:r w:rsidRPr="00B46EA6">
              <w:rPr>
                <w:lang w:eastAsia="en-NZ"/>
              </w:rPr>
              <w:t>browser technologies</w:t>
            </w:r>
            <w:r>
              <w:rPr>
                <w:lang w:eastAsia="en-NZ"/>
              </w:rPr>
              <w:t xml:space="preserve"> (Edge, Chrome, Safari)</w:t>
            </w:r>
            <w:r w:rsidRPr="00B46EA6">
              <w:rPr>
                <w:lang w:eastAsia="en-NZ"/>
              </w:rPr>
              <w:t>. </w:t>
            </w:r>
          </w:p>
        </w:tc>
        <w:tc>
          <w:tcPr>
            <w:tcW w:w="4738" w:type="dxa"/>
            <w:hideMark/>
          </w:tcPr>
          <w:p w14:paraId="4FAB93A1" w14:textId="137F57F3"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w:t>
            </w:r>
            <w:r>
              <w:rPr>
                <w:lang w:eastAsia="en-NZ"/>
              </w:rPr>
              <w:t>The solution SHOULD</w:t>
            </w:r>
            <w:r w:rsidRPr="00B46EA6">
              <w:rPr>
                <w:lang w:eastAsia="en-NZ"/>
              </w:rPr>
              <w:t xml:space="preserve"> be accessible from corporate and popular cell phone devices, using current browsers.</w:t>
            </w:r>
          </w:p>
        </w:tc>
      </w:tr>
      <w:tr w:rsidR="00662D4C" w:rsidRPr="00B46EA6" w14:paraId="22038EB3"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2E5DBD04" w14:textId="5AF05BCA" w:rsidR="00662D4C" w:rsidRPr="00B46EA6" w:rsidRDefault="00964FF1" w:rsidP="00662D4C">
            <w:r>
              <w:rPr>
                <w:lang w:eastAsia="en-NZ"/>
              </w:rPr>
              <w:t>QR-UB-</w:t>
            </w:r>
            <w:r w:rsidR="00984737">
              <w:rPr>
                <w:lang w:eastAsia="en-NZ"/>
              </w:rPr>
              <w:t>B-</w:t>
            </w:r>
            <w:r w:rsidR="00662D4C">
              <w:rPr>
                <w:lang w:eastAsia="en-NZ"/>
              </w:rPr>
              <w:t>1</w:t>
            </w:r>
            <w:r w:rsidR="00984737">
              <w:rPr>
                <w:lang w:eastAsia="en-NZ"/>
              </w:rPr>
              <w:t>2</w:t>
            </w:r>
          </w:p>
        </w:tc>
        <w:tc>
          <w:tcPr>
            <w:tcW w:w="1559" w:type="dxa"/>
          </w:tcPr>
          <w:p w14:paraId="18E24CB9" w14:textId="2C24055E"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rPr>
            </w:pPr>
            <w:r>
              <w:rPr>
                <w:b/>
              </w:rPr>
              <w:t>Baseline</w:t>
            </w:r>
          </w:p>
        </w:tc>
        <w:tc>
          <w:tcPr>
            <w:tcW w:w="1577" w:type="dxa"/>
            <w:hideMark/>
          </w:tcPr>
          <w:p w14:paraId="19D724B1" w14:textId="070D00BF"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rPr>
            </w:pPr>
            <w:r w:rsidRPr="00E54FCD">
              <w:rPr>
                <w:b/>
              </w:rPr>
              <w:t>Universality</w:t>
            </w:r>
          </w:p>
        </w:tc>
        <w:tc>
          <w:tcPr>
            <w:tcW w:w="4661" w:type="dxa"/>
            <w:hideMark/>
          </w:tcPr>
          <w:p w14:paraId="346F1BA3" w14:textId="5C91F3E2"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by default handle Unicode</w:t>
            </w:r>
            <w:r>
              <w:rPr>
                <w:lang w:eastAsia="en-NZ"/>
              </w:rPr>
              <w:t xml:space="preserve"> persistence</w:t>
            </w:r>
            <w:r w:rsidRPr="00B46EA6">
              <w:rPr>
                <w:lang w:eastAsia="en-NZ"/>
              </w:rPr>
              <w:t>, UTF-8 transmission, UTC date</w:t>
            </w:r>
            <w:r>
              <w:rPr>
                <w:lang w:eastAsia="en-NZ"/>
              </w:rPr>
              <w:t xml:space="preserve"> </w:t>
            </w:r>
            <w:r w:rsidRPr="00B46EA6">
              <w:rPr>
                <w:lang w:eastAsia="en-NZ"/>
              </w:rPr>
              <w:t>times</w:t>
            </w:r>
            <w:r>
              <w:rPr>
                <w:lang w:eastAsia="en-NZ"/>
              </w:rPr>
              <w:t>, UUID identifiers, and case insensitive, macron/diacritic insensitive phonetic matching</w:t>
            </w:r>
            <w:r w:rsidRPr="00B46EA6">
              <w:rPr>
                <w:lang w:eastAsia="en-NZ"/>
              </w:rPr>
              <w:t>.</w:t>
            </w:r>
          </w:p>
          <w:p w14:paraId="6DA74D1A" w14:textId="4FC2D2DC"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sidRPr="0069235B">
              <w:rPr>
                <w:i/>
                <w:iCs/>
                <w:lang w:eastAsia="en-NZ"/>
              </w:rPr>
              <w:t>Culturally aware</w:t>
            </w:r>
            <w:r>
              <w:rPr>
                <w:lang w:eastAsia="en-NZ"/>
              </w:rPr>
              <w:t xml:space="preserve"> phonetic search is a real added benefit.</w:t>
            </w:r>
          </w:p>
        </w:tc>
        <w:tc>
          <w:tcPr>
            <w:tcW w:w="4738" w:type="dxa"/>
            <w:hideMark/>
          </w:tcPr>
          <w:p w14:paraId="4645BE21" w14:textId="77777777"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persist and transmit universal data.</w:t>
            </w:r>
          </w:p>
        </w:tc>
      </w:tr>
      <w:tr w:rsidR="00662D4C" w:rsidRPr="00B46EA6" w14:paraId="60F430F9"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3648E2B0" w14:textId="21149D4D" w:rsidR="00662D4C" w:rsidRPr="00B46EA6" w:rsidRDefault="00964FF1" w:rsidP="00662D4C">
            <w:pPr>
              <w:rPr>
                <w:lang w:eastAsia="en-NZ"/>
              </w:rPr>
            </w:pPr>
            <w:r>
              <w:rPr>
                <w:lang w:eastAsia="en-NZ"/>
              </w:rPr>
              <w:lastRenderedPageBreak/>
              <w:t>QR-UB-</w:t>
            </w:r>
            <w:r w:rsidR="00984737">
              <w:rPr>
                <w:lang w:eastAsia="en-NZ"/>
              </w:rPr>
              <w:t>B-</w:t>
            </w:r>
            <w:r w:rsidR="00662D4C">
              <w:rPr>
                <w:lang w:eastAsia="en-NZ"/>
              </w:rPr>
              <w:t>13</w:t>
            </w:r>
          </w:p>
        </w:tc>
        <w:tc>
          <w:tcPr>
            <w:tcW w:w="1559" w:type="dxa"/>
          </w:tcPr>
          <w:p w14:paraId="4E5EBDFD" w14:textId="19C9CD4E"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hideMark/>
          </w:tcPr>
          <w:p w14:paraId="3CD14C8B" w14:textId="048DC8D8"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sidRPr="00E54FCD">
              <w:rPr>
                <w:b/>
                <w:lang w:eastAsia="en-NZ"/>
              </w:rPr>
              <w:t>Search</w:t>
            </w:r>
          </w:p>
        </w:tc>
        <w:tc>
          <w:tcPr>
            <w:tcW w:w="4661" w:type="dxa"/>
            <w:hideMark/>
          </w:tcPr>
          <w:p w14:paraId="7451E6FB" w14:textId="6C142C9C"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Any custom service client element of the </w:t>
            </w:r>
            <w:r w:rsidRPr="00B46EA6">
              <w:rPr>
                <w:lang w:eastAsia="en-NZ"/>
              </w:rPr>
              <w:t xml:space="preserve">solution </w:t>
            </w:r>
            <w:r w:rsidRPr="00384CD4">
              <w:rPr>
                <w:b/>
                <w:lang w:eastAsia="en-NZ"/>
              </w:rPr>
              <w:t>MUST</w:t>
            </w:r>
            <w:r w:rsidRPr="00B46EA6">
              <w:rPr>
                <w:lang w:eastAsia="en-NZ"/>
              </w:rPr>
              <w:t xml:space="preserve"> provide a generali</w:t>
            </w:r>
            <w:r>
              <w:rPr>
                <w:lang w:eastAsia="en-NZ"/>
              </w:rPr>
              <w:t>sed</w:t>
            </w:r>
            <w:r w:rsidRPr="00B46EA6">
              <w:rPr>
                <w:lang w:eastAsia="en-NZ"/>
              </w:rPr>
              <w:t xml:space="preserve"> means to search the solution for Synopsis</w:t>
            </w:r>
            <w:r>
              <w:rPr>
                <w:lang w:eastAsia="en-NZ"/>
              </w:rPr>
              <w:t>/</w:t>
            </w:r>
            <w:proofErr w:type="spellStart"/>
            <w:r>
              <w:rPr>
                <w:lang w:eastAsia="en-NZ"/>
              </w:rPr>
              <w:t>SummaryItem</w:t>
            </w:r>
            <w:proofErr w:type="spellEnd"/>
            <w:r w:rsidRPr="00B46EA6">
              <w:rPr>
                <w:lang w:eastAsia="en-NZ"/>
              </w:rPr>
              <w:t xml:space="preserve"> records of users and resources, returned in a </w:t>
            </w:r>
            <w:proofErr w:type="spellStart"/>
            <w:r>
              <w:rPr>
                <w:lang w:eastAsia="en-NZ"/>
              </w:rPr>
              <w:t>queryable</w:t>
            </w:r>
            <w:proofErr w:type="spellEnd"/>
            <w:r>
              <w:rPr>
                <w:lang w:eastAsia="en-NZ"/>
              </w:rPr>
              <w:t xml:space="preserve">, </w:t>
            </w:r>
            <w:r w:rsidRPr="00B46EA6">
              <w:rPr>
                <w:lang w:eastAsia="en-NZ"/>
              </w:rPr>
              <w:t>filtered and paged manner.</w:t>
            </w:r>
          </w:p>
          <w:p w14:paraId="4472476A" w14:textId="7ACE49E0" w:rsidR="00662D4C" w:rsidRPr="00B46EA6"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Free form text-based search capabilities (as opposed to requiring dropdowns to filter) are a real benefit. </w:t>
            </w:r>
          </w:p>
        </w:tc>
        <w:tc>
          <w:tcPr>
            <w:tcW w:w="4738" w:type="dxa"/>
            <w:hideMark/>
          </w:tcPr>
          <w:p w14:paraId="6F2A7BF5" w14:textId="301CF8EF"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w:t>
            </w:r>
            <w:r>
              <w:rPr>
                <w:lang w:eastAsia="en-NZ"/>
              </w:rPr>
              <w:t>The solution’s</w:t>
            </w:r>
            <w:r w:rsidRPr="00B46EA6">
              <w:rPr>
                <w:lang w:eastAsia="en-NZ"/>
              </w:rPr>
              <w:t xml:space="preserve"> purpose is to allow users to easily develop, persist and re-find stored information.</w:t>
            </w:r>
          </w:p>
          <w:p w14:paraId="4BE246A9" w14:textId="2FAEA2F0" w:rsidR="00662D4C" w:rsidRPr="00D17327" w:rsidRDefault="00662D4C" w:rsidP="00662D4C">
            <w:pPr>
              <w:cnfStyle w:val="000000000000" w:firstRow="0" w:lastRow="0" w:firstColumn="0" w:lastColumn="0" w:oddVBand="0" w:evenVBand="0" w:oddHBand="0" w:evenHBand="0" w:firstRowFirstColumn="0" w:firstRowLastColumn="0" w:lastRowFirstColumn="0" w:lastRowLastColumn="0"/>
              <w:rPr>
                <w:rStyle w:val="Emphasis"/>
              </w:rPr>
            </w:pPr>
            <w:r w:rsidRPr="004C71E8">
              <w:rPr>
                <w:rStyle w:val="Emphasis"/>
                <w:u w:val="single"/>
              </w:rPr>
              <w:t>Note:</w:t>
            </w:r>
            <w:r w:rsidRPr="00D17327">
              <w:rPr>
                <w:rStyle w:val="Emphasis"/>
              </w:rPr>
              <w:t xml:space="preserve"> Paging is a required precaution against DOS resource consummation attacks. </w:t>
            </w:r>
          </w:p>
        </w:tc>
      </w:tr>
      <w:tr w:rsidR="00662D4C" w:rsidRPr="00B46EA6" w14:paraId="092CD57D"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65E51B0" w14:textId="62D2BBC3" w:rsidR="00662D4C" w:rsidRPr="00B46EA6" w:rsidRDefault="00964FF1" w:rsidP="00662D4C">
            <w:pPr>
              <w:rPr>
                <w:lang w:eastAsia="en-NZ"/>
              </w:rPr>
            </w:pPr>
            <w:r>
              <w:rPr>
                <w:lang w:eastAsia="en-NZ"/>
              </w:rPr>
              <w:t>QR-UB-</w:t>
            </w:r>
            <w:r w:rsidR="00984737">
              <w:rPr>
                <w:lang w:eastAsia="en-NZ"/>
              </w:rPr>
              <w:t>B-</w:t>
            </w:r>
            <w:r w:rsidR="00662D4C">
              <w:rPr>
                <w:lang w:eastAsia="en-NZ"/>
              </w:rPr>
              <w:t>14</w:t>
            </w:r>
          </w:p>
        </w:tc>
        <w:tc>
          <w:tcPr>
            <w:tcW w:w="1559" w:type="dxa"/>
          </w:tcPr>
          <w:p w14:paraId="05A7E933" w14:textId="1637AF0D"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1307B87F" w14:textId="2BDAD847"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sidRPr="00E54FCD">
              <w:rPr>
                <w:b/>
                <w:lang w:eastAsia="en-NZ"/>
              </w:rPr>
              <w:t>Reportability/</w:t>
            </w:r>
            <w:r>
              <w:rPr>
                <w:b/>
                <w:lang w:eastAsia="en-NZ"/>
              </w:rPr>
              <w:t xml:space="preserve"> </w:t>
            </w:r>
            <w:proofErr w:type="spellStart"/>
            <w:r w:rsidRPr="00E54FCD">
              <w:rPr>
                <w:b/>
                <w:lang w:eastAsia="en-NZ"/>
              </w:rPr>
              <w:t>Queryable</w:t>
            </w:r>
            <w:proofErr w:type="spellEnd"/>
            <w:r w:rsidRPr="00E54FCD">
              <w:rPr>
                <w:b/>
                <w:lang w:eastAsia="en-NZ"/>
              </w:rPr>
              <w:t xml:space="preserve"> Reports</w:t>
            </w:r>
          </w:p>
        </w:tc>
        <w:tc>
          <w:tcPr>
            <w:tcW w:w="4661" w:type="dxa"/>
            <w:hideMark/>
          </w:tcPr>
          <w:p w14:paraId="255F0B75" w14:textId="24C677FE"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384CD4">
              <w:rPr>
                <w:b/>
                <w:lang w:eastAsia="en-NZ"/>
              </w:rPr>
              <w:t>MUST</w:t>
            </w:r>
            <w:r w:rsidRPr="00B46EA6">
              <w:rPr>
                <w:lang w:eastAsia="en-NZ"/>
              </w:rPr>
              <w:t xml:space="preserve"> be capable of developing user refined </w:t>
            </w:r>
            <w:proofErr w:type="spellStart"/>
            <w:r>
              <w:rPr>
                <w:lang w:eastAsia="en-NZ"/>
              </w:rPr>
              <w:t>queryable</w:t>
            </w:r>
            <w:proofErr w:type="spellEnd"/>
            <w:r>
              <w:rPr>
                <w:lang w:eastAsia="en-NZ"/>
              </w:rPr>
              <w:t xml:space="preserv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2A3D932A" w14:textId="71EBE0EC"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4738" w:type="dxa"/>
            <w:hideMark/>
          </w:tcPr>
          <w:p w14:paraId="3944BC29"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Decisions as to how to spend resources are aided by reports demonstrating current conditions. </w:t>
            </w:r>
          </w:p>
          <w:p w14:paraId="1743807C" w14:textId="770297A7"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Decisions are often done by governance boards whose members do not access the system, or its views (refer to a requirement defined elsewhere in this catalogue, defining </w:t>
            </w:r>
            <w:proofErr w:type="gramStart"/>
            <w:r>
              <w:rPr>
                <w:lang w:eastAsia="en-NZ"/>
              </w:rPr>
              <w:t>that reports</w:t>
            </w:r>
            <w:proofErr w:type="gramEnd"/>
            <w:r>
              <w:rPr>
                <w:lang w:eastAsia="en-NZ"/>
              </w:rPr>
              <w:t xml:space="preserve"> must be printable).</w:t>
            </w:r>
          </w:p>
        </w:tc>
      </w:tr>
      <w:tr w:rsidR="00662D4C" w:rsidRPr="00B46EA6" w14:paraId="21DA701E"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F080BF2" w14:textId="6C793586" w:rsidR="00662D4C" w:rsidRPr="00B46EA6" w:rsidRDefault="00964FF1" w:rsidP="00662D4C">
            <w:pPr>
              <w:rPr>
                <w:lang w:eastAsia="en-NZ"/>
              </w:rPr>
            </w:pPr>
            <w:r>
              <w:rPr>
                <w:lang w:eastAsia="en-NZ"/>
              </w:rPr>
              <w:t>QR-UB-</w:t>
            </w:r>
            <w:r w:rsidR="00984737">
              <w:rPr>
                <w:lang w:eastAsia="en-NZ"/>
              </w:rPr>
              <w:t>B-</w:t>
            </w:r>
            <w:r w:rsidR="00662D4C">
              <w:rPr>
                <w:lang w:eastAsia="en-NZ"/>
              </w:rPr>
              <w:t>15</w:t>
            </w:r>
          </w:p>
        </w:tc>
        <w:tc>
          <w:tcPr>
            <w:tcW w:w="1559" w:type="dxa"/>
          </w:tcPr>
          <w:p w14:paraId="3B3C5EB4" w14:textId="77CC282C"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hideMark/>
          </w:tcPr>
          <w:p w14:paraId="1806DE33" w14:textId="1365961C"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sidRPr="00E54FCD">
              <w:rPr>
                <w:b/>
                <w:lang w:eastAsia="en-NZ"/>
              </w:rPr>
              <w:t>Reportability/</w:t>
            </w:r>
            <w:r>
              <w:rPr>
                <w:b/>
                <w:lang w:eastAsia="en-NZ"/>
              </w:rPr>
              <w:t xml:space="preserve"> </w:t>
            </w:r>
            <w:r w:rsidRPr="00E54FCD">
              <w:rPr>
                <w:b/>
                <w:lang w:eastAsia="en-NZ"/>
              </w:rPr>
              <w:t>Channels</w:t>
            </w:r>
          </w:p>
        </w:tc>
        <w:tc>
          <w:tcPr>
            <w:tcW w:w="4661" w:type="dxa"/>
            <w:hideMark/>
          </w:tcPr>
          <w:p w14:paraId="5A87106F" w14:textId="5E1555BE" w:rsidR="00662D4C" w:rsidRPr="00B46EA6"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w:t>
            </w:r>
            <w:r w:rsidRPr="00384CD4">
              <w:rPr>
                <w:b/>
                <w:lang w:eastAsia="en-NZ"/>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printed versions of reports. </w:t>
            </w:r>
          </w:p>
        </w:tc>
        <w:tc>
          <w:tcPr>
            <w:tcW w:w="4738" w:type="dxa"/>
            <w:hideMark/>
          </w:tcPr>
          <w:p w14:paraId="0A8E5E39" w14:textId="7E23A5E8"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Although a need that is diminishing in a digital era, there is still value in having physically distributable artefacts of information.</w:t>
            </w:r>
          </w:p>
        </w:tc>
      </w:tr>
      <w:tr w:rsidR="00662D4C" w:rsidRPr="00B46EA6" w14:paraId="27A62BEC"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5551119" w14:textId="19483E82" w:rsidR="00662D4C" w:rsidRPr="00B46EA6" w:rsidRDefault="00964FF1" w:rsidP="00662D4C">
            <w:pPr>
              <w:rPr>
                <w:lang w:eastAsia="en-NZ"/>
              </w:rPr>
            </w:pPr>
            <w:r>
              <w:rPr>
                <w:lang w:eastAsia="en-NZ"/>
              </w:rPr>
              <w:t>QR-UB-</w:t>
            </w:r>
            <w:r w:rsidR="00984737">
              <w:rPr>
                <w:lang w:eastAsia="en-NZ"/>
              </w:rPr>
              <w:t>B-</w:t>
            </w:r>
            <w:r w:rsidR="00662D4C">
              <w:rPr>
                <w:lang w:eastAsia="en-NZ"/>
              </w:rPr>
              <w:t>16</w:t>
            </w:r>
          </w:p>
        </w:tc>
        <w:tc>
          <w:tcPr>
            <w:tcW w:w="1559" w:type="dxa"/>
          </w:tcPr>
          <w:p w14:paraId="6B01ECDE" w14:textId="18753464"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540BF3C2" w14:textId="3C5A3076"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sidRPr="00E54FCD">
              <w:rPr>
                <w:b/>
                <w:lang w:eastAsia="en-NZ"/>
              </w:rPr>
              <w:t>Alerts/Abnormal Behaviour</w:t>
            </w:r>
          </w:p>
        </w:tc>
        <w:tc>
          <w:tcPr>
            <w:tcW w:w="4661" w:type="dxa"/>
            <w:hideMark/>
          </w:tcPr>
          <w:p w14:paraId="1A9C7C18" w14:textId="48D2DB56"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be capable of </w:t>
            </w:r>
            <w:r>
              <w:rPr>
                <w:lang w:eastAsia="en-NZ"/>
              </w:rPr>
              <w:t xml:space="preserve">monitoring for and </w:t>
            </w:r>
            <w:r w:rsidRPr="00B46EA6">
              <w:rPr>
                <w:lang w:eastAsia="en-NZ"/>
              </w:rPr>
              <w:t>alerting to abnormal behaviour</w:t>
            </w:r>
            <w:r>
              <w:rPr>
                <w:lang w:eastAsia="en-NZ"/>
              </w:rPr>
              <w:t xml:space="preserve"> by time, volume, source, illogical activity flows.</w:t>
            </w:r>
          </w:p>
          <w:p w14:paraId="6993308B" w14:textId="160BC11A"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3</w:t>
            </w:r>
            <w:r w:rsidRPr="00FB61F5">
              <w:rPr>
                <w:vertAlign w:val="superscript"/>
                <w:lang w:eastAsia="en-NZ"/>
              </w:rPr>
              <w:t>rd</w:t>
            </w:r>
            <w:r>
              <w:rPr>
                <w:lang w:eastAsia="en-NZ"/>
              </w:rPr>
              <w:t xml:space="preserve"> party devices (e.g., WAF) may be used.</w:t>
            </w:r>
          </w:p>
        </w:tc>
        <w:tc>
          <w:tcPr>
            <w:tcW w:w="4738" w:type="dxa"/>
            <w:hideMark/>
          </w:tcPr>
          <w:p w14:paraId="4EBA20E2" w14:textId="269DCC43"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Alerting operations and/or security specialists early can allow them to defend a system against manual or automated access to data.</w:t>
            </w:r>
          </w:p>
        </w:tc>
      </w:tr>
      <w:tr w:rsidR="00662D4C" w:rsidRPr="00B46EA6" w14:paraId="78363581"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6D355BA" w14:textId="3172894D" w:rsidR="00662D4C" w:rsidRDefault="00964FF1" w:rsidP="00662D4C">
            <w:pPr>
              <w:rPr>
                <w:lang w:eastAsia="en-NZ"/>
              </w:rPr>
            </w:pPr>
            <w:r>
              <w:rPr>
                <w:lang w:eastAsia="en-NZ"/>
              </w:rPr>
              <w:t>QR-UB-</w:t>
            </w:r>
            <w:r w:rsidR="00984737">
              <w:rPr>
                <w:lang w:eastAsia="en-NZ"/>
              </w:rPr>
              <w:t>B-</w:t>
            </w:r>
            <w:r w:rsidR="00662D4C">
              <w:rPr>
                <w:lang w:eastAsia="en-NZ"/>
              </w:rPr>
              <w:t>17</w:t>
            </w:r>
          </w:p>
        </w:tc>
        <w:tc>
          <w:tcPr>
            <w:tcW w:w="1559" w:type="dxa"/>
          </w:tcPr>
          <w:p w14:paraId="19DC412B" w14:textId="75DF2D41"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tcPr>
          <w:p w14:paraId="2E750936" w14:textId="6799FF19"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sidRPr="00E54FCD">
              <w:rPr>
                <w:b/>
                <w:lang w:eastAsia="en-NZ"/>
              </w:rPr>
              <w:t>Alerts/Errors</w:t>
            </w:r>
          </w:p>
        </w:tc>
        <w:tc>
          <w:tcPr>
            <w:tcW w:w="4661" w:type="dxa"/>
          </w:tcPr>
          <w:p w14:paraId="5AEF370E" w14:textId="548BDCDF"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w:t>
            </w:r>
            <w:r w:rsidRPr="00384CD4">
              <w:rPr>
                <w:b/>
                <w:lang w:eastAsia="en-NZ"/>
              </w:rPr>
              <w:t>MUST</w:t>
            </w:r>
            <w:r>
              <w:rPr>
                <w:lang w:eastAsia="en-NZ"/>
              </w:rPr>
              <w:t xml:space="preserve"> be capable of alerting subscribed users of errors. </w:t>
            </w:r>
          </w:p>
        </w:tc>
        <w:tc>
          <w:tcPr>
            <w:tcW w:w="4738" w:type="dxa"/>
          </w:tcPr>
          <w:p w14:paraId="261FF725" w14:textId="52AF922B" w:rsidR="00662D4C" w:rsidRDefault="00662D4C" w:rsidP="00662D4C">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Errors should be flagged to stakeholders who can analyse error reports and action any required resolution of the logged problem.</w:t>
            </w:r>
          </w:p>
        </w:tc>
      </w:tr>
      <w:tr w:rsidR="00662D4C" w:rsidRPr="00B46EA6" w14:paraId="2471C544"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425DC20" w14:textId="289EDE53" w:rsidR="00662D4C" w:rsidRPr="00B46EA6" w:rsidRDefault="00964FF1" w:rsidP="00662D4C">
            <w:pPr>
              <w:rPr>
                <w:lang w:eastAsia="en-NZ"/>
              </w:rPr>
            </w:pPr>
            <w:r>
              <w:rPr>
                <w:lang w:eastAsia="en-NZ"/>
              </w:rPr>
              <w:t>QR-UB-</w:t>
            </w:r>
            <w:r w:rsidR="00984737">
              <w:rPr>
                <w:lang w:eastAsia="en-NZ"/>
              </w:rPr>
              <w:t>B-</w:t>
            </w:r>
            <w:r w:rsidR="00662D4C">
              <w:rPr>
                <w:lang w:eastAsia="en-NZ"/>
              </w:rPr>
              <w:t>18</w:t>
            </w:r>
          </w:p>
        </w:tc>
        <w:tc>
          <w:tcPr>
            <w:tcW w:w="1559" w:type="dxa"/>
          </w:tcPr>
          <w:p w14:paraId="3CB81233" w14:textId="4905993F"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2CEFCD82" w14:textId="40ACB567"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sidRPr="00E54FCD">
              <w:rPr>
                <w:b/>
                <w:lang w:eastAsia="en-NZ"/>
              </w:rPr>
              <w:t>Error Protection/</w:t>
            </w:r>
            <w:r>
              <w:rPr>
                <w:b/>
                <w:lang w:eastAsia="en-NZ"/>
              </w:rPr>
              <w:t xml:space="preserve"> </w:t>
            </w:r>
            <w:r w:rsidRPr="00E54FCD">
              <w:rPr>
                <w:b/>
                <w:lang w:eastAsia="en-NZ"/>
              </w:rPr>
              <w:t>Meaningful Messages</w:t>
            </w:r>
          </w:p>
        </w:tc>
        <w:tc>
          <w:tcPr>
            <w:tcW w:w="4661" w:type="dxa"/>
            <w:hideMark/>
          </w:tcPr>
          <w:p w14:paraId="06ABC6BA" w14:textId="73ACC0B2"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inform the end user </w:t>
            </w:r>
            <w:r>
              <w:rPr>
                <w:lang w:eastAsia="en-NZ"/>
              </w:rPr>
              <w:t xml:space="preserve">in generic plain language </w:t>
            </w:r>
            <w:r w:rsidRPr="00B46EA6">
              <w:rPr>
                <w:lang w:eastAsia="en-NZ"/>
              </w:rPr>
              <w:t xml:space="preserve">of </w:t>
            </w:r>
            <w:r>
              <w:rPr>
                <w:lang w:eastAsia="en-NZ"/>
              </w:rPr>
              <w:t xml:space="preserve">any </w:t>
            </w:r>
            <w:r w:rsidRPr="00B46EA6">
              <w:rPr>
                <w:lang w:eastAsia="en-NZ"/>
              </w:rPr>
              <w:t xml:space="preserve">failure </w:t>
            </w:r>
            <w:r>
              <w:rPr>
                <w:lang w:eastAsia="en-NZ"/>
              </w:rPr>
              <w:t>(e.g., network, 3</w:t>
            </w:r>
            <w:r w:rsidRPr="00161724">
              <w:rPr>
                <w:vertAlign w:val="superscript"/>
                <w:lang w:eastAsia="en-NZ"/>
              </w:rPr>
              <w:t>rd</w:t>
            </w:r>
            <w:r>
              <w:rPr>
                <w:lang w:eastAsia="en-NZ"/>
              </w:rPr>
              <w:t xml:space="preserve"> party service, data storage, application logic, user authentication, resource location) </w:t>
            </w:r>
            <w:r w:rsidRPr="00B46EA6">
              <w:rPr>
                <w:lang w:eastAsia="en-NZ"/>
              </w:rPr>
              <w:t>that caused the request to not</w:t>
            </w:r>
            <w:r>
              <w:rPr>
                <w:lang w:eastAsia="en-NZ"/>
              </w:rPr>
              <w:t xml:space="preserve"> complete</w:t>
            </w:r>
            <w:r w:rsidRPr="00B46EA6">
              <w:rPr>
                <w:lang w:eastAsia="en-NZ"/>
              </w:rPr>
              <w:t xml:space="preserve"> successfully.</w:t>
            </w:r>
          </w:p>
          <w:p w14:paraId="2FE1F0DD"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Messages</w:t>
            </w:r>
            <w:r w:rsidRPr="00B46EA6">
              <w:rPr>
                <w:lang w:eastAsia="en-NZ"/>
              </w:rPr>
              <w:t xml:space="preserve"> </w:t>
            </w:r>
            <w:r>
              <w:rPr>
                <w:lang w:eastAsia="en-NZ"/>
              </w:rPr>
              <w:t xml:space="preserve">are </w:t>
            </w:r>
            <w:r w:rsidRPr="00B46EA6">
              <w:rPr>
                <w:lang w:eastAsia="en-NZ"/>
              </w:rPr>
              <w:t>sa</w:t>
            </w:r>
            <w:r>
              <w:rPr>
                <w:lang w:eastAsia="en-NZ"/>
              </w:rPr>
              <w:t>nitised of PII or confidential credentials before persistence or presentation</w:t>
            </w:r>
            <w:r w:rsidRPr="00B46EA6">
              <w:rPr>
                <w:lang w:eastAsia="en-NZ"/>
              </w:rPr>
              <w:t>.</w:t>
            </w:r>
          </w:p>
          <w:p w14:paraId="0867AFCE" w14:textId="77777777"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Where possible Error Messages should </w:t>
            </w:r>
            <w:proofErr w:type="gramStart"/>
            <w:r>
              <w:rPr>
                <w:lang w:eastAsia="en-NZ"/>
              </w:rPr>
              <w:t>providing</w:t>
            </w:r>
            <w:proofErr w:type="gramEnd"/>
            <w:r>
              <w:rPr>
                <w:lang w:eastAsia="en-NZ"/>
              </w:rPr>
              <w:t xml:space="preserve"> correct steps to take to exit an error state.</w:t>
            </w:r>
          </w:p>
          <w:p w14:paraId="46965BF0" w14:textId="468CCD17"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A unique ID (e.g., UUID) should be assigned to the error log and displayed to the end user to ease interactions with Support Specialists. </w:t>
            </w:r>
          </w:p>
        </w:tc>
        <w:tc>
          <w:tcPr>
            <w:tcW w:w="4738" w:type="dxa"/>
            <w:hideMark/>
          </w:tcPr>
          <w:p w14:paraId="66EB68C4" w14:textId="2A360293"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Informing users of the category of the error may help inform conversations they may have with support services</w:t>
            </w:r>
            <w:r w:rsidRPr="00B46EA6">
              <w:rPr>
                <w:lang w:eastAsia="en-NZ"/>
              </w:rPr>
              <w:t>.</w:t>
            </w:r>
          </w:p>
        </w:tc>
      </w:tr>
      <w:tr w:rsidR="00662D4C" w:rsidRPr="00B46EA6" w14:paraId="36B8D70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F9523A2" w14:textId="03DDC054" w:rsidR="00662D4C" w:rsidRDefault="00964FF1" w:rsidP="00662D4C">
            <w:pPr>
              <w:rPr>
                <w:lang w:eastAsia="en-NZ"/>
              </w:rPr>
            </w:pPr>
            <w:r>
              <w:rPr>
                <w:lang w:eastAsia="en-NZ"/>
              </w:rPr>
              <w:t>QR-UB-</w:t>
            </w:r>
            <w:r w:rsidR="00984737">
              <w:rPr>
                <w:lang w:eastAsia="en-NZ"/>
              </w:rPr>
              <w:t>B-</w:t>
            </w:r>
            <w:r w:rsidR="00984737">
              <w:rPr>
                <w:lang w:eastAsia="en-NZ"/>
              </w:rPr>
              <w:t>19</w:t>
            </w:r>
          </w:p>
        </w:tc>
        <w:tc>
          <w:tcPr>
            <w:tcW w:w="1559" w:type="dxa"/>
          </w:tcPr>
          <w:p w14:paraId="7784E985" w14:textId="07FDD51A"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tcPr>
          <w:p w14:paraId="40FF9431" w14:textId="2FE503D0"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sidRPr="006A43E9">
              <w:rPr>
                <w:b/>
                <w:lang w:eastAsia="en-NZ"/>
              </w:rPr>
              <w:t>Validation</w:t>
            </w:r>
          </w:p>
        </w:tc>
        <w:tc>
          <w:tcPr>
            <w:tcW w:w="4661" w:type="dxa"/>
          </w:tcPr>
          <w:p w14:paraId="7FD01355" w14:textId="77777777"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Services tier </w:t>
            </w:r>
            <w:r w:rsidRPr="004C71E8">
              <w:rPr>
                <w:b/>
                <w:lang w:eastAsia="en-NZ"/>
              </w:rPr>
              <w:t>MUST</w:t>
            </w:r>
            <w:r w:rsidRPr="00B46EA6">
              <w:rPr>
                <w:lang w:eastAsia="en-NZ"/>
              </w:rPr>
              <w:t xml:space="preserve"> validate all input</w:t>
            </w:r>
            <w:r>
              <w:rPr>
                <w:lang w:eastAsia="en-NZ"/>
              </w:rPr>
              <w:t xml:space="preserve"> at the Service Facade</w:t>
            </w:r>
            <w:r w:rsidRPr="00B46EA6">
              <w:rPr>
                <w:lang w:eastAsia="en-NZ"/>
              </w:rPr>
              <w:t>.</w:t>
            </w:r>
          </w:p>
          <w:p w14:paraId="27E505D3" w14:textId="6C829CBC"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sidRPr="004C71E8">
              <w:rPr>
                <w:i/>
                <w:u w:val="single"/>
                <w:lang w:eastAsia="en-NZ"/>
              </w:rPr>
              <w:t>Note</w:t>
            </w:r>
            <w:r w:rsidRPr="004C71E8">
              <w:rPr>
                <w:i/>
                <w:lang w:eastAsia="en-NZ"/>
              </w:rPr>
              <w:t xml:space="preserve"> that the solution service client repeats the validation to provide a better user experience.</w:t>
            </w:r>
          </w:p>
        </w:tc>
        <w:tc>
          <w:tcPr>
            <w:tcW w:w="4738" w:type="dxa"/>
          </w:tcPr>
          <w:p w14:paraId="181D4A51" w14:textId="69C3D80C"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use a common validation approach irrespective of the Service Client used.</w:t>
            </w:r>
          </w:p>
        </w:tc>
      </w:tr>
      <w:tr w:rsidR="00662D4C" w:rsidRPr="00B46EA6" w14:paraId="2ECC12B6"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45FBF9E" w14:textId="36A38976" w:rsidR="00662D4C" w:rsidRPr="00B46EA6" w:rsidRDefault="00964FF1" w:rsidP="00662D4C">
            <w:pPr>
              <w:rPr>
                <w:lang w:eastAsia="en-NZ"/>
              </w:rPr>
            </w:pPr>
            <w:r>
              <w:rPr>
                <w:lang w:eastAsia="en-NZ"/>
              </w:rPr>
              <w:t>QR-UB-</w:t>
            </w:r>
            <w:r w:rsidR="00984737">
              <w:rPr>
                <w:lang w:eastAsia="en-NZ"/>
              </w:rPr>
              <w:t>B-20</w:t>
            </w:r>
          </w:p>
        </w:tc>
        <w:tc>
          <w:tcPr>
            <w:tcW w:w="1559" w:type="dxa"/>
          </w:tcPr>
          <w:p w14:paraId="169149A5" w14:textId="73839EB9"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hideMark/>
          </w:tcPr>
          <w:p w14:paraId="04D699E6" w14:textId="37C83475" w:rsidR="00662D4C" w:rsidRPr="00E54FCD"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sidRPr="00E54FCD">
              <w:rPr>
                <w:b/>
                <w:lang w:eastAsia="en-NZ"/>
              </w:rPr>
              <w:t>Documentation</w:t>
            </w:r>
          </w:p>
        </w:tc>
        <w:tc>
          <w:tcPr>
            <w:tcW w:w="4661" w:type="dxa"/>
            <w:hideMark/>
          </w:tcPr>
          <w:p w14:paraId="37DAB983" w14:textId="673EB638"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be accompanied with enough documentation for all components to be deployed, </w:t>
            </w:r>
            <w:proofErr w:type="gramStart"/>
            <w:r w:rsidRPr="00B46EA6">
              <w:rPr>
                <w:lang w:eastAsia="en-NZ"/>
              </w:rPr>
              <w:t>maintained</w:t>
            </w:r>
            <w:proofErr w:type="gramEnd"/>
            <w:r w:rsidRPr="00B46EA6">
              <w:rPr>
                <w:lang w:eastAsia="en-NZ"/>
              </w:rPr>
              <w:t xml:space="preserve"> and operated by revolving resources over </w:t>
            </w:r>
            <w:r>
              <w:rPr>
                <w:lang w:eastAsia="en-NZ"/>
              </w:rPr>
              <w:t>the solution’s</w:t>
            </w:r>
            <w:r w:rsidRPr="00B46EA6">
              <w:rPr>
                <w:lang w:eastAsia="en-NZ"/>
              </w:rPr>
              <w:t xml:space="preserve"> service lifespan.</w:t>
            </w:r>
          </w:p>
        </w:tc>
        <w:tc>
          <w:tcPr>
            <w:tcW w:w="4738" w:type="dxa"/>
            <w:hideMark/>
          </w:tcPr>
          <w:p w14:paraId="5D0BAFD4" w14:textId="761A86A6"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Developers and testers </w:t>
            </w:r>
            <w:r>
              <w:rPr>
                <w:lang w:eastAsia="en-NZ"/>
              </w:rPr>
              <w:t xml:space="preserve">are </w:t>
            </w:r>
            <w:r w:rsidRPr="00B46EA6">
              <w:rPr>
                <w:lang w:eastAsia="en-NZ"/>
              </w:rPr>
              <w:t>not expected to stick with the project for the service's lifespan.</w:t>
            </w:r>
          </w:p>
          <w:p w14:paraId="24653EAB" w14:textId="21AFE947" w:rsidR="00662D4C" w:rsidRPr="00B46EA6"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proofErr w:type="gramStart"/>
            <w:r w:rsidRPr="00B46EA6">
              <w:rPr>
                <w:lang w:eastAsia="en-NZ"/>
              </w:rPr>
              <w:t>In order to</w:t>
            </w:r>
            <w:proofErr w:type="gramEnd"/>
            <w:r w:rsidRPr="00B46EA6">
              <w:rPr>
                <w:lang w:eastAsia="en-NZ"/>
              </w:rPr>
              <w:t xml:space="preserve"> ensure their knowledge is not lost, documentation </w:t>
            </w:r>
            <w:r>
              <w:rPr>
                <w:lang w:eastAsia="en-NZ"/>
              </w:rPr>
              <w:t xml:space="preserve">within a wiki </w:t>
            </w:r>
            <w:r w:rsidRPr="00B46EA6">
              <w:rPr>
                <w:lang w:eastAsia="en-NZ"/>
              </w:rPr>
              <w:t xml:space="preserve">is </w:t>
            </w:r>
            <w:r>
              <w:rPr>
                <w:lang w:eastAsia="en-NZ"/>
              </w:rPr>
              <w:t>desirable</w:t>
            </w:r>
            <w:r w:rsidRPr="00B46EA6">
              <w:rPr>
                <w:lang w:eastAsia="en-NZ"/>
              </w:rPr>
              <w:t>.</w:t>
            </w:r>
          </w:p>
          <w:p w14:paraId="5B21FA1D" w14:textId="1830FAA5" w:rsidR="00662D4C" w:rsidRPr="00B46EA6" w:rsidRDefault="00662D4C" w:rsidP="00662D4C">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Better yet, automated tests that demonstrate how the system works should be developed prior to beginning work items.</w:t>
            </w:r>
          </w:p>
        </w:tc>
      </w:tr>
      <w:tr w:rsidR="00662D4C" w:rsidRPr="00B46EA6" w14:paraId="62C268F6"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1C332F9A" w14:textId="541B0B88" w:rsidR="00662D4C" w:rsidRDefault="00964FF1" w:rsidP="00662D4C">
            <w:pPr>
              <w:rPr>
                <w:lang w:eastAsia="en-NZ"/>
              </w:rPr>
            </w:pPr>
            <w:r>
              <w:rPr>
                <w:lang w:eastAsia="en-NZ"/>
              </w:rPr>
              <w:t>QR-UB-</w:t>
            </w:r>
            <w:r w:rsidR="00984737">
              <w:rPr>
                <w:lang w:eastAsia="en-NZ"/>
              </w:rPr>
              <w:t>B-</w:t>
            </w:r>
            <w:r w:rsidR="00662D4C">
              <w:rPr>
                <w:lang w:eastAsia="en-NZ"/>
              </w:rPr>
              <w:t>2</w:t>
            </w:r>
            <w:r w:rsidR="00984737">
              <w:rPr>
                <w:lang w:eastAsia="en-NZ"/>
              </w:rPr>
              <w:t>1</w:t>
            </w:r>
          </w:p>
        </w:tc>
        <w:tc>
          <w:tcPr>
            <w:tcW w:w="1559" w:type="dxa"/>
          </w:tcPr>
          <w:p w14:paraId="5AE128C7" w14:textId="0506656F" w:rsidR="00662D4C"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577" w:type="dxa"/>
          </w:tcPr>
          <w:p w14:paraId="72B5EF9F" w14:textId="719E243D" w:rsidR="00662D4C" w:rsidRPr="00E54FCD" w:rsidRDefault="00662D4C" w:rsidP="00662D4C">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Printed Resources</w:t>
            </w:r>
          </w:p>
        </w:tc>
        <w:tc>
          <w:tcPr>
            <w:tcW w:w="4661" w:type="dxa"/>
          </w:tcPr>
          <w:p w14:paraId="57AC191F" w14:textId="02FEB3C6" w:rsidR="00662D4C"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w:t>
            </w:r>
            <w:r w:rsidRPr="00384CD4">
              <w:rPr>
                <w:b/>
                <w:lang w:eastAsia="en-NZ"/>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004C9288" w14:textId="77777777" w:rsidR="00662D4C" w:rsidRPr="00103DA4" w:rsidRDefault="00662D4C" w:rsidP="00662D4C">
            <w:pPr>
              <w:cnfStyle w:val="000000000000" w:firstRow="0" w:lastRow="0" w:firstColumn="0" w:lastColumn="0" w:oddVBand="0" w:evenVBand="0" w:oddHBand="0" w:evenHBand="0" w:firstRowFirstColumn="0" w:firstRowLastColumn="0" w:lastRowFirstColumn="0" w:lastRowLastColumn="0"/>
              <w:rPr>
                <w:rStyle w:val="Emphasis"/>
              </w:rPr>
            </w:pPr>
            <w:r w:rsidRPr="00E6552A">
              <w:rPr>
                <w:rStyle w:val="Emphasis"/>
                <w:u w:val="single"/>
              </w:rPr>
              <w:t>Note:</w:t>
            </w:r>
            <w:r w:rsidRPr="00103DA4">
              <w:rPr>
                <w:rStyle w:val="Emphasis"/>
              </w:rPr>
              <w:t xml:space="preserve"> Print artefacts must not include navigation, </w:t>
            </w:r>
            <w:proofErr w:type="gramStart"/>
            <w:r w:rsidRPr="00103DA4">
              <w:rPr>
                <w:rStyle w:val="Emphasis"/>
              </w:rPr>
              <w:t>status</w:t>
            </w:r>
            <w:proofErr w:type="gramEnd"/>
            <w:r w:rsidRPr="00103DA4">
              <w:rPr>
                <w:rStyle w:val="Emphasis"/>
              </w:rPr>
              <w:t xml:space="preserve"> and context screen artefacts. </w:t>
            </w:r>
          </w:p>
          <w:p w14:paraId="48B6AE4F" w14:textId="54DAA663"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it would </w:t>
            </w:r>
            <w:proofErr w:type="gramStart"/>
            <w:r w:rsidRPr="00103DA4">
              <w:rPr>
                <w:rStyle w:val="Emphasis"/>
              </w:rPr>
              <w:t>preferred</w:t>
            </w:r>
            <w:proofErr w:type="gramEnd"/>
            <w:r w:rsidRPr="00103DA4">
              <w:rPr>
                <w:rStyle w:val="Emphasis"/>
              </w:rPr>
              <w:t xml:space="preserve"> that the resources are developed into rich text (e.g.</w:t>
            </w:r>
            <w:r>
              <w:rPr>
                <w:rStyle w:val="Emphasis"/>
              </w:rPr>
              <w:t>,</w:t>
            </w:r>
            <w:r w:rsidRPr="00103DA4">
              <w:rPr>
                <w:rStyle w:val="Emphasis"/>
              </w:rPr>
              <w:t xml:space="preserve"> PDF) for better quality print artefacts.</w:t>
            </w:r>
          </w:p>
        </w:tc>
        <w:tc>
          <w:tcPr>
            <w:tcW w:w="4738" w:type="dxa"/>
          </w:tcPr>
          <w:p w14:paraId="116455AD" w14:textId="0ABB8A0F"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Although a need that is diminishing in a digital era, there is still value in having physically distributable artefacts of information.</w:t>
            </w:r>
            <w:r>
              <w:rPr>
                <w:lang w:eastAsia="en-NZ"/>
              </w:rPr>
              <w:br/>
            </w:r>
          </w:p>
          <w:p w14:paraId="2349D6CE" w14:textId="6CEA1DBB" w:rsidR="00662D4C" w:rsidRPr="00B46EA6" w:rsidRDefault="00662D4C" w:rsidP="00662D4C">
            <w:pPr>
              <w:cnfStyle w:val="000000000000" w:firstRow="0" w:lastRow="0" w:firstColumn="0" w:lastColumn="0" w:oddVBand="0" w:evenVBand="0" w:oddHBand="0" w:evenHBand="0" w:firstRowFirstColumn="0" w:firstRowLastColumn="0" w:lastRowFirstColumn="0" w:lastRowLastColumn="0"/>
              <w:rPr>
                <w:lang w:eastAsia="en-NZ"/>
              </w:rPr>
            </w:pPr>
          </w:p>
        </w:tc>
      </w:tr>
      <w:tr w:rsidR="00662D4C" w:rsidRPr="00B46EA6" w14:paraId="4A5DDB34"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330E29B" w14:textId="1D13F43B" w:rsidR="00662D4C" w:rsidRDefault="00964FF1" w:rsidP="00662D4C">
            <w:pPr>
              <w:rPr>
                <w:lang w:eastAsia="en-NZ"/>
              </w:rPr>
            </w:pPr>
            <w:r>
              <w:rPr>
                <w:lang w:eastAsia="en-NZ"/>
              </w:rPr>
              <w:t>QR-UB-</w:t>
            </w:r>
            <w:r w:rsidR="00984737">
              <w:rPr>
                <w:lang w:eastAsia="en-NZ"/>
              </w:rPr>
              <w:t>B-</w:t>
            </w:r>
            <w:r w:rsidR="00662D4C">
              <w:rPr>
                <w:lang w:eastAsia="en-NZ"/>
              </w:rPr>
              <w:t>2</w:t>
            </w:r>
            <w:r w:rsidR="00984737">
              <w:rPr>
                <w:lang w:eastAsia="en-NZ"/>
              </w:rPr>
              <w:t>2</w:t>
            </w:r>
          </w:p>
        </w:tc>
        <w:tc>
          <w:tcPr>
            <w:tcW w:w="1559" w:type="dxa"/>
          </w:tcPr>
          <w:p w14:paraId="029E1114" w14:textId="665C7D7C"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577" w:type="dxa"/>
          </w:tcPr>
          <w:p w14:paraId="3572398A" w14:textId="21883D22" w:rsidR="00662D4C" w:rsidRDefault="00662D4C" w:rsidP="00662D4C">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Universal Design</w:t>
            </w:r>
          </w:p>
        </w:tc>
        <w:tc>
          <w:tcPr>
            <w:tcW w:w="4661" w:type="dxa"/>
          </w:tcPr>
          <w:p w14:paraId="7A1625E4" w14:textId="0B1CCD32"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Universal Design Principles </w:t>
            </w:r>
            <w:r w:rsidRPr="0059115C">
              <w:rPr>
                <w:b/>
                <w:bCs/>
                <w:lang w:eastAsia="en-NZ"/>
              </w:rPr>
              <w:t>MUST</w:t>
            </w:r>
            <w:r>
              <w:rPr>
                <w:lang w:eastAsia="en-NZ"/>
              </w:rPr>
              <w:t xml:space="preserve"> be adhered to when developing custom interfaces.</w:t>
            </w:r>
          </w:p>
        </w:tc>
        <w:tc>
          <w:tcPr>
            <w:tcW w:w="4738" w:type="dxa"/>
          </w:tcPr>
          <w:p w14:paraId="3EB895F6" w14:textId="1AE078B8" w:rsidR="00662D4C" w:rsidRDefault="00662D4C" w:rsidP="00662D4C">
            <w:pPr>
              <w:cnfStyle w:val="000000100000" w:firstRow="0" w:lastRow="0" w:firstColumn="0" w:lastColumn="0" w:oddVBand="0" w:evenVBand="0" w:oddHBand="1" w:evenHBand="0" w:firstRowFirstColumn="0" w:firstRowLastColumn="0" w:lastRowFirstColumn="0" w:lastRowLastColumn="0"/>
              <w:rPr>
                <w:lang w:eastAsia="en-NZ"/>
              </w:rPr>
            </w:pPr>
            <w:r w:rsidRPr="00573755">
              <w:rPr>
                <w:lang w:eastAsia="en-NZ"/>
              </w:rPr>
              <w:t xml:space="preserve">Universal Design is the design and composition of an environment so that it can be accessed, </w:t>
            </w:r>
            <w:proofErr w:type="gramStart"/>
            <w:r w:rsidRPr="00573755">
              <w:rPr>
                <w:lang w:eastAsia="en-NZ"/>
              </w:rPr>
              <w:t>understood</w:t>
            </w:r>
            <w:proofErr w:type="gramEnd"/>
            <w:r w:rsidRPr="00573755">
              <w:rPr>
                <w:lang w:eastAsia="en-NZ"/>
              </w:rPr>
              <w:t xml:space="preserve"> and used to the greatest extent possible by all people regardless of their age, size, </w:t>
            </w:r>
            <w:r w:rsidRPr="00573755">
              <w:rPr>
                <w:lang w:eastAsia="en-NZ"/>
              </w:rPr>
              <w:lastRenderedPageBreak/>
              <w:t>ability or disability. If an environment is accessible, usable, convenient and a pleasure to use, everyone benefits.</w:t>
            </w:r>
          </w:p>
        </w:tc>
      </w:tr>
    </w:tbl>
    <w:p w14:paraId="53CD65FC" w14:textId="4CAB0901" w:rsidR="003A63DE" w:rsidRDefault="0B509863" w:rsidP="00501F34">
      <w:pPr>
        <w:pStyle w:val="Heading3"/>
      </w:pPr>
      <w:r>
        <w:lastRenderedPageBreak/>
        <w:t>COMPATABILITY (ISO-25010/Compatibility)</w:t>
      </w:r>
    </w:p>
    <w:p w14:paraId="70B00C31" w14:textId="622DFA9D" w:rsidR="003A63DE" w:rsidRPr="003A63DE" w:rsidRDefault="00073CEC" w:rsidP="002C1C52">
      <w:pPr>
        <w:spacing w:line="240" w:lineRule="auto"/>
        <w:rPr>
          <w:bCs/>
          <w:lang w:eastAsia="en-NZ"/>
        </w:rPr>
      </w:pPr>
      <w:r>
        <w:rPr>
          <w:bCs/>
          <w:lang w:eastAsia="en-NZ"/>
        </w:rPr>
        <w:t xml:space="preserve">Compatibility and </w:t>
      </w:r>
      <w:r w:rsidR="003A63DE" w:rsidRPr="003A63DE">
        <w:rPr>
          <w:bCs/>
          <w:lang w:eastAsia="en-NZ"/>
        </w:rPr>
        <w:t>Interoperability is the ability for the solution to interact with other systems by providing services to, or accepting services from, the other systems. This interaction could be any combination, as appropriate, of systems that are internal or external to the Ministry, existing or proposed. Interaction should demand minimal work on the new system and rework on existing systems. It should be isolated so that it is not 100% dependent on such interaction. It is also known as system integration, interaction and compatibility while maintaining independence.</w:t>
      </w:r>
    </w:p>
    <w:p w14:paraId="2CD0BA26" w14:textId="77777777" w:rsidR="003A63DE" w:rsidRPr="003A63DE" w:rsidRDefault="003A63DE" w:rsidP="002C1C52">
      <w:pPr>
        <w:spacing w:line="240" w:lineRule="auto"/>
        <w:rPr>
          <w:bCs/>
          <w:lang w:eastAsia="en-NZ"/>
        </w:rPr>
      </w:pPr>
      <w:r w:rsidRPr="003A63DE">
        <w:rPr>
          <w:bCs/>
          <w:lang w:eastAsia="en-NZ"/>
        </w:rPr>
        <w:t>ISO-25010 recommends considering the following qualities and their descriptions when considering a solution:</w:t>
      </w:r>
    </w:p>
    <w:p w14:paraId="0120E084" w14:textId="77777777" w:rsidR="00567BE0" w:rsidRDefault="0B509863" w:rsidP="002C1C52">
      <w:pPr>
        <w:pStyle w:val="ListParagraph"/>
        <w:numPr>
          <w:ilvl w:val="0"/>
          <w:numId w:val="6"/>
        </w:numPr>
        <w:spacing w:line="240" w:lineRule="auto"/>
        <w:rPr>
          <w:bCs/>
          <w:lang w:eastAsia="en-NZ"/>
        </w:rPr>
      </w:pPr>
      <w:r w:rsidRPr="0B509863">
        <w:rPr>
          <w:i/>
          <w:iCs/>
          <w:lang w:eastAsia="en-NZ"/>
        </w:rPr>
        <w:t>Coexistence</w:t>
      </w:r>
      <w:r w:rsidRPr="0B509863">
        <w:rPr>
          <w:lang w:eastAsia="en-NZ"/>
        </w:rPr>
        <w:t> is the degree to which a product can perform its required functions efficiently while sharing a common environment and resources with other systems, without detrimental impact on other systems.</w:t>
      </w:r>
    </w:p>
    <w:p w14:paraId="56ED8264" w14:textId="6551D8F4" w:rsidR="003A63DE" w:rsidRPr="00B852A8" w:rsidRDefault="0B509863" w:rsidP="002C1C52">
      <w:pPr>
        <w:pStyle w:val="ListParagraph"/>
        <w:numPr>
          <w:ilvl w:val="0"/>
          <w:numId w:val="6"/>
        </w:numPr>
        <w:spacing w:line="240" w:lineRule="auto"/>
        <w:rPr>
          <w:bCs/>
          <w:lang w:eastAsia="en-NZ"/>
        </w:rPr>
      </w:pPr>
      <w:r w:rsidRPr="0B509863">
        <w:rPr>
          <w:i/>
          <w:iCs/>
          <w:lang w:eastAsia="en-NZ"/>
        </w:rPr>
        <w:t>Interoperability</w:t>
      </w:r>
      <w:r w:rsidRPr="0B509863">
        <w:rPr>
          <w:lang w:eastAsia="en-NZ"/>
        </w:rPr>
        <w:t> is the degree to which two or more solutions, systems, components can exchange information and use the information that has been exchanged.</w:t>
      </w:r>
    </w:p>
    <w:tbl>
      <w:tblPr>
        <w:tblStyle w:val="ListTable3-Accent1"/>
        <w:tblW w:w="13948" w:type="dxa"/>
        <w:tblLayout w:type="fixed"/>
        <w:tblLook w:val="04A0" w:firstRow="1" w:lastRow="0" w:firstColumn="1" w:lastColumn="0" w:noHBand="0" w:noVBand="1"/>
      </w:tblPr>
      <w:tblGrid>
        <w:gridCol w:w="1413"/>
        <w:gridCol w:w="142"/>
        <w:gridCol w:w="992"/>
        <w:gridCol w:w="283"/>
        <w:gridCol w:w="1616"/>
        <w:gridCol w:w="103"/>
        <w:gridCol w:w="4661"/>
        <w:gridCol w:w="10"/>
        <w:gridCol w:w="4728"/>
      </w:tblGrid>
      <w:tr w:rsidR="00B852A8" w:rsidRPr="00B46EA6" w14:paraId="3AE4CC78" w14:textId="77777777" w:rsidTr="00984737">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555" w:type="dxa"/>
            <w:gridSpan w:val="2"/>
          </w:tcPr>
          <w:p w14:paraId="709B8E7E" w14:textId="77777777" w:rsidR="00B852A8" w:rsidRPr="00B46EA6" w:rsidRDefault="00B852A8" w:rsidP="0044098B">
            <w:pPr>
              <w:rPr>
                <w:lang w:eastAsia="en-NZ"/>
              </w:rPr>
            </w:pPr>
            <w:r>
              <w:rPr>
                <w:lang w:eastAsia="en-NZ"/>
              </w:rPr>
              <w:t>#</w:t>
            </w:r>
          </w:p>
        </w:tc>
        <w:tc>
          <w:tcPr>
            <w:tcW w:w="992" w:type="dxa"/>
          </w:tcPr>
          <w:p w14:paraId="1AB66386"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gridSpan w:val="3"/>
            <w:hideMark/>
          </w:tcPr>
          <w:p w14:paraId="6214C6F2"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hideMark/>
          </w:tcPr>
          <w:p w14:paraId="522125C1" w14:textId="77777777" w:rsidR="00B852A8" w:rsidRPr="00B46EA6" w:rsidRDefault="00B852A8"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5CB22FE8" w14:textId="77777777" w:rsidR="00B852A8" w:rsidRPr="00B46EA6" w:rsidRDefault="00B852A8"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852A8" w:rsidRPr="00B46EA6" w14:paraId="785B1D0D"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gridSpan w:val="2"/>
          </w:tcPr>
          <w:p w14:paraId="7684F4BA" w14:textId="77777777" w:rsidR="00B852A8" w:rsidRDefault="00B852A8" w:rsidP="0044098B">
            <w:pPr>
              <w:rPr>
                <w:lang w:eastAsia="en-NZ"/>
              </w:rPr>
            </w:pPr>
          </w:p>
        </w:tc>
        <w:tc>
          <w:tcPr>
            <w:tcW w:w="992" w:type="dxa"/>
          </w:tcPr>
          <w:p w14:paraId="65AD7B4E"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3"/>
          </w:tcPr>
          <w:p w14:paraId="4B60435D"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4705336E"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D92EB56"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0F577B05"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5A76819E" w14:textId="2F0ED098" w:rsidR="00B852A8" w:rsidRPr="00B46EA6" w:rsidRDefault="00EA4456" w:rsidP="0044098B">
            <w:pPr>
              <w:rPr>
                <w:lang w:eastAsia="en-NZ"/>
              </w:rPr>
            </w:pPr>
            <w:r>
              <w:rPr>
                <w:lang w:eastAsia="en-NZ"/>
              </w:rPr>
              <w:t xml:space="preserve">Project Specific </w:t>
            </w:r>
            <w:r>
              <w:rPr>
                <w:lang w:eastAsia="en-NZ"/>
              </w:rPr>
              <w:t>Quality Requirements Scope</w:t>
            </w:r>
          </w:p>
        </w:tc>
      </w:tr>
      <w:tr w:rsidR="00B852A8" w:rsidRPr="00B46EA6" w14:paraId="05229129"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gridSpan w:val="2"/>
          </w:tcPr>
          <w:p w14:paraId="2A172285" w14:textId="1E4DE268" w:rsidR="00B852A8" w:rsidRDefault="00EA4456" w:rsidP="0044098B">
            <w:pPr>
              <w:rPr>
                <w:lang w:eastAsia="en-NZ"/>
              </w:rPr>
            </w:pPr>
            <w:r>
              <w:rPr>
                <w:lang w:eastAsia="en-NZ"/>
              </w:rPr>
              <w:t>TODO</w:t>
            </w:r>
          </w:p>
        </w:tc>
        <w:tc>
          <w:tcPr>
            <w:tcW w:w="992" w:type="dxa"/>
          </w:tcPr>
          <w:p w14:paraId="54940887"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3"/>
          </w:tcPr>
          <w:p w14:paraId="4E18166F"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0D216FAD"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56C60109"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7B1A2953"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1A279209" w14:textId="78FC4250" w:rsidR="00B852A8" w:rsidRPr="00B46EA6" w:rsidRDefault="00EA4456" w:rsidP="0044098B">
            <w:pPr>
              <w:rPr>
                <w:lang w:eastAsia="en-NZ"/>
              </w:rPr>
            </w:pPr>
            <w:r>
              <w:rPr>
                <w:lang w:eastAsia="en-NZ"/>
              </w:rPr>
              <w:t>Organisation Specific</w:t>
            </w:r>
            <w:r>
              <w:rPr>
                <w:lang w:eastAsia="en-NZ"/>
              </w:rPr>
              <w:t xml:space="preserve"> Quality Requirements Scope</w:t>
            </w:r>
          </w:p>
        </w:tc>
      </w:tr>
      <w:tr w:rsidR="00B852A8" w:rsidRPr="00B46EA6" w14:paraId="327145F1"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gridSpan w:val="2"/>
          </w:tcPr>
          <w:p w14:paraId="35B04EFD" w14:textId="6774A7CD" w:rsidR="00B852A8" w:rsidRDefault="005D1F92" w:rsidP="0044098B">
            <w:pPr>
              <w:rPr>
                <w:lang w:eastAsia="en-NZ"/>
              </w:rPr>
            </w:pPr>
            <w:r>
              <w:rPr>
                <w:lang w:eastAsia="en-NZ"/>
              </w:rPr>
              <w:t>NONE</w:t>
            </w:r>
          </w:p>
        </w:tc>
        <w:tc>
          <w:tcPr>
            <w:tcW w:w="992" w:type="dxa"/>
          </w:tcPr>
          <w:p w14:paraId="47D300DF"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3"/>
          </w:tcPr>
          <w:p w14:paraId="04D5575D"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078530ED"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1BB2B909"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763358B6"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3E9506D1" w14:textId="0113D04D" w:rsidR="00B852A8" w:rsidRPr="00B46EA6" w:rsidRDefault="00EA4456" w:rsidP="0044098B">
            <w:pPr>
              <w:rPr>
                <w:lang w:eastAsia="en-NZ"/>
              </w:rPr>
            </w:pPr>
            <w:r>
              <w:rPr>
                <w:lang w:eastAsia="en-NZ"/>
              </w:rPr>
              <w:t>Education</w:t>
            </w:r>
            <w:r>
              <w:rPr>
                <w:lang w:eastAsia="en-NZ"/>
              </w:rPr>
              <w:t xml:space="preserve"> Sector Quality Requirements Scope</w:t>
            </w:r>
          </w:p>
        </w:tc>
      </w:tr>
      <w:tr w:rsidR="00B852A8" w:rsidRPr="00B46EA6" w14:paraId="07778A3A"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gridSpan w:val="2"/>
          </w:tcPr>
          <w:p w14:paraId="2ADF47B0" w14:textId="6A0CB796" w:rsidR="00B852A8" w:rsidRDefault="005D1F92" w:rsidP="0044098B">
            <w:pPr>
              <w:rPr>
                <w:lang w:eastAsia="en-NZ"/>
              </w:rPr>
            </w:pPr>
            <w:r>
              <w:rPr>
                <w:lang w:eastAsia="en-NZ"/>
              </w:rPr>
              <w:t>NONE</w:t>
            </w:r>
          </w:p>
        </w:tc>
        <w:tc>
          <w:tcPr>
            <w:tcW w:w="992" w:type="dxa"/>
          </w:tcPr>
          <w:p w14:paraId="52CDF14B"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3"/>
          </w:tcPr>
          <w:p w14:paraId="41AEB997"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6712AC8C"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527256C4"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34230785"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0FFE9190" w14:textId="268D6A4A" w:rsidR="00B852A8" w:rsidRPr="00B46EA6" w:rsidRDefault="00EA4456" w:rsidP="0044098B">
            <w:pPr>
              <w:rPr>
                <w:lang w:eastAsia="en-NZ"/>
              </w:rPr>
            </w:pPr>
            <w:r>
              <w:rPr>
                <w:lang w:eastAsia="en-NZ"/>
              </w:rPr>
              <w:t>Government Sector Quality Requirements Scope</w:t>
            </w:r>
          </w:p>
        </w:tc>
      </w:tr>
      <w:tr w:rsidR="00B852A8" w:rsidRPr="00B46EA6" w14:paraId="0156B697" w14:textId="77777777" w:rsidTr="0098473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5" w:type="dxa"/>
            <w:gridSpan w:val="2"/>
          </w:tcPr>
          <w:p w14:paraId="3EE45AB9" w14:textId="698E5E32" w:rsidR="00B852A8" w:rsidRDefault="005D1F92" w:rsidP="0044098B">
            <w:pPr>
              <w:rPr>
                <w:lang w:eastAsia="en-NZ"/>
              </w:rPr>
            </w:pPr>
            <w:r>
              <w:rPr>
                <w:lang w:eastAsia="en-NZ"/>
              </w:rPr>
              <w:t>NONE</w:t>
            </w:r>
          </w:p>
        </w:tc>
        <w:tc>
          <w:tcPr>
            <w:tcW w:w="992" w:type="dxa"/>
          </w:tcPr>
          <w:p w14:paraId="59794A24"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3"/>
          </w:tcPr>
          <w:p w14:paraId="1D1E263D"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28ADBFDD"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CA642A0"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118390ED"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76A776C0" w14:textId="77777777" w:rsidR="00B852A8" w:rsidRPr="00B46EA6" w:rsidRDefault="00B852A8" w:rsidP="0044098B">
            <w:pPr>
              <w:rPr>
                <w:lang w:eastAsia="en-NZ"/>
              </w:rPr>
            </w:pPr>
            <w:r>
              <w:rPr>
                <w:lang w:eastAsia="en-NZ"/>
              </w:rPr>
              <w:t>Industry Baseline Quality Requirements</w:t>
            </w:r>
          </w:p>
        </w:tc>
      </w:tr>
      <w:tr w:rsidR="007429CE" w14:paraId="58F86E6E"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8F815BF" w14:textId="0D55727E" w:rsidR="007429CE" w:rsidRDefault="00964FF1" w:rsidP="007429CE">
            <w:pPr>
              <w:rPr>
                <w:lang w:eastAsia="en-NZ"/>
              </w:rPr>
            </w:pPr>
            <w:r>
              <w:rPr>
                <w:lang w:eastAsia="en-NZ"/>
              </w:rPr>
              <w:t>QR-CP-</w:t>
            </w:r>
            <w:r w:rsidR="00984737">
              <w:rPr>
                <w:lang w:eastAsia="en-NZ"/>
              </w:rPr>
              <w:t>E-0</w:t>
            </w:r>
            <w:r w:rsidR="00984737">
              <w:rPr>
                <w:lang w:eastAsia="en-NZ"/>
              </w:rPr>
              <w:t>1</w:t>
            </w:r>
          </w:p>
        </w:tc>
        <w:tc>
          <w:tcPr>
            <w:tcW w:w="1417" w:type="dxa"/>
            <w:gridSpan w:val="3"/>
          </w:tcPr>
          <w:p w14:paraId="20670180" w14:textId="7AE07845" w:rsidR="007429CE" w:rsidRDefault="007429CE" w:rsidP="007429C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1616" w:type="dxa"/>
          </w:tcPr>
          <w:p w14:paraId="2AB15F6C" w14:textId="41908F22" w:rsidR="007429CE" w:rsidRDefault="00D42680" w:rsidP="007429C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7429CE">
              <w:rPr>
                <w:b/>
                <w:lang w:eastAsia="en-NZ"/>
              </w:rPr>
              <w:t xml:space="preserve">Integration/ </w:t>
            </w:r>
            <w:r w:rsidR="007429CE">
              <w:rPr>
                <w:b/>
                <w:lang w:eastAsia="en-NZ"/>
              </w:rPr>
              <w:lastRenderedPageBreak/>
              <w:t>Organisation Website</w:t>
            </w:r>
          </w:p>
        </w:tc>
        <w:tc>
          <w:tcPr>
            <w:tcW w:w="4774" w:type="dxa"/>
            <w:gridSpan w:val="3"/>
          </w:tcPr>
          <w:p w14:paraId="71A6767E" w14:textId="23E1E0C9" w:rsidR="007429CE" w:rsidRDefault="007429CE" w:rsidP="007429C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Media MUST be developed for the organisation’s main website to redirect it to the PROD-DATA environment’s implementation of digital services.</w:t>
            </w:r>
          </w:p>
        </w:tc>
        <w:tc>
          <w:tcPr>
            <w:tcW w:w="4728" w:type="dxa"/>
          </w:tcPr>
          <w:p w14:paraId="1A1CABD3" w14:textId="2B793951" w:rsidR="007429CE" w:rsidRDefault="007429CE" w:rsidP="007429C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r>
            <w:r>
              <w:rPr>
                <w:lang w:eastAsia="en-NZ"/>
              </w:rPr>
              <w:lastRenderedPageBreak/>
              <w:t>Media (text and images) in languages available on the organisation’s main website is required.</w:t>
            </w:r>
          </w:p>
        </w:tc>
      </w:tr>
      <w:tr w:rsidR="007429CE" w14:paraId="25CEC948"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3B9EFF38" w14:textId="3EFCC24C" w:rsidR="007429CE" w:rsidRDefault="00964FF1" w:rsidP="007429CE">
            <w:pPr>
              <w:rPr>
                <w:lang w:eastAsia="en-NZ"/>
              </w:rPr>
            </w:pPr>
            <w:r>
              <w:rPr>
                <w:lang w:eastAsia="en-NZ"/>
              </w:rPr>
              <w:lastRenderedPageBreak/>
              <w:t>QR-CP-</w:t>
            </w:r>
            <w:r w:rsidR="00984737">
              <w:rPr>
                <w:lang w:eastAsia="en-NZ"/>
              </w:rPr>
              <w:t>E-02</w:t>
            </w:r>
          </w:p>
        </w:tc>
        <w:tc>
          <w:tcPr>
            <w:tcW w:w="1417" w:type="dxa"/>
            <w:gridSpan w:val="3"/>
          </w:tcPr>
          <w:p w14:paraId="5DB1D39F" w14:textId="4D0D99A3" w:rsidR="007429CE" w:rsidRDefault="007429CE" w:rsidP="007429C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Organisation</w:t>
            </w:r>
          </w:p>
        </w:tc>
        <w:tc>
          <w:tcPr>
            <w:tcW w:w="1616" w:type="dxa"/>
          </w:tcPr>
          <w:p w14:paraId="0A105128" w14:textId="4451C4A7" w:rsidR="007429CE" w:rsidRDefault="00D42680" w:rsidP="007429CE">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7429CE" w:rsidRPr="00E54FCD">
              <w:rPr>
                <w:b/>
                <w:lang w:eastAsia="en-NZ"/>
              </w:rPr>
              <w:t>Integrity/External Identity Provider Services/ESL</w:t>
            </w:r>
          </w:p>
        </w:tc>
        <w:tc>
          <w:tcPr>
            <w:tcW w:w="4774" w:type="dxa"/>
            <w:gridSpan w:val="3"/>
          </w:tcPr>
          <w:p w14:paraId="2F062F91" w14:textId="34242FF6" w:rsidR="007429CE" w:rsidRDefault="007429CE" w:rsidP="007429C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w:t>
            </w:r>
            <w:r w:rsidRPr="00F41396">
              <w:rPr>
                <w:b/>
                <w:lang w:eastAsia="en-NZ"/>
              </w:rPr>
              <w:t>MUST</w:t>
            </w:r>
            <w:r w:rsidRPr="00B46EA6">
              <w:rPr>
                <w:lang w:eastAsia="en-NZ"/>
              </w:rPr>
              <w:t xml:space="preserve"> be capable of </w:t>
            </w:r>
            <w:r>
              <w:rPr>
                <w:lang w:eastAsia="en-NZ"/>
              </w:rPr>
              <w:t xml:space="preserve">modifying the use of standard authentication protocols, </w:t>
            </w:r>
            <w:r w:rsidRPr="00B46EA6">
              <w:rPr>
                <w:lang w:eastAsia="en-NZ"/>
              </w:rPr>
              <w:t xml:space="preserve">to </w:t>
            </w:r>
            <w:r>
              <w:rPr>
                <w:lang w:eastAsia="en-NZ"/>
              </w:rPr>
              <w:t xml:space="preserve">connect to </w:t>
            </w:r>
            <w:r w:rsidRPr="00B46EA6">
              <w:rPr>
                <w:lang w:eastAsia="en-NZ"/>
              </w:rPr>
              <w:t>the sector's Education Sector Logon (ESL) service</w:t>
            </w:r>
            <w:r>
              <w:rPr>
                <w:lang w:eastAsia="en-NZ"/>
              </w:rPr>
              <w:t xml:space="preserve"> (an IdP), which may have small variations to standards</w:t>
            </w:r>
            <w:r w:rsidRPr="00B46EA6">
              <w:rPr>
                <w:lang w:eastAsia="en-NZ"/>
              </w:rPr>
              <w:t>.</w:t>
            </w:r>
          </w:p>
        </w:tc>
        <w:tc>
          <w:tcPr>
            <w:tcW w:w="4728" w:type="dxa"/>
          </w:tcPr>
          <w:p w14:paraId="1B5BA4D2" w14:textId="6B50C110" w:rsidR="007429CE" w:rsidRDefault="007429CE" w:rsidP="007429CE">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This organis</w:t>
            </w:r>
            <w:r w:rsidRPr="00B46EA6">
              <w:rPr>
                <w:lang w:eastAsia="en-NZ"/>
              </w:rPr>
              <w:t xml:space="preserve">ation's default identity </w:t>
            </w:r>
            <w:r>
              <w:rPr>
                <w:lang w:eastAsia="en-NZ"/>
              </w:rPr>
              <w:t xml:space="preserve">provider </w:t>
            </w:r>
            <w:r w:rsidRPr="00B46EA6">
              <w:rPr>
                <w:lang w:eastAsia="en-NZ"/>
              </w:rPr>
              <w:t xml:space="preserve">service </w:t>
            </w:r>
            <w:r>
              <w:rPr>
                <w:lang w:eastAsia="en-NZ"/>
              </w:rPr>
              <w:t xml:space="preserve">(IdP) </w:t>
            </w:r>
            <w:r w:rsidRPr="00B46EA6">
              <w:rPr>
                <w:lang w:eastAsia="en-NZ"/>
              </w:rPr>
              <w:t xml:space="preserve">is </w:t>
            </w:r>
            <w:r>
              <w:rPr>
                <w:lang w:eastAsia="en-NZ"/>
              </w:rPr>
              <w:t xml:space="preserve">the </w:t>
            </w:r>
            <w:r w:rsidRPr="00B46EA6">
              <w:rPr>
                <w:lang w:eastAsia="en-NZ"/>
              </w:rPr>
              <w:t>Education Sector Logon (ESL).</w:t>
            </w:r>
          </w:p>
        </w:tc>
      </w:tr>
      <w:tr w:rsidR="007429CE" w14:paraId="77AC3DE5"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0A0EE0E7" w14:textId="573304C5" w:rsidR="007429CE" w:rsidRDefault="00964FF1" w:rsidP="007429CE">
            <w:pPr>
              <w:rPr>
                <w:lang w:eastAsia="en-NZ"/>
              </w:rPr>
            </w:pPr>
            <w:r>
              <w:rPr>
                <w:lang w:eastAsia="en-NZ"/>
              </w:rPr>
              <w:t>QR-CP-</w:t>
            </w:r>
            <w:r w:rsidR="00984737">
              <w:rPr>
                <w:lang w:eastAsia="en-NZ"/>
              </w:rPr>
              <w:t>E-03</w:t>
            </w:r>
          </w:p>
        </w:tc>
        <w:tc>
          <w:tcPr>
            <w:tcW w:w="1417" w:type="dxa"/>
            <w:gridSpan w:val="3"/>
          </w:tcPr>
          <w:p w14:paraId="77D6AF84" w14:textId="1688FAD4" w:rsidR="007429CE" w:rsidRDefault="007429CE" w:rsidP="007429C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Organisation</w:t>
            </w:r>
          </w:p>
        </w:tc>
        <w:tc>
          <w:tcPr>
            <w:tcW w:w="1616" w:type="dxa"/>
          </w:tcPr>
          <w:p w14:paraId="0218649A" w14:textId="200B5DE6" w:rsidR="007429CE" w:rsidRDefault="007429CE" w:rsidP="007429C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Integration/Provisioning/Users/JIT</w:t>
            </w:r>
          </w:p>
        </w:tc>
        <w:tc>
          <w:tcPr>
            <w:tcW w:w="4774" w:type="dxa"/>
            <w:gridSpan w:val="3"/>
          </w:tcPr>
          <w:p w14:paraId="7CD80EFB" w14:textId="6F1E13F3" w:rsidR="007429CE" w:rsidRDefault="007429CE" w:rsidP="007429C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 MUST be capable of processing IdP issued attributes at Session start to provision first time users just in time (JIT).</w:t>
            </w:r>
          </w:p>
        </w:tc>
        <w:tc>
          <w:tcPr>
            <w:tcW w:w="4728" w:type="dxa"/>
          </w:tcPr>
          <w:p w14:paraId="07C3A561" w14:textId="6FF0317C" w:rsidR="007429CE" w:rsidRDefault="007429CE" w:rsidP="007429C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creation of system users should not require manual provisioning tasks. </w:t>
            </w:r>
          </w:p>
        </w:tc>
      </w:tr>
      <w:tr w:rsidR="008D6045" w14:paraId="1907228F" w14:textId="77777777" w:rsidTr="008D6045">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1B86AF7E" w14:textId="1650449E" w:rsidR="008D6045" w:rsidRDefault="008D6045" w:rsidP="007429CE">
            <w:pPr>
              <w:rPr>
                <w:lang w:eastAsia="en-NZ"/>
              </w:rPr>
            </w:pPr>
            <w:r>
              <w:rPr>
                <w:lang w:eastAsia="en-NZ"/>
              </w:rPr>
              <w:t>Education Sector Specific Scope</w:t>
            </w:r>
          </w:p>
        </w:tc>
      </w:tr>
      <w:tr w:rsidR="008D6045" w14:paraId="1AF0A37F"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55B7F47" w14:textId="63912371" w:rsidR="008D6045" w:rsidRDefault="00964FF1" w:rsidP="008D6045">
            <w:pPr>
              <w:rPr>
                <w:lang w:eastAsia="en-NZ"/>
              </w:rPr>
            </w:pPr>
            <w:r>
              <w:rPr>
                <w:lang w:eastAsia="en-NZ"/>
              </w:rPr>
              <w:t>QR-CP-</w:t>
            </w:r>
            <w:r w:rsidR="00984737">
              <w:rPr>
                <w:lang w:eastAsia="en-NZ"/>
              </w:rPr>
              <w:t>E-01</w:t>
            </w:r>
          </w:p>
        </w:tc>
        <w:tc>
          <w:tcPr>
            <w:tcW w:w="1417" w:type="dxa"/>
            <w:gridSpan w:val="3"/>
          </w:tcPr>
          <w:p w14:paraId="722E7C37" w14:textId="0201A739" w:rsidR="008D6045"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highlight w:val="yellow"/>
                <w:lang w:eastAsia="en-NZ"/>
              </w:rPr>
              <w:t>Education</w:t>
            </w:r>
          </w:p>
        </w:tc>
        <w:tc>
          <w:tcPr>
            <w:tcW w:w="1616" w:type="dxa"/>
          </w:tcPr>
          <w:p w14:paraId="7C60375F" w14:textId="0FF22140" w:rsidR="008D6045" w:rsidRDefault="00D42680"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8D6045">
              <w:rPr>
                <w:b/>
                <w:lang w:eastAsia="en-NZ"/>
              </w:rPr>
              <w:t>Interoperability/</w:t>
            </w:r>
            <w:proofErr w:type="gramStart"/>
            <w:r w:rsidR="008D6045">
              <w:rPr>
                <w:b/>
                <w:lang w:eastAsia="en-NZ"/>
              </w:rPr>
              <w:t>Education  Sector</w:t>
            </w:r>
            <w:proofErr w:type="gramEnd"/>
            <w:r w:rsidR="008D6045">
              <w:rPr>
                <w:b/>
                <w:lang w:eastAsia="en-NZ"/>
              </w:rPr>
              <w:t xml:space="preserve"> Authoritative Systems</w:t>
            </w:r>
          </w:p>
        </w:tc>
        <w:tc>
          <w:tcPr>
            <w:tcW w:w="4774" w:type="dxa"/>
            <w:gridSpan w:val="3"/>
          </w:tcPr>
          <w:p w14:paraId="7F906AFC" w14:textId="77777777" w:rsidR="008D6045"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that require sector information </w:t>
            </w:r>
            <w:r w:rsidRPr="00B31A59">
              <w:rPr>
                <w:b/>
                <w:bCs/>
                <w:lang w:eastAsia="en-NZ"/>
              </w:rPr>
              <w:t>MUST</w:t>
            </w:r>
            <w:r>
              <w:rPr>
                <w:lang w:eastAsia="en-NZ"/>
              </w:rPr>
              <w:t xml:space="preserve"> integrate with and source records from the sector’s available authoritative systems:</w:t>
            </w:r>
          </w:p>
          <w:p w14:paraId="62653989" w14:textId="77777777" w:rsidR="008D6045" w:rsidRDefault="008D6045" w:rsidP="008D6045">
            <w:pPr>
              <w:pStyle w:val="ListParagraph"/>
              <w:numPr>
                <w:ilvl w:val="0"/>
                <w:numId w:val="30"/>
              </w:num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FIRST: The System of Record for Education Providers (Schools)</w:t>
            </w:r>
          </w:p>
          <w:p w14:paraId="605D1D80" w14:textId="77777777" w:rsidR="008D6045" w:rsidRDefault="008D6045" w:rsidP="008D6045">
            <w:pPr>
              <w:pStyle w:val="ListParagraph"/>
              <w:numPr>
                <w:ilvl w:val="0"/>
                <w:numId w:val="30"/>
              </w:num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NSI: the System of Record for Learners (Students)</w:t>
            </w:r>
          </w:p>
          <w:p w14:paraId="6F41A471" w14:textId="77777777" w:rsidR="008D6045" w:rsidRDefault="008D6045" w:rsidP="008D6045">
            <w:pPr>
              <w:pStyle w:val="ListParagraph"/>
              <w:numPr>
                <w:ilvl w:val="0"/>
                <w:numId w:val="30"/>
              </w:num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ENROL: The system of Record for the association of Learners to Providers</w:t>
            </w:r>
          </w:p>
          <w:p w14:paraId="444E874D" w14:textId="77777777" w:rsidR="008D6045" w:rsidRDefault="008D6045" w:rsidP="008D6045">
            <w:pPr>
              <w:pStyle w:val="ListParagraph"/>
              <w:numPr>
                <w:ilvl w:val="0"/>
                <w:numId w:val="30"/>
              </w:num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Learner Record System: The system of Record for Learner progress and achievement (currently a function of the Te Rito service).</w:t>
            </w:r>
          </w:p>
          <w:p w14:paraId="12393F36" w14:textId="13A95F61"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OCH: The sector’s Repository </w:t>
            </w:r>
            <w:proofErr w:type="gramStart"/>
            <w:r>
              <w:rPr>
                <w:lang w:eastAsia="en-NZ"/>
              </w:rPr>
              <w:t>of  Learning</w:t>
            </w:r>
            <w:proofErr w:type="gramEnd"/>
            <w:r>
              <w:rPr>
                <w:lang w:eastAsia="en-NZ"/>
              </w:rPr>
              <w:t xml:space="preserve"> Resources (media).</w:t>
            </w:r>
          </w:p>
        </w:tc>
        <w:tc>
          <w:tcPr>
            <w:tcW w:w="4728" w:type="dxa"/>
          </w:tcPr>
          <w:p w14:paraId="393AAC4C" w14:textId="63BCCDE0"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Systems must not duplicate the collection of available authoritative information, decreasing data quality and increasing user workload.</w:t>
            </w:r>
          </w:p>
        </w:tc>
      </w:tr>
      <w:tr w:rsidR="008D6045" w14:paraId="1DB5407E"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D50EAC2" w14:textId="545BFE64" w:rsidR="008D6045" w:rsidRDefault="00964FF1" w:rsidP="008D6045">
            <w:pPr>
              <w:rPr>
                <w:lang w:eastAsia="en-NZ"/>
              </w:rPr>
            </w:pPr>
            <w:r>
              <w:rPr>
                <w:lang w:eastAsia="en-NZ"/>
              </w:rPr>
              <w:t>QR-CP-</w:t>
            </w:r>
            <w:r w:rsidR="00984737">
              <w:rPr>
                <w:lang w:eastAsia="en-NZ"/>
              </w:rPr>
              <w:t>E-</w:t>
            </w:r>
            <w:r w:rsidR="008D6045">
              <w:rPr>
                <w:lang w:eastAsia="en-NZ"/>
              </w:rPr>
              <w:t>0</w:t>
            </w:r>
            <w:r w:rsidR="00984737">
              <w:rPr>
                <w:lang w:eastAsia="en-NZ"/>
              </w:rPr>
              <w:t>2</w:t>
            </w:r>
          </w:p>
        </w:tc>
        <w:tc>
          <w:tcPr>
            <w:tcW w:w="1417" w:type="dxa"/>
            <w:gridSpan w:val="3"/>
          </w:tcPr>
          <w:p w14:paraId="344AE480" w14:textId="05165BE6" w:rsidR="008D6045"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Education</w:t>
            </w:r>
          </w:p>
        </w:tc>
        <w:tc>
          <w:tcPr>
            <w:tcW w:w="1616" w:type="dxa"/>
          </w:tcPr>
          <w:p w14:paraId="45D0287F" w14:textId="56F23AE9" w:rsidR="008D6045"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sidRPr="006A43E9">
              <w:rPr>
                <w:b/>
                <w:lang w:eastAsia="en-NZ"/>
              </w:rPr>
              <w:t>Interoperability/</w:t>
            </w:r>
          </w:p>
          <w:p w14:paraId="382CDC0A" w14:textId="5DAE74D7" w:rsidR="008D6045"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sidRPr="006A43E9">
              <w:rPr>
                <w:b/>
                <w:lang w:eastAsia="en-NZ"/>
              </w:rPr>
              <w:t>Ed Sector</w:t>
            </w:r>
            <w:r>
              <w:rPr>
                <w:b/>
                <w:lang w:eastAsia="en-NZ"/>
              </w:rPr>
              <w:t xml:space="preserve"> Protocols &amp; Formats</w:t>
            </w:r>
          </w:p>
        </w:tc>
        <w:tc>
          <w:tcPr>
            <w:tcW w:w="4774" w:type="dxa"/>
            <w:gridSpan w:val="3"/>
          </w:tcPr>
          <w:p w14:paraId="08C53ABE" w14:textId="77777777" w:rsidR="008D6045" w:rsidRDefault="008D6045" w:rsidP="008D6045">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w:t>
            </w:r>
            <w:r w:rsidRPr="00BD2A45">
              <w:rPr>
                <w:b/>
                <w:lang w:eastAsia="en-NZ"/>
              </w:rPr>
              <w:t>MUST</w:t>
            </w:r>
            <w:r w:rsidRPr="00B46EA6">
              <w:rPr>
                <w:lang w:eastAsia="en-NZ"/>
              </w:rPr>
              <w:t xml:space="preserve"> exchange data with </w:t>
            </w:r>
            <w:r>
              <w:rPr>
                <w:lang w:eastAsia="en-NZ"/>
              </w:rPr>
              <w:t xml:space="preserve">authoritative education </w:t>
            </w:r>
            <w:r w:rsidRPr="00B46EA6">
              <w:rPr>
                <w:lang w:eastAsia="en-NZ"/>
              </w:rPr>
              <w:t xml:space="preserve">systems using the latest </w:t>
            </w:r>
            <w:r>
              <w:rPr>
                <w:lang w:eastAsia="en-NZ"/>
              </w:rPr>
              <w:t>version of the system appropriate education industry standard:</w:t>
            </w:r>
          </w:p>
          <w:p w14:paraId="116B4E50" w14:textId="77777777" w:rsidR="008D6045" w:rsidRDefault="008D6045" w:rsidP="008D6045">
            <w:pPr>
              <w:pStyle w:val="ListParagraph"/>
              <w:numPr>
                <w:ilvl w:val="0"/>
                <w:numId w:val="30"/>
              </w:num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SCORM</w:t>
            </w:r>
          </w:p>
          <w:p w14:paraId="5CA80AE2" w14:textId="77777777" w:rsidR="008D6045" w:rsidRDefault="008D6045" w:rsidP="008D6045">
            <w:pPr>
              <w:pStyle w:val="ListParagraph"/>
              <w:numPr>
                <w:ilvl w:val="0"/>
                <w:numId w:val="30"/>
              </w:num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cmi5</w:t>
            </w:r>
          </w:p>
          <w:p w14:paraId="35B6664E" w14:textId="77777777" w:rsidR="008D6045" w:rsidRDefault="008D6045" w:rsidP="008D6045">
            <w:pPr>
              <w:pStyle w:val="ListParagraph"/>
              <w:numPr>
                <w:ilvl w:val="0"/>
                <w:numId w:val="30"/>
              </w:num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LTI</w:t>
            </w:r>
          </w:p>
          <w:p w14:paraId="317F8EE3" w14:textId="77777777" w:rsidR="008D6045" w:rsidRDefault="008D6045" w:rsidP="008D6045">
            <w:pPr>
              <w:pStyle w:val="ListParagraph"/>
              <w:numPr>
                <w:ilvl w:val="0"/>
                <w:numId w:val="30"/>
              </w:num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NZSIF</w:t>
            </w:r>
          </w:p>
          <w:p w14:paraId="2C0247CC" w14:textId="0599580F"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Common Cartridge</w:t>
            </w:r>
          </w:p>
        </w:tc>
        <w:tc>
          <w:tcPr>
            <w:tcW w:w="4728" w:type="dxa"/>
          </w:tcPr>
          <w:p w14:paraId="6E89209E" w14:textId="66D3F6C3"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For improved interoperability and whole sector usability, information must be shared using education sector appropriate and endorsed formats and protocols</w:t>
            </w:r>
            <w:r w:rsidRPr="00B46EA6">
              <w:rPr>
                <w:lang w:eastAsia="en-NZ"/>
              </w:rPr>
              <w:t>.</w:t>
            </w:r>
          </w:p>
        </w:tc>
      </w:tr>
      <w:tr w:rsidR="008D6045" w14:paraId="6C7283AB"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9"/>
            <w:shd w:val="clear" w:color="auto" w:fill="0070C0"/>
          </w:tcPr>
          <w:p w14:paraId="0CA9E2E8" w14:textId="2C163C21" w:rsidR="008D6045" w:rsidRPr="007429CE" w:rsidRDefault="008D6045" w:rsidP="008D6045">
            <w:pPr>
              <w:rPr>
                <w:b w:val="0"/>
                <w:bCs w:val="0"/>
                <w:lang w:eastAsia="en-NZ"/>
              </w:rPr>
            </w:pPr>
            <w:r>
              <w:rPr>
                <w:lang w:eastAsia="en-NZ"/>
              </w:rPr>
              <w:t>Baseline Specific Scope</w:t>
            </w:r>
          </w:p>
        </w:tc>
      </w:tr>
      <w:tr w:rsidR="008D6045" w14:paraId="33148ED9"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159C2091" w14:textId="41830EF6" w:rsidR="008D6045" w:rsidRDefault="00964FF1" w:rsidP="008D6045">
            <w:pPr>
              <w:rPr>
                <w:lang w:eastAsia="en-NZ"/>
              </w:rPr>
            </w:pPr>
            <w:r>
              <w:rPr>
                <w:lang w:eastAsia="en-NZ"/>
              </w:rPr>
              <w:t>QR-CP-</w:t>
            </w:r>
            <w:r w:rsidR="00984737">
              <w:rPr>
                <w:lang w:eastAsia="en-NZ"/>
              </w:rPr>
              <w:t>B-01</w:t>
            </w:r>
          </w:p>
        </w:tc>
        <w:tc>
          <w:tcPr>
            <w:tcW w:w="1417" w:type="dxa"/>
            <w:gridSpan w:val="3"/>
          </w:tcPr>
          <w:p w14:paraId="219A25C2" w14:textId="77777777" w:rsidR="008D6045"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616" w:type="dxa"/>
          </w:tcPr>
          <w:p w14:paraId="31A7371A" w14:textId="25CAF25C" w:rsidR="008D6045"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Pr>
                <w:b/>
                <w:lang w:eastAsia="en-NZ"/>
              </w:rPr>
              <w:t>Integration/ Organisation Website</w:t>
            </w:r>
          </w:p>
        </w:tc>
        <w:tc>
          <w:tcPr>
            <w:tcW w:w="4774" w:type="dxa"/>
            <w:gridSpan w:val="3"/>
          </w:tcPr>
          <w:p w14:paraId="76F9C00D" w14:textId="77777777"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Media MUST be developed for the organisation’s main website to redirect it to the PROD-DATA environment’s implementation of digital services.</w:t>
            </w:r>
          </w:p>
        </w:tc>
        <w:tc>
          <w:tcPr>
            <w:tcW w:w="4728" w:type="dxa"/>
          </w:tcPr>
          <w:p w14:paraId="6649AA3B" w14:textId="77777777"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To improve discoverability, the service must be described and linked to from the organisation’s website.</w:t>
            </w:r>
            <w:r>
              <w:rPr>
                <w:lang w:eastAsia="en-NZ"/>
              </w:rPr>
              <w:br/>
              <w:t>Media (text and images) in languages available on the organisation’s main website is required.</w:t>
            </w:r>
          </w:p>
        </w:tc>
      </w:tr>
      <w:tr w:rsidR="008D6045" w:rsidRPr="00B46EA6" w14:paraId="5B235A35"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63D3F54" w14:textId="014DB323" w:rsidR="008D6045" w:rsidRDefault="00964FF1" w:rsidP="008D6045">
            <w:pPr>
              <w:rPr>
                <w:lang w:eastAsia="en-NZ"/>
              </w:rPr>
            </w:pPr>
            <w:r>
              <w:rPr>
                <w:lang w:eastAsia="en-NZ"/>
              </w:rPr>
              <w:t>QR-CP-</w:t>
            </w:r>
            <w:r w:rsidR="00984737">
              <w:rPr>
                <w:lang w:eastAsia="en-NZ"/>
              </w:rPr>
              <w:t>B-0</w:t>
            </w:r>
            <w:r w:rsidR="00984737">
              <w:rPr>
                <w:lang w:eastAsia="en-NZ"/>
              </w:rPr>
              <w:t>2</w:t>
            </w:r>
          </w:p>
        </w:tc>
        <w:tc>
          <w:tcPr>
            <w:tcW w:w="1417" w:type="dxa"/>
            <w:gridSpan w:val="3"/>
          </w:tcPr>
          <w:p w14:paraId="06B34D84" w14:textId="17B7D246" w:rsidR="008D6045"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616" w:type="dxa"/>
          </w:tcPr>
          <w:p w14:paraId="27B165D2" w14:textId="75C0749B" w:rsidR="008D6045" w:rsidRDefault="00D42680"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8D6045">
              <w:rPr>
                <w:b/>
                <w:lang w:eastAsia="en-NZ"/>
              </w:rPr>
              <w:t>Integration/IdP</w:t>
            </w:r>
          </w:p>
        </w:tc>
        <w:tc>
          <w:tcPr>
            <w:tcW w:w="4774" w:type="dxa"/>
            <w:gridSpan w:val="3"/>
          </w:tcPr>
          <w:p w14:paraId="5B9BEADA" w14:textId="140C473F"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795C35">
              <w:rPr>
                <w:b/>
                <w:bCs/>
                <w:lang w:eastAsia="en-NZ"/>
              </w:rPr>
              <w:t>MUST</w:t>
            </w:r>
            <w:r>
              <w:rPr>
                <w:lang w:eastAsia="en-NZ"/>
              </w:rPr>
              <w:t xml:space="preserve"> integrate with an external IdP for validation of user Identities. </w:t>
            </w:r>
          </w:p>
        </w:tc>
        <w:tc>
          <w:tcPr>
            <w:tcW w:w="4728" w:type="dxa"/>
          </w:tcPr>
          <w:p w14:paraId="078D8491" w14:textId="33A0D8C7"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service must avoid persisting Personal Credentials -- whether plaintext, encrypted, hashed – and prefer relying on an external dedicated service to perform this specialist task.</w:t>
            </w:r>
          </w:p>
        </w:tc>
      </w:tr>
      <w:tr w:rsidR="008D6045" w:rsidRPr="00B46EA6" w14:paraId="4B3AC997"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C599FD6" w14:textId="08DBF36E" w:rsidR="008D6045" w:rsidRDefault="00964FF1" w:rsidP="008D6045">
            <w:pPr>
              <w:rPr>
                <w:lang w:eastAsia="en-NZ"/>
              </w:rPr>
            </w:pPr>
            <w:r>
              <w:rPr>
                <w:lang w:eastAsia="en-NZ"/>
              </w:rPr>
              <w:t>QR-CP-</w:t>
            </w:r>
            <w:r w:rsidR="00984737">
              <w:rPr>
                <w:lang w:eastAsia="en-NZ"/>
              </w:rPr>
              <w:t>B-0</w:t>
            </w:r>
            <w:r w:rsidR="00984737">
              <w:rPr>
                <w:lang w:eastAsia="en-NZ"/>
              </w:rPr>
              <w:t>3</w:t>
            </w:r>
          </w:p>
        </w:tc>
        <w:tc>
          <w:tcPr>
            <w:tcW w:w="1417" w:type="dxa"/>
            <w:gridSpan w:val="3"/>
          </w:tcPr>
          <w:p w14:paraId="2555B34E" w14:textId="799A51AF" w:rsidR="008D6045"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616" w:type="dxa"/>
          </w:tcPr>
          <w:p w14:paraId="63CC73A7" w14:textId="73465F8F" w:rsidR="008D6045"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Pr>
                <w:b/>
                <w:lang w:eastAsia="en-NZ"/>
              </w:rPr>
              <w:t>Integration/Systems of Records</w:t>
            </w:r>
          </w:p>
        </w:tc>
        <w:tc>
          <w:tcPr>
            <w:tcW w:w="4774" w:type="dxa"/>
            <w:gridSpan w:val="3"/>
          </w:tcPr>
          <w:p w14:paraId="357DAFFA" w14:textId="215D2A58"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 MUST integrate with organisation or sector Systems of Records as required to perform business operations.</w:t>
            </w:r>
            <w:r>
              <w:rPr>
                <w:lang w:eastAsia="en-NZ"/>
              </w:rPr>
              <w:br/>
            </w:r>
          </w:p>
        </w:tc>
        <w:tc>
          <w:tcPr>
            <w:tcW w:w="4728" w:type="dxa"/>
          </w:tcPr>
          <w:p w14:paraId="3CE83A61" w14:textId="77777777"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system must not duplicate the collection of records that are already available via integration with authoritative sources.</w:t>
            </w:r>
            <w:r>
              <w:rPr>
                <w:lang w:eastAsia="en-NZ"/>
              </w:rPr>
              <w:br/>
            </w:r>
          </w:p>
          <w:p w14:paraId="31D4C949" w14:textId="62B8128B"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Note: see above for Sector, Organisation and/or Project specific clarification requirements.</w:t>
            </w:r>
          </w:p>
        </w:tc>
      </w:tr>
      <w:tr w:rsidR="008D6045" w:rsidRPr="00B46EA6" w14:paraId="23E23272"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239F406E" w14:textId="6C02DCDB" w:rsidR="008D6045" w:rsidRPr="00B46EA6" w:rsidRDefault="00964FF1" w:rsidP="008D6045">
            <w:pPr>
              <w:rPr>
                <w:lang w:eastAsia="en-NZ"/>
              </w:rPr>
            </w:pPr>
            <w:r>
              <w:rPr>
                <w:lang w:eastAsia="en-NZ"/>
              </w:rPr>
              <w:t>QR-CP-</w:t>
            </w:r>
            <w:r w:rsidR="00984737">
              <w:rPr>
                <w:lang w:eastAsia="en-NZ"/>
              </w:rPr>
              <w:t>B-</w:t>
            </w:r>
            <w:r w:rsidR="008D6045">
              <w:rPr>
                <w:lang w:eastAsia="en-NZ"/>
              </w:rPr>
              <w:t>0</w:t>
            </w:r>
            <w:r w:rsidR="00984737">
              <w:rPr>
                <w:lang w:eastAsia="en-NZ"/>
              </w:rPr>
              <w:t>4</w:t>
            </w:r>
          </w:p>
        </w:tc>
        <w:tc>
          <w:tcPr>
            <w:tcW w:w="1417" w:type="dxa"/>
            <w:gridSpan w:val="3"/>
          </w:tcPr>
          <w:p w14:paraId="64DFBD46" w14:textId="65FCA487" w:rsidR="008D6045" w:rsidRPr="006A43E9"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616" w:type="dxa"/>
            <w:hideMark/>
          </w:tcPr>
          <w:p w14:paraId="04C5D92B" w14:textId="6DCCD786" w:rsidR="008D6045" w:rsidRPr="006A43E9" w:rsidRDefault="00D42680"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8D6045" w:rsidRPr="006A43E9">
              <w:rPr>
                <w:b/>
                <w:lang w:eastAsia="en-NZ"/>
              </w:rPr>
              <w:t>APIs</w:t>
            </w:r>
          </w:p>
        </w:tc>
        <w:tc>
          <w:tcPr>
            <w:tcW w:w="4774" w:type="dxa"/>
            <w:gridSpan w:val="3"/>
            <w:hideMark/>
          </w:tcPr>
          <w:p w14:paraId="3528FF1E" w14:textId="014F93EA"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Services</w:t>
            </w:r>
            <w:r w:rsidRPr="00B46EA6">
              <w:rPr>
                <w:lang w:eastAsia="en-NZ"/>
              </w:rPr>
              <w:t xml:space="preserve"> </w:t>
            </w:r>
            <w:r w:rsidRPr="008F0323">
              <w:rPr>
                <w:b/>
                <w:bCs/>
                <w:lang w:eastAsia="en-NZ"/>
              </w:rPr>
              <w:t>MUST</w:t>
            </w:r>
            <w:r w:rsidRPr="00B46EA6">
              <w:rPr>
                <w:lang w:eastAsia="en-NZ"/>
              </w:rPr>
              <w:t xml:space="preserve"> expose all core elements and functionality by externally &amp; appropriately accessible APIs</w:t>
            </w:r>
            <w:r>
              <w:rPr>
                <w:lang w:eastAsia="en-NZ"/>
              </w:rPr>
              <w:t>, including:</w:t>
            </w:r>
          </w:p>
          <w:p w14:paraId="508AA7F8"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Diagnostics</w:t>
            </w:r>
          </w:p>
          <w:p w14:paraId="725AB958"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Errors</w:t>
            </w:r>
            <w:r>
              <w:rPr>
                <w:lang w:eastAsia="en-NZ"/>
              </w:rPr>
              <w:t xml:space="preserve"> </w:t>
            </w:r>
            <w:r w:rsidRPr="00B46EA6">
              <w:rPr>
                <w:lang w:eastAsia="en-NZ"/>
              </w:rPr>
              <w:t>Reports</w:t>
            </w:r>
          </w:p>
          <w:p w14:paraId="1D856686"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Settings</w:t>
            </w:r>
          </w:p>
          <w:p w14:paraId="7F9CF7E4" w14:textId="43DEE522"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Sessions</w:t>
            </w:r>
          </w:p>
          <w:p w14:paraId="59091434" w14:textId="6CEFCEFC"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Session Operations</w:t>
            </w:r>
          </w:p>
          <w:p w14:paraId="496827BB" w14:textId="3BC90946"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Session Devices</w:t>
            </w:r>
          </w:p>
          <w:p w14:paraId="21BAD868" w14:textId="4A982249"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w:t>
            </w:r>
          </w:p>
          <w:p w14:paraId="180CCA53"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Profile/Preferences</w:t>
            </w:r>
          </w:p>
          <w:p w14:paraId="3DBAA300"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Groups</w:t>
            </w:r>
          </w:p>
          <w:p w14:paraId="3C0C1077"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Organisations</w:t>
            </w:r>
          </w:p>
          <w:p w14:paraId="35E07A6D"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 xml:space="preserve">Group Responsibilities, </w:t>
            </w:r>
            <w:r w:rsidRPr="00B46EA6">
              <w:rPr>
                <w:lang w:eastAsia="en-NZ"/>
              </w:rPr>
              <w:t>Obligations</w:t>
            </w:r>
            <w:r>
              <w:rPr>
                <w:lang w:eastAsia="en-NZ"/>
              </w:rPr>
              <w:t>,</w:t>
            </w:r>
            <w:r w:rsidRPr="00B46EA6">
              <w:rPr>
                <w:lang w:eastAsia="en-NZ"/>
              </w:rPr>
              <w:t xml:space="preserve"> Permissions</w:t>
            </w:r>
          </w:p>
          <w:p w14:paraId="7FC56F3A"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Roles</w:t>
            </w:r>
          </w:p>
          <w:p w14:paraId="5448F6C9"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Role Assignments</w:t>
            </w:r>
          </w:p>
          <w:p w14:paraId="0E305A75"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User Permission Assignments</w:t>
            </w:r>
          </w:p>
          <w:p w14:paraId="700B0162"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Group </w:t>
            </w:r>
            <w:r w:rsidRPr="00B46EA6">
              <w:rPr>
                <w:lang w:eastAsia="en-NZ"/>
              </w:rPr>
              <w:t>Workflows</w:t>
            </w:r>
            <w:r>
              <w:rPr>
                <w:lang w:eastAsia="en-NZ"/>
              </w:rPr>
              <w:t>,</w:t>
            </w:r>
          </w:p>
          <w:p w14:paraId="7141065B"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 Metadata,</w:t>
            </w:r>
          </w:p>
          <w:p w14:paraId="669DD7B4"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 Rights,</w:t>
            </w:r>
          </w:p>
          <w:p w14:paraId="5068FDF7"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 Roles</w:t>
            </w:r>
          </w:p>
          <w:p w14:paraId="66E3C3F2"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 Responsibilities, Obligations, Permissions</w:t>
            </w:r>
          </w:p>
          <w:p w14:paraId="4AE1053D" w14:textId="7CC1E112"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 User Role Assignments</w:t>
            </w:r>
            <w:r w:rsidRPr="00B46EA6">
              <w:rPr>
                <w:lang w:eastAsia="en-NZ"/>
              </w:rPr>
              <w:t xml:space="preserve"> </w:t>
            </w:r>
          </w:p>
          <w:p w14:paraId="39F8E546"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Resource Permission Role Assignments,</w:t>
            </w:r>
          </w:p>
          <w:p w14:paraId="1C807145" w14:textId="77777777"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w:t>
            </w:r>
          </w:p>
          <w:p w14:paraId="06861872" w14:textId="77777777" w:rsidR="008D6045"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 Collections</w:t>
            </w:r>
          </w:p>
          <w:p w14:paraId="45BA162D" w14:textId="23ECC94F" w:rsidR="008D6045" w:rsidRPr="00B46EA6" w:rsidRDefault="008D6045" w:rsidP="008D6045">
            <w:pPr>
              <w:numPr>
                <w:ilvl w:val="0"/>
                <w:numId w:val="12"/>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Search</w:t>
            </w:r>
          </w:p>
        </w:tc>
        <w:tc>
          <w:tcPr>
            <w:tcW w:w="4728" w:type="dxa"/>
            <w:hideMark/>
          </w:tcPr>
          <w:p w14:paraId="0A40C87A" w14:textId="77777777"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The solution must be in accordance with this organi</w:t>
            </w:r>
            <w:r>
              <w:rPr>
                <w:lang w:eastAsia="en-NZ"/>
              </w:rPr>
              <w:t>sation</w:t>
            </w:r>
            <w:r w:rsidRPr="00B46EA6">
              <w:rPr>
                <w:lang w:eastAsia="en-NZ"/>
              </w:rPr>
              <w:t>'s API-First design Principles and enable flexibility around future integration and channel strategy requirements.</w:t>
            </w:r>
          </w:p>
          <w:p w14:paraId="7257B195" w14:textId="77777777"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p>
          <w:p w14:paraId="0EF1A3AE" w14:textId="0733702D" w:rsidR="008D6045" w:rsidRPr="00B46EA6"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Ministry’s API-First design principles means that functionality of a system must be available by API with or without also having a user interface to simplify their handling.</w:t>
            </w:r>
          </w:p>
        </w:tc>
      </w:tr>
      <w:tr w:rsidR="008D6045" w:rsidRPr="00B46EA6" w14:paraId="2D5BB18C"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3373FB58" w14:textId="53B6D3A9" w:rsidR="008D6045" w:rsidRPr="00B46EA6" w:rsidRDefault="00964FF1" w:rsidP="008D6045">
            <w:pPr>
              <w:rPr>
                <w:lang w:eastAsia="en-NZ"/>
              </w:rPr>
            </w:pPr>
            <w:r>
              <w:rPr>
                <w:lang w:eastAsia="en-NZ"/>
              </w:rPr>
              <w:t>QR-CP-</w:t>
            </w:r>
            <w:r w:rsidR="00984737">
              <w:rPr>
                <w:lang w:eastAsia="en-NZ"/>
              </w:rPr>
              <w:t>B-0</w:t>
            </w:r>
            <w:r w:rsidR="00984737">
              <w:rPr>
                <w:lang w:eastAsia="en-NZ"/>
              </w:rPr>
              <w:t>5</w:t>
            </w:r>
          </w:p>
        </w:tc>
        <w:tc>
          <w:tcPr>
            <w:tcW w:w="1417" w:type="dxa"/>
            <w:gridSpan w:val="3"/>
          </w:tcPr>
          <w:p w14:paraId="69A6816B" w14:textId="49E723E6" w:rsidR="008D6045" w:rsidRPr="006A43E9"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616" w:type="dxa"/>
            <w:hideMark/>
          </w:tcPr>
          <w:p w14:paraId="37B5FF67" w14:textId="66752324" w:rsidR="008D6045" w:rsidRPr="006A43E9"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sidRPr="006A43E9">
              <w:rPr>
                <w:b/>
                <w:lang w:eastAsia="en-NZ"/>
              </w:rPr>
              <w:t>APIs/</w:t>
            </w:r>
            <w:proofErr w:type="spellStart"/>
            <w:r w:rsidR="008D6045" w:rsidRPr="006A43E9">
              <w:rPr>
                <w:b/>
                <w:lang w:eastAsia="en-NZ"/>
              </w:rPr>
              <w:t>Queryability</w:t>
            </w:r>
            <w:proofErr w:type="spellEnd"/>
          </w:p>
        </w:tc>
        <w:tc>
          <w:tcPr>
            <w:tcW w:w="4774" w:type="dxa"/>
            <w:gridSpan w:val="3"/>
            <w:hideMark/>
          </w:tcPr>
          <w:p w14:paraId="5C13F0E7" w14:textId="22360D0F" w:rsidR="008D6045" w:rsidRPr="00B46EA6"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APIs </w:t>
            </w:r>
            <w:r w:rsidRPr="008F0323">
              <w:rPr>
                <w:b/>
                <w:bCs/>
                <w:lang w:eastAsia="en-NZ"/>
              </w:rPr>
              <w:t>MUST</w:t>
            </w:r>
            <w:r w:rsidRPr="00B46EA6">
              <w:rPr>
                <w:lang w:eastAsia="en-NZ"/>
              </w:rPr>
              <w:t xml:space="preserve"> be </w:t>
            </w:r>
            <w:proofErr w:type="spellStart"/>
            <w:r w:rsidRPr="00B46EA6">
              <w:rPr>
                <w:lang w:eastAsia="en-NZ"/>
              </w:rPr>
              <w:t>queryable</w:t>
            </w:r>
            <w:proofErr w:type="spellEnd"/>
            <w:r>
              <w:rPr>
                <w:lang w:eastAsia="en-NZ"/>
              </w:rPr>
              <w:t xml:space="preserve">, </w:t>
            </w:r>
            <w:r w:rsidRPr="00B46EA6">
              <w:rPr>
                <w:lang w:eastAsia="en-NZ"/>
              </w:rPr>
              <w:t xml:space="preserve">using </w:t>
            </w:r>
            <w:r>
              <w:rPr>
                <w:lang w:eastAsia="en-NZ"/>
              </w:rPr>
              <w:t xml:space="preserve">either </w:t>
            </w:r>
            <w:r w:rsidRPr="00B46EA6">
              <w:rPr>
                <w:lang w:eastAsia="en-NZ"/>
              </w:rPr>
              <w:t>ODATA</w:t>
            </w:r>
            <w:r>
              <w:rPr>
                <w:lang w:eastAsia="en-NZ"/>
              </w:rPr>
              <w:t xml:space="preserve">, and/or optionally </w:t>
            </w:r>
            <w:proofErr w:type="spellStart"/>
            <w:r>
              <w:rPr>
                <w:lang w:eastAsia="en-NZ"/>
              </w:rPr>
              <w:t>GraphQL</w:t>
            </w:r>
            <w:proofErr w:type="spellEnd"/>
            <w:r w:rsidRPr="00B46EA6">
              <w:rPr>
                <w:lang w:eastAsia="en-NZ"/>
              </w:rPr>
              <w:t>.</w:t>
            </w:r>
          </w:p>
        </w:tc>
        <w:tc>
          <w:tcPr>
            <w:tcW w:w="4728" w:type="dxa"/>
            <w:hideMark/>
          </w:tcPr>
          <w:p w14:paraId="040DA9A2" w14:textId="7A7FA480" w:rsidR="008D6045" w:rsidRPr="00B46EA6" w:rsidRDefault="008D6045" w:rsidP="008D6045">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To decrease development effort and </w:t>
            </w:r>
            <w:proofErr w:type="gramStart"/>
            <w:r w:rsidRPr="00B46EA6">
              <w:rPr>
                <w:lang w:eastAsia="en-NZ"/>
              </w:rPr>
              <w:t>complexity</w:t>
            </w:r>
            <w:r>
              <w:rPr>
                <w:lang w:eastAsia="en-NZ"/>
              </w:rPr>
              <w:t>, and</w:t>
            </w:r>
            <w:proofErr w:type="gramEnd"/>
            <w:r>
              <w:rPr>
                <w:lang w:eastAsia="en-NZ"/>
              </w:rPr>
              <w:t xml:space="preserve"> improve modularity and reuse.</w:t>
            </w:r>
          </w:p>
        </w:tc>
      </w:tr>
      <w:tr w:rsidR="008D6045" w:rsidRPr="00B46EA6" w14:paraId="7B7ECEF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9A16E0B" w14:textId="42DE0003" w:rsidR="008D6045" w:rsidRDefault="00964FF1" w:rsidP="008D6045">
            <w:pPr>
              <w:rPr>
                <w:lang w:eastAsia="en-NZ"/>
              </w:rPr>
            </w:pPr>
            <w:r>
              <w:rPr>
                <w:lang w:eastAsia="en-NZ"/>
              </w:rPr>
              <w:t>QR-CP-</w:t>
            </w:r>
            <w:r w:rsidR="00984737">
              <w:rPr>
                <w:lang w:eastAsia="en-NZ"/>
              </w:rPr>
              <w:t>B-0</w:t>
            </w:r>
            <w:r w:rsidR="00984737">
              <w:rPr>
                <w:lang w:eastAsia="en-NZ"/>
              </w:rPr>
              <w:t>6</w:t>
            </w:r>
          </w:p>
        </w:tc>
        <w:tc>
          <w:tcPr>
            <w:tcW w:w="1417" w:type="dxa"/>
            <w:gridSpan w:val="3"/>
          </w:tcPr>
          <w:p w14:paraId="2B9088FF" w14:textId="44F0A9C0" w:rsidR="008D6045" w:rsidRPr="006A43E9"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616" w:type="dxa"/>
          </w:tcPr>
          <w:p w14:paraId="00F8724B" w14:textId="36D218D6" w:rsidR="008D6045" w:rsidRPr="006A43E9" w:rsidRDefault="00D42680"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8D6045" w:rsidRPr="006A43E9">
              <w:rPr>
                <w:b/>
                <w:lang w:eastAsia="en-NZ"/>
              </w:rPr>
              <w:t>API/SCIM</w:t>
            </w:r>
          </w:p>
        </w:tc>
        <w:tc>
          <w:tcPr>
            <w:tcW w:w="4774" w:type="dxa"/>
            <w:gridSpan w:val="3"/>
          </w:tcPr>
          <w:p w14:paraId="77089AA6" w14:textId="0A7E747D" w:rsidR="008D6045"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8F0323">
              <w:rPr>
                <w:b/>
                <w:bCs/>
                <w:lang w:eastAsia="en-NZ"/>
              </w:rPr>
              <w:t>MUST</w:t>
            </w:r>
            <w:r>
              <w:rPr>
                <w:lang w:eastAsia="en-NZ"/>
              </w:rPr>
              <w:t xml:space="preserve"> be able to provision users and</w:t>
            </w:r>
            <w:r w:rsidRPr="00B46EA6">
              <w:rPr>
                <w:lang w:eastAsia="en-NZ"/>
              </w:rPr>
              <w:t xml:space="preserve"> groups via a standards-based </w:t>
            </w:r>
            <w:r w:rsidR="00231FC7">
              <w:rPr>
                <w:lang w:eastAsia="en-NZ"/>
              </w:rPr>
              <w:t xml:space="preserve">provisioning </w:t>
            </w:r>
            <w:r w:rsidRPr="00B46EA6">
              <w:rPr>
                <w:lang w:eastAsia="en-NZ"/>
              </w:rPr>
              <w:t>API</w:t>
            </w:r>
            <w:r>
              <w:rPr>
                <w:lang w:eastAsia="en-NZ"/>
              </w:rPr>
              <w:t xml:space="preserve"> (SCIM protocol or equivalent)</w:t>
            </w:r>
            <w:r w:rsidRPr="00B46EA6">
              <w:rPr>
                <w:lang w:eastAsia="en-NZ"/>
              </w:rPr>
              <w:t>.</w:t>
            </w:r>
          </w:p>
          <w:p w14:paraId="56456151" w14:textId="79410229" w:rsidR="008D6045" w:rsidRPr="00B46EA6"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sidRPr="004C71E8">
              <w:rPr>
                <w:i/>
                <w:iCs/>
                <w:u w:val="single"/>
                <w:lang w:eastAsia="en-NZ"/>
              </w:rPr>
              <w:t>Note:</w:t>
            </w:r>
            <w:r>
              <w:rPr>
                <w:i/>
                <w:iCs/>
                <w:lang w:eastAsia="en-NZ"/>
              </w:rPr>
              <w:t xml:space="preserve"> </w:t>
            </w:r>
            <w:r w:rsidRPr="002D0A1F">
              <w:rPr>
                <w:i/>
                <w:iCs/>
                <w:lang w:eastAsia="en-NZ"/>
              </w:rPr>
              <w:t xml:space="preserve">these APIs are </w:t>
            </w:r>
            <w:r w:rsidRPr="002D0A1F">
              <w:rPr>
                <w:i/>
                <w:iCs/>
                <w:u w:val="single"/>
                <w:lang w:eastAsia="en-NZ"/>
              </w:rPr>
              <w:t>in addition</w:t>
            </w:r>
            <w:r w:rsidRPr="002D0A1F">
              <w:rPr>
                <w:i/>
                <w:iCs/>
                <w:lang w:eastAsia="en-NZ"/>
              </w:rPr>
              <w:t xml:space="preserve"> to the base APIs provided to manage users, groups, etc.</w:t>
            </w:r>
          </w:p>
        </w:tc>
        <w:tc>
          <w:tcPr>
            <w:tcW w:w="4728" w:type="dxa"/>
          </w:tcPr>
          <w:p w14:paraId="3EB33180" w14:textId="766A5657" w:rsidR="008D6045" w:rsidRPr="00B46EA6"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p>
        </w:tc>
      </w:tr>
      <w:tr w:rsidR="008D6045" w:rsidRPr="00B46EA6" w14:paraId="76B4AD2B"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FCB8EC6" w14:textId="50F3DD1A" w:rsidR="008D6045" w:rsidRPr="00B46EA6" w:rsidRDefault="00964FF1" w:rsidP="008D6045">
            <w:pPr>
              <w:rPr>
                <w:lang w:eastAsia="en-NZ"/>
              </w:rPr>
            </w:pPr>
            <w:r>
              <w:rPr>
                <w:lang w:eastAsia="en-NZ"/>
              </w:rPr>
              <w:t>QR-CP-</w:t>
            </w:r>
            <w:r w:rsidR="00984737">
              <w:rPr>
                <w:lang w:eastAsia="en-NZ"/>
              </w:rPr>
              <w:t>B-0</w:t>
            </w:r>
            <w:r w:rsidR="00984737">
              <w:rPr>
                <w:lang w:eastAsia="en-NZ"/>
              </w:rPr>
              <w:t>7</w:t>
            </w:r>
          </w:p>
        </w:tc>
        <w:tc>
          <w:tcPr>
            <w:tcW w:w="1417" w:type="dxa"/>
            <w:gridSpan w:val="3"/>
          </w:tcPr>
          <w:p w14:paraId="00F91A94" w14:textId="1878DAEF" w:rsidR="008D6045" w:rsidRPr="006A43E9"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616" w:type="dxa"/>
            <w:hideMark/>
          </w:tcPr>
          <w:p w14:paraId="3D0DE2A0" w14:textId="350F8DC7" w:rsidR="008D6045" w:rsidRPr="006A43E9"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sidRPr="006A43E9">
              <w:rPr>
                <w:b/>
                <w:lang w:eastAsia="en-NZ"/>
              </w:rPr>
              <w:t>APIs/SDKs</w:t>
            </w:r>
          </w:p>
        </w:tc>
        <w:tc>
          <w:tcPr>
            <w:tcW w:w="4774" w:type="dxa"/>
            <w:gridSpan w:val="3"/>
            <w:hideMark/>
          </w:tcPr>
          <w:p w14:paraId="58BBDA42" w14:textId="4DFCCC97" w:rsidR="008D6045" w:rsidRPr="00B46EA6"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Exposed </w:t>
            </w:r>
            <w:r w:rsidRPr="00B46EA6">
              <w:rPr>
                <w:lang w:eastAsia="en-NZ"/>
              </w:rPr>
              <w:t>APIs </w:t>
            </w:r>
            <w:r w:rsidRPr="00B46EA6">
              <w:rPr>
                <w:b/>
                <w:bCs/>
                <w:lang w:eastAsia="en-NZ"/>
              </w:rPr>
              <w:t>MUST</w:t>
            </w:r>
            <w:r w:rsidRPr="00B46EA6">
              <w:rPr>
                <w:lang w:eastAsia="en-NZ"/>
              </w:rPr>
              <w:t xml:space="preserve"> be supported with Software Development Kits (SDKs) developed using agreed technologies, </w:t>
            </w:r>
            <w:r>
              <w:rPr>
                <w:lang w:eastAsia="en-NZ"/>
              </w:rPr>
              <w:t xml:space="preserve">delivered in a state </w:t>
            </w:r>
            <w:r w:rsidRPr="00B46EA6">
              <w:rPr>
                <w:lang w:eastAsia="en-NZ"/>
              </w:rPr>
              <w:t xml:space="preserve">invokable from a </w:t>
            </w:r>
            <w:r>
              <w:rPr>
                <w:lang w:eastAsia="en-NZ"/>
              </w:rPr>
              <w:t xml:space="preserve">either a </w:t>
            </w:r>
            <w:r w:rsidRPr="00B46EA6">
              <w:rPr>
                <w:lang w:eastAsia="en-NZ"/>
              </w:rPr>
              <w:t>Command Line Interface (CLI)</w:t>
            </w:r>
            <w:r>
              <w:rPr>
                <w:lang w:eastAsia="en-NZ"/>
              </w:rPr>
              <w:t xml:space="preserve"> or pipeline automation</w:t>
            </w:r>
            <w:r w:rsidRPr="00B46EA6">
              <w:rPr>
                <w:lang w:eastAsia="en-NZ"/>
              </w:rPr>
              <w:t>.</w:t>
            </w:r>
          </w:p>
        </w:tc>
        <w:tc>
          <w:tcPr>
            <w:tcW w:w="4728" w:type="dxa"/>
            <w:hideMark/>
          </w:tcPr>
          <w:p w14:paraId="4B720F68" w14:textId="764193B2"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APIs require testing from the command line, </w:t>
            </w:r>
            <w:proofErr w:type="gramStart"/>
            <w:r w:rsidRPr="00B46EA6">
              <w:rPr>
                <w:lang w:eastAsia="en-NZ"/>
              </w:rPr>
              <w:t>in order to</w:t>
            </w:r>
            <w:proofErr w:type="gramEnd"/>
            <w:r w:rsidRPr="00B46EA6">
              <w:rPr>
                <w:lang w:eastAsia="en-NZ"/>
              </w:rPr>
              <w:t xml:space="preserve"> develop automated integration tests that can be run by the automated deployment pipeline.</w:t>
            </w:r>
          </w:p>
          <w:p w14:paraId="39B0F06A" w14:textId="422D210A" w:rsidR="008D6045" w:rsidRPr="00B46EA6" w:rsidRDefault="008D6045" w:rsidP="008D6045">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SDKs may be useful to 3</w:t>
            </w:r>
            <w:r w:rsidRPr="00513108">
              <w:rPr>
                <w:vertAlign w:val="superscript"/>
                <w:lang w:eastAsia="en-NZ"/>
              </w:rPr>
              <w:t>rd</w:t>
            </w:r>
            <w:r>
              <w:rPr>
                <w:lang w:eastAsia="en-NZ"/>
              </w:rPr>
              <w:t xml:space="preserve"> party consumers to inform them how to connect to the service.</w:t>
            </w:r>
          </w:p>
        </w:tc>
      </w:tr>
      <w:tr w:rsidR="008D6045" w:rsidRPr="00B46EA6" w14:paraId="037CE936"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820A092" w14:textId="6C3F26A0" w:rsidR="008D6045" w:rsidRPr="00B46EA6" w:rsidRDefault="00964FF1" w:rsidP="008D6045">
            <w:pPr>
              <w:rPr>
                <w:lang w:eastAsia="en-NZ"/>
              </w:rPr>
            </w:pPr>
            <w:r>
              <w:rPr>
                <w:lang w:eastAsia="en-NZ"/>
              </w:rPr>
              <w:lastRenderedPageBreak/>
              <w:t>QR-CP-</w:t>
            </w:r>
            <w:r w:rsidR="00984737">
              <w:rPr>
                <w:lang w:eastAsia="en-NZ"/>
              </w:rPr>
              <w:t>B-0</w:t>
            </w:r>
            <w:r w:rsidR="00984737">
              <w:rPr>
                <w:lang w:eastAsia="en-NZ"/>
              </w:rPr>
              <w:t>8</w:t>
            </w:r>
          </w:p>
        </w:tc>
        <w:tc>
          <w:tcPr>
            <w:tcW w:w="1417" w:type="dxa"/>
            <w:gridSpan w:val="3"/>
          </w:tcPr>
          <w:p w14:paraId="6510DB85" w14:textId="213700FB" w:rsidR="008D6045" w:rsidRPr="006A43E9"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616" w:type="dxa"/>
            <w:hideMark/>
          </w:tcPr>
          <w:p w14:paraId="48F06604" w14:textId="30BEE270" w:rsidR="008D6045" w:rsidRPr="006A43E9" w:rsidRDefault="00D42680"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8D6045" w:rsidRPr="006A43E9">
              <w:rPr>
                <w:b/>
                <w:lang w:eastAsia="en-NZ"/>
              </w:rPr>
              <w:t>Interoperability/</w:t>
            </w:r>
            <w:r w:rsidR="008D6045">
              <w:rPr>
                <w:b/>
                <w:lang w:eastAsia="en-NZ"/>
              </w:rPr>
              <w:t xml:space="preserve">SMTP </w:t>
            </w:r>
            <w:r w:rsidR="008D6045" w:rsidRPr="006A43E9">
              <w:rPr>
                <w:b/>
                <w:lang w:eastAsia="en-NZ"/>
              </w:rPr>
              <w:t>MTA</w:t>
            </w:r>
          </w:p>
        </w:tc>
        <w:tc>
          <w:tcPr>
            <w:tcW w:w="4774" w:type="dxa"/>
            <w:gridSpan w:val="3"/>
            <w:hideMark/>
          </w:tcPr>
          <w:p w14:paraId="498672FB" w14:textId="2271D599" w:rsidR="008D6045" w:rsidRPr="00B46EA6"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Services </w:t>
            </w:r>
            <w:r w:rsidRPr="004C71E8">
              <w:rPr>
                <w:b/>
                <w:lang w:eastAsia="en-NZ"/>
              </w:rPr>
              <w:t>MUST</w:t>
            </w:r>
            <w:r w:rsidRPr="00B46EA6">
              <w:rPr>
                <w:lang w:eastAsia="en-NZ"/>
              </w:rPr>
              <w:t xml:space="preserve"> be able to connect to a</w:t>
            </w:r>
            <w:r>
              <w:rPr>
                <w:lang w:eastAsia="en-NZ"/>
              </w:rPr>
              <w:t xml:space="preserve"> Mail Transfer Authority (MTA) to deliver notifications to subscribed stakeholders.</w:t>
            </w:r>
          </w:p>
        </w:tc>
        <w:tc>
          <w:tcPr>
            <w:tcW w:w="4728" w:type="dxa"/>
            <w:hideMark/>
          </w:tcPr>
          <w:p w14:paraId="45F5E49E" w14:textId="025766BF" w:rsidR="008D6045" w:rsidRPr="00B46EA6"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w:t>
            </w:r>
            <w:r>
              <w:rPr>
                <w:lang w:eastAsia="en-NZ"/>
              </w:rPr>
              <w:t>ust be capable of distributing n</w:t>
            </w:r>
            <w:r w:rsidRPr="00B46EA6">
              <w:rPr>
                <w:lang w:eastAsia="en-NZ"/>
              </w:rPr>
              <w:t>otifications by at least one external channel.</w:t>
            </w:r>
          </w:p>
        </w:tc>
      </w:tr>
      <w:tr w:rsidR="008D6045" w:rsidRPr="00B46EA6" w14:paraId="651E1B33"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6427A1E" w14:textId="681994C9" w:rsidR="008D6045" w:rsidRPr="00B46EA6" w:rsidRDefault="00964FF1" w:rsidP="008D6045">
            <w:pPr>
              <w:rPr>
                <w:lang w:eastAsia="en-NZ"/>
              </w:rPr>
            </w:pPr>
            <w:r>
              <w:rPr>
                <w:lang w:eastAsia="en-NZ"/>
              </w:rPr>
              <w:t>QR-CP-</w:t>
            </w:r>
            <w:r w:rsidR="00984737">
              <w:rPr>
                <w:lang w:eastAsia="en-NZ"/>
              </w:rPr>
              <w:t>B-</w:t>
            </w:r>
            <w:r w:rsidR="00984737">
              <w:rPr>
                <w:lang w:eastAsia="en-NZ"/>
              </w:rPr>
              <w:t>09</w:t>
            </w:r>
          </w:p>
        </w:tc>
        <w:tc>
          <w:tcPr>
            <w:tcW w:w="1417" w:type="dxa"/>
            <w:gridSpan w:val="3"/>
          </w:tcPr>
          <w:p w14:paraId="732C9589" w14:textId="5D259F28" w:rsidR="008D6045" w:rsidRPr="006A43E9"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616" w:type="dxa"/>
            <w:hideMark/>
          </w:tcPr>
          <w:p w14:paraId="7EE500EA" w14:textId="26019FAE" w:rsidR="008D6045"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sidRPr="006A43E9">
              <w:rPr>
                <w:b/>
                <w:lang w:eastAsia="en-NZ"/>
              </w:rPr>
              <w:t>Interoperability/</w:t>
            </w:r>
          </w:p>
          <w:p w14:paraId="6A0B6F7E" w14:textId="3261017A" w:rsidR="008D6045" w:rsidRPr="006A43E9"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sidRPr="006A43E9">
              <w:rPr>
                <w:b/>
                <w:lang w:eastAsia="en-NZ"/>
              </w:rPr>
              <w:t>Malware Service</w:t>
            </w:r>
          </w:p>
        </w:tc>
        <w:tc>
          <w:tcPr>
            <w:tcW w:w="4774" w:type="dxa"/>
            <w:gridSpan w:val="3"/>
            <w:hideMark/>
          </w:tcPr>
          <w:p w14:paraId="53C11B6D" w14:textId="1A37A220" w:rsidR="008D6045" w:rsidRPr="00B46EA6" w:rsidRDefault="008D6045" w:rsidP="008D6045">
            <w:pPr>
              <w:spacing w:after="60"/>
              <w:cnfStyle w:val="000000000000" w:firstRow="0" w:lastRow="0" w:firstColumn="0" w:lastColumn="0" w:oddVBand="0" w:evenVBand="0" w:oddHBand="0" w:evenHBand="0" w:firstRowFirstColumn="0" w:firstRowLastColumn="0" w:lastRowFirstColumn="0" w:lastRowLastColumn="0"/>
              <w:rPr>
                <w:lang w:eastAsia="en-NZ"/>
              </w:rPr>
            </w:pPr>
            <w:r w:rsidRPr="003A3A8C">
              <w:rPr>
                <w:b/>
                <w:bCs/>
                <w:lang w:eastAsia="en-NZ"/>
              </w:rPr>
              <w:t>IF</w:t>
            </w:r>
            <w:r>
              <w:rPr>
                <w:lang w:eastAsia="en-NZ"/>
              </w:rPr>
              <w:t xml:space="preserve"> the service permits uploading media, Services</w:t>
            </w:r>
            <w:r w:rsidRPr="00B46EA6">
              <w:rPr>
                <w:lang w:eastAsia="en-NZ"/>
              </w:rPr>
              <w:t xml:space="preserve"> </w:t>
            </w:r>
            <w:r w:rsidRPr="004C71E8">
              <w:rPr>
                <w:b/>
                <w:lang w:eastAsia="en-NZ"/>
              </w:rPr>
              <w:t>MUST</w:t>
            </w:r>
            <w:r w:rsidRPr="00B46EA6">
              <w:rPr>
                <w:lang w:eastAsia="en-NZ"/>
              </w:rPr>
              <w:t xml:space="preserve"> be capable of invoking a 3rd party cloud based anti-malware service.</w:t>
            </w:r>
          </w:p>
        </w:tc>
        <w:tc>
          <w:tcPr>
            <w:tcW w:w="4728" w:type="dxa"/>
            <w:hideMark/>
          </w:tcPr>
          <w:p w14:paraId="3245F898" w14:textId="5316F08E" w:rsidR="008D6045" w:rsidRPr="00B46EA6"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be capable of validating that user uploaded media is free of malware</w:t>
            </w:r>
            <w:r>
              <w:rPr>
                <w:lang w:eastAsia="en-NZ"/>
              </w:rPr>
              <w:t>, and alert users with informative messages</w:t>
            </w:r>
            <w:r w:rsidRPr="00B46EA6">
              <w:rPr>
                <w:lang w:eastAsia="en-NZ"/>
              </w:rPr>
              <w:t>.</w:t>
            </w:r>
          </w:p>
        </w:tc>
      </w:tr>
      <w:tr w:rsidR="008D6045" w:rsidRPr="00B46EA6" w14:paraId="21AFFAD9"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74B6C06" w14:textId="672F1BDB" w:rsidR="008D6045" w:rsidRDefault="00964FF1" w:rsidP="008D6045">
            <w:pPr>
              <w:rPr>
                <w:lang w:eastAsia="en-NZ"/>
              </w:rPr>
            </w:pPr>
            <w:r>
              <w:rPr>
                <w:lang w:eastAsia="en-NZ"/>
              </w:rPr>
              <w:t>QR-CP-</w:t>
            </w:r>
            <w:r w:rsidR="00984737">
              <w:rPr>
                <w:lang w:eastAsia="en-NZ"/>
              </w:rPr>
              <w:t>B-</w:t>
            </w:r>
            <w:r w:rsidR="00984737">
              <w:rPr>
                <w:lang w:eastAsia="en-NZ"/>
              </w:rPr>
              <w:t>10</w:t>
            </w:r>
          </w:p>
        </w:tc>
        <w:tc>
          <w:tcPr>
            <w:tcW w:w="1417" w:type="dxa"/>
            <w:gridSpan w:val="3"/>
          </w:tcPr>
          <w:p w14:paraId="7A3CCCF8" w14:textId="55DDB3F5" w:rsidR="008D6045" w:rsidRPr="006A43E9" w:rsidRDefault="008D6045"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616" w:type="dxa"/>
          </w:tcPr>
          <w:p w14:paraId="4DD3E687" w14:textId="2757AA82" w:rsidR="008D6045" w:rsidRPr="006A43E9" w:rsidRDefault="00D42680" w:rsidP="008D6045">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Compatibility/</w:t>
            </w:r>
            <w:r w:rsidR="008D6045" w:rsidRPr="006A43E9">
              <w:rPr>
                <w:b/>
                <w:lang w:eastAsia="en-NZ"/>
              </w:rPr>
              <w:t>Separate Server &amp; Client</w:t>
            </w:r>
          </w:p>
        </w:tc>
        <w:tc>
          <w:tcPr>
            <w:tcW w:w="4774" w:type="dxa"/>
            <w:gridSpan w:val="3"/>
          </w:tcPr>
          <w:p w14:paraId="553FA91A" w14:textId="530D9E7A" w:rsidR="008D6045" w:rsidRPr="00B46EA6" w:rsidRDefault="008D6045" w:rsidP="008D6045">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service client </w:t>
            </w:r>
            <w:r w:rsidRPr="004C71E8">
              <w:rPr>
                <w:b/>
                <w:lang w:eastAsia="en-NZ"/>
              </w:rPr>
              <w:t>MUST</w:t>
            </w:r>
            <w:r>
              <w:rPr>
                <w:lang w:eastAsia="en-NZ"/>
              </w:rPr>
              <w:t xml:space="preserve"> be developed in a separate tier from the service APIs.</w:t>
            </w:r>
          </w:p>
        </w:tc>
        <w:tc>
          <w:tcPr>
            <w:tcW w:w="4728" w:type="dxa"/>
          </w:tcPr>
          <w:p w14:paraId="06471F0B" w14:textId="6BE780E7" w:rsidR="008D6045" w:rsidRPr="00B46EA6" w:rsidRDefault="008D6045" w:rsidP="008D6045">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When the interface is developed as a server-rendered part of the service, APIs can be bypassed and therefore there is no impetus or guarantee that all necessary APIs will be developed and sufficiently tested.  </w:t>
            </w:r>
          </w:p>
        </w:tc>
      </w:tr>
      <w:tr w:rsidR="008D6045" w:rsidRPr="00B46EA6" w14:paraId="73FB6E32"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4472C4" w:themeColor="accent1"/>
            </w:tcBorders>
          </w:tcPr>
          <w:p w14:paraId="4DAEF280" w14:textId="35842440" w:rsidR="008D6045" w:rsidRPr="00B46EA6" w:rsidRDefault="00964FF1" w:rsidP="008D6045">
            <w:pPr>
              <w:rPr>
                <w:lang w:eastAsia="en-NZ"/>
              </w:rPr>
            </w:pPr>
            <w:r>
              <w:rPr>
                <w:lang w:eastAsia="en-NZ"/>
              </w:rPr>
              <w:t>QR-CP-</w:t>
            </w:r>
            <w:r w:rsidR="00984737">
              <w:rPr>
                <w:lang w:eastAsia="en-NZ"/>
              </w:rPr>
              <w:t>B-</w:t>
            </w:r>
            <w:r w:rsidR="00984737">
              <w:rPr>
                <w:lang w:eastAsia="en-NZ"/>
              </w:rPr>
              <w:t>11</w:t>
            </w:r>
          </w:p>
        </w:tc>
        <w:tc>
          <w:tcPr>
            <w:tcW w:w="1417" w:type="dxa"/>
            <w:gridSpan w:val="3"/>
            <w:tcBorders>
              <w:bottom w:val="single" w:sz="4" w:space="0" w:color="4472C4" w:themeColor="accent1"/>
            </w:tcBorders>
          </w:tcPr>
          <w:p w14:paraId="21843B74" w14:textId="163C6696" w:rsidR="008D6045" w:rsidRPr="006A43E9" w:rsidRDefault="008D6045"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616" w:type="dxa"/>
            <w:tcBorders>
              <w:bottom w:val="single" w:sz="4" w:space="0" w:color="4472C4" w:themeColor="accent1"/>
            </w:tcBorders>
            <w:hideMark/>
          </w:tcPr>
          <w:p w14:paraId="25320134" w14:textId="6934FDF6" w:rsidR="008D6045" w:rsidRPr="006A43E9" w:rsidRDefault="00D42680" w:rsidP="008D6045">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Compatibility/</w:t>
            </w:r>
            <w:r w:rsidR="008D6045">
              <w:rPr>
                <w:b/>
                <w:lang w:eastAsia="en-NZ"/>
              </w:rPr>
              <w:t>Integration/</w:t>
            </w:r>
            <w:r w:rsidR="008D6045">
              <w:rPr>
                <w:b/>
                <w:lang w:eastAsia="en-NZ"/>
              </w:rPr>
              <w:br/>
            </w:r>
            <w:r w:rsidR="008D6045" w:rsidRPr="006A43E9">
              <w:rPr>
                <w:b/>
                <w:lang w:eastAsia="en-NZ"/>
              </w:rPr>
              <w:t>Data warehouse</w:t>
            </w:r>
          </w:p>
        </w:tc>
        <w:tc>
          <w:tcPr>
            <w:tcW w:w="4774" w:type="dxa"/>
            <w:gridSpan w:val="3"/>
            <w:tcBorders>
              <w:bottom w:val="single" w:sz="4" w:space="0" w:color="4472C4" w:themeColor="accent1"/>
            </w:tcBorders>
            <w:hideMark/>
          </w:tcPr>
          <w:p w14:paraId="7F1E63A1" w14:textId="3FFD85D0" w:rsidR="008D6045"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Services</w:t>
            </w:r>
            <w:r w:rsidRPr="00B46EA6">
              <w:rPr>
                <w:lang w:eastAsia="en-NZ"/>
              </w:rPr>
              <w:t xml:space="preserve"> </w:t>
            </w:r>
            <w:r w:rsidRPr="004C71E8">
              <w:rPr>
                <w:b/>
                <w:lang w:eastAsia="en-NZ"/>
              </w:rPr>
              <w:t>MUST</w:t>
            </w:r>
            <w:r w:rsidRPr="00B46EA6">
              <w:rPr>
                <w:lang w:eastAsia="en-NZ"/>
              </w:rPr>
              <w:t xml:space="preserve"> be capable to make key information available to a data warehouse.</w:t>
            </w:r>
          </w:p>
          <w:p w14:paraId="0A64E8B5" w14:textId="202162F6" w:rsidR="008D6045" w:rsidRPr="00B46EA6" w:rsidRDefault="008D6045" w:rsidP="008D6045">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common approach is to allow an ETL service invoke APIs to collect information to deposit in a location for pickup by the Data warehouse.</w:t>
            </w:r>
          </w:p>
        </w:tc>
        <w:tc>
          <w:tcPr>
            <w:tcW w:w="4728" w:type="dxa"/>
            <w:tcBorders>
              <w:bottom w:val="single" w:sz="4" w:space="0" w:color="4472C4" w:themeColor="accent1"/>
            </w:tcBorders>
            <w:hideMark/>
          </w:tcPr>
          <w:p w14:paraId="5C401FCD" w14:textId="77777777" w:rsidR="008D6045" w:rsidRPr="00B46EA6" w:rsidRDefault="008D6045" w:rsidP="008D6045">
            <w:pPr>
              <w:cnfStyle w:val="000000000000" w:firstRow="0" w:lastRow="0" w:firstColumn="0" w:lastColumn="0" w:oddVBand="0" w:evenVBand="0" w:oddHBand="0" w:evenHBand="0" w:firstRowFirstColumn="0" w:firstRowLastColumn="0" w:lastRowFirstColumn="0" w:lastRowLastColumn="0"/>
              <w:rPr>
                <w:lang w:eastAsia="en-NZ"/>
              </w:rPr>
            </w:pPr>
          </w:p>
        </w:tc>
      </w:tr>
    </w:tbl>
    <w:p w14:paraId="1910F377" w14:textId="77777777" w:rsidR="003A63DE" w:rsidRDefault="003A63DE"/>
    <w:p w14:paraId="114ACB59" w14:textId="77777777" w:rsidR="00E86AA9" w:rsidRDefault="00E86AA9">
      <w:pPr>
        <w:rPr>
          <w:rFonts w:cstheme="minorHAnsi"/>
          <w:b/>
          <w:bCs/>
          <w:color w:val="808080" w:themeColor="background1" w:themeShade="80"/>
        </w:rPr>
      </w:pPr>
      <w:r>
        <w:br w:type="page"/>
      </w:r>
    </w:p>
    <w:p w14:paraId="3A58D1CE" w14:textId="5B095D3D" w:rsidR="003A63DE" w:rsidRDefault="0B509863" w:rsidP="00501F34">
      <w:pPr>
        <w:pStyle w:val="Heading3"/>
      </w:pPr>
      <w:r>
        <w:lastRenderedPageBreak/>
        <w:t>RELIABILITY (ISO-25010/Reliability)</w:t>
      </w:r>
    </w:p>
    <w:p w14:paraId="700C43D7" w14:textId="77777777" w:rsidR="003A63DE" w:rsidRPr="003A63DE" w:rsidRDefault="003A63DE" w:rsidP="002C1C52">
      <w:pPr>
        <w:spacing w:line="240" w:lineRule="auto"/>
        <w:rPr>
          <w:bCs/>
          <w:lang w:eastAsia="en-NZ"/>
        </w:rPr>
      </w:pPr>
      <w:r w:rsidRPr="003A63DE">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4DDC7B18" w14:textId="6C95638E" w:rsidR="003A63DE" w:rsidRPr="003A63DE" w:rsidRDefault="003A63DE" w:rsidP="002C1C52">
      <w:pPr>
        <w:spacing w:line="240" w:lineRule="auto"/>
        <w:rPr>
          <w:bCs/>
          <w:lang w:eastAsia="en-NZ"/>
        </w:rPr>
      </w:pPr>
      <w:r w:rsidRPr="003A63DE">
        <w:rPr>
          <w:bCs/>
          <w:lang w:eastAsia="en-NZ"/>
        </w:rPr>
        <w:t>ISO-25010 recommends considering the following qualities and their descriptions when considering a solution:</w:t>
      </w:r>
    </w:p>
    <w:p w14:paraId="1E6B3172" w14:textId="77777777" w:rsidR="003A63DE" w:rsidRPr="003A63DE" w:rsidRDefault="0B509863" w:rsidP="002C1C52">
      <w:pPr>
        <w:pStyle w:val="ListParagraph"/>
        <w:numPr>
          <w:ilvl w:val="0"/>
          <w:numId w:val="5"/>
        </w:numPr>
        <w:spacing w:line="240" w:lineRule="auto"/>
        <w:rPr>
          <w:bCs/>
          <w:lang w:eastAsia="en-NZ"/>
        </w:rPr>
      </w:pPr>
      <w:r w:rsidRPr="0B509863">
        <w:rPr>
          <w:i/>
          <w:iCs/>
          <w:lang w:eastAsia="en-NZ"/>
        </w:rPr>
        <w:t>Maturity</w:t>
      </w:r>
      <w:r w:rsidRPr="0B509863">
        <w:rPr>
          <w:lang w:eastAsia="en-NZ"/>
        </w:rPr>
        <w:t> is the degree to which a solution needs for reliability, under normal operation.</w:t>
      </w:r>
    </w:p>
    <w:p w14:paraId="1154A135" w14:textId="77777777" w:rsidR="003A63DE" w:rsidRPr="003A63DE" w:rsidRDefault="0B509863" w:rsidP="002C1C52">
      <w:pPr>
        <w:pStyle w:val="ListParagraph"/>
        <w:numPr>
          <w:ilvl w:val="0"/>
          <w:numId w:val="5"/>
        </w:numPr>
        <w:spacing w:line="240" w:lineRule="auto"/>
        <w:rPr>
          <w:bCs/>
          <w:lang w:eastAsia="en-NZ"/>
        </w:rPr>
      </w:pPr>
      <w:r w:rsidRPr="0B509863">
        <w:rPr>
          <w:i/>
          <w:iCs/>
          <w:lang w:eastAsia="en-NZ"/>
        </w:rPr>
        <w:t>Availability</w:t>
      </w:r>
      <w:r w:rsidRPr="0B509863">
        <w:rPr>
          <w:lang w:eastAsia="en-NZ"/>
        </w:rPr>
        <w:t> is the degree to which a solution is operational and accessible when required for use.</w:t>
      </w:r>
    </w:p>
    <w:p w14:paraId="651D32E1" w14:textId="77777777" w:rsidR="00567BE0" w:rsidRDefault="0B509863" w:rsidP="002C1C52">
      <w:pPr>
        <w:pStyle w:val="ListParagraph"/>
        <w:numPr>
          <w:ilvl w:val="0"/>
          <w:numId w:val="5"/>
        </w:numPr>
        <w:spacing w:line="240" w:lineRule="auto"/>
        <w:rPr>
          <w:bCs/>
          <w:lang w:eastAsia="en-NZ"/>
        </w:rPr>
      </w:pPr>
      <w:r w:rsidRPr="0B509863">
        <w:rPr>
          <w:i/>
          <w:iCs/>
          <w:lang w:eastAsia="en-NZ"/>
        </w:rPr>
        <w:t>Fault tolerance</w:t>
      </w:r>
      <w:r w:rsidRPr="0B509863">
        <w:rPr>
          <w:lang w:eastAsia="en-NZ"/>
        </w:rPr>
        <w:t xml:space="preserve"> is the degree to which a solution operates as intended despite the presence of hardware, </w:t>
      </w:r>
      <w:proofErr w:type="gramStart"/>
      <w:r w:rsidRPr="0B509863">
        <w:rPr>
          <w:lang w:eastAsia="en-NZ"/>
        </w:rPr>
        <w:t>software</w:t>
      </w:r>
      <w:proofErr w:type="gramEnd"/>
      <w:r w:rsidRPr="0B509863">
        <w:rPr>
          <w:lang w:eastAsia="en-NZ"/>
        </w:rPr>
        <w:t xml:space="preserve"> or user faults.</w:t>
      </w:r>
    </w:p>
    <w:p w14:paraId="76A34147" w14:textId="2C35C3D2" w:rsidR="003A63DE" w:rsidRPr="00B852A8" w:rsidRDefault="0B509863" w:rsidP="002C1C52">
      <w:pPr>
        <w:pStyle w:val="ListParagraph"/>
        <w:numPr>
          <w:ilvl w:val="0"/>
          <w:numId w:val="5"/>
        </w:numPr>
        <w:spacing w:line="240" w:lineRule="auto"/>
        <w:rPr>
          <w:bCs/>
          <w:lang w:eastAsia="en-NZ"/>
        </w:rPr>
      </w:pPr>
      <w:r w:rsidRPr="0B509863">
        <w:rPr>
          <w:i/>
          <w:iCs/>
          <w:lang w:eastAsia="en-NZ"/>
        </w:rPr>
        <w:t>Recoverability</w:t>
      </w:r>
      <w:r w:rsidRPr="0B509863">
        <w:rPr>
          <w:lang w:eastAsia="en-NZ"/>
        </w:rPr>
        <w:t> is the degree to which, in the event of an interruption or failure, a solution can recover the data directly affected and re-establish the desired system state.</w:t>
      </w:r>
    </w:p>
    <w:tbl>
      <w:tblPr>
        <w:tblStyle w:val="ListTable3-Accent1"/>
        <w:tblW w:w="13948" w:type="dxa"/>
        <w:tblLayout w:type="fixed"/>
        <w:tblLook w:val="04A0" w:firstRow="1" w:lastRow="0" w:firstColumn="1" w:lastColumn="0" w:noHBand="0" w:noVBand="1"/>
      </w:tblPr>
      <w:tblGrid>
        <w:gridCol w:w="1413"/>
        <w:gridCol w:w="1134"/>
        <w:gridCol w:w="1977"/>
        <w:gridCol w:w="25"/>
        <w:gridCol w:w="4661"/>
        <w:gridCol w:w="149"/>
        <w:gridCol w:w="4589"/>
      </w:tblGrid>
      <w:tr w:rsidR="00B852A8" w:rsidRPr="00B46EA6" w14:paraId="72614C70" w14:textId="77777777" w:rsidTr="00964FF1">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0487DC4C" w14:textId="77777777" w:rsidR="00B852A8" w:rsidRPr="00B46EA6" w:rsidRDefault="00B852A8" w:rsidP="0044098B">
            <w:pPr>
              <w:rPr>
                <w:lang w:eastAsia="en-NZ"/>
              </w:rPr>
            </w:pPr>
            <w:r>
              <w:rPr>
                <w:lang w:eastAsia="en-NZ"/>
              </w:rPr>
              <w:t>#</w:t>
            </w:r>
          </w:p>
        </w:tc>
        <w:tc>
          <w:tcPr>
            <w:tcW w:w="1134" w:type="dxa"/>
          </w:tcPr>
          <w:p w14:paraId="6B1B08ED"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gridSpan w:val="2"/>
            <w:hideMark/>
          </w:tcPr>
          <w:p w14:paraId="07326A95"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hideMark/>
          </w:tcPr>
          <w:p w14:paraId="342F7A9F" w14:textId="77777777" w:rsidR="00B852A8" w:rsidRPr="00B46EA6" w:rsidRDefault="00B852A8"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1C7FEAD9" w14:textId="77777777" w:rsidR="00B852A8" w:rsidRPr="00B46EA6" w:rsidRDefault="00B852A8"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852A8" w:rsidRPr="00B46EA6" w14:paraId="6F5A8F56"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9BE5B14" w14:textId="77777777" w:rsidR="00B852A8" w:rsidRDefault="00B852A8" w:rsidP="0044098B">
            <w:pPr>
              <w:rPr>
                <w:lang w:eastAsia="en-NZ"/>
              </w:rPr>
            </w:pPr>
          </w:p>
        </w:tc>
        <w:tc>
          <w:tcPr>
            <w:tcW w:w="1134" w:type="dxa"/>
          </w:tcPr>
          <w:p w14:paraId="36B8C171"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68E1E836"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3D96497E"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498E3380"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44AB5355"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0039CE48" w14:textId="3055FE9A" w:rsidR="00B852A8" w:rsidRPr="00B46EA6" w:rsidRDefault="00EA4456" w:rsidP="0044098B">
            <w:pPr>
              <w:rPr>
                <w:lang w:eastAsia="en-NZ"/>
              </w:rPr>
            </w:pPr>
            <w:r>
              <w:rPr>
                <w:lang w:eastAsia="en-NZ"/>
              </w:rPr>
              <w:t xml:space="preserve">Project Specific </w:t>
            </w:r>
            <w:r>
              <w:rPr>
                <w:lang w:eastAsia="en-NZ"/>
              </w:rPr>
              <w:t>Quality Requirements Scope</w:t>
            </w:r>
          </w:p>
        </w:tc>
      </w:tr>
      <w:tr w:rsidR="00B852A8" w:rsidRPr="00B46EA6" w14:paraId="2F46C081"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BA8C00A" w14:textId="119D7E16" w:rsidR="00B852A8" w:rsidRDefault="00EA4456" w:rsidP="0044098B">
            <w:pPr>
              <w:rPr>
                <w:lang w:eastAsia="en-NZ"/>
              </w:rPr>
            </w:pPr>
            <w:r>
              <w:rPr>
                <w:lang w:eastAsia="en-NZ"/>
              </w:rPr>
              <w:t>TODO</w:t>
            </w:r>
          </w:p>
        </w:tc>
        <w:tc>
          <w:tcPr>
            <w:tcW w:w="1134" w:type="dxa"/>
          </w:tcPr>
          <w:p w14:paraId="13DC37E5"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02591434"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2E68B15C"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0168DF2F"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52A0DE9D"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4853D1B5" w14:textId="083A1139" w:rsidR="00B852A8" w:rsidRPr="00B46EA6" w:rsidRDefault="00EA4456" w:rsidP="0044098B">
            <w:pPr>
              <w:rPr>
                <w:lang w:eastAsia="en-NZ"/>
              </w:rPr>
            </w:pPr>
            <w:r>
              <w:rPr>
                <w:lang w:eastAsia="en-NZ"/>
              </w:rPr>
              <w:t>Organisation</w:t>
            </w:r>
            <w:r>
              <w:rPr>
                <w:lang w:eastAsia="en-NZ"/>
              </w:rPr>
              <w:t xml:space="preserve"> Sector Quality Requirements Scope</w:t>
            </w:r>
          </w:p>
        </w:tc>
      </w:tr>
      <w:tr w:rsidR="00B852A8" w:rsidRPr="00B46EA6" w14:paraId="752B0C1D"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008904B5" w14:textId="19D062F0" w:rsidR="00B852A8" w:rsidRDefault="005D1F92" w:rsidP="0044098B">
            <w:pPr>
              <w:rPr>
                <w:lang w:eastAsia="en-NZ"/>
              </w:rPr>
            </w:pPr>
            <w:r>
              <w:rPr>
                <w:lang w:eastAsia="en-NZ"/>
              </w:rPr>
              <w:t>NONE</w:t>
            </w:r>
          </w:p>
        </w:tc>
        <w:tc>
          <w:tcPr>
            <w:tcW w:w="1134" w:type="dxa"/>
          </w:tcPr>
          <w:p w14:paraId="238634CD"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6EA453EB"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31345399"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3F77E222"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3BE9E288"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0F7CA59B" w14:textId="515140E4" w:rsidR="00B852A8" w:rsidRPr="00B46EA6" w:rsidRDefault="00EA4456" w:rsidP="0044098B">
            <w:pPr>
              <w:rPr>
                <w:lang w:eastAsia="en-NZ"/>
              </w:rPr>
            </w:pPr>
            <w:r>
              <w:rPr>
                <w:lang w:eastAsia="en-NZ"/>
              </w:rPr>
              <w:t>Education</w:t>
            </w:r>
            <w:r>
              <w:rPr>
                <w:lang w:eastAsia="en-NZ"/>
              </w:rPr>
              <w:t xml:space="preserve"> Sector Quality Requirements Scope</w:t>
            </w:r>
          </w:p>
        </w:tc>
      </w:tr>
      <w:tr w:rsidR="00B852A8" w:rsidRPr="00B46EA6" w14:paraId="7F27A19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6A4503A" w14:textId="6F6EA648" w:rsidR="00B852A8" w:rsidRDefault="005D1F92" w:rsidP="0044098B">
            <w:pPr>
              <w:rPr>
                <w:lang w:eastAsia="en-NZ"/>
              </w:rPr>
            </w:pPr>
            <w:r>
              <w:rPr>
                <w:lang w:eastAsia="en-NZ"/>
              </w:rPr>
              <w:t>NONE</w:t>
            </w:r>
          </w:p>
        </w:tc>
        <w:tc>
          <w:tcPr>
            <w:tcW w:w="1134" w:type="dxa"/>
          </w:tcPr>
          <w:p w14:paraId="38A68C39"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685E47A9"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03F02040"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E11E269"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7D1F5ADF"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2E6F410D" w14:textId="1F2FFA4E" w:rsidR="00B852A8" w:rsidRPr="00B46EA6" w:rsidRDefault="00EA4456" w:rsidP="0044098B">
            <w:pPr>
              <w:rPr>
                <w:lang w:eastAsia="en-NZ"/>
              </w:rPr>
            </w:pPr>
            <w:r>
              <w:rPr>
                <w:lang w:eastAsia="en-NZ"/>
              </w:rPr>
              <w:t>Government Sector Quality Requirements Scope</w:t>
            </w:r>
          </w:p>
        </w:tc>
      </w:tr>
      <w:tr w:rsidR="00B852A8" w:rsidRPr="00B46EA6" w14:paraId="52D7E7C6"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6EE2455" w14:textId="0154C82E" w:rsidR="00B852A8" w:rsidRDefault="005D1F92" w:rsidP="0044098B">
            <w:pPr>
              <w:rPr>
                <w:lang w:eastAsia="en-NZ"/>
              </w:rPr>
            </w:pPr>
            <w:r>
              <w:rPr>
                <w:lang w:eastAsia="en-NZ"/>
              </w:rPr>
              <w:t>NONE</w:t>
            </w:r>
          </w:p>
        </w:tc>
        <w:tc>
          <w:tcPr>
            <w:tcW w:w="1134" w:type="dxa"/>
          </w:tcPr>
          <w:p w14:paraId="68F4AC84"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0D8B236A"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tcPr>
          <w:p w14:paraId="2DDA5CB8"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D23D610"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11F737ED"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7"/>
            <w:shd w:val="clear" w:color="auto" w:fill="0070C0"/>
          </w:tcPr>
          <w:p w14:paraId="3FE3671A" w14:textId="77777777" w:rsidR="00B852A8" w:rsidRPr="00B46EA6" w:rsidRDefault="00B852A8" w:rsidP="0044098B">
            <w:pPr>
              <w:rPr>
                <w:lang w:eastAsia="en-NZ"/>
              </w:rPr>
            </w:pPr>
            <w:r>
              <w:rPr>
                <w:lang w:eastAsia="en-NZ"/>
              </w:rPr>
              <w:t>Industry Baseline Quality Requirements</w:t>
            </w:r>
          </w:p>
        </w:tc>
      </w:tr>
      <w:tr w:rsidR="00AA56E1" w:rsidRPr="00B46EA6" w14:paraId="009D6468"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E8283E2" w14:textId="476E098E" w:rsidR="00AA56E1" w:rsidRPr="00B46EA6" w:rsidRDefault="00767F57" w:rsidP="003A63DE">
            <w:pPr>
              <w:rPr>
                <w:lang w:eastAsia="en-NZ"/>
              </w:rPr>
            </w:pPr>
            <w:r>
              <w:rPr>
                <w:lang w:eastAsia="en-NZ"/>
              </w:rPr>
              <w:t>QR-</w:t>
            </w:r>
            <w:r w:rsidR="00964FF1">
              <w:rPr>
                <w:lang w:eastAsia="en-NZ"/>
              </w:rPr>
              <w:t>RL</w:t>
            </w:r>
            <w:r>
              <w:rPr>
                <w:lang w:eastAsia="en-NZ"/>
              </w:rPr>
              <w:t>-B-</w:t>
            </w:r>
            <w:r w:rsidR="00AA56E1">
              <w:rPr>
                <w:lang w:eastAsia="en-NZ"/>
              </w:rPr>
              <w:t>01</w:t>
            </w:r>
          </w:p>
        </w:tc>
        <w:tc>
          <w:tcPr>
            <w:tcW w:w="1134" w:type="dxa"/>
          </w:tcPr>
          <w:p w14:paraId="3FA68209" w14:textId="3A8D8AE7" w:rsidR="00AA56E1" w:rsidRPr="00332433" w:rsidRDefault="00231FC7" w:rsidP="003A63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977" w:type="dxa"/>
            <w:hideMark/>
          </w:tcPr>
          <w:p w14:paraId="14F57E59" w14:textId="37877CD3" w:rsidR="00AA56E1" w:rsidRPr="00332433" w:rsidRDefault="005B33C2" w:rsidP="003A63DE">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00AA56E1" w:rsidRPr="00332433">
              <w:rPr>
                <w:b/>
                <w:lang w:eastAsia="en-NZ"/>
              </w:rPr>
              <w:t>Availability</w:t>
            </w:r>
          </w:p>
        </w:tc>
        <w:tc>
          <w:tcPr>
            <w:tcW w:w="4835" w:type="dxa"/>
            <w:gridSpan w:val="3"/>
            <w:hideMark/>
          </w:tcPr>
          <w:p w14:paraId="42217D2E" w14:textId="7E3F230F" w:rsidR="00AA56E1" w:rsidRDefault="00AA56E1"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meet the Maximum Tolerable Downtime (MTD) </w:t>
            </w:r>
            <w:r>
              <w:rPr>
                <w:lang w:eastAsia="en-NZ"/>
              </w:rPr>
              <w:t xml:space="preserve">and </w:t>
            </w:r>
            <w:r w:rsidRPr="00B46EA6">
              <w:rPr>
                <w:lang w:eastAsia="en-NZ"/>
              </w:rPr>
              <w:t>availability expectations defined in the </w:t>
            </w:r>
            <w:r w:rsidRPr="00CE3DBA">
              <w:rPr>
                <w:i/>
                <w:iCs/>
                <w:lang w:eastAsia="en-NZ"/>
              </w:rPr>
              <w:t>Target</w:t>
            </w:r>
            <w:r>
              <w:rPr>
                <w:i/>
                <w:iCs/>
                <w:lang w:eastAsia="en-NZ"/>
              </w:rPr>
              <w:t xml:space="preserve"> </w:t>
            </w:r>
            <w:r w:rsidRPr="00B46EA6">
              <w:rPr>
                <w:i/>
                <w:iCs/>
                <w:lang w:eastAsia="en-NZ"/>
              </w:rPr>
              <w:t>Quality Objectives</w:t>
            </w:r>
            <w:r w:rsidRPr="00B46EA6">
              <w:rPr>
                <w:lang w:eastAsia="en-NZ"/>
              </w:rPr>
              <w:t> table</w:t>
            </w:r>
            <w:r>
              <w:rPr>
                <w:lang w:eastAsia="en-NZ"/>
              </w:rPr>
              <w:t xml:space="preserve"> by:</w:t>
            </w:r>
          </w:p>
          <w:p w14:paraId="65370FD5" w14:textId="358EA7D6"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Being deployed to a Cloud provider whose SLAs are better than this solution’s MTD.</w:t>
            </w:r>
          </w:p>
          <w:p w14:paraId="2957AA87" w14:textId="14463A4B"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Using a DoS protecting WAF</w:t>
            </w:r>
          </w:p>
          <w:p w14:paraId="774A12E0" w14:textId="018597E6"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 xml:space="preserve">Minimising Database connections by design first and local host caching second (for </w:t>
            </w:r>
            <w:r w:rsidRPr="0B509863">
              <w:rPr>
                <w:lang w:eastAsia="en-NZ"/>
              </w:rPr>
              <w:lastRenderedPageBreak/>
              <w:t>immutable data), and distributed caching last (for mutable data)</w:t>
            </w:r>
          </w:p>
          <w:p w14:paraId="015FD2E1" w14:textId="659A7E2D"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Avoiding Data Locking of records by reducing the length of open Transactions, performing updates at the end of Requests.</w:t>
            </w:r>
          </w:p>
          <w:p w14:paraId="0EA56C46" w14:textId="7DA6C1A5"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Complex reporting queries are relegated to a reporting database</w:t>
            </w:r>
          </w:p>
          <w:p w14:paraId="0A144CC5" w14:textId="77777777"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Backups are taken regularly</w:t>
            </w:r>
          </w:p>
          <w:p w14:paraId="0040B2E5" w14:textId="556C9492"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DR utilizes automated deployment and data restoration pipeline</w:t>
            </w:r>
          </w:p>
          <w:p w14:paraId="60CB17F0" w14:textId="77777777" w:rsidR="00AA56E1" w:rsidRDefault="00AA56E1" w:rsidP="006E1D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Automated deployments utilize infrastructure as code and database schema as code to ensure infrastructure and DBs are current.</w:t>
            </w:r>
          </w:p>
          <w:p w14:paraId="28FCE04B" w14:textId="372E7C45" w:rsidR="00AA56E1" w:rsidRPr="00B46EA6" w:rsidRDefault="00AA56E1" w:rsidP="006E1D62">
            <w:pPr>
              <w:pStyle w:val="ListParagraph"/>
              <w:numPr>
                <w:ilvl w:val="0"/>
                <w:numId w:val="13"/>
              </w:numPr>
              <w:spacing w:after="60"/>
              <w:ind w:left="357" w:hanging="357"/>
              <w:contextualSpacing w:val="0"/>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Automated deployments must take down the system for as short a time as possible.</w:t>
            </w:r>
          </w:p>
        </w:tc>
        <w:tc>
          <w:tcPr>
            <w:tcW w:w="4589" w:type="dxa"/>
            <w:hideMark/>
          </w:tcPr>
          <w:p w14:paraId="2ED723C2" w14:textId="77777777" w:rsidR="00AA56E1" w:rsidRDefault="00AA56E1" w:rsidP="003A63DE">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The system must be capable of operating during the hours users are most expected to use the system, meeting the demand, throughput and response criteria listed in the </w:t>
            </w:r>
            <w:r w:rsidRPr="00CE3DBA">
              <w:rPr>
                <w:i/>
                <w:iCs/>
                <w:lang w:eastAsia="en-NZ"/>
              </w:rPr>
              <w:t>Target</w:t>
            </w:r>
            <w:r>
              <w:rPr>
                <w:i/>
                <w:iCs/>
                <w:lang w:eastAsia="en-NZ"/>
              </w:rPr>
              <w:t xml:space="preserve"> </w:t>
            </w:r>
            <w:r w:rsidRPr="00B46EA6">
              <w:rPr>
                <w:i/>
                <w:iCs/>
                <w:lang w:eastAsia="en-NZ"/>
              </w:rPr>
              <w:t>Quality Objectives </w:t>
            </w:r>
            <w:r w:rsidRPr="00B46EA6">
              <w:rPr>
                <w:lang w:eastAsia="en-NZ"/>
              </w:rPr>
              <w:t>table.</w:t>
            </w:r>
          </w:p>
          <w:p w14:paraId="08356D6C" w14:textId="5625EBE7" w:rsidR="00AA56E1" w:rsidRPr="00B46EA6" w:rsidRDefault="00AA56E1" w:rsidP="003A63DE">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In the case of a planned or unplanned outage, the solution must be able to be returned to a </w:t>
            </w:r>
            <w:r>
              <w:rPr>
                <w:lang w:eastAsia="en-NZ"/>
              </w:rPr>
              <w:lastRenderedPageBreak/>
              <w:t>functionality state in the shortest amount of time.</w:t>
            </w:r>
          </w:p>
        </w:tc>
      </w:tr>
      <w:tr w:rsidR="00AA56E1" w:rsidRPr="00B46EA6" w14:paraId="6DAD2095"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68EC4B5" w14:textId="3A57E6F2" w:rsidR="00AA56E1" w:rsidRDefault="00767F57" w:rsidP="001A3ABB">
            <w:pPr>
              <w:rPr>
                <w:lang w:eastAsia="en-NZ"/>
              </w:rPr>
            </w:pPr>
            <w:r>
              <w:rPr>
                <w:lang w:eastAsia="en-NZ"/>
              </w:rPr>
              <w:lastRenderedPageBreak/>
              <w:t>QR-</w:t>
            </w:r>
            <w:r w:rsidR="00964FF1">
              <w:rPr>
                <w:lang w:eastAsia="en-NZ"/>
              </w:rPr>
              <w:t>RL</w:t>
            </w:r>
            <w:r>
              <w:rPr>
                <w:lang w:eastAsia="en-NZ"/>
              </w:rPr>
              <w:t>-B-</w:t>
            </w:r>
            <w:r w:rsidR="00AA56E1">
              <w:rPr>
                <w:lang w:eastAsia="en-NZ"/>
              </w:rPr>
              <w:t>02</w:t>
            </w:r>
          </w:p>
        </w:tc>
        <w:tc>
          <w:tcPr>
            <w:tcW w:w="1134" w:type="dxa"/>
          </w:tcPr>
          <w:p w14:paraId="577D895A" w14:textId="7EB011D6" w:rsidR="00AA56E1" w:rsidRPr="00332433" w:rsidRDefault="002F7AFA" w:rsidP="001A3ABB">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977" w:type="dxa"/>
          </w:tcPr>
          <w:p w14:paraId="667AA291" w14:textId="10F52FEB" w:rsidR="00AA56E1" w:rsidRPr="00332433" w:rsidRDefault="005B33C2" w:rsidP="001A3ABB">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Reliability/</w:t>
            </w:r>
            <w:r w:rsidR="00AA56E1" w:rsidRPr="00332433">
              <w:rPr>
                <w:b/>
                <w:lang w:eastAsia="en-NZ"/>
              </w:rPr>
              <w:t>Availability/</w:t>
            </w:r>
          </w:p>
          <w:p w14:paraId="7517AA6B" w14:textId="09BB8F0A" w:rsidR="00AA56E1" w:rsidRPr="00332433" w:rsidRDefault="00AA56E1" w:rsidP="001A3ABB">
            <w:pPr>
              <w:cnfStyle w:val="000000000000" w:firstRow="0" w:lastRow="0" w:firstColumn="0" w:lastColumn="0" w:oddVBand="0" w:evenVBand="0" w:oddHBand="0" w:evenHBand="0" w:firstRowFirstColumn="0" w:firstRowLastColumn="0" w:lastRowFirstColumn="0" w:lastRowLastColumn="0"/>
              <w:rPr>
                <w:b/>
                <w:lang w:eastAsia="en-NZ"/>
              </w:rPr>
            </w:pPr>
            <w:r w:rsidRPr="00332433">
              <w:rPr>
                <w:b/>
                <w:lang w:eastAsia="en-NZ"/>
              </w:rPr>
              <w:t>Background/Multi-threaded</w:t>
            </w:r>
          </w:p>
        </w:tc>
        <w:tc>
          <w:tcPr>
            <w:tcW w:w="4835" w:type="dxa"/>
            <w:gridSpan w:val="3"/>
          </w:tcPr>
          <w:p w14:paraId="27F1C395" w14:textId="4A2DB5B7" w:rsidR="00AA56E1" w:rsidRPr="00B46EA6" w:rsidRDefault="00AA56E1" w:rsidP="004C71E8">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Pr="004C71E8">
              <w:rPr>
                <w:b/>
                <w:lang w:eastAsia="en-NZ"/>
              </w:rPr>
              <w:t>MUST</w:t>
            </w:r>
            <w:r w:rsidRPr="00B46EA6">
              <w:rPr>
                <w:lang w:eastAsia="en-NZ"/>
              </w:rPr>
              <w:t xml:space="preserve"> process </w:t>
            </w:r>
            <w:r>
              <w:rPr>
                <w:lang w:eastAsia="en-NZ"/>
              </w:rPr>
              <w:t xml:space="preserve">continually </w:t>
            </w:r>
            <w:r w:rsidRPr="00B46EA6">
              <w:rPr>
                <w:lang w:eastAsia="en-NZ"/>
              </w:rPr>
              <w:t xml:space="preserve">background operations </w:t>
            </w:r>
            <w:r>
              <w:rPr>
                <w:lang w:eastAsia="en-NZ"/>
              </w:rPr>
              <w:t xml:space="preserve">(as opposed to running them outside of work hours) spread across a configurable </w:t>
            </w:r>
            <w:proofErr w:type="gramStart"/>
            <w:r>
              <w:rPr>
                <w:lang w:eastAsia="en-NZ"/>
              </w:rPr>
              <w:t>amount</w:t>
            </w:r>
            <w:proofErr w:type="gramEnd"/>
            <w:r>
              <w:rPr>
                <w:lang w:eastAsia="en-NZ"/>
              </w:rPr>
              <w:t xml:space="preserve"> of </w:t>
            </w:r>
            <w:r w:rsidRPr="00B46EA6">
              <w:rPr>
                <w:lang w:eastAsia="en-NZ"/>
              </w:rPr>
              <w:t>threads</w:t>
            </w:r>
            <w:r>
              <w:rPr>
                <w:lang w:eastAsia="en-NZ"/>
              </w:rPr>
              <w:t xml:space="preserve"> to not impact end users</w:t>
            </w:r>
            <w:r w:rsidRPr="00B46EA6">
              <w:rPr>
                <w:lang w:eastAsia="en-NZ"/>
              </w:rPr>
              <w:t>.</w:t>
            </w:r>
          </w:p>
        </w:tc>
        <w:tc>
          <w:tcPr>
            <w:tcW w:w="4589" w:type="dxa"/>
          </w:tcPr>
          <w:p w14:paraId="00E8F696" w14:textId="78D0D0DB" w:rsidR="00AA56E1" w:rsidRPr="00B46EA6" w:rsidRDefault="00AA56E1" w:rsidP="001A3ABB">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r>
      <w:tr w:rsidR="00AA56E1" w:rsidRPr="00B46EA6" w14:paraId="085A7D75"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DE15CC1" w14:textId="33F74ACA" w:rsidR="00AA56E1" w:rsidRPr="00B46EA6" w:rsidRDefault="00767F57" w:rsidP="00964376">
            <w:pPr>
              <w:rPr>
                <w:lang w:eastAsia="en-NZ"/>
              </w:rPr>
            </w:pPr>
            <w:r>
              <w:rPr>
                <w:lang w:eastAsia="en-NZ"/>
              </w:rPr>
              <w:t>QR-</w:t>
            </w:r>
            <w:r w:rsidR="00964FF1">
              <w:rPr>
                <w:lang w:eastAsia="en-NZ"/>
              </w:rPr>
              <w:t>RL</w:t>
            </w:r>
            <w:r>
              <w:rPr>
                <w:lang w:eastAsia="en-NZ"/>
              </w:rPr>
              <w:t>-B-</w:t>
            </w:r>
            <w:r w:rsidR="00AA56E1">
              <w:rPr>
                <w:lang w:eastAsia="en-NZ"/>
              </w:rPr>
              <w:t>03</w:t>
            </w:r>
          </w:p>
        </w:tc>
        <w:tc>
          <w:tcPr>
            <w:tcW w:w="1134" w:type="dxa"/>
          </w:tcPr>
          <w:p w14:paraId="67FDB2F4" w14:textId="2BCA3A34" w:rsidR="00AA56E1" w:rsidRPr="00332433" w:rsidRDefault="002F7AFA"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977" w:type="dxa"/>
            <w:hideMark/>
          </w:tcPr>
          <w:p w14:paraId="312199F6" w14:textId="293BF1DC" w:rsidR="00AA56E1" w:rsidRPr="00332433" w:rsidRDefault="005B33C2"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00AA56E1" w:rsidRPr="00332433">
              <w:rPr>
                <w:b/>
                <w:lang w:eastAsia="en-NZ"/>
              </w:rPr>
              <w:t>Availability/Single Point of Failure</w:t>
            </w:r>
          </w:p>
        </w:tc>
        <w:tc>
          <w:tcPr>
            <w:tcW w:w="4835" w:type="dxa"/>
            <w:gridSpan w:val="3"/>
            <w:hideMark/>
          </w:tcPr>
          <w:p w14:paraId="711C4456" w14:textId="1D06671C" w:rsidR="00AA56E1" w:rsidRPr="00B46EA6"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w:t>
            </w:r>
            <w:r>
              <w:rPr>
                <w:lang w:eastAsia="en-NZ"/>
              </w:rPr>
              <w:t xml:space="preserve">tion </w:t>
            </w:r>
            <w:r w:rsidRPr="004C71E8">
              <w:rPr>
                <w:b/>
                <w:lang w:eastAsia="en-NZ"/>
              </w:rPr>
              <w:t>MUST</w:t>
            </w:r>
            <w:r>
              <w:rPr>
                <w:lang w:eastAsia="en-NZ"/>
              </w:rPr>
              <w:t xml:space="preserve"> be designed to minimis</w:t>
            </w:r>
            <w:r w:rsidRPr="00B46EA6">
              <w:rPr>
                <w:lang w:eastAsia="en-NZ"/>
              </w:rPr>
              <w:t>e the number of Single Points of Failure.</w:t>
            </w:r>
          </w:p>
        </w:tc>
        <w:tc>
          <w:tcPr>
            <w:tcW w:w="4589" w:type="dxa"/>
            <w:hideMark/>
          </w:tcPr>
          <w:p w14:paraId="64769801" w14:textId="5D1D07E4" w:rsidR="00AA56E1" w:rsidRPr="00B46EA6" w:rsidRDefault="00AA56E1" w:rsidP="004C71E8">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If a component of the system fails (</w:t>
            </w:r>
            <w:r>
              <w:rPr>
                <w:lang w:eastAsia="en-NZ"/>
              </w:rPr>
              <w:t>e.g.,</w:t>
            </w:r>
            <w:r w:rsidRPr="00B46EA6">
              <w:rPr>
                <w:lang w:eastAsia="en-NZ"/>
              </w:rPr>
              <w:t> caching) the system must be resilient enough to continue to function until the issue can be addressed.</w:t>
            </w:r>
          </w:p>
        </w:tc>
      </w:tr>
      <w:tr w:rsidR="00AA56E1" w:rsidRPr="00B46EA6" w14:paraId="7D5DE88B"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95659D8" w14:textId="5478B272" w:rsidR="00AA56E1" w:rsidRDefault="00767F57" w:rsidP="00964376">
            <w:pPr>
              <w:rPr>
                <w:lang w:eastAsia="en-NZ"/>
              </w:rPr>
            </w:pPr>
            <w:r>
              <w:rPr>
                <w:lang w:eastAsia="en-NZ"/>
              </w:rPr>
              <w:t>QR-</w:t>
            </w:r>
            <w:r w:rsidR="00964FF1">
              <w:rPr>
                <w:lang w:eastAsia="en-NZ"/>
              </w:rPr>
              <w:t>RL</w:t>
            </w:r>
            <w:r>
              <w:rPr>
                <w:lang w:eastAsia="en-NZ"/>
              </w:rPr>
              <w:t>-B-</w:t>
            </w:r>
            <w:r w:rsidR="00AA56E1">
              <w:rPr>
                <w:lang w:eastAsia="en-NZ"/>
              </w:rPr>
              <w:t>04</w:t>
            </w:r>
          </w:p>
        </w:tc>
        <w:tc>
          <w:tcPr>
            <w:tcW w:w="1134" w:type="dxa"/>
          </w:tcPr>
          <w:p w14:paraId="20EFE01B" w14:textId="5E27B9D1" w:rsidR="00AA56E1" w:rsidRPr="00332433" w:rsidRDefault="002F7AFA"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977" w:type="dxa"/>
            <w:hideMark/>
          </w:tcPr>
          <w:p w14:paraId="128B99D2" w14:textId="7BBA5431" w:rsidR="00AA56E1" w:rsidRPr="00332433" w:rsidRDefault="005B33C2"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Reliability/</w:t>
            </w:r>
            <w:r w:rsidR="00AA56E1" w:rsidRPr="00332433">
              <w:rPr>
                <w:b/>
                <w:lang w:eastAsia="en-NZ"/>
              </w:rPr>
              <w:t>Availability/Disaster Recovery Plan</w:t>
            </w:r>
          </w:p>
        </w:tc>
        <w:tc>
          <w:tcPr>
            <w:tcW w:w="4835" w:type="dxa"/>
            <w:gridSpan w:val="3"/>
            <w:hideMark/>
          </w:tcPr>
          <w:p w14:paraId="1098B621" w14:textId="088622EE" w:rsidR="00AA56E1" w:rsidRPr="00B46EA6" w:rsidRDefault="00AA56E1" w:rsidP="0096437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inc</w:t>
            </w:r>
            <w:r>
              <w:rPr>
                <w:lang w:eastAsia="en-NZ"/>
              </w:rPr>
              <w:t>lude an organis</w:t>
            </w:r>
            <w:r w:rsidRPr="00B46EA6">
              <w:rPr>
                <w:lang w:eastAsia="en-NZ"/>
              </w:rPr>
              <w:t>ation accepted automated Disaster Recovery plan</w:t>
            </w:r>
            <w:r>
              <w:rPr>
                <w:lang w:eastAsia="en-NZ"/>
              </w:rPr>
              <w:t xml:space="preserve"> that is capable</w:t>
            </w:r>
            <w:r w:rsidRPr="00B46EA6">
              <w:rPr>
                <w:lang w:eastAsia="en-NZ"/>
              </w:rPr>
              <w:t>.</w:t>
            </w:r>
          </w:p>
        </w:tc>
        <w:tc>
          <w:tcPr>
            <w:tcW w:w="4589" w:type="dxa"/>
            <w:hideMark/>
          </w:tcPr>
          <w:p w14:paraId="4D8FC33D" w14:textId="77777777" w:rsidR="00AA56E1" w:rsidRPr="00B46EA6" w:rsidRDefault="00AA56E1" w:rsidP="004C71E8">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Upon disaster to the system environment and/or production data, the service must be able to be made available to end users within the shortest agreed delay.  </w:t>
            </w:r>
          </w:p>
        </w:tc>
      </w:tr>
      <w:tr w:rsidR="00AA56E1" w:rsidRPr="00B46EA6" w14:paraId="767FB387"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D3CD706" w14:textId="7C1972CA" w:rsidR="00AA56E1" w:rsidRPr="00B46EA6" w:rsidRDefault="00767F57" w:rsidP="00964376">
            <w:pPr>
              <w:rPr>
                <w:lang w:eastAsia="en-NZ"/>
              </w:rPr>
            </w:pPr>
            <w:r>
              <w:rPr>
                <w:lang w:eastAsia="en-NZ"/>
              </w:rPr>
              <w:t>QR-</w:t>
            </w:r>
            <w:r w:rsidR="00964FF1">
              <w:rPr>
                <w:lang w:eastAsia="en-NZ"/>
              </w:rPr>
              <w:t>RL</w:t>
            </w:r>
            <w:r>
              <w:rPr>
                <w:lang w:eastAsia="en-NZ"/>
              </w:rPr>
              <w:t>-B-</w:t>
            </w:r>
            <w:r w:rsidR="00AA56E1">
              <w:rPr>
                <w:lang w:eastAsia="en-NZ"/>
              </w:rPr>
              <w:t>05</w:t>
            </w:r>
          </w:p>
        </w:tc>
        <w:tc>
          <w:tcPr>
            <w:tcW w:w="1134" w:type="dxa"/>
          </w:tcPr>
          <w:p w14:paraId="11C3711E" w14:textId="4A122543" w:rsidR="00AA56E1" w:rsidRPr="00332433" w:rsidRDefault="009A19CD"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977" w:type="dxa"/>
          </w:tcPr>
          <w:p w14:paraId="0B67D94A" w14:textId="363CE2BF" w:rsidR="00AA56E1" w:rsidRPr="00332433" w:rsidRDefault="005B33C2"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00AA56E1" w:rsidRPr="00332433">
              <w:rPr>
                <w:b/>
                <w:lang w:eastAsia="en-NZ"/>
              </w:rPr>
              <w:t>Recoverability/BCP</w:t>
            </w:r>
          </w:p>
        </w:tc>
        <w:tc>
          <w:tcPr>
            <w:tcW w:w="4835" w:type="dxa"/>
            <w:gridSpan w:val="3"/>
          </w:tcPr>
          <w:p w14:paraId="590CA1D3" w14:textId="4F11B89E" w:rsidR="00AA56E1" w:rsidRDefault="00AA56E1"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Pr="004C71E8">
              <w:rPr>
                <w:b/>
                <w:lang w:eastAsia="en-NZ"/>
              </w:rPr>
              <w:t>MAY</w:t>
            </w:r>
            <w:r>
              <w:rPr>
                <w:lang w:eastAsia="en-NZ"/>
              </w:rPr>
              <w:t xml:space="preserve"> rely on a capable DR plan to restore business services within delays specified in the </w:t>
            </w:r>
            <w:r w:rsidRPr="00437FC2">
              <w:rPr>
                <w:i/>
                <w:iCs/>
                <w:lang w:eastAsia="en-NZ"/>
              </w:rPr>
              <w:t>Target Quality Objectives</w:t>
            </w:r>
            <w:r>
              <w:rPr>
                <w:lang w:eastAsia="en-NZ"/>
              </w:rPr>
              <w:t xml:space="preserve"> table.</w:t>
            </w:r>
          </w:p>
          <w:p w14:paraId="2A079D90" w14:textId="6C71648B" w:rsidR="00AA56E1" w:rsidRPr="00B46EA6" w:rsidRDefault="00AA56E1"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sidRPr="004C71E8">
              <w:rPr>
                <w:i/>
                <w:iCs/>
                <w:u w:val="single"/>
                <w:lang w:eastAsia="en-NZ"/>
              </w:rPr>
              <w:lastRenderedPageBreak/>
              <w:t>Note:</w:t>
            </w:r>
            <w:r>
              <w:rPr>
                <w:i/>
                <w:iCs/>
                <w:lang w:eastAsia="en-NZ"/>
              </w:rPr>
              <w:t xml:space="preserve"> </w:t>
            </w:r>
            <w:r w:rsidRPr="00D6298E">
              <w:rPr>
                <w:i/>
                <w:iCs/>
                <w:lang w:eastAsia="en-NZ"/>
              </w:rPr>
              <w:t>this requirement is a project requirement, not answerable by a respondent – but they will be requested to participate in its planning.</w:t>
            </w:r>
          </w:p>
        </w:tc>
        <w:tc>
          <w:tcPr>
            <w:tcW w:w="4589" w:type="dxa"/>
          </w:tcPr>
          <w:p w14:paraId="715AB011" w14:textId="77777777" w:rsidR="00AA56E1"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If cloud services are down, and services are impaired in such a way that a DR operation will not resolve the issue, the organisation will have other problems to consume our attention until the cloud becomes available.</w:t>
            </w:r>
          </w:p>
          <w:p w14:paraId="01346134" w14:textId="7D8E9A90" w:rsidR="00AA56E1" w:rsidRPr="00B46EA6"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p>
        </w:tc>
      </w:tr>
      <w:tr w:rsidR="00AA56E1" w:rsidRPr="00B46EA6" w14:paraId="481055BF"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450C671" w14:textId="5747BD8F" w:rsidR="00AA56E1" w:rsidRDefault="00767F57" w:rsidP="00964376">
            <w:pPr>
              <w:rPr>
                <w:lang w:eastAsia="en-NZ"/>
              </w:rPr>
            </w:pPr>
            <w:r>
              <w:rPr>
                <w:lang w:eastAsia="en-NZ"/>
              </w:rPr>
              <w:lastRenderedPageBreak/>
              <w:t>QR-</w:t>
            </w:r>
            <w:r w:rsidR="00964FF1">
              <w:rPr>
                <w:lang w:eastAsia="en-NZ"/>
              </w:rPr>
              <w:t>RL</w:t>
            </w:r>
            <w:r>
              <w:rPr>
                <w:lang w:eastAsia="en-NZ"/>
              </w:rPr>
              <w:t>-B-</w:t>
            </w:r>
            <w:r w:rsidR="00AA56E1">
              <w:rPr>
                <w:lang w:eastAsia="en-NZ"/>
              </w:rPr>
              <w:t>06</w:t>
            </w:r>
          </w:p>
        </w:tc>
        <w:tc>
          <w:tcPr>
            <w:tcW w:w="1134" w:type="dxa"/>
          </w:tcPr>
          <w:p w14:paraId="3173E50B" w14:textId="63A4BB0C" w:rsidR="00AA56E1" w:rsidRPr="00332433" w:rsidRDefault="009A19CD"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977" w:type="dxa"/>
            <w:hideMark/>
          </w:tcPr>
          <w:p w14:paraId="16AF28B1" w14:textId="3A1CE4F0" w:rsidR="00AA56E1" w:rsidRPr="00332433" w:rsidRDefault="00D42680"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Reliability/</w:t>
            </w:r>
            <w:r w:rsidR="00AA56E1" w:rsidRPr="00332433">
              <w:rPr>
                <w:b/>
                <w:lang w:eastAsia="en-NZ"/>
              </w:rPr>
              <w:t>Availability/Backups</w:t>
            </w:r>
          </w:p>
        </w:tc>
        <w:tc>
          <w:tcPr>
            <w:tcW w:w="4835" w:type="dxa"/>
            <w:gridSpan w:val="3"/>
            <w:hideMark/>
          </w:tcPr>
          <w:p w14:paraId="667431EB" w14:textId="440EEBAF" w:rsidR="00AA56E1" w:rsidRDefault="00AA56E1" w:rsidP="004C71E8">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include a regular </w:t>
            </w:r>
            <w:r>
              <w:rPr>
                <w:lang w:eastAsia="en-NZ"/>
              </w:rPr>
              <w:t xml:space="preserve">and fully automated full and incremental </w:t>
            </w:r>
            <w:r w:rsidRPr="00B46EA6">
              <w:rPr>
                <w:lang w:eastAsia="en-NZ"/>
              </w:rPr>
              <w:t xml:space="preserve">backup </w:t>
            </w:r>
            <w:r>
              <w:rPr>
                <w:lang w:eastAsia="en-NZ"/>
              </w:rPr>
              <w:t xml:space="preserve">and restoration process </w:t>
            </w:r>
            <w:r w:rsidRPr="00B46EA6">
              <w:rPr>
                <w:lang w:eastAsia="en-NZ"/>
              </w:rPr>
              <w:t>that meets Response Point Objective Time (RPO) and Response Time objectives (RPT) targets as defined in the </w:t>
            </w:r>
            <w:r w:rsidRPr="00B46EA6">
              <w:rPr>
                <w:i/>
                <w:iCs/>
                <w:lang w:eastAsia="en-NZ"/>
              </w:rPr>
              <w:t xml:space="preserve">Target </w:t>
            </w:r>
            <w:r>
              <w:rPr>
                <w:i/>
                <w:iCs/>
                <w:lang w:eastAsia="en-NZ"/>
              </w:rPr>
              <w:t xml:space="preserve">Quality </w:t>
            </w:r>
            <w:r w:rsidRPr="00B46EA6">
              <w:rPr>
                <w:i/>
                <w:iCs/>
                <w:lang w:eastAsia="en-NZ"/>
              </w:rPr>
              <w:t>Objectives</w:t>
            </w:r>
            <w:r w:rsidRPr="00B46EA6">
              <w:rPr>
                <w:lang w:eastAsia="en-NZ"/>
              </w:rPr>
              <w:t> table.</w:t>
            </w:r>
          </w:p>
          <w:p w14:paraId="58B8BC15" w14:textId="72F35649" w:rsidR="00AA56E1" w:rsidRPr="00620077" w:rsidRDefault="00AA56E1" w:rsidP="004C71E8">
            <w:pPr>
              <w:spacing w:after="60"/>
              <w:cnfStyle w:val="000000000000" w:firstRow="0" w:lastRow="0" w:firstColumn="0" w:lastColumn="0" w:oddVBand="0" w:evenVBand="0" w:oddHBand="0" w:evenHBand="0" w:firstRowFirstColumn="0" w:firstRowLastColumn="0" w:lastRowFirstColumn="0" w:lastRowLastColumn="0"/>
              <w:rPr>
                <w:i/>
                <w:iCs/>
                <w:lang w:eastAsia="en-NZ"/>
              </w:rPr>
            </w:pPr>
            <w:r w:rsidRPr="004C71E8">
              <w:rPr>
                <w:i/>
                <w:iCs/>
                <w:u w:val="single"/>
                <w:lang w:eastAsia="en-NZ"/>
              </w:rPr>
              <w:t>Reminder:</w:t>
            </w:r>
            <w:r>
              <w:rPr>
                <w:i/>
                <w:iCs/>
                <w:lang w:eastAsia="en-NZ"/>
              </w:rPr>
              <w:t xml:space="preserve"> </w:t>
            </w:r>
            <w:r w:rsidRPr="00620077">
              <w:rPr>
                <w:i/>
                <w:iCs/>
                <w:lang w:eastAsia="en-NZ"/>
              </w:rPr>
              <w:t xml:space="preserve">As stated </w:t>
            </w:r>
            <w:r>
              <w:rPr>
                <w:i/>
                <w:iCs/>
                <w:lang w:eastAsia="en-NZ"/>
              </w:rPr>
              <w:t>under Security</w:t>
            </w:r>
            <w:r w:rsidRPr="00620077">
              <w:rPr>
                <w:i/>
                <w:iCs/>
                <w:lang w:eastAsia="en-NZ"/>
              </w:rPr>
              <w:t>, Backups are persisted in a resource group separate from the production data resource group.</w:t>
            </w:r>
          </w:p>
        </w:tc>
        <w:tc>
          <w:tcPr>
            <w:tcW w:w="4589" w:type="dxa"/>
            <w:hideMark/>
          </w:tcPr>
          <w:p w14:paraId="42144ACB" w14:textId="6E4A677E" w:rsidR="00AA56E1" w:rsidRPr="00B46EA6" w:rsidRDefault="00AA56E1" w:rsidP="0096437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Upon corruption of PROD data, data should be restored from backups</w:t>
            </w:r>
            <w:r w:rsidR="00E24E68">
              <w:rPr>
                <w:lang w:eastAsia="en-NZ"/>
              </w:rPr>
              <w:t xml:space="preserve"> within </w:t>
            </w:r>
            <w:r w:rsidR="00A768B3">
              <w:rPr>
                <w:lang w:eastAsia="en-NZ"/>
              </w:rPr>
              <w:t>agreed duration constraints.</w:t>
            </w:r>
          </w:p>
        </w:tc>
      </w:tr>
      <w:tr w:rsidR="00AA56E1" w:rsidRPr="00B46EA6" w14:paraId="56F73A14"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D3F1D8C" w14:textId="3080645C" w:rsidR="00AA56E1" w:rsidRDefault="00767F57" w:rsidP="00964376">
            <w:pPr>
              <w:rPr>
                <w:lang w:eastAsia="en-NZ"/>
              </w:rPr>
            </w:pPr>
            <w:r>
              <w:rPr>
                <w:lang w:eastAsia="en-NZ"/>
              </w:rPr>
              <w:t>QR-</w:t>
            </w:r>
            <w:r w:rsidR="00964FF1">
              <w:rPr>
                <w:lang w:eastAsia="en-NZ"/>
              </w:rPr>
              <w:t>RL</w:t>
            </w:r>
            <w:r>
              <w:rPr>
                <w:lang w:eastAsia="en-NZ"/>
              </w:rPr>
              <w:t>-B-</w:t>
            </w:r>
            <w:r w:rsidR="00AA56E1">
              <w:rPr>
                <w:lang w:eastAsia="en-NZ"/>
              </w:rPr>
              <w:t>07</w:t>
            </w:r>
          </w:p>
        </w:tc>
        <w:tc>
          <w:tcPr>
            <w:tcW w:w="1134" w:type="dxa"/>
          </w:tcPr>
          <w:p w14:paraId="0D633DB8" w14:textId="1B522DDA" w:rsidR="00AA56E1" w:rsidRPr="00332433" w:rsidRDefault="00A768B3"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977" w:type="dxa"/>
            <w:hideMark/>
          </w:tcPr>
          <w:p w14:paraId="3D48C7BD" w14:textId="0187B058" w:rsidR="00AA56E1" w:rsidRPr="00332433" w:rsidRDefault="00D42680"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00AA56E1" w:rsidRPr="00332433">
              <w:rPr>
                <w:b/>
                <w:lang w:eastAsia="en-NZ"/>
              </w:rPr>
              <w:t>Availability/System Restart</w:t>
            </w:r>
          </w:p>
        </w:tc>
        <w:tc>
          <w:tcPr>
            <w:tcW w:w="4835" w:type="dxa"/>
            <w:gridSpan w:val="3"/>
            <w:hideMark/>
          </w:tcPr>
          <w:p w14:paraId="444CA965" w14:textId="77777777" w:rsidR="00AA56E1" w:rsidRDefault="00AA56E1" w:rsidP="004C71E8">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 The process of restarting or recovering after a service </w:t>
            </w:r>
            <w:r>
              <w:rPr>
                <w:lang w:eastAsia="en-NZ"/>
              </w:rPr>
              <w:t xml:space="preserve">or component </w:t>
            </w:r>
            <w:r w:rsidRPr="00B46EA6">
              <w:rPr>
                <w:lang w:eastAsia="en-NZ"/>
              </w:rPr>
              <w:t xml:space="preserve">outage or failure </w:t>
            </w:r>
            <w:r w:rsidRPr="004C71E8">
              <w:rPr>
                <w:b/>
                <w:lang w:eastAsia="en-NZ"/>
              </w:rPr>
              <w:t>MUST</w:t>
            </w:r>
            <w:r w:rsidRPr="00B46EA6">
              <w:rPr>
                <w:lang w:eastAsia="en-NZ"/>
              </w:rPr>
              <w:t xml:space="preserve"> </w:t>
            </w:r>
            <w:r w:rsidRPr="004C71E8">
              <w:rPr>
                <w:b/>
                <w:lang w:eastAsia="en-NZ"/>
              </w:rPr>
              <w:t>NOT</w:t>
            </w:r>
            <w:r>
              <w:rPr>
                <w:lang w:eastAsia="en-NZ"/>
              </w:rPr>
              <w:t xml:space="preserve"> require </w:t>
            </w:r>
            <w:r w:rsidRPr="00B46EA6">
              <w:rPr>
                <w:lang w:eastAsia="en-NZ"/>
              </w:rPr>
              <w:t>restart</w:t>
            </w:r>
            <w:r>
              <w:rPr>
                <w:lang w:eastAsia="en-NZ"/>
              </w:rPr>
              <w:t>ing</w:t>
            </w:r>
            <w:r w:rsidRPr="00B46EA6">
              <w:rPr>
                <w:lang w:eastAsia="en-NZ"/>
              </w:rPr>
              <w:t xml:space="preserve"> the underlying infrastructure of the services.</w:t>
            </w:r>
          </w:p>
          <w:p w14:paraId="2C235FFA" w14:textId="5CB3E282" w:rsidR="00AA56E1" w:rsidRPr="004C71E8" w:rsidRDefault="00AA56E1" w:rsidP="0054672A">
            <w:pPr>
              <w:spacing w:after="60"/>
              <w:cnfStyle w:val="000000100000" w:firstRow="0" w:lastRow="0" w:firstColumn="0" w:lastColumn="0" w:oddVBand="0" w:evenVBand="0" w:oddHBand="1" w:evenHBand="0" w:firstRowFirstColumn="0" w:firstRowLastColumn="0" w:lastRowFirstColumn="0" w:lastRowLastColumn="0"/>
              <w:rPr>
                <w:i/>
                <w:lang w:eastAsia="en-NZ"/>
              </w:rPr>
            </w:pPr>
            <w:r w:rsidRPr="004C71E8">
              <w:rPr>
                <w:i/>
                <w:u w:val="single"/>
                <w:lang w:eastAsia="en-NZ"/>
              </w:rPr>
              <w:t>Note:</w:t>
            </w:r>
            <w:r w:rsidRPr="004C71E8">
              <w:rPr>
                <w:i/>
                <w:lang w:eastAsia="en-NZ"/>
              </w:rPr>
              <w:t xml:space="preserve"> To improve the experience of the first users, the deployment pipeline’s final operation is usually to awake the service.</w:t>
            </w:r>
          </w:p>
        </w:tc>
        <w:tc>
          <w:tcPr>
            <w:tcW w:w="4589" w:type="dxa"/>
            <w:hideMark/>
          </w:tcPr>
          <w:p w14:paraId="6425B22A" w14:textId="77777777" w:rsidR="00AA56E1" w:rsidRPr="00B46EA6"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Minimises the downtime experienced by users by simplifying the process of restarting the solution and automating it to make it more efficient for support staff. </w:t>
            </w:r>
          </w:p>
        </w:tc>
      </w:tr>
      <w:tr w:rsidR="00AA56E1" w:rsidRPr="00B46EA6" w14:paraId="3C474054"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E73071A" w14:textId="7BB61F64" w:rsidR="00AA56E1" w:rsidRDefault="00767F57" w:rsidP="00964376">
            <w:pPr>
              <w:rPr>
                <w:lang w:eastAsia="en-NZ"/>
              </w:rPr>
            </w:pPr>
            <w:r>
              <w:rPr>
                <w:lang w:eastAsia="en-NZ"/>
              </w:rPr>
              <w:t>QR-</w:t>
            </w:r>
            <w:r w:rsidR="00964FF1">
              <w:rPr>
                <w:lang w:eastAsia="en-NZ"/>
              </w:rPr>
              <w:t>RL</w:t>
            </w:r>
            <w:r>
              <w:rPr>
                <w:lang w:eastAsia="en-NZ"/>
              </w:rPr>
              <w:t>-B-</w:t>
            </w:r>
            <w:r w:rsidR="00AA56E1">
              <w:rPr>
                <w:lang w:eastAsia="en-NZ"/>
              </w:rPr>
              <w:t>08</w:t>
            </w:r>
          </w:p>
        </w:tc>
        <w:tc>
          <w:tcPr>
            <w:tcW w:w="1134" w:type="dxa"/>
          </w:tcPr>
          <w:p w14:paraId="7A653DE0" w14:textId="6B31122D" w:rsidR="00AA56E1" w:rsidRPr="00332433" w:rsidRDefault="00A768B3"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977" w:type="dxa"/>
            <w:hideMark/>
          </w:tcPr>
          <w:p w14:paraId="7B67AA6F" w14:textId="4D84DBB0" w:rsidR="00AA56E1" w:rsidRPr="00332433" w:rsidRDefault="00D42680"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Reliability/</w:t>
            </w:r>
            <w:r w:rsidR="00AA56E1" w:rsidRPr="00332433">
              <w:rPr>
                <w:b/>
                <w:lang w:eastAsia="en-NZ"/>
              </w:rPr>
              <w:t>Availability/Scheduled Downtime</w:t>
            </w:r>
          </w:p>
        </w:tc>
        <w:tc>
          <w:tcPr>
            <w:tcW w:w="4835" w:type="dxa"/>
            <w:gridSpan w:val="3"/>
            <w:hideMark/>
          </w:tcPr>
          <w:p w14:paraId="53025E3B" w14:textId="17815967" w:rsidR="00AA56E1" w:rsidRPr="00B46EA6" w:rsidRDefault="00AA56E1"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Stakeholders and users </w:t>
            </w:r>
            <w:r w:rsidRPr="004C71E8">
              <w:rPr>
                <w:b/>
                <w:lang w:eastAsia="en-NZ"/>
              </w:rPr>
              <w:t>MUST</w:t>
            </w:r>
            <w:r w:rsidRPr="00B46EA6">
              <w:rPr>
                <w:lang w:eastAsia="en-NZ"/>
              </w:rPr>
              <w:t> be given notice </w:t>
            </w:r>
            <w:r>
              <w:rPr>
                <w:lang w:eastAsia="en-NZ"/>
              </w:rPr>
              <w:t xml:space="preserve">in-system (as a banner for example) </w:t>
            </w:r>
            <w:r w:rsidRPr="00B46EA6">
              <w:rPr>
                <w:lang w:eastAsia="en-NZ"/>
              </w:rPr>
              <w:t>as to when solution capabilities and components will be rendered inaccessible</w:t>
            </w:r>
            <w:r>
              <w:rPr>
                <w:lang w:eastAsia="en-NZ"/>
              </w:rPr>
              <w:t>, and for how long (while continuing to meet MTD expectations)</w:t>
            </w:r>
            <w:r w:rsidRPr="00B46EA6">
              <w:rPr>
                <w:lang w:eastAsia="en-NZ"/>
              </w:rPr>
              <w:t>. </w:t>
            </w:r>
          </w:p>
        </w:tc>
        <w:tc>
          <w:tcPr>
            <w:tcW w:w="4589" w:type="dxa"/>
            <w:hideMark/>
          </w:tcPr>
          <w:p w14:paraId="1CE5EBA8" w14:textId="77777777" w:rsidR="00AA56E1" w:rsidRPr="00B46EA6" w:rsidRDefault="00AA56E1" w:rsidP="0096437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Users require foreknowledge, and Support specialists require foreknowledge as to when users may inquire as to why a service is no available.  </w:t>
            </w:r>
          </w:p>
        </w:tc>
      </w:tr>
      <w:tr w:rsidR="00AA56E1" w:rsidRPr="00B46EA6" w14:paraId="46740B69" w14:textId="77777777" w:rsidTr="00964FF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2CF0E270" w14:textId="018AC6B8" w:rsidR="00AA56E1" w:rsidRDefault="00767F57" w:rsidP="00964376">
            <w:pPr>
              <w:rPr>
                <w:lang w:eastAsia="en-NZ"/>
              </w:rPr>
            </w:pPr>
            <w:r>
              <w:rPr>
                <w:lang w:eastAsia="en-NZ"/>
              </w:rPr>
              <w:t>QR-</w:t>
            </w:r>
            <w:r w:rsidR="00964FF1">
              <w:rPr>
                <w:lang w:eastAsia="en-NZ"/>
              </w:rPr>
              <w:t>RL</w:t>
            </w:r>
            <w:r>
              <w:rPr>
                <w:lang w:eastAsia="en-NZ"/>
              </w:rPr>
              <w:t>-B-</w:t>
            </w:r>
            <w:r w:rsidR="00AA56E1">
              <w:rPr>
                <w:lang w:eastAsia="en-NZ"/>
              </w:rPr>
              <w:t>09</w:t>
            </w:r>
          </w:p>
        </w:tc>
        <w:tc>
          <w:tcPr>
            <w:tcW w:w="1134" w:type="dxa"/>
          </w:tcPr>
          <w:p w14:paraId="4CCFF0DF" w14:textId="5493390A" w:rsidR="00AA56E1" w:rsidRPr="00332433" w:rsidRDefault="00A768B3"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977" w:type="dxa"/>
            <w:hideMark/>
          </w:tcPr>
          <w:p w14:paraId="4EB227B2" w14:textId="7CECBFDC" w:rsidR="00AA56E1" w:rsidRPr="00332433" w:rsidRDefault="00D42680" w:rsidP="00964376">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Reliability/</w:t>
            </w:r>
            <w:r w:rsidR="00AA56E1" w:rsidRPr="00332433">
              <w:rPr>
                <w:b/>
                <w:lang w:eastAsia="en-NZ"/>
              </w:rPr>
              <w:t>Availability/Scalability/Users</w:t>
            </w:r>
          </w:p>
        </w:tc>
        <w:tc>
          <w:tcPr>
            <w:tcW w:w="4835" w:type="dxa"/>
            <w:gridSpan w:val="3"/>
            <w:hideMark/>
          </w:tcPr>
          <w:p w14:paraId="23A9C8BC" w14:textId="35B712E7" w:rsidR="00AA56E1" w:rsidRPr="00B46EA6" w:rsidRDefault="00AA56E1"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4C71E8">
              <w:rPr>
                <w:b/>
                <w:lang w:eastAsia="en-NZ"/>
              </w:rPr>
              <w:t>MUST</w:t>
            </w:r>
            <w:r w:rsidRPr="00B46EA6">
              <w:rPr>
                <w:lang w:eastAsia="en-NZ"/>
              </w:rPr>
              <w:t xml:space="preserve"> be capable of supporting the projected number of concurrent and absolute users as defined in the </w:t>
            </w:r>
            <w:r w:rsidRPr="00B46EA6">
              <w:rPr>
                <w:i/>
                <w:iCs/>
                <w:lang w:eastAsia="en-NZ"/>
              </w:rPr>
              <w:t>Target Quality Objectives</w:t>
            </w:r>
            <w:r w:rsidRPr="00B46EA6">
              <w:rPr>
                <w:lang w:eastAsia="en-NZ"/>
              </w:rPr>
              <w:t> table</w:t>
            </w:r>
            <w:r>
              <w:rPr>
                <w:lang w:eastAsia="en-NZ"/>
              </w:rPr>
              <w:t xml:space="preserve">, by dynamically scaling horizontally </w:t>
            </w:r>
            <w:r w:rsidRPr="00B46EA6">
              <w:rPr>
                <w:lang w:eastAsia="en-NZ"/>
              </w:rPr>
              <w:t>based on the CPU being consumed at higher than a specified %, for longer than a specified duration</w:t>
            </w:r>
            <w:r>
              <w:rPr>
                <w:lang w:eastAsia="en-NZ"/>
              </w:rPr>
              <w:t>, scaling down later based on another CPU % value.</w:t>
            </w:r>
          </w:p>
        </w:tc>
        <w:tc>
          <w:tcPr>
            <w:tcW w:w="4589" w:type="dxa"/>
            <w:hideMark/>
          </w:tcPr>
          <w:p w14:paraId="0108FDE0" w14:textId="76F908AA" w:rsidR="00AA56E1"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remain accessible through the service's expected lifetime.</w:t>
            </w:r>
          </w:p>
          <w:p w14:paraId="4ACE4BAE" w14:textId="673A1E90" w:rsidR="00AA56E1"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p>
          <w:p w14:paraId="43868B72" w14:textId="7ADF51B2" w:rsidR="00AA56E1" w:rsidRPr="00B46EA6" w:rsidRDefault="00AA56E1" w:rsidP="00964376">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system must be capable of running economically when not in demand, while not compromising its ability to meet projected peak demand.</w:t>
            </w:r>
          </w:p>
        </w:tc>
      </w:tr>
      <w:tr w:rsidR="00AA56E1" w:rsidRPr="00B46EA6" w14:paraId="457B289E" w14:textId="77777777" w:rsidTr="00964FF1">
        <w:trPr>
          <w:trHeight w:val="20"/>
        </w:trPr>
        <w:tc>
          <w:tcPr>
            <w:cnfStyle w:val="001000000000" w:firstRow="0" w:lastRow="0" w:firstColumn="1" w:lastColumn="0" w:oddVBand="0" w:evenVBand="0" w:oddHBand="0" w:evenHBand="0" w:firstRowFirstColumn="0" w:firstRowLastColumn="0" w:lastRowFirstColumn="0" w:lastRowLastColumn="0"/>
            <w:tcW w:w="1413" w:type="dxa"/>
            <w:tcBorders>
              <w:bottom w:val="single" w:sz="4" w:space="0" w:color="4472C4" w:themeColor="accent1"/>
            </w:tcBorders>
          </w:tcPr>
          <w:p w14:paraId="18A47BF3" w14:textId="39596099" w:rsidR="00AA56E1" w:rsidRDefault="00767F57" w:rsidP="00964376">
            <w:pPr>
              <w:rPr>
                <w:lang w:eastAsia="en-NZ"/>
              </w:rPr>
            </w:pPr>
            <w:r>
              <w:rPr>
                <w:lang w:eastAsia="en-NZ"/>
              </w:rPr>
              <w:lastRenderedPageBreak/>
              <w:t>QR-</w:t>
            </w:r>
            <w:r w:rsidR="00964FF1">
              <w:rPr>
                <w:lang w:eastAsia="en-NZ"/>
              </w:rPr>
              <w:t>RL</w:t>
            </w:r>
            <w:r>
              <w:rPr>
                <w:lang w:eastAsia="en-NZ"/>
              </w:rPr>
              <w:t>-B-</w:t>
            </w:r>
            <w:r w:rsidR="00AA56E1">
              <w:rPr>
                <w:lang w:eastAsia="en-NZ"/>
              </w:rPr>
              <w:t>10</w:t>
            </w:r>
          </w:p>
        </w:tc>
        <w:tc>
          <w:tcPr>
            <w:tcW w:w="1134" w:type="dxa"/>
            <w:tcBorders>
              <w:bottom w:val="single" w:sz="4" w:space="0" w:color="4472C4" w:themeColor="accent1"/>
            </w:tcBorders>
          </w:tcPr>
          <w:p w14:paraId="68DC853D" w14:textId="2F0015AB" w:rsidR="00AA56E1" w:rsidRPr="00332433" w:rsidRDefault="00A768B3"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977" w:type="dxa"/>
            <w:tcBorders>
              <w:bottom w:val="single" w:sz="4" w:space="0" w:color="4472C4" w:themeColor="accent1"/>
            </w:tcBorders>
            <w:hideMark/>
          </w:tcPr>
          <w:p w14:paraId="302F1845" w14:textId="218946D2" w:rsidR="00AA56E1" w:rsidRPr="00332433" w:rsidRDefault="00D42680" w:rsidP="00964376">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Reliability/</w:t>
            </w:r>
            <w:r w:rsidR="00AA56E1" w:rsidRPr="00332433">
              <w:rPr>
                <w:b/>
                <w:lang w:eastAsia="en-NZ"/>
              </w:rPr>
              <w:t>Availability/Fault Tolerance &amp; Recoverability</w:t>
            </w:r>
          </w:p>
        </w:tc>
        <w:tc>
          <w:tcPr>
            <w:tcW w:w="4835" w:type="dxa"/>
            <w:gridSpan w:val="3"/>
            <w:tcBorders>
              <w:bottom w:val="single" w:sz="4" w:space="0" w:color="4472C4" w:themeColor="accent1"/>
            </w:tcBorders>
            <w:hideMark/>
          </w:tcPr>
          <w:p w14:paraId="60482598" w14:textId="77777777" w:rsidR="00AA56E1" w:rsidRDefault="00AA56E1" w:rsidP="00964376">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 The solution </w:t>
            </w:r>
            <w:r w:rsidRPr="004C71E8">
              <w:rPr>
                <w:b/>
                <w:lang w:eastAsia="en-NZ"/>
              </w:rPr>
              <w:t>MUST</w:t>
            </w:r>
            <w:r w:rsidRPr="00B46EA6">
              <w:rPr>
                <w:lang w:eastAsia="en-NZ"/>
              </w:rPr>
              <w:t xml:space="preserve"> trap </w:t>
            </w:r>
            <w:r>
              <w:rPr>
                <w:lang w:eastAsia="en-NZ"/>
              </w:rPr>
              <w:t xml:space="preserve">and recover from </w:t>
            </w:r>
            <w:r w:rsidRPr="00B46EA6">
              <w:rPr>
                <w:lang w:eastAsia="en-NZ"/>
              </w:rPr>
              <w:t>unexpected errors and capture relevant information in permanent records.</w:t>
            </w:r>
          </w:p>
          <w:p w14:paraId="19C2D820" w14:textId="5D9D0078" w:rsidR="00AA56E1" w:rsidRPr="00B46EA6" w:rsidRDefault="00AA56E1"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A unique Identifier of the error must be presented to the user to ease discussions with Support Services.</w:t>
            </w:r>
          </w:p>
        </w:tc>
        <w:tc>
          <w:tcPr>
            <w:tcW w:w="4589" w:type="dxa"/>
            <w:tcBorders>
              <w:bottom w:val="single" w:sz="4" w:space="0" w:color="4472C4" w:themeColor="accent1"/>
            </w:tcBorders>
            <w:hideMark/>
          </w:tcPr>
          <w:p w14:paraId="62E9FAEC" w14:textId="760EF79B" w:rsidR="00AA56E1" w:rsidRPr="00B46EA6" w:rsidRDefault="00AA56E1" w:rsidP="00964376">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E</w:t>
            </w:r>
            <w:r w:rsidRPr="00B46EA6">
              <w:rPr>
                <w:lang w:eastAsia="en-NZ"/>
              </w:rPr>
              <w:t xml:space="preserve">rror reports </w:t>
            </w:r>
            <w:r>
              <w:rPr>
                <w:lang w:eastAsia="en-NZ"/>
              </w:rPr>
              <w:t xml:space="preserve">must be recorded </w:t>
            </w:r>
            <w:r w:rsidRPr="00B46EA6">
              <w:rPr>
                <w:lang w:eastAsia="en-NZ"/>
              </w:rPr>
              <w:t>for later ana</w:t>
            </w:r>
            <w:r>
              <w:rPr>
                <w:lang w:eastAsia="en-NZ"/>
              </w:rPr>
              <w:t>lysis by operations specialists.</w:t>
            </w:r>
          </w:p>
        </w:tc>
      </w:tr>
    </w:tbl>
    <w:p w14:paraId="0D61272F" w14:textId="77777777" w:rsidR="007654E1" w:rsidRDefault="007654E1"/>
    <w:p w14:paraId="42AF0E92" w14:textId="77777777" w:rsidR="00E86AA9" w:rsidRDefault="00E86AA9">
      <w:pPr>
        <w:rPr>
          <w:rFonts w:cstheme="minorHAnsi"/>
          <w:b/>
          <w:bCs/>
          <w:color w:val="808080" w:themeColor="background1" w:themeShade="80"/>
        </w:rPr>
      </w:pPr>
      <w:r>
        <w:br w:type="page"/>
      </w:r>
    </w:p>
    <w:p w14:paraId="6328F3AA" w14:textId="122F7BDA" w:rsidR="007654E1" w:rsidRDefault="0B509863" w:rsidP="00501F34">
      <w:pPr>
        <w:pStyle w:val="Heading3"/>
      </w:pPr>
      <w:r>
        <w:lastRenderedPageBreak/>
        <w:t>PERFORMANCE (ISO-25010/Performance)</w:t>
      </w:r>
    </w:p>
    <w:p w14:paraId="00E7DC94" w14:textId="77777777" w:rsidR="007654E1" w:rsidRPr="007654E1" w:rsidRDefault="007654E1" w:rsidP="007654E1">
      <w:pPr>
        <w:spacing w:line="240" w:lineRule="auto"/>
        <w:rPr>
          <w:bCs/>
          <w:lang w:eastAsia="en-NZ"/>
        </w:rPr>
      </w:pPr>
      <w:r w:rsidRPr="007654E1">
        <w:rPr>
          <w:bCs/>
          <w:lang w:eastAsia="en-NZ"/>
        </w:rPr>
        <w:t>Efficiency, throughput, capacity, response time and resource consumption for Online Transaction Processing (OLTP) and background processes.</w:t>
      </w:r>
    </w:p>
    <w:p w14:paraId="5A05BD6E" w14:textId="77777777" w:rsidR="007654E1" w:rsidRPr="007654E1" w:rsidRDefault="007654E1" w:rsidP="007654E1">
      <w:pPr>
        <w:spacing w:line="240" w:lineRule="auto"/>
        <w:rPr>
          <w:bCs/>
          <w:lang w:eastAsia="en-NZ"/>
        </w:rPr>
      </w:pPr>
      <w:r w:rsidRPr="007654E1">
        <w:rPr>
          <w:bCs/>
          <w:lang w:eastAsia="en-NZ"/>
        </w:rPr>
        <w:t>The system's ability to complete defined volumes of computer assisted Business Transactions (online and background operations) within acceptable times and with an acceptable consumption of resource.</w:t>
      </w:r>
    </w:p>
    <w:p w14:paraId="2941107C" w14:textId="77777777" w:rsidR="007654E1" w:rsidRPr="007654E1" w:rsidRDefault="007654E1" w:rsidP="007654E1">
      <w:pPr>
        <w:spacing w:line="240" w:lineRule="auto"/>
        <w:rPr>
          <w:bCs/>
          <w:lang w:eastAsia="en-NZ"/>
        </w:rPr>
      </w:pPr>
      <w:r w:rsidRPr="007654E1">
        <w:rPr>
          <w:bCs/>
          <w:lang w:eastAsia="en-NZ"/>
        </w:rPr>
        <w:t>ISO-25010 recommends considering the following qualities and their descriptions when considering a solution:</w:t>
      </w:r>
    </w:p>
    <w:p w14:paraId="40223D17" w14:textId="77777777" w:rsidR="007654E1" w:rsidRPr="007654E1" w:rsidRDefault="0B509863" w:rsidP="007654E1">
      <w:pPr>
        <w:pStyle w:val="ListParagraph"/>
        <w:numPr>
          <w:ilvl w:val="0"/>
          <w:numId w:val="4"/>
        </w:numPr>
        <w:spacing w:line="240" w:lineRule="auto"/>
        <w:rPr>
          <w:bCs/>
          <w:lang w:eastAsia="en-NZ"/>
        </w:rPr>
      </w:pPr>
      <w:r w:rsidRPr="0B509863">
        <w:rPr>
          <w:i/>
          <w:iCs/>
          <w:lang w:eastAsia="en-NZ"/>
        </w:rPr>
        <w:t>Time behaviour</w:t>
      </w:r>
      <w:r w:rsidRPr="0B509863">
        <w:rPr>
          <w:lang w:eastAsia="en-NZ"/>
        </w:rPr>
        <w:t> is the degree to which the response and processing times and throughput rates of a solution, when performing its functions, meets requirements.</w:t>
      </w:r>
    </w:p>
    <w:p w14:paraId="51653350" w14:textId="6CE7BD50" w:rsidR="00567BE0" w:rsidRDefault="0B509863" w:rsidP="007654E1">
      <w:pPr>
        <w:pStyle w:val="ListParagraph"/>
        <w:numPr>
          <w:ilvl w:val="0"/>
          <w:numId w:val="4"/>
        </w:numPr>
        <w:spacing w:line="240" w:lineRule="auto"/>
        <w:rPr>
          <w:bCs/>
          <w:lang w:eastAsia="en-NZ"/>
        </w:rPr>
      </w:pPr>
      <w:r w:rsidRPr="0B509863">
        <w:rPr>
          <w:i/>
          <w:iCs/>
          <w:lang w:eastAsia="en-NZ"/>
        </w:rPr>
        <w:t>Resource Utilisation</w:t>
      </w:r>
      <w:r w:rsidRPr="0B509863">
        <w:rPr>
          <w:lang w:eastAsia="en-NZ"/>
        </w:rPr>
        <w:t> is the degree to which the amounts and types of resources used by a product or system, when performing its functions, meets requirements.</w:t>
      </w:r>
    </w:p>
    <w:p w14:paraId="3518A670" w14:textId="326E6E50" w:rsidR="007654E1" w:rsidRPr="00B852A8" w:rsidRDefault="0B509863" w:rsidP="007654E1">
      <w:pPr>
        <w:pStyle w:val="ListParagraph"/>
        <w:numPr>
          <w:ilvl w:val="0"/>
          <w:numId w:val="4"/>
        </w:numPr>
        <w:spacing w:line="240" w:lineRule="auto"/>
        <w:rPr>
          <w:bCs/>
          <w:lang w:eastAsia="en-NZ"/>
        </w:rPr>
      </w:pPr>
      <w:r w:rsidRPr="0B509863">
        <w:rPr>
          <w:i/>
          <w:iCs/>
          <w:lang w:eastAsia="en-NZ"/>
        </w:rPr>
        <w:t>Capacity</w:t>
      </w:r>
      <w:r w:rsidRPr="0B509863">
        <w:rPr>
          <w:lang w:eastAsia="en-NZ"/>
        </w:rPr>
        <w:t> is the degree to which the maximum limits of the solution meet or exceed requirements.</w:t>
      </w:r>
    </w:p>
    <w:tbl>
      <w:tblPr>
        <w:tblStyle w:val="ListTable3-Accent1"/>
        <w:tblW w:w="13948" w:type="dxa"/>
        <w:tblLayout w:type="fixed"/>
        <w:tblLook w:val="04A0" w:firstRow="1" w:lastRow="0" w:firstColumn="1" w:lastColumn="0" w:noHBand="0" w:noVBand="1"/>
      </w:tblPr>
      <w:tblGrid>
        <w:gridCol w:w="1271"/>
        <w:gridCol w:w="709"/>
        <w:gridCol w:w="567"/>
        <w:gridCol w:w="2002"/>
        <w:gridCol w:w="61"/>
        <w:gridCol w:w="4600"/>
        <w:gridCol w:w="313"/>
        <w:gridCol w:w="4425"/>
      </w:tblGrid>
      <w:tr w:rsidR="00B852A8" w:rsidRPr="00B46EA6" w14:paraId="1870F8D6" w14:textId="77777777" w:rsidTr="00231FC7">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271" w:type="dxa"/>
          </w:tcPr>
          <w:p w14:paraId="079B205F" w14:textId="77777777" w:rsidR="00B852A8" w:rsidRPr="00B46EA6" w:rsidRDefault="00B852A8" w:rsidP="0044098B">
            <w:pPr>
              <w:rPr>
                <w:lang w:eastAsia="en-NZ"/>
              </w:rPr>
            </w:pPr>
            <w:r>
              <w:rPr>
                <w:lang w:eastAsia="en-NZ"/>
              </w:rPr>
              <w:t>#</w:t>
            </w:r>
          </w:p>
        </w:tc>
        <w:tc>
          <w:tcPr>
            <w:tcW w:w="1276" w:type="dxa"/>
            <w:gridSpan w:val="2"/>
          </w:tcPr>
          <w:p w14:paraId="6535948E"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539106B1"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7DBA9ED8" w14:textId="77777777" w:rsidR="00B852A8" w:rsidRPr="00B46EA6" w:rsidRDefault="00B852A8"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7B6CCFE8" w14:textId="77777777" w:rsidR="00B852A8" w:rsidRPr="00B46EA6" w:rsidRDefault="00B852A8"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852A8" w:rsidRPr="00B46EA6" w14:paraId="2B37B90B"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4106DF77" w14:textId="77777777" w:rsidR="00B852A8" w:rsidRDefault="00B852A8" w:rsidP="0044098B">
            <w:pPr>
              <w:rPr>
                <w:lang w:eastAsia="en-NZ"/>
              </w:rPr>
            </w:pPr>
          </w:p>
        </w:tc>
        <w:tc>
          <w:tcPr>
            <w:tcW w:w="1276" w:type="dxa"/>
            <w:gridSpan w:val="2"/>
          </w:tcPr>
          <w:p w14:paraId="3FB7BB23"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0692FE91"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503CB3C7"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43C9AE7D"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2D9ADEB2"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13C2A75A" w14:textId="6BBA4BA9" w:rsidR="00B852A8" w:rsidRPr="00B46EA6" w:rsidRDefault="00EA4456" w:rsidP="0044098B">
            <w:pPr>
              <w:rPr>
                <w:lang w:eastAsia="en-NZ"/>
              </w:rPr>
            </w:pPr>
            <w:r>
              <w:rPr>
                <w:lang w:eastAsia="en-NZ"/>
              </w:rPr>
              <w:t>Project Specific</w:t>
            </w:r>
            <w:r>
              <w:rPr>
                <w:lang w:eastAsia="en-NZ"/>
              </w:rPr>
              <w:t xml:space="preserve"> Quality Requirements Scope</w:t>
            </w:r>
          </w:p>
        </w:tc>
      </w:tr>
      <w:tr w:rsidR="00B852A8" w:rsidRPr="00B46EA6" w14:paraId="78B176E0"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295E1294" w14:textId="79976B77" w:rsidR="00B852A8" w:rsidRDefault="00EA4456" w:rsidP="0044098B">
            <w:pPr>
              <w:rPr>
                <w:lang w:eastAsia="en-NZ"/>
              </w:rPr>
            </w:pPr>
            <w:r>
              <w:rPr>
                <w:lang w:eastAsia="en-NZ"/>
              </w:rPr>
              <w:t>TODO</w:t>
            </w:r>
          </w:p>
        </w:tc>
        <w:tc>
          <w:tcPr>
            <w:tcW w:w="1276" w:type="dxa"/>
            <w:gridSpan w:val="2"/>
          </w:tcPr>
          <w:p w14:paraId="18FB8F49"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05B49CFE"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7CF77BF6"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3D5B7558"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32FC557C"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4B2A5B45" w14:textId="55697A4E" w:rsidR="00B852A8" w:rsidRPr="00B46EA6" w:rsidRDefault="00EA4456" w:rsidP="0044098B">
            <w:pPr>
              <w:rPr>
                <w:lang w:eastAsia="en-NZ"/>
              </w:rPr>
            </w:pPr>
            <w:r>
              <w:rPr>
                <w:lang w:eastAsia="en-NZ"/>
              </w:rPr>
              <w:t>Organisation</w:t>
            </w:r>
            <w:r>
              <w:rPr>
                <w:lang w:eastAsia="en-NZ"/>
              </w:rPr>
              <w:t xml:space="preserve"> Quality Requirements Scope</w:t>
            </w:r>
          </w:p>
        </w:tc>
      </w:tr>
      <w:tr w:rsidR="00B852A8" w:rsidRPr="00B46EA6" w14:paraId="2541F263"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156853B6" w14:textId="32189B58" w:rsidR="00B852A8" w:rsidRDefault="005D1F92" w:rsidP="0044098B">
            <w:pPr>
              <w:rPr>
                <w:lang w:eastAsia="en-NZ"/>
              </w:rPr>
            </w:pPr>
            <w:r>
              <w:rPr>
                <w:lang w:eastAsia="en-NZ"/>
              </w:rPr>
              <w:t>NONE</w:t>
            </w:r>
          </w:p>
        </w:tc>
        <w:tc>
          <w:tcPr>
            <w:tcW w:w="1276" w:type="dxa"/>
            <w:gridSpan w:val="2"/>
          </w:tcPr>
          <w:p w14:paraId="5E60228A"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2919F588"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63ED1D5F"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1A8CC3D8"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0CC53B1C"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6DFC8D4A" w14:textId="33069318" w:rsidR="00B852A8" w:rsidRPr="00B46EA6" w:rsidRDefault="00EA4456" w:rsidP="0044098B">
            <w:pPr>
              <w:rPr>
                <w:lang w:eastAsia="en-NZ"/>
              </w:rPr>
            </w:pPr>
            <w:r>
              <w:rPr>
                <w:lang w:eastAsia="en-NZ"/>
              </w:rPr>
              <w:t>Education</w:t>
            </w:r>
            <w:r>
              <w:rPr>
                <w:lang w:eastAsia="en-NZ"/>
              </w:rPr>
              <w:t xml:space="preserve"> Sector Quality Requirements Scope</w:t>
            </w:r>
          </w:p>
        </w:tc>
      </w:tr>
      <w:tr w:rsidR="00B852A8" w:rsidRPr="00B46EA6" w14:paraId="094BD20E"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057951F4" w14:textId="74EA481D" w:rsidR="00B852A8" w:rsidRDefault="005D1F92" w:rsidP="0044098B">
            <w:pPr>
              <w:rPr>
                <w:lang w:eastAsia="en-NZ"/>
              </w:rPr>
            </w:pPr>
            <w:r>
              <w:rPr>
                <w:lang w:eastAsia="en-NZ"/>
              </w:rPr>
              <w:t>NONE</w:t>
            </w:r>
          </w:p>
        </w:tc>
        <w:tc>
          <w:tcPr>
            <w:tcW w:w="1276" w:type="dxa"/>
            <w:gridSpan w:val="2"/>
          </w:tcPr>
          <w:p w14:paraId="1A49BAA3"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1989AD26"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51C44B8B"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7292EAEF"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18D4C789"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3CC6270C" w14:textId="23556216" w:rsidR="00B852A8" w:rsidRPr="00B46EA6" w:rsidRDefault="00EA4456" w:rsidP="0044098B">
            <w:pPr>
              <w:rPr>
                <w:lang w:eastAsia="en-NZ"/>
              </w:rPr>
            </w:pPr>
            <w:r>
              <w:rPr>
                <w:lang w:eastAsia="en-NZ"/>
              </w:rPr>
              <w:t>Government Sector Quality Requirements Scope</w:t>
            </w:r>
          </w:p>
        </w:tc>
      </w:tr>
      <w:tr w:rsidR="00B852A8" w:rsidRPr="00B46EA6" w14:paraId="3EE57C31"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35F793E2" w14:textId="7F9D9906" w:rsidR="00B852A8" w:rsidRDefault="005D1F92" w:rsidP="0044098B">
            <w:pPr>
              <w:rPr>
                <w:lang w:eastAsia="en-NZ"/>
              </w:rPr>
            </w:pPr>
            <w:r>
              <w:rPr>
                <w:lang w:eastAsia="en-NZ"/>
              </w:rPr>
              <w:t>NONE</w:t>
            </w:r>
          </w:p>
        </w:tc>
        <w:tc>
          <w:tcPr>
            <w:tcW w:w="1276" w:type="dxa"/>
            <w:gridSpan w:val="2"/>
          </w:tcPr>
          <w:p w14:paraId="75F11905"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3D59BF71"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371217CF"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4C283E29"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43F168F3"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04DA40B7" w14:textId="77777777" w:rsidR="00B852A8" w:rsidRPr="00B46EA6" w:rsidRDefault="00B852A8" w:rsidP="0044098B">
            <w:pPr>
              <w:rPr>
                <w:lang w:eastAsia="en-NZ"/>
              </w:rPr>
            </w:pPr>
            <w:r>
              <w:rPr>
                <w:lang w:eastAsia="en-NZ"/>
              </w:rPr>
              <w:t>Industry Baseline Quality Requirements</w:t>
            </w:r>
          </w:p>
        </w:tc>
      </w:tr>
      <w:tr w:rsidR="000C7EB1" w:rsidRPr="00B46EA6" w14:paraId="520CA3D9"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535A8E55" w14:textId="48C1889C" w:rsidR="000C7EB1" w:rsidRDefault="00231FC7" w:rsidP="007654E1">
            <w:pPr>
              <w:rPr>
                <w:lang w:eastAsia="en-NZ"/>
              </w:rPr>
            </w:pPr>
            <w:r>
              <w:rPr>
                <w:lang w:eastAsia="en-NZ"/>
              </w:rPr>
              <w:t>QR-PF-B-</w:t>
            </w:r>
            <w:r w:rsidR="000C7EB1">
              <w:rPr>
                <w:lang w:eastAsia="en-NZ"/>
              </w:rPr>
              <w:t>01</w:t>
            </w:r>
          </w:p>
        </w:tc>
        <w:tc>
          <w:tcPr>
            <w:tcW w:w="709" w:type="dxa"/>
          </w:tcPr>
          <w:p w14:paraId="10BB6361" w14:textId="1A2E8A1A" w:rsidR="000C7EB1" w:rsidRPr="00332433" w:rsidRDefault="000C7EB1" w:rsidP="007654E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630" w:type="dxa"/>
            <w:gridSpan w:val="3"/>
            <w:hideMark/>
          </w:tcPr>
          <w:p w14:paraId="0BC73769" w14:textId="4B4EDA62" w:rsidR="000C7EB1" w:rsidRPr="00332433" w:rsidRDefault="005B33C2" w:rsidP="007654E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Performance/</w:t>
            </w:r>
            <w:r w:rsidR="000C7EB1" w:rsidRPr="00332433">
              <w:rPr>
                <w:b/>
                <w:lang w:eastAsia="en-NZ"/>
              </w:rPr>
              <w:t>Metric collection</w:t>
            </w:r>
          </w:p>
        </w:tc>
        <w:tc>
          <w:tcPr>
            <w:tcW w:w="4913" w:type="dxa"/>
            <w:gridSpan w:val="2"/>
            <w:hideMark/>
          </w:tcPr>
          <w:p w14:paraId="1392CDC1" w14:textId="69EAE6B6" w:rsidR="000C7EB1" w:rsidRDefault="000C7EB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54672A">
              <w:rPr>
                <w:b/>
                <w:lang w:eastAsia="en-NZ"/>
              </w:rPr>
              <w:t>MUST</w:t>
            </w:r>
            <w:r>
              <w:rPr>
                <w:lang w:eastAsia="en-NZ"/>
              </w:rPr>
              <w:t xml:space="preserve"> collect and make available k</w:t>
            </w:r>
            <w:r w:rsidRPr="00B46EA6">
              <w:rPr>
                <w:lang w:eastAsia="en-NZ"/>
              </w:rPr>
              <w:t>ey metrics for reports</w:t>
            </w:r>
            <w:r>
              <w:rPr>
                <w:lang w:eastAsia="en-NZ"/>
              </w:rPr>
              <w:t>, including:</w:t>
            </w:r>
          </w:p>
          <w:p w14:paraId="5A3C1A28" w14:textId="4D4457BA" w:rsidR="000C7EB1" w:rsidRPr="00B46EA6"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Average &amp; Max Duration of </w:t>
            </w:r>
            <w:r>
              <w:rPr>
                <w:lang w:eastAsia="en-NZ"/>
              </w:rPr>
              <w:t>Operations</w:t>
            </w:r>
          </w:p>
          <w:p w14:paraId="6852C8E1" w14:textId="60211C66" w:rsidR="000C7EB1" w:rsidRPr="00B46EA6"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Average &amp; Max Volume of </w:t>
            </w:r>
            <w:r>
              <w:rPr>
                <w:lang w:eastAsia="en-NZ"/>
              </w:rPr>
              <w:t>Operations over Session</w:t>
            </w:r>
          </w:p>
          <w:p w14:paraId="4EC4657E" w14:textId="34559EC2" w:rsidR="000C7EB1" w:rsidRPr="00B46EA6"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Average &amp; Max Volume of </w:t>
            </w:r>
            <w:r>
              <w:rPr>
                <w:lang w:eastAsia="en-NZ"/>
              </w:rPr>
              <w:t>Operations over Duration</w:t>
            </w:r>
          </w:p>
          <w:p w14:paraId="245350DC" w14:textId="77777777" w:rsidR="000C7EB1" w:rsidRPr="00B46EA6"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Average &amp; Max Number of Sessions per User</w:t>
            </w:r>
          </w:p>
          <w:p w14:paraId="2B51CAD6" w14:textId="77777777" w:rsidR="000C7EB1" w:rsidRPr="00B46EA6"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Average &amp; Max Number of Resources accessed per Session</w:t>
            </w:r>
          </w:p>
          <w:p w14:paraId="7BDF2F15" w14:textId="77777777" w:rsidR="000C7EB1" w:rsidRPr="00B46EA6"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Include collecting metrics for developing the following ascending/descending lists:</w:t>
            </w:r>
          </w:p>
          <w:p w14:paraId="3C1E3370" w14:textId="77777777" w:rsidR="000C7EB1" w:rsidRPr="00B46EA6" w:rsidRDefault="000C7EB1" w:rsidP="006E1D62">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collaborated on per User</w:t>
            </w:r>
          </w:p>
          <w:p w14:paraId="6DA81E6F" w14:textId="77777777" w:rsidR="000C7EB1" w:rsidRPr="00B46EA6" w:rsidRDefault="000C7EB1" w:rsidP="006E1D62">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Feedback per User</w:t>
            </w:r>
          </w:p>
          <w:p w14:paraId="65A484DA" w14:textId="77777777" w:rsidR="000C7EB1" w:rsidRPr="00B46EA6" w:rsidRDefault="000C7EB1" w:rsidP="006E1D62">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Resources Flagged</w:t>
            </w:r>
          </w:p>
          <w:p w14:paraId="73899B33" w14:textId="77777777" w:rsidR="000C7EB1" w:rsidRPr="00B46EA6" w:rsidRDefault="000C7EB1" w:rsidP="006E1D62">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Flagged</w:t>
            </w:r>
          </w:p>
          <w:p w14:paraId="0113E4F9" w14:textId="77777777" w:rsidR="000C7EB1" w:rsidRPr="00B46EA6" w:rsidRDefault="000C7EB1" w:rsidP="006E1D62">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User's Resources Flagged</w:t>
            </w:r>
          </w:p>
          <w:p w14:paraId="790BBBD6" w14:textId="77777777" w:rsidR="000C7EB1" w:rsidRDefault="000C7EB1" w:rsidP="006E1D62">
            <w:pPr>
              <w:numPr>
                <w:ilvl w:val="1"/>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Storage used per User</w:t>
            </w:r>
          </w:p>
          <w:p w14:paraId="33CBDABA" w14:textId="77777777" w:rsidR="000C7EB1"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Storage used per Group</w:t>
            </w:r>
          </w:p>
          <w:p w14:paraId="772F0636" w14:textId="166B7749" w:rsidR="000C7EB1" w:rsidRDefault="000C7EB1" w:rsidP="006E1D62">
            <w:pPr>
              <w:numPr>
                <w:ilvl w:val="0"/>
                <w:numId w:val="14"/>
              </w:numPr>
              <w:cnfStyle w:val="000000100000" w:firstRow="0" w:lastRow="0" w:firstColumn="0" w:lastColumn="0" w:oddVBand="0" w:evenVBand="0" w:oddHBand="1" w:evenHBand="0" w:firstRowFirstColumn="0" w:firstRowLastColumn="0" w:lastRowFirstColumn="0" w:lastRowLastColumn="0"/>
              <w:rPr>
                <w:lang w:eastAsia="en-NZ"/>
              </w:rPr>
            </w:pPr>
            <w:r>
              <w:rPr>
                <w:lang w:eastAsia="en-NZ"/>
              </w:rPr>
              <w:t>Storage used per User</w:t>
            </w:r>
          </w:p>
          <w:p w14:paraId="74A58178" w14:textId="01EC269B" w:rsidR="000C7EB1" w:rsidRPr="00B46EA6" w:rsidRDefault="000C7EB1" w:rsidP="007654E1">
            <w:pPr>
              <w:cnfStyle w:val="000000100000" w:firstRow="0" w:lastRow="0" w:firstColumn="0" w:lastColumn="0" w:oddVBand="0" w:evenVBand="0" w:oddHBand="1" w:evenHBand="0" w:firstRowFirstColumn="0" w:firstRowLastColumn="0" w:lastRowFirstColumn="0" w:lastRowLastColumn="0"/>
              <w:rPr>
                <w:lang w:eastAsia="en-NZ"/>
              </w:rPr>
            </w:pPr>
          </w:p>
        </w:tc>
        <w:tc>
          <w:tcPr>
            <w:tcW w:w="4425" w:type="dxa"/>
            <w:hideMark/>
          </w:tcPr>
          <w:p w14:paraId="0C64DFFE" w14:textId="77777777" w:rsidR="000C7EB1" w:rsidRPr="00B46EA6" w:rsidRDefault="000C7EB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Collecting metrics provides information required to direct effort towards continual improvement of the service rendered.</w:t>
            </w:r>
          </w:p>
        </w:tc>
      </w:tr>
      <w:tr w:rsidR="000C7EB1" w:rsidRPr="00B46EA6" w14:paraId="1A888623"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7EEF3D47" w14:textId="5288FE85" w:rsidR="000C7EB1" w:rsidRPr="00B46EA6" w:rsidRDefault="00231FC7" w:rsidP="008269A3">
            <w:pPr>
              <w:rPr>
                <w:lang w:eastAsia="en-NZ"/>
              </w:rPr>
            </w:pPr>
            <w:r>
              <w:rPr>
                <w:lang w:eastAsia="en-NZ"/>
              </w:rPr>
              <w:t>QR-PF-B-</w:t>
            </w:r>
            <w:r w:rsidR="000C7EB1">
              <w:rPr>
                <w:lang w:eastAsia="en-NZ"/>
              </w:rPr>
              <w:t>02</w:t>
            </w:r>
          </w:p>
        </w:tc>
        <w:tc>
          <w:tcPr>
            <w:tcW w:w="709" w:type="dxa"/>
          </w:tcPr>
          <w:p w14:paraId="061EB2F9" w14:textId="4EEA0A78" w:rsidR="000C7EB1" w:rsidRPr="00332433" w:rsidRDefault="000C7EB1" w:rsidP="008269A3">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630" w:type="dxa"/>
            <w:gridSpan w:val="3"/>
            <w:hideMark/>
          </w:tcPr>
          <w:p w14:paraId="5E5793DD" w14:textId="0DC7A349" w:rsidR="000C7EB1" w:rsidRPr="00332433" w:rsidRDefault="005B33C2" w:rsidP="008269A3">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Performance/</w:t>
            </w:r>
            <w:r w:rsidR="000C7EB1" w:rsidRPr="00332433">
              <w:rPr>
                <w:b/>
                <w:lang w:eastAsia="en-NZ"/>
              </w:rPr>
              <w:t>Capacity, Throughput &amp; Responsiveness</w:t>
            </w:r>
          </w:p>
        </w:tc>
        <w:tc>
          <w:tcPr>
            <w:tcW w:w="4913" w:type="dxa"/>
            <w:gridSpan w:val="2"/>
            <w:hideMark/>
          </w:tcPr>
          <w:p w14:paraId="0DC123E3" w14:textId="77777777" w:rsidR="000C7EB1" w:rsidRDefault="000C7EB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 The solution </w:t>
            </w:r>
            <w:r w:rsidRPr="0054672A">
              <w:rPr>
                <w:b/>
                <w:lang w:eastAsia="en-NZ"/>
              </w:rPr>
              <w:t>MUST</w:t>
            </w:r>
            <w:r w:rsidRPr="00B46EA6">
              <w:rPr>
                <w:lang w:eastAsia="en-NZ"/>
              </w:rPr>
              <w:t xml:space="preserve"> be capable of </w:t>
            </w:r>
            <w:r w:rsidRPr="001C6D2A">
              <w:rPr>
                <w:u w:val="single"/>
                <w:lang w:eastAsia="en-NZ"/>
              </w:rPr>
              <w:t>completing</w:t>
            </w:r>
            <w:r w:rsidRPr="00B46EA6">
              <w:rPr>
                <w:lang w:eastAsia="en-NZ"/>
              </w:rPr>
              <w:t xml:space="preserve"> the requests of the </w:t>
            </w:r>
            <w:r>
              <w:rPr>
                <w:lang w:eastAsia="en-NZ"/>
              </w:rPr>
              <w:t xml:space="preserve">projected </w:t>
            </w:r>
            <w:r w:rsidRPr="00B46EA6">
              <w:rPr>
                <w:lang w:eastAsia="en-NZ"/>
              </w:rPr>
              <w:t xml:space="preserve">peak user quantity </w:t>
            </w:r>
            <w:r>
              <w:rPr>
                <w:lang w:eastAsia="en-NZ"/>
              </w:rPr>
              <w:t xml:space="preserve">within the response time delays </w:t>
            </w:r>
            <w:r w:rsidRPr="00B46EA6">
              <w:rPr>
                <w:lang w:eastAsia="en-NZ"/>
              </w:rPr>
              <w:t>defined in the </w:t>
            </w:r>
            <w:r>
              <w:rPr>
                <w:i/>
                <w:iCs/>
                <w:lang w:eastAsia="en-NZ"/>
              </w:rPr>
              <w:t>Target Quality Objectives</w:t>
            </w:r>
            <w:r w:rsidRPr="00B46EA6">
              <w:rPr>
                <w:lang w:eastAsia="en-NZ"/>
              </w:rPr>
              <w:t> table.</w:t>
            </w:r>
          </w:p>
          <w:p w14:paraId="09B4DC8F" w14:textId="77777777" w:rsidR="000C7EB1" w:rsidRDefault="000C7EB1" w:rsidP="007654E1">
            <w:pPr>
              <w:cnfStyle w:val="000000000000" w:firstRow="0" w:lastRow="0" w:firstColumn="0" w:lastColumn="0" w:oddVBand="0" w:evenVBand="0" w:oddHBand="0" w:evenHBand="0" w:firstRowFirstColumn="0" w:firstRowLastColumn="0" w:lastRowFirstColumn="0" w:lastRowLastColumn="0"/>
              <w:rPr>
                <w:lang w:eastAsia="en-NZ"/>
              </w:rPr>
            </w:pPr>
          </w:p>
          <w:p w14:paraId="60D07467" w14:textId="444FC9E5" w:rsidR="000C7EB1" w:rsidRPr="00B46EA6" w:rsidRDefault="000C7EB1" w:rsidP="0054672A">
            <w:pPr>
              <w:cnfStyle w:val="000000000000" w:firstRow="0" w:lastRow="0" w:firstColumn="0" w:lastColumn="0" w:oddVBand="0" w:evenVBand="0" w:oddHBand="0" w:evenHBand="0" w:firstRowFirstColumn="0" w:firstRowLastColumn="0" w:lastRowFirstColumn="0" w:lastRowLastColumn="0"/>
              <w:rPr>
                <w:lang w:eastAsia="en-NZ"/>
              </w:rPr>
            </w:pPr>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4425" w:type="dxa"/>
            <w:hideMark/>
          </w:tcPr>
          <w:p w14:paraId="380E7B92" w14:textId="77777777" w:rsidR="000C7EB1" w:rsidRPr="00B46EA6" w:rsidRDefault="000C7EB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solution must not cause users to be confused by receiving generic undescriptive system HTTP errors.</w:t>
            </w:r>
          </w:p>
        </w:tc>
      </w:tr>
      <w:tr w:rsidR="000C7EB1" w:rsidRPr="00B46EA6" w14:paraId="70CE7396"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4398B06A" w14:textId="45457746" w:rsidR="000C7EB1" w:rsidRPr="00B46EA6" w:rsidRDefault="00231FC7" w:rsidP="007654E1">
            <w:pPr>
              <w:rPr>
                <w:lang w:eastAsia="en-NZ"/>
              </w:rPr>
            </w:pPr>
            <w:r>
              <w:rPr>
                <w:lang w:eastAsia="en-NZ"/>
              </w:rPr>
              <w:t>QR-PF-B-</w:t>
            </w:r>
            <w:r w:rsidR="000C7EB1">
              <w:rPr>
                <w:lang w:eastAsia="en-NZ"/>
              </w:rPr>
              <w:t>03</w:t>
            </w:r>
          </w:p>
        </w:tc>
        <w:tc>
          <w:tcPr>
            <w:tcW w:w="709" w:type="dxa"/>
          </w:tcPr>
          <w:p w14:paraId="547BCF7F" w14:textId="4C3BB80C" w:rsidR="000C7EB1" w:rsidRPr="00332433" w:rsidRDefault="000C7EB1" w:rsidP="007654E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630" w:type="dxa"/>
            <w:gridSpan w:val="3"/>
            <w:hideMark/>
          </w:tcPr>
          <w:p w14:paraId="3FD7F4B3" w14:textId="3ECFE244" w:rsidR="000C7EB1" w:rsidRPr="00332433" w:rsidRDefault="005B33C2" w:rsidP="007654E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Performance/</w:t>
            </w:r>
            <w:r w:rsidR="000C7EB1" w:rsidRPr="00332433">
              <w:rPr>
                <w:b/>
                <w:lang w:eastAsia="en-NZ"/>
              </w:rPr>
              <w:t>Capacity/Storage</w:t>
            </w:r>
          </w:p>
        </w:tc>
        <w:tc>
          <w:tcPr>
            <w:tcW w:w="4913" w:type="dxa"/>
            <w:gridSpan w:val="2"/>
            <w:hideMark/>
          </w:tcPr>
          <w:p w14:paraId="5AD34D91" w14:textId="25FA666F" w:rsidR="000C7EB1" w:rsidRPr="00B46EA6" w:rsidRDefault="000C7EB1" w:rsidP="007654E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54672A">
              <w:rPr>
                <w:b/>
                <w:lang w:eastAsia="en-NZ"/>
              </w:rPr>
              <w:t>MUST</w:t>
            </w:r>
            <w:r w:rsidRPr="00B46EA6">
              <w:rPr>
                <w:lang w:eastAsia="en-NZ"/>
              </w:rPr>
              <w:t xml:space="preserve"> be able to </w:t>
            </w:r>
            <w:r>
              <w:rPr>
                <w:lang w:eastAsia="en-NZ"/>
              </w:rPr>
              <w:t xml:space="preserve">dynamically scale out to </w:t>
            </w:r>
            <w:r w:rsidRPr="00B46EA6">
              <w:rPr>
                <w:lang w:eastAsia="en-NZ"/>
              </w:rPr>
              <w:t xml:space="preserve">persist user supplied information, </w:t>
            </w:r>
            <w:r>
              <w:rPr>
                <w:lang w:eastAsia="en-NZ"/>
              </w:rPr>
              <w:t xml:space="preserve">sized </w:t>
            </w:r>
            <w:r w:rsidRPr="00B46EA6">
              <w:rPr>
                <w:lang w:eastAsia="en-NZ"/>
              </w:rPr>
              <w:t xml:space="preserve">as per </w:t>
            </w:r>
            <w:r>
              <w:rPr>
                <w:lang w:eastAsia="en-NZ"/>
              </w:rPr>
              <w:t xml:space="preserve">the </w:t>
            </w:r>
            <w:r w:rsidRPr="002C7A92">
              <w:rPr>
                <w:i/>
                <w:iCs/>
                <w:lang w:eastAsia="en-NZ"/>
              </w:rPr>
              <w:t>Target Quality Objectives</w:t>
            </w:r>
            <w:r>
              <w:rPr>
                <w:lang w:eastAsia="en-NZ"/>
              </w:rPr>
              <w:t xml:space="preserve"> table</w:t>
            </w:r>
            <w:r w:rsidRPr="00B46EA6">
              <w:rPr>
                <w:lang w:eastAsia="en-NZ"/>
              </w:rPr>
              <w:t>.</w:t>
            </w:r>
          </w:p>
        </w:tc>
        <w:tc>
          <w:tcPr>
            <w:tcW w:w="4425" w:type="dxa"/>
            <w:hideMark/>
          </w:tcPr>
          <w:p w14:paraId="7753AC02" w14:textId="30A9A562" w:rsidR="000C7EB1" w:rsidRPr="00B46EA6" w:rsidRDefault="000C7EB1" w:rsidP="0054672A">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information system </w:t>
            </w:r>
            <w:r>
              <w:rPr>
                <w:lang w:eastAsia="en-NZ"/>
              </w:rPr>
              <w:t>must</w:t>
            </w:r>
            <w:r w:rsidRPr="00B46EA6">
              <w:rPr>
                <w:lang w:eastAsia="en-NZ"/>
              </w:rPr>
              <w:t xml:space="preserve"> not physically delete information, </w:t>
            </w:r>
            <w:r>
              <w:rPr>
                <w:lang w:eastAsia="en-NZ"/>
              </w:rPr>
              <w:t xml:space="preserve">and instead use logical flags, </w:t>
            </w:r>
            <w:r w:rsidRPr="00B46EA6">
              <w:rPr>
                <w:lang w:eastAsia="en-NZ"/>
              </w:rPr>
              <w:t>keep</w:t>
            </w:r>
            <w:r>
              <w:rPr>
                <w:lang w:eastAsia="en-NZ"/>
              </w:rPr>
              <w:t>ing</w:t>
            </w:r>
            <w:r w:rsidRPr="00B46EA6">
              <w:rPr>
                <w:lang w:eastAsia="en-NZ"/>
              </w:rPr>
              <w:t xml:space="preserve"> it for the lifespan of the system. </w:t>
            </w:r>
          </w:p>
        </w:tc>
      </w:tr>
      <w:tr w:rsidR="000C7EB1" w:rsidRPr="00B46EA6" w14:paraId="02467115"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538CD7CA" w14:textId="5FDE275B" w:rsidR="000C7EB1" w:rsidRPr="00B46EA6" w:rsidRDefault="00231FC7" w:rsidP="007654E1">
            <w:pPr>
              <w:rPr>
                <w:lang w:eastAsia="en-NZ"/>
              </w:rPr>
            </w:pPr>
            <w:r>
              <w:rPr>
                <w:lang w:eastAsia="en-NZ"/>
              </w:rPr>
              <w:t>QR-PF-B-</w:t>
            </w:r>
            <w:r w:rsidR="000C7EB1">
              <w:rPr>
                <w:lang w:eastAsia="en-NZ"/>
              </w:rPr>
              <w:t>04</w:t>
            </w:r>
          </w:p>
        </w:tc>
        <w:tc>
          <w:tcPr>
            <w:tcW w:w="709" w:type="dxa"/>
          </w:tcPr>
          <w:p w14:paraId="7DA20CD9" w14:textId="65DEBACB" w:rsidR="000C7EB1" w:rsidRPr="00332433" w:rsidRDefault="000C7EB1" w:rsidP="007654E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630" w:type="dxa"/>
            <w:gridSpan w:val="3"/>
            <w:hideMark/>
          </w:tcPr>
          <w:p w14:paraId="3B352718" w14:textId="48280DC4" w:rsidR="000C7EB1" w:rsidRPr="00332433" w:rsidRDefault="005B33C2" w:rsidP="007654E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Performance/</w:t>
            </w:r>
            <w:r w:rsidR="000C7EB1" w:rsidRPr="00332433">
              <w:rPr>
                <w:b/>
                <w:lang w:eastAsia="en-NZ"/>
              </w:rPr>
              <w:t>Capacity/Archiving</w:t>
            </w:r>
          </w:p>
        </w:tc>
        <w:tc>
          <w:tcPr>
            <w:tcW w:w="4913" w:type="dxa"/>
            <w:gridSpan w:val="2"/>
            <w:hideMark/>
          </w:tcPr>
          <w:p w14:paraId="3A76E54B" w14:textId="065582CC" w:rsidR="000C7EB1" w:rsidRDefault="000C7EB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The solution </w:t>
            </w:r>
            <w:r w:rsidRPr="0054672A">
              <w:rPr>
                <w:b/>
                <w:lang w:eastAsia="en-NZ"/>
              </w:rPr>
              <w:t>MUST</w:t>
            </w:r>
            <w:r w:rsidRPr="00B46EA6">
              <w:rPr>
                <w:lang w:eastAsia="en-NZ"/>
              </w:rPr>
              <w:t> </w:t>
            </w:r>
            <w:r w:rsidRPr="0054672A">
              <w:rPr>
                <w:b/>
                <w:lang w:eastAsia="en-NZ"/>
              </w:rPr>
              <w:t>NOT</w:t>
            </w:r>
            <w:r w:rsidRPr="00B46EA6">
              <w:rPr>
                <w:lang w:eastAsia="en-NZ"/>
              </w:rPr>
              <w:t xml:space="preserve"> </w:t>
            </w:r>
            <w:r>
              <w:rPr>
                <w:lang w:eastAsia="en-NZ"/>
              </w:rPr>
              <w:t xml:space="preserve">physically </w:t>
            </w:r>
            <w:r w:rsidRPr="00B46EA6">
              <w:rPr>
                <w:lang w:eastAsia="en-NZ"/>
              </w:rPr>
              <w:t xml:space="preserve">archive data outside </w:t>
            </w:r>
            <w:r>
              <w:rPr>
                <w:lang w:eastAsia="en-NZ"/>
              </w:rPr>
              <w:t>the solution’s</w:t>
            </w:r>
            <w:r w:rsidRPr="00B46EA6">
              <w:rPr>
                <w:lang w:eastAsia="en-NZ"/>
              </w:rPr>
              <w:t xml:space="preserve"> designed production data environment. </w:t>
            </w:r>
          </w:p>
          <w:p w14:paraId="0129A940" w14:textId="5F594E6A" w:rsidR="000C7EB1" w:rsidRPr="00B46EA6" w:rsidRDefault="000C7EB1" w:rsidP="0054672A">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lastRenderedPageBreak/>
              <w:t xml:space="preserve">Records are </w:t>
            </w:r>
            <w:r w:rsidR="00613523">
              <w:rPr>
                <w:lang w:eastAsia="en-NZ"/>
              </w:rPr>
              <w:t xml:space="preserve">not physically deleted, by </w:t>
            </w:r>
            <w:r>
              <w:rPr>
                <w:lang w:eastAsia="en-NZ"/>
              </w:rPr>
              <w:t>logically deleted</w:t>
            </w:r>
            <w:r w:rsidR="00613523">
              <w:rPr>
                <w:lang w:eastAsia="en-NZ"/>
              </w:rPr>
              <w:t xml:space="preserve"> using State Flags</w:t>
            </w:r>
            <w:r>
              <w:rPr>
                <w:lang w:eastAsia="en-NZ"/>
              </w:rPr>
              <w:t>.</w:t>
            </w:r>
          </w:p>
        </w:tc>
        <w:tc>
          <w:tcPr>
            <w:tcW w:w="4425" w:type="dxa"/>
            <w:hideMark/>
          </w:tcPr>
          <w:p w14:paraId="364EB472" w14:textId="2127149D" w:rsidR="000C7EB1" w:rsidRPr="00B46EA6" w:rsidRDefault="000C7EB1" w:rsidP="007654E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 xml:space="preserve">Archived data is production data at a specific point in time, and therefore has a </w:t>
            </w:r>
            <w:r>
              <w:rPr>
                <w:lang w:eastAsia="en-NZ"/>
              </w:rPr>
              <w:t>high</w:t>
            </w:r>
            <w:r w:rsidRPr="00B46EA6">
              <w:rPr>
                <w:lang w:eastAsia="en-NZ"/>
              </w:rPr>
              <w:t xml:space="preserve"> value compared to production data.</w:t>
            </w:r>
          </w:p>
        </w:tc>
      </w:tr>
    </w:tbl>
    <w:p w14:paraId="21AD91E2" w14:textId="77777777" w:rsidR="007654E1" w:rsidRDefault="007654E1"/>
    <w:p w14:paraId="3ABAE56A" w14:textId="77777777" w:rsidR="00456749" w:rsidRDefault="00456749">
      <w:pPr>
        <w:rPr>
          <w:rFonts w:cstheme="minorHAnsi"/>
          <w:b/>
          <w:bCs/>
          <w:color w:val="808080" w:themeColor="background1" w:themeShade="80"/>
        </w:rPr>
      </w:pPr>
      <w:r>
        <w:br w:type="page"/>
      </w:r>
    </w:p>
    <w:p w14:paraId="262963B0" w14:textId="02B02653" w:rsidR="00EB640E" w:rsidRDefault="0B509863" w:rsidP="00501F34">
      <w:pPr>
        <w:pStyle w:val="Heading3"/>
      </w:pPr>
      <w:r>
        <w:lastRenderedPageBreak/>
        <w:t>MAINTAINABILITY (ISO-25010/Maintainability)</w:t>
      </w:r>
    </w:p>
    <w:p w14:paraId="4AE5E429" w14:textId="77777777" w:rsidR="00EB640E" w:rsidRPr="00EB640E" w:rsidRDefault="00EB640E" w:rsidP="00EB640E">
      <w:pPr>
        <w:spacing w:line="240" w:lineRule="auto"/>
        <w:rPr>
          <w:bCs/>
          <w:lang w:eastAsia="en-NZ"/>
        </w:rPr>
      </w:pPr>
      <w:r w:rsidRPr="00EB640E">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sidRPr="00EB640E">
        <w:rPr>
          <w:bCs/>
          <w:lang w:eastAsia="en-NZ"/>
        </w:rPr>
        <w:t>isolation</w:t>
      </w:r>
      <w:proofErr w:type="gramEnd"/>
      <w:r w:rsidRPr="00EB640E">
        <w:rPr>
          <w:bCs/>
          <w:lang w:eastAsia="en-NZ"/>
        </w:rPr>
        <w:t xml:space="preserve"> and repair.</w:t>
      </w:r>
    </w:p>
    <w:p w14:paraId="706ED461" w14:textId="77777777" w:rsidR="00EB640E" w:rsidRPr="00EB640E" w:rsidRDefault="00EB640E" w:rsidP="00EB640E">
      <w:pPr>
        <w:spacing w:line="240" w:lineRule="auto"/>
        <w:rPr>
          <w:bCs/>
          <w:lang w:eastAsia="en-NZ"/>
        </w:rPr>
      </w:pPr>
      <w:r w:rsidRPr="00EB640E">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66D6851F" w14:textId="77777777" w:rsidR="00EB640E" w:rsidRPr="00EB640E" w:rsidRDefault="00EB640E" w:rsidP="00EB640E">
      <w:pPr>
        <w:spacing w:line="240" w:lineRule="auto"/>
        <w:rPr>
          <w:bCs/>
          <w:lang w:eastAsia="en-NZ"/>
        </w:rPr>
      </w:pPr>
      <w:r w:rsidRPr="00EB640E">
        <w:rPr>
          <w:bCs/>
          <w:lang w:eastAsia="en-NZ"/>
        </w:rPr>
        <w:t>ISO-25010 recommends considering the following qualities and their descriptions when considering a solution:</w:t>
      </w:r>
    </w:p>
    <w:p w14:paraId="667D1DBB" w14:textId="58910272" w:rsidR="00EB640E" w:rsidRPr="00EB640E" w:rsidRDefault="0B509863" w:rsidP="00EB640E">
      <w:pPr>
        <w:pStyle w:val="ListParagraph"/>
        <w:numPr>
          <w:ilvl w:val="0"/>
          <w:numId w:val="3"/>
        </w:numPr>
        <w:spacing w:line="240" w:lineRule="auto"/>
        <w:rPr>
          <w:bCs/>
          <w:lang w:eastAsia="en-NZ"/>
        </w:rPr>
      </w:pPr>
      <w:r w:rsidRPr="0B509863">
        <w:rPr>
          <w:i/>
          <w:iCs/>
          <w:lang w:eastAsia="en-NZ"/>
        </w:rPr>
        <w:t>Modularity</w:t>
      </w:r>
      <w:r w:rsidRPr="0B509863">
        <w:rPr>
          <w:lang w:eastAsia="en-NZ"/>
        </w:rPr>
        <w:t> is the degree to which a solution is composed of discrete components such that a change to one has minimal impact on others.</w:t>
      </w:r>
    </w:p>
    <w:p w14:paraId="68EA804C" w14:textId="77777777" w:rsidR="00EB640E" w:rsidRPr="00EB640E" w:rsidRDefault="0B509863" w:rsidP="00EB640E">
      <w:pPr>
        <w:pStyle w:val="ListParagraph"/>
        <w:numPr>
          <w:ilvl w:val="0"/>
          <w:numId w:val="3"/>
        </w:numPr>
        <w:spacing w:line="240" w:lineRule="auto"/>
        <w:rPr>
          <w:bCs/>
          <w:lang w:eastAsia="en-NZ"/>
        </w:rPr>
      </w:pPr>
      <w:r w:rsidRPr="0B509863">
        <w:rPr>
          <w:i/>
          <w:iCs/>
          <w:lang w:eastAsia="en-NZ"/>
        </w:rPr>
        <w:t>Reusability</w:t>
      </w:r>
      <w:r w:rsidRPr="0B509863">
        <w:rPr>
          <w:lang w:eastAsia="en-NZ"/>
        </w:rPr>
        <w:t> is the degree to which an asset can be used in more than one system or reused to build other assets.</w:t>
      </w:r>
    </w:p>
    <w:p w14:paraId="0748DCFF" w14:textId="77777777" w:rsidR="00EB640E" w:rsidRPr="00EB640E" w:rsidRDefault="0B509863" w:rsidP="00EB640E">
      <w:pPr>
        <w:pStyle w:val="ListParagraph"/>
        <w:numPr>
          <w:ilvl w:val="0"/>
          <w:numId w:val="3"/>
        </w:numPr>
        <w:spacing w:line="240" w:lineRule="auto"/>
        <w:rPr>
          <w:bCs/>
          <w:lang w:eastAsia="en-NZ"/>
        </w:rPr>
      </w:pPr>
      <w:r w:rsidRPr="0B509863">
        <w:rPr>
          <w:i/>
          <w:iCs/>
          <w:lang w:eastAsia="en-NZ"/>
        </w:rPr>
        <w:t>Analysability</w:t>
      </w:r>
      <w:r w:rsidRPr="0B509863">
        <w:rPr>
          <w:lang w:eastAsia="en-NZ"/>
        </w:rPr>
        <w:t> is the degree of effectiveness and efficiency with which it is possible to assess the impact of a solution, a change, a failure, or determine what requires change.</w:t>
      </w:r>
    </w:p>
    <w:p w14:paraId="39BDE8DF" w14:textId="49B4CF41" w:rsidR="00567BE0" w:rsidRDefault="0B509863" w:rsidP="00EB640E">
      <w:pPr>
        <w:pStyle w:val="ListParagraph"/>
        <w:numPr>
          <w:ilvl w:val="0"/>
          <w:numId w:val="3"/>
        </w:numPr>
        <w:spacing w:line="240" w:lineRule="auto"/>
        <w:rPr>
          <w:bCs/>
          <w:lang w:eastAsia="en-NZ"/>
        </w:rPr>
      </w:pPr>
      <w:r w:rsidRPr="0B509863">
        <w:rPr>
          <w:i/>
          <w:iCs/>
          <w:lang w:eastAsia="en-NZ"/>
        </w:rPr>
        <w:t>Modifiability</w:t>
      </w:r>
      <w:r w:rsidRPr="0B509863">
        <w:rPr>
          <w:lang w:eastAsia="en-NZ"/>
        </w:rPr>
        <w:t> is the degree to which a solution can be effectively and efficiently modified without introducing defects or degrading operational quality.</w:t>
      </w:r>
    </w:p>
    <w:p w14:paraId="2C78F3D6" w14:textId="459B97F1" w:rsidR="00EB640E" w:rsidRPr="00FC5321" w:rsidRDefault="0B509863" w:rsidP="00567BE0">
      <w:pPr>
        <w:pStyle w:val="ListParagraph"/>
        <w:numPr>
          <w:ilvl w:val="0"/>
          <w:numId w:val="3"/>
        </w:numPr>
        <w:spacing w:after="240" w:line="240" w:lineRule="auto"/>
        <w:ind w:left="714" w:hanging="357"/>
        <w:contextualSpacing w:val="0"/>
        <w:rPr>
          <w:bCs/>
          <w:lang w:eastAsia="en-NZ"/>
        </w:rPr>
      </w:pPr>
      <w:r w:rsidRPr="0B509863">
        <w:rPr>
          <w:i/>
          <w:iCs/>
          <w:lang w:eastAsia="en-NZ"/>
        </w:rPr>
        <w:t>Testability</w:t>
      </w:r>
      <w:r w:rsidRPr="0B509863">
        <w:rPr>
          <w:lang w:eastAsia="en-NZ"/>
        </w:rPr>
        <w:t> is the degree to which test criteria can be established, and determination of whether the solution meets them.</w:t>
      </w:r>
    </w:p>
    <w:p w14:paraId="467ACD03" w14:textId="77777777" w:rsidR="00FC5321" w:rsidRDefault="00FC5321" w:rsidP="00FC5321">
      <w:pPr>
        <w:spacing w:after="240" w:line="240" w:lineRule="auto"/>
        <w:rPr>
          <w:bCs/>
          <w:lang w:eastAsia="en-NZ"/>
        </w:rPr>
      </w:pPr>
    </w:p>
    <w:tbl>
      <w:tblPr>
        <w:tblStyle w:val="ListTable3-Accent1"/>
        <w:tblW w:w="13948" w:type="dxa"/>
        <w:tblLayout w:type="fixed"/>
        <w:tblLook w:val="04A0" w:firstRow="1" w:lastRow="0" w:firstColumn="1" w:lastColumn="0" w:noHBand="0" w:noVBand="1"/>
      </w:tblPr>
      <w:tblGrid>
        <w:gridCol w:w="1413"/>
        <w:gridCol w:w="992"/>
        <w:gridCol w:w="142"/>
        <w:gridCol w:w="2002"/>
        <w:gridCol w:w="60"/>
        <w:gridCol w:w="4601"/>
        <w:gridCol w:w="435"/>
        <w:gridCol w:w="4303"/>
      </w:tblGrid>
      <w:tr w:rsidR="00B852A8" w:rsidRPr="00B46EA6" w14:paraId="18313D70" w14:textId="77777777" w:rsidTr="00231FC7">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413" w:type="dxa"/>
          </w:tcPr>
          <w:p w14:paraId="3D710E94" w14:textId="77777777" w:rsidR="00B852A8" w:rsidRPr="00B46EA6" w:rsidRDefault="00B852A8" w:rsidP="0044098B">
            <w:pPr>
              <w:rPr>
                <w:lang w:eastAsia="en-NZ"/>
              </w:rPr>
            </w:pPr>
            <w:r>
              <w:rPr>
                <w:lang w:eastAsia="en-NZ"/>
              </w:rPr>
              <w:t>#</w:t>
            </w:r>
          </w:p>
        </w:tc>
        <w:tc>
          <w:tcPr>
            <w:tcW w:w="1134" w:type="dxa"/>
            <w:gridSpan w:val="2"/>
          </w:tcPr>
          <w:p w14:paraId="35492938"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hideMark/>
          </w:tcPr>
          <w:p w14:paraId="52BF20EF"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095F57A1" w14:textId="77777777" w:rsidR="00B852A8" w:rsidRPr="00B46EA6" w:rsidRDefault="00B852A8"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29B1770F" w14:textId="77777777" w:rsidR="00B852A8" w:rsidRPr="00B46EA6" w:rsidRDefault="00B852A8"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852A8" w:rsidRPr="00B46EA6" w14:paraId="3BD97470"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340EB400" w14:textId="77777777" w:rsidR="00B852A8" w:rsidRDefault="00B852A8" w:rsidP="0044098B">
            <w:pPr>
              <w:rPr>
                <w:lang w:eastAsia="en-NZ"/>
              </w:rPr>
            </w:pPr>
          </w:p>
        </w:tc>
        <w:tc>
          <w:tcPr>
            <w:tcW w:w="1134" w:type="dxa"/>
            <w:gridSpan w:val="2"/>
          </w:tcPr>
          <w:p w14:paraId="331C3453"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5C102333"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72234D91"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4F639F0C"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6F81D884"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054C7CD" w14:textId="5B597C51" w:rsidR="00B852A8" w:rsidRPr="00B46EA6" w:rsidRDefault="00EA4456" w:rsidP="0044098B">
            <w:pPr>
              <w:rPr>
                <w:lang w:eastAsia="en-NZ"/>
              </w:rPr>
            </w:pPr>
            <w:r>
              <w:rPr>
                <w:lang w:eastAsia="en-NZ"/>
              </w:rPr>
              <w:t>Project Specific</w:t>
            </w:r>
            <w:r>
              <w:rPr>
                <w:lang w:eastAsia="en-NZ"/>
              </w:rPr>
              <w:t xml:space="preserve"> Quality Requirements Scope</w:t>
            </w:r>
          </w:p>
        </w:tc>
      </w:tr>
      <w:tr w:rsidR="00B852A8" w:rsidRPr="00B46EA6" w14:paraId="15F449EA"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35C2002" w14:textId="2756A6A4" w:rsidR="00B852A8" w:rsidRDefault="00EA4456" w:rsidP="0044098B">
            <w:pPr>
              <w:rPr>
                <w:lang w:eastAsia="en-NZ"/>
              </w:rPr>
            </w:pPr>
            <w:r>
              <w:rPr>
                <w:lang w:eastAsia="en-NZ"/>
              </w:rPr>
              <w:t>TODO</w:t>
            </w:r>
          </w:p>
        </w:tc>
        <w:tc>
          <w:tcPr>
            <w:tcW w:w="1134" w:type="dxa"/>
            <w:gridSpan w:val="2"/>
          </w:tcPr>
          <w:p w14:paraId="6044E7D5"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tcPr>
          <w:p w14:paraId="4E7EC0ED"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6FBC292C"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20847E76"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213280FD"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57C44FB4" w14:textId="30FCD2FE" w:rsidR="00B852A8" w:rsidRPr="00B46EA6" w:rsidRDefault="00EA4456" w:rsidP="0044098B">
            <w:pPr>
              <w:rPr>
                <w:lang w:eastAsia="en-NZ"/>
              </w:rPr>
            </w:pPr>
            <w:r>
              <w:rPr>
                <w:lang w:eastAsia="en-NZ"/>
              </w:rPr>
              <w:t>Organisation</w:t>
            </w:r>
            <w:r>
              <w:rPr>
                <w:lang w:eastAsia="en-NZ"/>
              </w:rPr>
              <w:t xml:space="preserve"> Quality Requirements Scope</w:t>
            </w:r>
          </w:p>
        </w:tc>
      </w:tr>
      <w:tr w:rsidR="00624A8D" w:rsidRPr="00B46EA6" w14:paraId="1421A369" w14:textId="77777777" w:rsidTr="00230AC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tcPr>
          <w:p w14:paraId="774B0592" w14:textId="1D1369B9" w:rsidR="00624A8D" w:rsidRPr="00D02DF0" w:rsidRDefault="00E4561C" w:rsidP="0044098B">
            <w:pPr>
              <w:rPr>
                <w:i/>
                <w:iCs/>
                <w:lang w:eastAsia="en-NZ"/>
              </w:rPr>
            </w:pPr>
            <w:r w:rsidRPr="00D02DF0">
              <w:rPr>
                <w:i/>
                <w:iCs/>
                <w:lang w:eastAsia="en-NZ"/>
              </w:rPr>
              <w:t xml:space="preserve">Digital deliverables must permit the organisation meaningfully participating in </w:t>
            </w:r>
            <w:r w:rsidR="00D02DF0" w:rsidRPr="00D02DF0">
              <w:rPr>
                <w:i/>
                <w:iCs/>
                <w:lang w:eastAsia="en-NZ"/>
              </w:rPr>
              <w:t xml:space="preserve">maintenance and improvement of digital deliverables received. </w:t>
            </w:r>
            <w:r w:rsidR="00D02DF0">
              <w:rPr>
                <w:i/>
                <w:iCs/>
                <w:lang w:eastAsia="en-NZ"/>
              </w:rPr>
              <w:br/>
              <w:t>Note that the organisation’s digital capabilities are limited compared to a development services provider.</w:t>
            </w:r>
          </w:p>
        </w:tc>
      </w:tr>
      <w:tr w:rsidR="000B7CB8" w:rsidRPr="00B46EA6" w14:paraId="0FCF6912"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98B2029" w14:textId="6E117A47" w:rsidR="000B7CB8" w:rsidRDefault="000B7CB8" w:rsidP="000B7CB8">
            <w:pPr>
              <w:rPr>
                <w:lang w:eastAsia="en-NZ"/>
              </w:rPr>
            </w:pPr>
            <w:r>
              <w:rPr>
                <w:lang w:eastAsia="en-NZ"/>
              </w:rPr>
              <w:t>QR</w:t>
            </w:r>
            <w:r>
              <w:rPr>
                <w:lang w:eastAsia="en-NZ"/>
              </w:rPr>
              <w:t>-MT-O-</w:t>
            </w:r>
            <w:r>
              <w:rPr>
                <w:lang w:eastAsia="en-NZ"/>
              </w:rPr>
              <w:t>0</w:t>
            </w:r>
            <w:r>
              <w:rPr>
                <w:lang w:eastAsia="en-NZ"/>
              </w:rPr>
              <w:t>1</w:t>
            </w:r>
          </w:p>
        </w:tc>
        <w:tc>
          <w:tcPr>
            <w:tcW w:w="1134" w:type="dxa"/>
            <w:gridSpan w:val="2"/>
          </w:tcPr>
          <w:p w14:paraId="595D8BDA" w14:textId="439A3A9D"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Technical Baseline</w:t>
            </w:r>
          </w:p>
        </w:tc>
        <w:tc>
          <w:tcPr>
            <w:tcW w:w="2002" w:type="dxa"/>
          </w:tcPr>
          <w:p w14:paraId="74CB048E" w14:textId="2F8CF7A5"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w:t>
            </w:r>
            <w:r>
              <w:rPr>
                <w:b/>
                <w:lang w:eastAsia="en-NZ"/>
              </w:rPr>
              <w:t>l</w:t>
            </w:r>
            <w:r>
              <w:rPr>
                <w:b/>
                <w:lang w:eastAsia="en-NZ"/>
              </w:rPr>
              <w:t>ity/</w:t>
            </w:r>
            <w:r>
              <w:rPr>
                <w:b/>
                <w:lang w:eastAsia="en-NZ"/>
              </w:rPr>
              <w:br/>
              <w:t>Custom/</w:t>
            </w:r>
            <w:r>
              <w:rPr>
                <w:b/>
                <w:lang w:eastAsia="en-NZ"/>
              </w:rPr>
              <w:br/>
            </w:r>
            <w:r w:rsidRPr="00332433">
              <w:rPr>
                <w:b/>
                <w:lang w:eastAsia="en-NZ"/>
              </w:rPr>
              <w:t>Reference based</w:t>
            </w:r>
          </w:p>
        </w:tc>
        <w:tc>
          <w:tcPr>
            <w:tcW w:w="4661" w:type="dxa"/>
            <w:gridSpan w:val="2"/>
          </w:tcPr>
          <w:p w14:paraId="16749732" w14:textId="77777777"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solution’s</w:t>
            </w:r>
            <w:r w:rsidRPr="00B46EA6">
              <w:rPr>
                <w:lang w:eastAsia="en-NZ"/>
              </w:rPr>
              <w:t xml:space="preserve"> customi</w:t>
            </w:r>
            <w:r>
              <w:rPr>
                <w:lang w:eastAsia="en-NZ"/>
              </w:rPr>
              <w:t>s</w:t>
            </w:r>
            <w:r w:rsidRPr="00B46EA6">
              <w:rPr>
                <w:lang w:eastAsia="en-NZ"/>
              </w:rPr>
              <w:t xml:space="preserve">ation </w:t>
            </w:r>
            <w:r w:rsidRPr="0054672A">
              <w:rPr>
                <w:b/>
                <w:lang w:eastAsia="en-NZ"/>
              </w:rPr>
              <w:t>MUST</w:t>
            </w:r>
            <w:r>
              <w:rPr>
                <w:lang w:eastAsia="en-NZ"/>
              </w:rPr>
              <w:t xml:space="preserve"> align with and leverage organis</w:t>
            </w:r>
            <w:r w:rsidRPr="00B46EA6">
              <w:rPr>
                <w:lang w:eastAsia="en-NZ"/>
              </w:rPr>
              <w:t>ation standards and patterns.</w:t>
            </w:r>
          </w:p>
          <w:p w14:paraId="2B7ABE0A" w14:textId="11D90646" w:rsidR="000B7CB8"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Deviations must be recorded as Project Decisions.</w:t>
            </w:r>
          </w:p>
        </w:tc>
        <w:tc>
          <w:tcPr>
            <w:tcW w:w="4738" w:type="dxa"/>
            <w:gridSpan w:val="2"/>
          </w:tcPr>
          <w:p w14:paraId="4DD26C3E" w14:textId="77777777" w:rsidR="000B7CB8"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risk of delivery failure is reduced by</w:t>
            </w:r>
            <w:r>
              <w:rPr>
                <w:lang w:eastAsia="en-NZ"/>
              </w:rPr>
              <w:t>:</w:t>
            </w:r>
            <w:r w:rsidRPr="00B46EA6">
              <w:rPr>
                <w:lang w:eastAsia="en-NZ"/>
              </w:rPr>
              <w:t xml:space="preserve"> </w:t>
            </w:r>
          </w:p>
          <w:p w14:paraId="1C8F64F0" w14:textId="77777777" w:rsidR="000B7CB8" w:rsidRPr="00B46EA6" w:rsidRDefault="000B7CB8" w:rsidP="000B7CB8">
            <w:pPr>
              <w:numPr>
                <w:ilvl w:val="0"/>
                <w:numId w:val="1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reusing where possible</w:t>
            </w:r>
          </w:p>
          <w:p w14:paraId="441FF991" w14:textId="77777777" w:rsidR="000B7CB8" w:rsidRPr="00B46EA6" w:rsidRDefault="000B7CB8" w:rsidP="000B7CB8">
            <w:pPr>
              <w:numPr>
                <w:ilvl w:val="0"/>
                <w:numId w:val="1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alignin</w:t>
            </w:r>
            <w:r>
              <w:rPr>
                <w:lang w:eastAsia="en-NZ"/>
              </w:rPr>
              <w:t xml:space="preserve">g with Ministry and </w:t>
            </w:r>
            <w:proofErr w:type="spellStart"/>
            <w:r>
              <w:rPr>
                <w:lang w:eastAsia="en-NZ"/>
              </w:rPr>
              <w:t>AoG</w:t>
            </w:r>
            <w:proofErr w:type="spellEnd"/>
            <w:r>
              <w:rPr>
                <w:lang w:eastAsia="en-NZ"/>
              </w:rPr>
              <w:t xml:space="preserve"> design and</w:t>
            </w:r>
            <w:r w:rsidRPr="00B46EA6">
              <w:rPr>
                <w:lang w:eastAsia="en-NZ"/>
              </w:rPr>
              <w:t> data principles and standards </w:t>
            </w:r>
          </w:p>
          <w:p w14:paraId="19B61A3A" w14:textId="77777777" w:rsidR="000B7CB8" w:rsidRPr="00B46EA6" w:rsidRDefault="000B7CB8" w:rsidP="000B7CB8">
            <w:pPr>
              <w:numPr>
                <w:ilvl w:val="0"/>
                <w:numId w:val="1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proven reference architectures for custom development</w:t>
            </w:r>
          </w:p>
          <w:p w14:paraId="7A18E1C8" w14:textId="77777777" w:rsidR="000B7CB8" w:rsidRPr="00B46EA6" w:rsidRDefault="000B7CB8" w:rsidP="000B7CB8">
            <w:pPr>
              <w:numPr>
                <w:ilvl w:val="0"/>
                <w:numId w:val="1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lastRenderedPageBreak/>
              <w:t>development standards</w:t>
            </w:r>
          </w:p>
          <w:p w14:paraId="279AB722" w14:textId="77777777" w:rsidR="000B7CB8" w:rsidRPr="00B46EA6" w:rsidRDefault="000B7CB8" w:rsidP="000B7CB8">
            <w:pPr>
              <w:numPr>
                <w:ilvl w:val="0"/>
                <w:numId w:val="1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use of available environment services (reusing enterprise systems, including IdPs, as malware validation, smtp services, etc.)</w:t>
            </w:r>
          </w:p>
          <w:p w14:paraId="75706864" w14:textId="77777777" w:rsidR="000B7CB8" w:rsidRPr="00B46EA6" w:rsidRDefault="000B7CB8" w:rsidP="000B7CB8">
            <w:pPr>
              <w:numPr>
                <w:ilvl w:val="0"/>
                <w:numId w:val="16"/>
              </w:num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data management standards</w:t>
            </w:r>
          </w:p>
          <w:p w14:paraId="1ED94241" w14:textId="7461CABF"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deployment standards, </w:t>
            </w:r>
            <w:proofErr w:type="gramStart"/>
            <w:r w:rsidRPr="00B46EA6">
              <w:rPr>
                <w:lang w:eastAsia="en-NZ"/>
              </w:rPr>
              <w:t>practices</w:t>
            </w:r>
            <w:proofErr w:type="gramEnd"/>
            <w:r w:rsidRPr="00B46EA6">
              <w:rPr>
                <w:lang w:eastAsia="en-NZ"/>
              </w:rPr>
              <w:t xml:space="preserve"> and guidelines</w:t>
            </w:r>
          </w:p>
        </w:tc>
      </w:tr>
      <w:tr w:rsidR="000B7CB8" w:rsidRPr="00B46EA6" w14:paraId="197B71E3"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2FE8685" w14:textId="27070FA4" w:rsidR="000B7CB8" w:rsidRPr="00B46EA6" w:rsidRDefault="000B7CB8" w:rsidP="000B7CB8">
            <w:pPr>
              <w:rPr>
                <w:lang w:eastAsia="en-NZ"/>
              </w:rPr>
            </w:pPr>
            <w:r>
              <w:rPr>
                <w:lang w:eastAsia="en-NZ"/>
              </w:rPr>
              <w:lastRenderedPageBreak/>
              <w:t>Education</w:t>
            </w:r>
            <w:r>
              <w:rPr>
                <w:lang w:eastAsia="en-NZ"/>
              </w:rPr>
              <w:t xml:space="preserve"> Sector Quality Requirements Scope</w:t>
            </w:r>
          </w:p>
        </w:tc>
      </w:tr>
      <w:tr w:rsidR="000B7CB8" w:rsidRPr="00B46EA6" w14:paraId="540B4959"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FCCD593" w14:textId="6AC19AE4" w:rsidR="000B7CB8" w:rsidRDefault="000B7CB8" w:rsidP="000B7CB8">
            <w:pPr>
              <w:rPr>
                <w:lang w:eastAsia="en-NZ"/>
              </w:rPr>
            </w:pPr>
            <w:r>
              <w:rPr>
                <w:lang w:eastAsia="en-NZ"/>
              </w:rPr>
              <w:t>NONE</w:t>
            </w:r>
          </w:p>
        </w:tc>
        <w:tc>
          <w:tcPr>
            <w:tcW w:w="1134" w:type="dxa"/>
            <w:gridSpan w:val="2"/>
          </w:tcPr>
          <w:p w14:paraId="602A4683" w14:textId="77777777"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p>
        </w:tc>
        <w:tc>
          <w:tcPr>
            <w:tcW w:w="2002" w:type="dxa"/>
          </w:tcPr>
          <w:p w14:paraId="50DFEED3" w14:textId="77777777"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p>
        </w:tc>
        <w:tc>
          <w:tcPr>
            <w:tcW w:w="4661" w:type="dxa"/>
            <w:gridSpan w:val="2"/>
          </w:tcPr>
          <w:p w14:paraId="39D9E952" w14:textId="77777777" w:rsidR="000B7CB8"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738" w:type="dxa"/>
            <w:gridSpan w:val="2"/>
          </w:tcPr>
          <w:p w14:paraId="77D8D25E" w14:textId="77777777"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p>
        </w:tc>
      </w:tr>
      <w:tr w:rsidR="000B7CB8" w:rsidRPr="00B46EA6" w14:paraId="1F9AA91B"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5009B612" w14:textId="5412F3E8" w:rsidR="000B7CB8" w:rsidRPr="00B46EA6" w:rsidRDefault="000B7CB8" w:rsidP="000B7CB8">
            <w:pPr>
              <w:rPr>
                <w:lang w:eastAsia="en-NZ"/>
              </w:rPr>
            </w:pPr>
            <w:r>
              <w:rPr>
                <w:lang w:eastAsia="en-NZ"/>
              </w:rPr>
              <w:t>Government Sector Quality Requirements Scope</w:t>
            </w:r>
          </w:p>
        </w:tc>
      </w:tr>
      <w:tr w:rsidR="000B7CB8" w:rsidRPr="00B46EA6" w14:paraId="1060B918"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B563F1D" w14:textId="220FF00A" w:rsidR="000B7CB8" w:rsidRDefault="000B7CB8" w:rsidP="000B7CB8">
            <w:pPr>
              <w:rPr>
                <w:lang w:eastAsia="en-NZ"/>
              </w:rPr>
            </w:pPr>
            <w:r>
              <w:rPr>
                <w:lang w:eastAsia="en-NZ"/>
              </w:rPr>
              <w:t>NONE</w:t>
            </w:r>
          </w:p>
        </w:tc>
        <w:tc>
          <w:tcPr>
            <w:tcW w:w="1134" w:type="dxa"/>
            <w:gridSpan w:val="2"/>
          </w:tcPr>
          <w:p w14:paraId="06BFE7E6" w14:textId="77777777"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p>
        </w:tc>
        <w:tc>
          <w:tcPr>
            <w:tcW w:w="2002" w:type="dxa"/>
          </w:tcPr>
          <w:p w14:paraId="0B30040D" w14:textId="77777777"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p>
        </w:tc>
        <w:tc>
          <w:tcPr>
            <w:tcW w:w="4661" w:type="dxa"/>
            <w:gridSpan w:val="2"/>
          </w:tcPr>
          <w:p w14:paraId="4C18219E" w14:textId="77777777" w:rsidR="000B7CB8"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p>
        </w:tc>
        <w:tc>
          <w:tcPr>
            <w:tcW w:w="4738" w:type="dxa"/>
            <w:gridSpan w:val="2"/>
          </w:tcPr>
          <w:p w14:paraId="54CE7B65" w14:textId="77777777"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p>
        </w:tc>
      </w:tr>
      <w:tr w:rsidR="000B7CB8" w:rsidRPr="00B46EA6" w14:paraId="2A9F80DE" w14:textId="77777777" w:rsidTr="0044098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69A99AAB" w14:textId="77777777" w:rsidR="000B7CB8" w:rsidRPr="00B46EA6" w:rsidRDefault="000B7CB8" w:rsidP="000B7CB8">
            <w:pPr>
              <w:rPr>
                <w:lang w:eastAsia="en-NZ"/>
              </w:rPr>
            </w:pPr>
            <w:r>
              <w:rPr>
                <w:lang w:eastAsia="en-NZ"/>
              </w:rPr>
              <w:t>Industry Baseline Quality Requirements</w:t>
            </w:r>
          </w:p>
        </w:tc>
      </w:tr>
      <w:tr w:rsidR="000B7CB8" w:rsidRPr="00B46EA6" w14:paraId="4864F67A"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0B5C4DE" w14:textId="3C0352A2" w:rsidR="000B7CB8" w:rsidRDefault="000B7CB8" w:rsidP="000B7CB8">
            <w:pPr>
              <w:rPr>
                <w:lang w:eastAsia="en-NZ"/>
              </w:rPr>
            </w:pPr>
            <w:r>
              <w:rPr>
                <w:lang w:eastAsia="en-NZ"/>
              </w:rPr>
              <w:t>TODO</w:t>
            </w:r>
          </w:p>
        </w:tc>
        <w:tc>
          <w:tcPr>
            <w:tcW w:w="992" w:type="dxa"/>
          </w:tcPr>
          <w:p w14:paraId="384E5F3A" w14:textId="6685EF26"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Organisation</w:t>
            </w:r>
          </w:p>
        </w:tc>
        <w:tc>
          <w:tcPr>
            <w:tcW w:w="2204" w:type="dxa"/>
            <w:gridSpan w:val="3"/>
          </w:tcPr>
          <w:p w14:paraId="31A80119" w14:textId="591734C0" w:rsidR="000B7CB8" w:rsidRPr="006A43E9"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sidRPr="00332433">
              <w:rPr>
                <w:b/>
                <w:lang w:eastAsia="en-NZ"/>
              </w:rPr>
              <w:t>Change Control</w:t>
            </w:r>
          </w:p>
        </w:tc>
        <w:tc>
          <w:tcPr>
            <w:tcW w:w="5036" w:type="dxa"/>
            <w:gridSpan w:val="2"/>
          </w:tcPr>
          <w:p w14:paraId="153EEB6F" w14:textId="63AC8B46" w:rsidR="000B7CB8"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w:t>
            </w:r>
            <w:r w:rsidRPr="00B46EA6">
              <w:rPr>
                <w:lang w:eastAsia="en-NZ"/>
              </w:rPr>
              <w:t xml:space="preserve">eleases </w:t>
            </w:r>
            <w:r w:rsidRPr="0054672A">
              <w:rPr>
                <w:b/>
                <w:lang w:eastAsia="en-NZ"/>
              </w:rPr>
              <w:t>MUST</w:t>
            </w:r>
            <w:r w:rsidRPr="00B46EA6">
              <w:rPr>
                <w:lang w:eastAsia="en-NZ"/>
              </w:rPr>
              <w:t xml:space="preserve"> be</w:t>
            </w:r>
            <w:r>
              <w:rPr>
                <w:lang w:eastAsia="en-NZ"/>
              </w:rPr>
              <w:t xml:space="preserve"> coordinated as per the organis</w:t>
            </w:r>
            <w:r w:rsidRPr="00B46EA6">
              <w:rPr>
                <w:lang w:eastAsia="en-NZ"/>
              </w:rPr>
              <w:t>ation's Change Control process</w:t>
            </w:r>
            <w:r>
              <w:rPr>
                <w:lang w:eastAsia="en-NZ"/>
              </w:rPr>
              <w:t>es</w:t>
            </w:r>
            <w:r w:rsidRPr="00B46EA6">
              <w:rPr>
                <w:lang w:eastAsia="en-NZ"/>
              </w:rPr>
              <w:t>.</w:t>
            </w:r>
          </w:p>
        </w:tc>
        <w:tc>
          <w:tcPr>
            <w:tcW w:w="4303" w:type="dxa"/>
          </w:tcPr>
          <w:p w14:paraId="29DAC283" w14:textId="6D67F211" w:rsidR="000B7CB8"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Impact to end users and stakeholders (</w:t>
            </w:r>
            <w:proofErr w:type="gramStart"/>
            <w:r>
              <w:rPr>
                <w:lang w:eastAsia="en-NZ"/>
              </w:rPr>
              <w:t>e.g.</w:t>
            </w:r>
            <w:proofErr w:type="gramEnd"/>
            <w:r>
              <w:rPr>
                <w:lang w:eastAsia="en-NZ"/>
              </w:rPr>
              <w:t> Support) must be minimis</w:t>
            </w:r>
            <w:r w:rsidRPr="00B46EA6">
              <w:rPr>
                <w:lang w:eastAsia="en-NZ"/>
              </w:rPr>
              <w:t xml:space="preserve">ed by </w:t>
            </w:r>
            <w:r>
              <w:rPr>
                <w:lang w:eastAsia="en-NZ"/>
              </w:rPr>
              <w:t xml:space="preserve">coordinating changes to the organisation web site if any, notifying users of </w:t>
            </w:r>
            <w:r w:rsidRPr="00B46EA6">
              <w:rPr>
                <w:lang w:eastAsia="en-NZ"/>
              </w:rPr>
              <w:t>upcoming changes to the system</w:t>
            </w:r>
            <w:r>
              <w:rPr>
                <w:lang w:eastAsia="en-NZ"/>
              </w:rPr>
              <w:t>, and ensuring required resources are ready (e.g. Support documentation are kept current).</w:t>
            </w:r>
          </w:p>
        </w:tc>
      </w:tr>
      <w:tr w:rsidR="000B7CB8" w:rsidRPr="00B46EA6" w14:paraId="0939FD71" w14:textId="77777777" w:rsidTr="007429C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51782541" w14:textId="5FA940EA" w:rsidR="000B7CB8" w:rsidRDefault="000B7CB8" w:rsidP="000B7CB8">
            <w:pPr>
              <w:rPr>
                <w:lang w:eastAsia="en-NZ"/>
              </w:rPr>
            </w:pPr>
            <w:r>
              <w:rPr>
                <w:lang w:eastAsia="en-NZ"/>
              </w:rPr>
              <w:t>Industry Baseline Scope</w:t>
            </w:r>
          </w:p>
        </w:tc>
      </w:tr>
      <w:tr w:rsidR="000B7CB8" w:rsidRPr="00B46EA6" w14:paraId="7E1EFEED"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7D72EE1F" w14:textId="36899673" w:rsidR="000B7CB8" w:rsidRDefault="000B7CB8" w:rsidP="000B7CB8">
            <w:pPr>
              <w:rPr>
                <w:lang w:eastAsia="en-NZ"/>
              </w:rPr>
            </w:pPr>
            <w:r>
              <w:rPr>
                <w:lang w:eastAsia="en-NZ"/>
              </w:rPr>
              <w:t>QR</w:t>
            </w:r>
            <w:r>
              <w:rPr>
                <w:lang w:eastAsia="en-NZ"/>
              </w:rPr>
              <w:t>-MT</w:t>
            </w:r>
            <w:r>
              <w:rPr>
                <w:lang w:eastAsia="en-NZ"/>
              </w:rPr>
              <w:t>-B-01</w:t>
            </w:r>
          </w:p>
        </w:tc>
        <w:tc>
          <w:tcPr>
            <w:tcW w:w="992" w:type="dxa"/>
          </w:tcPr>
          <w:p w14:paraId="3D262954" w14:textId="6F8F9E84"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tcPr>
          <w:p w14:paraId="7C0C3DF9" w14:textId="17C28D52" w:rsidR="000B7CB8" w:rsidRPr="006A43E9"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Pr>
                <w:b/>
                <w:lang w:eastAsia="en-NZ"/>
              </w:rPr>
              <w:t>/User Voice</w:t>
            </w:r>
          </w:p>
        </w:tc>
        <w:tc>
          <w:tcPr>
            <w:tcW w:w="5036" w:type="dxa"/>
            <w:gridSpan w:val="2"/>
          </w:tcPr>
          <w:p w14:paraId="7CB27E14" w14:textId="55BE1EB9" w:rsidR="000B7CB8"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A solution MUST be provided to collect feedback from all categories of service end users over the service’s lifespan.</w:t>
            </w:r>
          </w:p>
        </w:tc>
        <w:tc>
          <w:tcPr>
            <w:tcW w:w="4303" w:type="dxa"/>
          </w:tcPr>
          <w:p w14:paraId="669BB295" w14:textId="79AD79A4" w:rsidR="000B7CB8"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To improve the service during the whole service lifespan, Stakeholders and Users must be able to provide </w:t>
            </w:r>
            <w:proofErr w:type="gramStart"/>
            <w:r>
              <w:rPr>
                <w:lang w:eastAsia="en-NZ"/>
              </w:rPr>
              <w:t>as yet</w:t>
            </w:r>
            <w:proofErr w:type="gramEnd"/>
            <w:r>
              <w:rPr>
                <w:lang w:eastAsia="en-NZ"/>
              </w:rPr>
              <w:t xml:space="preserve"> </w:t>
            </w:r>
            <w:proofErr w:type="spellStart"/>
            <w:r>
              <w:rPr>
                <w:lang w:eastAsia="en-NZ"/>
              </w:rPr>
              <w:t>unDefined</w:t>
            </w:r>
            <w:proofErr w:type="spellEnd"/>
            <w:r>
              <w:rPr>
                <w:lang w:eastAsia="en-NZ"/>
              </w:rPr>
              <w:t xml:space="preserve"> input in the form of Desires, Issues, Ideas.</w:t>
            </w:r>
          </w:p>
        </w:tc>
      </w:tr>
      <w:tr w:rsidR="000B7CB8" w:rsidRPr="00B46EA6" w14:paraId="37E5225F"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84801D6" w14:textId="24AF7552" w:rsidR="000B7CB8" w:rsidRDefault="000B7CB8" w:rsidP="000B7CB8">
            <w:pPr>
              <w:rPr>
                <w:lang w:eastAsia="en-NZ"/>
              </w:rPr>
            </w:pPr>
            <w:r>
              <w:rPr>
                <w:lang w:eastAsia="en-NZ"/>
              </w:rPr>
              <w:t>QR</w:t>
            </w:r>
            <w:r>
              <w:rPr>
                <w:lang w:eastAsia="en-NZ"/>
              </w:rPr>
              <w:t>-MT</w:t>
            </w:r>
            <w:r>
              <w:rPr>
                <w:lang w:eastAsia="en-NZ"/>
              </w:rPr>
              <w:t>-B-01</w:t>
            </w:r>
          </w:p>
        </w:tc>
        <w:tc>
          <w:tcPr>
            <w:tcW w:w="992" w:type="dxa"/>
          </w:tcPr>
          <w:p w14:paraId="0D7B5326" w14:textId="2377E4F7" w:rsidR="000B7CB8"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gridSpan w:val="3"/>
          </w:tcPr>
          <w:p w14:paraId="4F319B91" w14:textId="104E57DA" w:rsidR="000B7CB8" w:rsidRPr="006A43E9"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Maintainability/</w:t>
            </w:r>
            <w:proofErr w:type="spellStart"/>
            <w:r w:rsidRPr="009E7E38">
              <w:rPr>
                <w:b/>
                <w:lang w:eastAsia="en-NZ"/>
              </w:rPr>
              <w:t>Provisionability</w:t>
            </w:r>
            <w:proofErr w:type="spellEnd"/>
            <w:r w:rsidRPr="009E7E38">
              <w:rPr>
                <w:b/>
                <w:lang w:eastAsia="en-NZ"/>
              </w:rPr>
              <w:t>/Group Invitations</w:t>
            </w:r>
          </w:p>
        </w:tc>
        <w:tc>
          <w:tcPr>
            <w:tcW w:w="5036" w:type="dxa"/>
            <w:gridSpan w:val="2"/>
          </w:tcPr>
          <w:p w14:paraId="584DE4B2" w14:textId="77777777"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F41396">
              <w:rPr>
                <w:b/>
                <w:lang w:eastAsia="en-NZ"/>
              </w:rPr>
              <w:t>MUST</w:t>
            </w:r>
            <w:r w:rsidRPr="00B46EA6">
              <w:rPr>
                <w:lang w:eastAsia="en-NZ"/>
              </w:rPr>
              <w:t xml:space="preserve"> allow appropriate users to invite by notification other users to one of their groups, in one group role or another.</w:t>
            </w:r>
          </w:p>
          <w:p w14:paraId="3D29DD72" w14:textId="3F4B75C7"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F41396">
              <w:rPr>
                <w:i/>
                <w:u w:val="single"/>
                <w:lang w:eastAsia="en-NZ"/>
              </w:rPr>
              <w:t>Note:</w:t>
            </w:r>
            <w:r w:rsidRPr="00F41396">
              <w:rPr>
                <w:i/>
                <w:lang w:eastAsia="en-NZ"/>
              </w:rPr>
              <w:t xml:space="preserve"> Group configuration can configure that approval is required before issuing invitations.</w:t>
            </w:r>
          </w:p>
        </w:tc>
        <w:tc>
          <w:tcPr>
            <w:tcW w:w="4303" w:type="dxa"/>
          </w:tcPr>
          <w:p w14:paraId="4CF22976"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Centrally controlled group and user provisioning requires unwieldy processes that do not scale efficiently.</w:t>
            </w:r>
          </w:p>
          <w:p w14:paraId="0A213B1B" w14:textId="012D695D"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Letting appropriate users organize groups as they see fit improves the speed with which users can begin to benefit from using a system.</w:t>
            </w:r>
          </w:p>
        </w:tc>
      </w:tr>
      <w:tr w:rsidR="000B7CB8" w:rsidRPr="00B46EA6" w14:paraId="2735ECCF"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6A01E970" w14:textId="0E9C57FC" w:rsidR="000B7CB8" w:rsidRDefault="000B7CB8" w:rsidP="000B7CB8">
            <w:pPr>
              <w:rPr>
                <w:lang w:eastAsia="en-NZ"/>
              </w:rPr>
            </w:pPr>
            <w:r>
              <w:rPr>
                <w:lang w:eastAsia="en-NZ"/>
              </w:rPr>
              <w:lastRenderedPageBreak/>
              <w:t>QR-MT-B-03</w:t>
            </w:r>
          </w:p>
        </w:tc>
        <w:tc>
          <w:tcPr>
            <w:tcW w:w="992" w:type="dxa"/>
          </w:tcPr>
          <w:p w14:paraId="66654B59" w14:textId="428A41AD"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tcPr>
          <w:p w14:paraId="5708711E" w14:textId="4D065EF7"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sidRPr="006A43E9">
              <w:rPr>
                <w:b/>
                <w:lang w:eastAsia="en-NZ"/>
              </w:rPr>
              <w:t>APIs/ Versioning</w:t>
            </w:r>
          </w:p>
        </w:tc>
        <w:tc>
          <w:tcPr>
            <w:tcW w:w="5036" w:type="dxa"/>
            <w:gridSpan w:val="2"/>
          </w:tcPr>
          <w:p w14:paraId="79E8794A" w14:textId="087610C3" w:rsidR="000B7CB8"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Externally accessible Service APIs and associated DTOs </w:t>
            </w:r>
            <w:r w:rsidRPr="008F0323">
              <w:rPr>
                <w:b/>
                <w:bCs/>
                <w:lang w:eastAsia="en-NZ"/>
              </w:rPr>
              <w:t>MUST</w:t>
            </w:r>
            <w:r>
              <w:rPr>
                <w:lang w:eastAsia="en-NZ"/>
              </w:rPr>
              <w:t xml:space="preserve"> be versioned.</w:t>
            </w:r>
          </w:p>
        </w:tc>
        <w:tc>
          <w:tcPr>
            <w:tcW w:w="4303" w:type="dxa"/>
          </w:tcPr>
          <w:p w14:paraId="66821393" w14:textId="346DB2F3"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Maintainability requires that changes to DTOs does not cause force breaking contracts with established integrated systems.</w:t>
            </w:r>
          </w:p>
        </w:tc>
      </w:tr>
      <w:tr w:rsidR="000B7CB8" w:rsidRPr="00B46EA6" w14:paraId="22BFD5A1"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7AC0AB3E" w14:textId="267AF0AC" w:rsidR="000B7CB8" w:rsidRPr="00B46EA6" w:rsidRDefault="000B7CB8" w:rsidP="000B7CB8">
            <w:pPr>
              <w:rPr>
                <w:lang w:eastAsia="en-NZ"/>
              </w:rPr>
            </w:pPr>
            <w:r>
              <w:rPr>
                <w:lang w:eastAsia="en-NZ"/>
              </w:rPr>
              <w:t>QR-MT-B-01</w:t>
            </w:r>
          </w:p>
        </w:tc>
        <w:tc>
          <w:tcPr>
            <w:tcW w:w="992" w:type="dxa"/>
          </w:tcPr>
          <w:p w14:paraId="08DE8B80" w14:textId="3BB85777"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gridSpan w:val="3"/>
            <w:hideMark/>
          </w:tcPr>
          <w:p w14:paraId="5603C3DC" w14:textId="36D44818"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sidRPr="00332433">
              <w:rPr>
                <w:b/>
                <w:lang w:eastAsia="en-NZ"/>
              </w:rPr>
              <w:t>Analysability/Search</w:t>
            </w:r>
          </w:p>
        </w:tc>
        <w:tc>
          <w:tcPr>
            <w:tcW w:w="5036" w:type="dxa"/>
            <w:gridSpan w:val="2"/>
            <w:hideMark/>
          </w:tcPr>
          <w:p w14:paraId="3BAE5C4B" w14:textId="61BBAEDE"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The solution’s</w:t>
            </w:r>
            <w:r w:rsidRPr="00B46EA6">
              <w:rPr>
                <w:lang w:eastAsia="en-NZ"/>
              </w:rPr>
              <w:t xml:space="preserve"> services and service client interfaces </w:t>
            </w:r>
            <w:r w:rsidRPr="0054672A">
              <w:rPr>
                <w:b/>
                <w:lang w:eastAsia="en-NZ"/>
              </w:rPr>
              <w:t>MUST</w:t>
            </w:r>
            <w:r w:rsidRPr="00B46EA6">
              <w:rPr>
                <w:lang w:eastAsia="en-NZ"/>
              </w:rPr>
              <w:t xml:space="preserve"> support </w:t>
            </w:r>
            <w:r>
              <w:rPr>
                <w:lang w:eastAsia="en-NZ"/>
              </w:rPr>
              <w:t xml:space="preserve">a </w:t>
            </w:r>
            <w:proofErr w:type="spellStart"/>
            <w:r>
              <w:rPr>
                <w:lang w:eastAsia="en-NZ"/>
              </w:rPr>
              <w:t>queryable</w:t>
            </w:r>
            <w:proofErr w:type="spellEnd"/>
            <w:r>
              <w:rPr>
                <w:lang w:eastAsia="en-NZ"/>
              </w:rPr>
              <w:t xml:space="preserve">, searchable, </w:t>
            </w:r>
            <w:r w:rsidRPr="00B46EA6">
              <w:rPr>
                <w:lang w:eastAsia="en-NZ"/>
              </w:rPr>
              <w:t>filtering and sorting capabilities using a case insensitive, acce</w:t>
            </w:r>
            <w:r>
              <w:rPr>
                <w:lang w:eastAsia="en-NZ"/>
              </w:rPr>
              <w:t>n</w:t>
            </w:r>
            <w:r w:rsidRPr="00B46EA6">
              <w:rPr>
                <w:lang w:eastAsia="en-NZ"/>
              </w:rPr>
              <w:t xml:space="preserve">t </w:t>
            </w:r>
            <w:r>
              <w:rPr>
                <w:lang w:eastAsia="en-NZ"/>
              </w:rPr>
              <w:t>in</w:t>
            </w:r>
            <w:r w:rsidRPr="00B46EA6">
              <w:rPr>
                <w:lang w:eastAsia="en-NZ"/>
              </w:rPr>
              <w:t>sensitive, culture.</w:t>
            </w:r>
          </w:p>
          <w:p w14:paraId="697DA71C" w14:textId="662A7D6B" w:rsidR="000B7CB8" w:rsidRPr="00B46EA6" w:rsidRDefault="000B7CB8" w:rsidP="000B7CB8">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APIs must provide this service for consumption by external tools.</w:t>
            </w:r>
          </w:p>
        </w:tc>
        <w:tc>
          <w:tcPr>
            <w:tcW w:w="4303" w:type="dxa"/>
            <w:hideMark/>
          </w:tcPr>
          <w:p w14:paraId="1480D55C"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Any user interface must assist users in finding appropriate information in a manner that produces the highest chance of finding the correct information, no matter the culture.</w:t>
            </w:r>
          </w:p>
          <w:p w14:paraId="2D85EB63"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p>
        </w:tc>
      </w:tr>
      <w:tr w:rsidR="000B7CB8" w:rsidRPr="00B46EA6" w14:paraId="3A898222"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7469E5D5" w14:textId="05447605" w:rsidR="000B7CB8" w:rsidRPr="00B46EA6" w:rsidRDefault="000B7CB8" w:rsidP="000B7CB8">
            <w:pPr>
              <w:rPr>
                <w:lang w:eastAsia="en-NZ"/>
              </w:rPr>
            </w:pPr>
            <w:r>
              <w:rPr>
                <w:lang w:eastAsia="en-NZ"/>
              </w:rPr>
              <w:t>QR-</w:t>
            </w:r>
            <w:r>
              <w:rPr>
                <w:lang w:eastAsia="en-NZ"/>
              </w:rPr>
              <w:t>-MT-B-</w:t>
            </w:r>
            <w:r>
              <w:rPr>
                <w:lang w:eastAsia="en-NZ"/>
              </w:rPr>
              <w:t>02</w:t>
            </w:r>
          </w:p>
        </w:tc>
        <w:tc>
          <w:tcPr>
            <w:tcW w:w="992" w:type="dxa"/>
          </w:tcPr>
          <w:p w14:paraId="3B56ED47" w14:textId="354A1E45"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hideMark/>
          </w:tcPr>
          <w:p w14:paraId="29F9C4F1" w14:textId="6C37FFA2"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sidRPr="00332433">
              <w:rPr>
                <w:b/>
                <w:lang w:eastAsia="en-NZ"/>
              </w:rPr>
              <w:t>Reportability/ Monitoring</w:t>
            </w:r>
          </w:p>
        </w:tc>
        <w:tc>
          <w:tcPr>
            <w:tcW w:w="5036" w:type="dxa"/>
            <w:gridSpan w:val="2"/>
            <w:hideMark/>
          </w:tcPr>
          <w:p w14:paraId="6E051941" w14:textId="61BD1564"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The so</w:t>
            </w:r>
            <w:r>
              <w:rPr>
                <w:lang w:eastAsia="en-NZ"/>
              </w:rPr>
              <w:t xml:space="preserve">lution </w:t>
            </w:r>
            <w:r w:rsidRPr="0054672A">
              <w:rPr>
                <w:b/>
                <w:lang w:eastAsia="en-NZ"/>
              </w:rPr>
              <w:t>MUST</w:t>
            </w:r>
            <w:r>
              <w:rPr>
                <w:lang w:eastAsia="en-NZ"/>
              </w:rPr>
              <w:t xml:space="preserve"> include a means of m</w:t>
            </w:r>
            <w:r w:rsidRPr="00B46EA6">
              <w:rPr>
                <w:lang w:eastAsia="en-NZ"/>
              </w:rPr>
              <w:t>onitoring key metrics.</w:t>
            </w:r>
          </w:p>
        </w:tc>
        <w:tc>
          <w:tcPr>
            <w:tcW w:w="4303" w:type="dxa"/>
            <w:hideMark/>
          </w:tcPr>
          <w:p w14:paraId="54A6CC4C" w14:textId="77777777" w:rsidR="000B7CB8" w:rsidRPr="00B46EA6"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Metrics are required to be collected </w:t>
            </w:r>
            <w:proofErr w:type="gramStart"/>
            <w:r w:rsidRPr="00B46EA6">
              <w:rPr>
                <w:lang w:eastAsia="en-NZ"/>
              </w:rPr>
              <w:t>in order to</w:t>
            </w:r>
            <w:proofErr w:type="gramEnd"/>
            <w:r w:rsidRPr="00B46EA6">
              <w:rPr>
                <w:lang w:eastAsia="en-NZ"/>
              </w:rPr>
              <w:t xml:space="preserve"> compare abnormal behaviour against.</w:t>
            </w:r>
          </w:p>
        </w:tc>
      </w:tr>
      <w:tr w:rsidR="000B7CB8" w:rsidRPr="00B46EA6" w14:paraId="1BAAFEAF"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15E56DF2" w14:textId="1B1E784F" w:rsidR="000B7CB8" w:rsidRPr="00B46EA6" w:rsidRDefault="000B7CB8" w:rsidP="000B7CB8">
            <w:pPr>
              <w:rPr>
                <w:lang w:eastAsia="en-NZ"/>
              </w:rPr>
            </w:pPr>
            <w:r>
              <w:rPr>
                <w:lang w:eastAsia="en-NZ"/>
              </w:rPr>
              <w:t>QR</w:t>
            </w:r>
            <w:r>
              <w:rPr>
                <w:lang w:eastAsia="en-NZ"/>
              </w:rPr>
              <w:t>-MT-B-</w:t>
            </w:r>
            <w:r>
              <w:rPr>
                <w:lang w:eastAsia="en-NZ"/>
              </w:rPr>
              <w:t>03</w:t>
            </w:r>
          </w:p>
        </w:tc>
        <w:tc>
          <w:tcPr>
            <w:tcW w:w="992" w:type="dxa"/>
          </w:tcPr>
          <w:p w14:paraId="46D1D366" w14:textId="7314F66F"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gridSpan w:val="3"/>
            <w:hideMark/>
          </w:tcPr>
          <w:p w14:paraId="485230B0" w14:textId="61A30A5F"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sidRPr="00332433">
              <w:rPr>
                <w:b/>
                <w:lang w:eastAsia="en-NZ"/>
              </w:rPr>
              <w:t>Reportability/Alerting</w:t>
            </w:r>
          </w:p>
        </w:tc>
        <w:tc>
          <w:tcPr>
            <w:tcW w:w="5036" w:type="dxa"/>
            <w:gridSpan w:val="2"/>
            <w:hideMark/>
          </w:tcPr>
          <w:p w14:paraId="14229DB7" w14:textId="7613D19D" w:rsidR="000B7CB8" w:rsidRPr="00B46EA6" w:rsidRDefault="000B7CB8" w:rsidP="000B7CB8">
            <w:pPr>
              <w:spacing w:after="60"/>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Pr="0054672A">
              <w:rPr>
                <w:b/>
                <w:lang w:eastAsia="en-NZ"/>
              </w:rPr>
              <w:t>SHOULD</w:t>
            </w:r>
            <w:r w:rsidRPr="00B46EA6">
              <w:rPr>
                <w:lang w:eastAsia="en-NZ"/>
              </w:rPr>
              <w:t xml:space="preserve"> be capable of alerting subscribed stakeholders of atypical/abnormal activity that warrants investigation.</w:t>
            </w:r>
          </w:p>
        </w:tc>
        <w:tc>
          <w:tcPr>
            <w:tcW w:w="4303" w:type="dxa"/>
            <w:hideMark/>
          </w:tcPr>
          <w:p w14:paraId="0F093DCA"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Abnormal/atypical activity should be flagged for review by the appropriate user.</w:t>
            </w:r>
          </w:p>
        </w:tc>
      </w:tr>
      <w:tr w:rsidR="000B7CB8" w:rsidRPr="00B46EA6" w14:paraId="39576A0E"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2A449FC9" w14:textId="68FF59F4" w:rsidR="000B7CB8" w:rsidRPr="00B46EA6" w:rsidRDefault="000B7CB8" w:rsidP="000B7CB8">
            <w:pPr>
              <w:rPr>
                <w:lang w:eastAsia="en-NZ"/>
              </w:rPr>
            </w:pPr>
            <w:r>
              <w:rPr>
                <w:lang w:eastAsia="en-NZ"/>
              </w:rPr>
              <w:t>QR</w:t>
            </w:r>
            <w:r>
              <w:rPr>
                <w:lang w:eastAsia="en-NZ"/>
              </w:rPr>
              <w:t>-MT-B-</w:t>
            </w:r>
            <w:r>
              <w:rPr>
                <w:lang w:eastAsia="en-NZ"/>
              </w:rPr>
              <w:t>05</w:t>
            </w:r>
          </w:p>
        </w:tc>
        <w:tc>
          <w:tcPr>
            <w:tcW w:w="992" w:type="dxa"/>
          </w:tcPr>
          <w:p w14:paraId="549237DB" w14:textId="77A85D31"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hideMark/>
          </w:tcPr>
          <w:p w14:paraId="7CC016AA" w14:textId="4A19D5C1"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sidRPr="00332433">
              <w:rPr>
                <w:b/>
                <w:lang w:eastAsia="en-NZ"/>
              </w:rPr>
              <w:t>Modifiability/ Configurable Features</w:t>
            </w:r>
          </w:p>
        </w:tc>
        <w:tc>
          <w:tcPr>
            <w:tcW w:w="5036" w:type="dxa"/>
            <w:gridSpan w:val="2"/>
            <w:hideMark/>
          </w:tcPr>
          <w:p w14:paraId="70327F73" w14:textId="5B0083E7" w:rsidR="000B7CB8" w:rsidRPr="00B46EA6"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Pr="0054672A">
              <w:rPr>
                <w:b/>
                <w:lang w:eastAsia="en-NZ"/>
              </w:rPr>
              <w:t>MUST</w:t>
            </w:r>
            <w:r w:rsidRPr="00B46EA6">
              <w:rPr>
                <w:lang w:eastAsia="en-NZ"/>
              </w:rPr>
              <w:t xml:space="preserve"> be configurable to enable and disable different functionality depending on user group</w:t>
            </w:r>
            <w:r>
              <w:rPr>
                <w:lang w:eastAsia="en-NZ"/>
              </w:rPr>
              <w:t>, without having to redeploy the system</w:t>
            </w:r>
            <w:r w:rsidRPr="00B46EA6">
              <w:rPr>
                <w:lang w:eastAsia="en-NZ"/>
              </w:rPr>
              <w:t>.</w:t>
            </w:r>
          </w:p>
        </w:tc>
        <w:tc>
          <w:tcPr>
            <w:tcW w:w="4303" w:type="dxa"/>
            <w:hideMark/>
          </w:tcPr>
          <w:p w14:paraId="5C505D2E" w14:textId="77777777"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Certain features are required to be released in stages, starting with only a subset of users.</w:t>
            </w:r>
          </w:p>
        </w:tc>
      </w:tr>
      <w:tr w:rsidR="000B7CB8" w:rsidRPr="00B46EA6" w14:paraId="552CBB44"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52B2F18E" w14:textId="30848663" w:rsidR="000B7CB8" w:rsidRPr="00B46EA6" w:rsidRDefault="000B7CB8" w:rsidP="000B7CB8">
            <w:pPr>
              <w:rPr>
                <w:lang w:eastAsia="en-NZ"/>
              </w:rPr>
            </w:pPr>
            <w:r>
              <w:rPr>
                <w:lang w:eastAsia="en-NZ"/>
              </w:rPr>
              <w:t>QR</w:t>
            </w:r>
            <w:r>
              <w:rPr>
                <w:lang w:eastAsia="en-NZ"/>
              </w:rPr>
              <w:t>-MT-B-</w:t>
            </w:r>
            <w:r>
              <w:rPr>
                <w:lang w:eastAsia="en-NZ"/>
              </w:rPr>
              <w:t>06</w:t>
            </w:r>
          </w:p>
        </w:tc>
        <w:tc>
          <w:tcPr>
            <w:tcW w:w="992" w:type="dxa"/>
          </w:tcPr>
          <w:p w14:paraId="574ABBC7" w14:textId="38D24B7D"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gridSpan w:val="3"/>
            <w:hideMark/>
          </w:tcPr>
          <w:p w14:paraId="698C779F" w14:textId="1E009918"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Maintainability/</w:t>
            </w:r>
            <w:r w:rsidRPr="00332433">
              <w:rPr>
                <w:b/>
                <w:lang w:eastAsia="en-NZ"/>
              </w:rPr>
              <w:t>Accessible Code Repository</w:t>
            </w:r>
          </w:p>
        </w:tc>
        <w:tc>
          <w:tcPr>
            <w:tcW w:w="5036" w:type="dxa"/>
            <w:gridSpan w:val="2"/>
            <w:hideMark/>
          </w:tcPr>
          <w:p w14:paraId="4CD5F51D" w14:textId="77777777" w:rsidR="000B7CB8" w:rsidRPr="00B46EA6" w:rsidRDefault="000B7CB8" w:rsidP="000B7CB8">
            <w:pPr>
              <w:spacing w:after="60"/>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accessible and </w:t>
            </w:r>
            <w:proofErr w:type="spellStart"/>
            <w:r w:rsidRPr="00B46EA6">
              <w:rPr>
                <w:lang w:eastAsia="en-NZ"/>
              </w:rPr>
              <w:t>clonable</w:t>
            </w:r>
            <w:proofErr w:type="spellEnd"/>
            <w:r w:rsidRPr="00B46EA6">
              <w:rPr>
                <w:lang w:eastAsia="en-NZ"/>
              </w:rPr>
              <w:t xml:space="preserve"> code repository.</w:t>
            </w:r>
          </w:p>
        </w:tc>
        <w:tc>
          <w:tcPr>
            <w:tcW w:w="4303" w:type="dxa"/>
            <w:hideMark/>
          </w:tcPr>
          <w:p w14:paraId="47293805"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Code written for this organisation must be analysable for code security and quality.</w:t>
            </w:r>
          </w:p>
        </w:tc>
      </w:tr>
      <w:tr w:rsidR="000B7CB8" w:rsidRPr="00B46EA6" w14:paraId="6441E65D"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F3A4FC3" w14:textId="78C23E6B" w:rsidR="000B7CB8" w:rsidRPr="00B46EA6" w:rsidRDefault="000B7CB8" w:rsidP="000B7CB8">
            <w:pPr>
              <w:rPr>
                <w:lang w:eastAsia="en-NZ"/>
              </w:rPr>
            </w:pPr>
            <w:r>
              <w:rPr>
                <w:lang w:eastAsia="en-NZ"/>
              </w:rPr>
              <w:t>QR</w:t>
            </w:r>
            <w:r>
              <w:rPr>
                <w:lang w:eastAsia="en-NZ"/>
              </w:rPr>
              <w:t>-MT-B-</w:t>
            </w:r>
            <w:r>
              <w:rPr>
                <w:lang w:eastAsia="en-NZ"/>
              </w:rPr>
              <w:t>07</w:t>
            </w:r>
          </w:p>
        </w:tc>
        <w:tc>
          <w:tcPr>
            <w:tcW w:w="992" w:type="dxa"/>
          </w:tcPr>
          <w:p w14:paraId="04299DC6" w14:textId="570C78A0"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hideMark/>
          </w:tcPr>
          <w:p w14:paraId="3018F007" w14:textId="4FD6375D"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sidRPr="00332433">
              <w:rPr>
                <w:b/>
                <w:lang w:eastAsia="en-NZ"/>
              </w:rPr>
              <w:t>Modifiability/Lockout</w:t>
            </w:r>
          </w:p>
        </w:tc>
        <w:tc>
          <w:tcPr>
            <w:tcW w:w="5036" w:type="dxa"/>
            <w:gridSpan w:val="2"/>
            <w:hideMark/>
          </w:tcPr>
          <w:p w14:paraId="47BD0B98" w14:textId="1FA6C9B3" w:rsidR="000B7CB8" w:rsidRPr="00B46EA6"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Any custom development </w:t>
            </w:r>
            <w:r w:rsidRPr="00B46EA6">
              <w:rPr>
                <w:lang w:eastAsia="en-NZ"/>
              </w:rPr>
              <w:t xml:space="preserve">or ongoing support contract prepared to deliver this solution </w:t>
            </w:r>
            <w:r w:rsidRPr="0054672A">
              <w:rPr>
                <w:b/>
                <w:lang w:eastAsia="en-NZ"/>
              </w:rPr>
              <w:t>MUST</w:t>
            </w:r>
            <w:r w:rsidRPr="00B46EA6">
              <w:rPr>
                <w:lang w:eastAsia="en-NZ"/>
              </w:rPr>
              <w:t xml:space="preserve"> </w:t>
            </w:r>
            <w:r w:rsidRPr="0054672A">
              <w:rPr>
                <w:b/>
                <w:lang w:eastAsia="en-NZ"/>
              </w:rPr>
              <w:t>NOT</w:t>
            </w:r>
            <w:r w:rsidRPr="00B46EA6">
              <w:rPr>
                <w:lang w:eastAsia="en-NZ"/>
              </w:rPr>
              <w:t xml:space="preserve"> exclude this organisation from actively participating in development and operations.</w:t>
            </w:r>
          </w:p>
        </w:tc>
        <w:tc>
          <w:tcPr>
            <w:tcW w:w="4303" w:type="dxa"/>
            <w:hideMark/>
          </w:tcPr>
          <w:p w14:paraId="3A7291E6" w14:textId="4308C033"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This organisation must not accept locking or lockout contractual conditions.</w:t>
            </w:r>
          </w:p>
        </w:tc>
      </w:tr>
      <w:tr w:rsidR="000B7CB8" w:rsidRPr="00B46EA6" w14:paraId="6B7B00D8"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2CC11C4C" w14:textId="3EA218FE" w:rsidR="000B7CB8" w:rsidRDefault="000B7CB8" w:rsidP="000B7CB8">
            <w:pPr>
              <w:rPr>
                <w:lang w:eastAsia="en-NZ"/>
              </w:rPr>
            </w:pPr>
            <w:r>
              <w:rPr>
                <w:lang w:eastAsia="en-NZ"/>
              </w:rPr>
              <w:t>QR</w:t>
            </w:r>
            <w:r>
              <w:rPr>
                <w:lang w:eastAsia="en-NZ"/>
              </w:rPr>
              <w:t>-MT-B-</w:t>
            </w:r>
            <w:r>
              <w:rPr>
                <w:lang w:eastAsia="en-NZ"/>
              </w:rPr>
              <w:t>09</w:t>
            </w:r>
          </w:p>
        </w:tc>
        <w:tc>
          <w:tcPr>
            <w:tcW w:w="992" w:type="dxa"/>
          </w:tcPr>
          <w:p w14:paraId="5CE279A2" w14:textId="28FC48B0"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gridSpan w:val="3"/>
            <w:hideMark/>
          </w:tcPr>
          <w:p w14:paraId="285AE52D" w14:textId="57B82E54"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Maintainability/</w:t>
            </w:r>
            <w:r w:rsidRPr="00332433">
              <w:rPr>
                <w:b/>
                <w:lang w:eastAsia="en-NZ"/>
              </w:rPr>
              <w:t>System Status Reporting</w:t>
            </w:r>
          </w:p>
        </w:tc>
        <w:tc>
          <w:tcPr>
            <w:tcW w:w="5036" w:type="dxa"/>
            <w:gridSpan w:val="2"/>
            <w:hideMark/>
          </w:tcPr>
          <w:p w14:paraId="2E846929" w14:textId="77777777"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The solution </w:t>
            </w:r>
            <w:r w:rsidRPr="0054672A">
              <w:rPr>
                <w:b/>
                <w:lang w:eastAsia="en-NZ"/>
              </w:rPr>
              <w:t>MUST</w:t>
            </w:r>
            <w:r w:rsidRPr="00B46EA6">
              <w:rPr>
                <w:lang w:eastAsia="en-NZ"/>
              </w:rPr>
              <w:t xml:space="preserve"> be able to develop both web interface and printable reports of the status of key aspects of the system.</w:t>
            </w:r>
          </w:p>
          <w:p w14:paraId="3EF86F23" w14:textId="77777777"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Key aspects include:</w:t>
            </w:r>
          </w:p>
          <w:p w14:paraId="58062B84" w14:textId="6213F30B" w:rsidR="000B7CB8"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User concerns:</w:t>
            </w:r>
          </w:p>
          <w:p w14:paraId="7FC043B6"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Users (# of users, # of new and leaving users, etc.)</w:t>
            </w:r>
          </w:p>
          <w:p w14:paraId="0DF29861"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lastRenderedPageBreak/>
              <w:t>Groups (# of groups, # of new and closing groups, etc.)</w:t>
            </w:r>
          </w:p>
          <w:p w14:paraId="2ECC6D13" w14:textId="1F7E4FDD" w:rsidR="000B7CB8"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Resource concerns:</w:t>
            </w:r>
          </w:p>
          <w:p w14:paraId="73812F57"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Resources (# of resources, # of new, retired resources, etc.)</w:t>
            </w:r>
          </w:p>
          <w:p w14:paraId="3E021AB6"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Resource Collections (# of groups, activity metrics, etc.)</w:t>
            </w:r>
          </w:p>
          <w:p w14:paraId="71C78690" w14:textId="37591037" w:rsidR="000B7CB8" w:rsidRPr="00B46EA6"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Support concerns:</w:t>
            </w:r>
          </w:p>
          <w:p w14:paraId="0E824956"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User Feedback (#ratings, # comments, etc.)</w:t>
            </w:r>
          </w:p>
          <w:p w14:paraId="37442802"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Support Tickets (#open, #closed, etc.)</w:t>
            </w:r>
          </w:p>
          <w:p w14:paraId="4CBF9E4E" w14:textId="364B5400" w:rsidR="000B7CB8" w:rsidRPr="00B46EA6"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Security concerns</w:t>
            </w:r>
          </w:p>
          <w:p w14:paraId="6E28FE69"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Security Events: (# of reviewable events, reviewed events, issues, etc.)</w:t>
            </w:r>
          </w:p>
          <w:p w14:paraId="35B4E773"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Operations Concerns:</w:t>
            </w:r>
          </w:p>
          <w:p w14:paraId="781FF06E"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Unexpected behaviour (# of errors, # of resolutions, # of reviewed and discounted events, etc.)</w:t>
            </w:r>
          </w:p>
          <w:p w14:paraId="7C579B00" w14:textId="3FE961C8" w:rsidR="000B7CB8" w:rsidRPr="00B46EA6"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Infrastructure concerns:</w:t>
            </w:r>
          </w:p>
          <w:p w14:paraId="47E256B2"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Environments (# of environments)</w:t>
            </w:r>
          </w:p>
          <w:p w14:paraId="5124C2B4"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Services</w:t>
            </w:r>
          </w:p>
          <w:p w14:paraId="0A4E5DA4" w14:textId="77777777" w:rsidR="000B7CB8" w:rsidRPr="00B46EA6"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Costs (per month, new, closed)</w:t>
            </w:r>
          </w:p>
          <w:p w14:paraId="7B6B25C8" w14:textId="2B89C848" w:rsidR="000B7CB8" w:rsidRPr="00B46EA6"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Development concerns:</w:t>
            </w:r>
          </w:p>
          <w:p w14:paraId="1B389763" w14:textId="77777777" w:rsidR="000B7CB8" w:rsidRDefault="000B7CB8" w:rsidP="000B7CB8">
            <w:pPr>
              <w:pStyle w:val="ListParagraph"/>
              <w:numPr>
                <w:ilvl w:val="1"/>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Issues, Bugs (# of open/closed issues, # of open/closed requests, # of open/closed bugs, etc.)</w:t>
            </w:r>
          </w:p>
          <w:p w14:paraId="4216C464" w14:textId="4560520D" w:rsidR="000B7CB8" w:rsidRPr="00B46EA6" w:rsidRDefault="000B7CB8" w:rsidP="000B7CB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NZ"/>
              </w:rPr>
            </w:pPr>
            <w:r w:rsidRPr="0B509863">
              <w:rPr>
                <w:lang w:eastAsia="en-NZ"/>
              </w:rPr>
              <w:t>Work Item velocity</w:t>
            </w:r>
          </w:p>
        </w:tc>
        <w:tc>
          <w:tcPr>
            <w:tcW w:w="4303" w:type="dxa"/>
            <w:hideMark/>
          </w:tcPr>
          <w:p w14:paraId="7E791062" w14:textId="4A63CF34"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lastRenderedPageBreak/>
              <w:t>Senior</w:t>
            </w:r>
            <w:r w:rsidRPr="00B46EA6">
              <w:rPr>
                <w:lang w:eastAsia="en-NZ"/>
              </w:rPr>
              <w:t xml:space="preserve"> stakeholders are not always users of the system yet require reports on which to base decisions.</w:t>
            </w:r>
          </w:p>
        </w:tc>
      </w:tr>
      <w:tr w:rsidR="000B7CB8" w:rsidRPr="00B46EA6" w14:paraId="06E801C4"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47072B31" w14:textId="4E069029" w:rsidR="000B7CB8" w:rsidRDefault="000B7CB8" w:rsidP="000B7CB8">
            <w:pPr>
              <w:rPr>
                <w:lang w:eastAsia="en-NZ"/>
              </w:rPr>
            </w:pPr>
            <w:r>
              <w:rPr>
                <w:lang w:eastAsia="en-NZ"/>
              </w:rPr>
              <w:t>QR</w:t>
            </w:r>
            <w:r>
              <w:rPr>
                <w:lang w:eastAsia="en-NZ"/>
              </w:rPr>
              <w:t>-MT-B-</w:t>
            </w:r>
            <w:r>
              <w:rPr>
                <w:lang w:eastAsia="en-NZ"/>
              </w:rPr>
              <w:t>12</w:t>
            </w:r>
          </w:p>
        </w:tc>
        <w:tc>
          <w:tcPr>
            <w:tcW w:w="992" w:type="dxa"/>
          </w:tcPr>
          <w:p w14:paraId="7910C553" w14:textId="67F920F9" w:rsidR="000B7CB8"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tcPr>
          <w:p w14:paraId="136EE8C8" w14:textId="6816C55F"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sidRPr="00332433">
              <w:rPr>
                <w:b/>
                <w:lang w:eastAsia="en-NZ"/>
              </w:rPr>
              <w:t xml:space="preserve">Change </w:t>
            </w:r>
            <w:r>
              <w:rPr>
                <w:b/>
                <w:lang w:eastAsia="en-NZ"/>
              </w:rPr>
              <w:t>Notification</w:t>
            </w:r>
          </w:p>
        </w:tc>
        <w:tc>
          <w:tcPr>
            <w:tcW w:w="5036" w:type="dxa"/>
            <w:gridSpan w:val="2"/>
          </w:tcPr>
          <w:p w14:paraId="20E4FC3A" w14:textId="67474E6A" w:rsidR="000B7CB8"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Upcoming Feature changes </w:t>
            </w:r>
            <w:r w:rsidRPr="0054672A">
              <w:rPr>
                <w:b/>
                <w:lang w:eastAsia="en-NZ"/>
              </w:rPr>
              <w:t>MUST</w:t>
            </w:r>
            <w:r w:rsidRPr="00B46EA6">
              <w:rPr>
                <w:lang w:eastAsia="en-NZ"/>
              </w:rPr>
              <w:t xml:space="preserve"> be</w:t>
            </w:r>
            <w:r>
              <w:rPr>
                <w:lang w:eastAsia="en-NZ"/>
              </w:rPr>
              <w:t xml:space="preserve"> communicable to end users</w:t>
            </w:r>
            <w:r w:rsidRPr="00B46EA6">
              <w:rPr>
                <w:lang w:eastAsia="en-NZ"/>
              </w:rPr>
              <w:t>.</w:t>
            </w:r>
          </w:p>
        </w:tc>
        <w:tc>
          <w:tcPr>
            <w:tcW w:w="4303" w:type="dxa"/>
          </w:tcPr>
          <w:p w14:paraId="0BAD000F" w14:textId="688BD09A"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Impact to end users and other stakeholders (</w:t>
            </w:r>
            <w:r>
              <w:rPr>
                <w:lang w:eastAsia="en-NZ"/>
              </w:rPr>
              <w:t>e.g., Support) must be minimis</w:t>
            </w:r>
            <w:r w:rsidRPr="00B46EA6">
              <w:rPr>
                <w:lang w:eastAsia="en-NZ"/>
              </w:rPr>
              <w:t>ed by letting them know of upcoming changes to the system</w:t>
            </w:r>
            <w:r>
              <w:rPr>
                <w:lang w:eastAsia="en-NZ"/>
              </w:rPr>
              <w:t>.</w:t>
            </w:r>
          </w:p>
        </w:tc>
      </w:tr>
      <w:tr w:rsidR="000B7CB8" w:rsidRPr="00B46EA6" w14:paraId="4BB05608"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4E70FFEA" w14:textId="502E7D77" w:rsidR="000B7CB8" w:rsidRPr="00B46EA6" w:rsidRDefault="000B7CB8" w:rsidP="000B7CB8">
            <w:pPr>
              <w:rPr>
                <w:lang w:eastAsia="en-NZ"/>
              </w:rPr>
            </w:pPr>
            <w:r>
              <w:rPr>
                <w:lang w:eastAsia="en-NZ"/>
              </w:rPr>
              <w:t>QR</w:t>
            </w:r>
            <w:r>
              <w:rPr>
                <w:lang w:eastAsia="en-NZ"/>
              </w:rPr>
              <w:t>-MT-B-</w:t>
            </w:r>
            <w:r>
              <w:rPr>
                <w:lang w:eastAsia="en-NZ"/>
              </w:rPr>
              <w:t>11</w:t>
            </w:r>
          </w:p>
        </w:tc>
        <w:tc>
          <w:tcPr>
            <w:tcW w:w="992" w:type="dxa"/>
          </w:tcPr>
          <w:p w14:paraId="34923F6A" w14:textId="5986B376"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2204" w:type="dxa"/>
            <w:gridSpan w:val="3"/>
            <w:hideMark/>
          </w:tcPr>
          <w:p w14:paraId="78FB6780" w14:textId="4C9EBE81" w:rsidR="000B7CB8" w:rsidRPr="00332433"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Maintainability/</w:t>
            </w:r>
            <w:r w:rsidRPr="00332433">
              <w:rPr>
                <w:b/>
                <w:lang w:eastAsia="en-NZ"/>
              </w:rPr>
              <w:t>Change Notification</w:t>
            </w:r>
          </w:p>
        </w:tc>
        <w:tc>
          <w:tcPr>
            <w:tcW w:w="5036" w:type="dxa"/>
            <w:gridSpan w:val="2"/>
            <w:hideMark/>
          </w:tcPr>
          <w:p w14:paraId="49227518" w14:textId="77777777"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Feature changes to the solutions </w:t>
            </w:r>
            <w:r w:rsidRPr="0054672A">
              <w:rPr>
                <w:b/>
                <w:lang w:eastAsia="en-NZ"/>
              </w:rPr>
              <w:t>MUST</w:t>
            </w:r>
            <w:r w:rsidRPr="00B46EA6">
              <w:rPr>
                <w:lang w:eastAsia="en-NZ"/>
              </w:rPr>
              <w:t xml:space="preserve"> be communicated to subscribed Stakeholders.</w:t>
            </w:r>
          </w:p>
          <w:p w14:paraId="5FBE84B9" w14:textId="06835180"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F41396">
              <w:rPr>
                <w:rStyle w:val="Emphasis"/>
                <w:u w:val="single"/>
              </w:rPr>
              <w:lastRenderedPageBreak/>
              <w:t>Note:</w:t>
            </w:r>
            <w:r w:rsidRPr="00F731BE">
              <w:rPr>
                <w:rStyle w:val="Emphasis"/>
              </w:rPr>
              <w:t xml:space="preserve"> use organisation Change Control provided processes to notify stakeholders other than users.</w:t>
            </w:r>
          </w:p>
        </w:tc>
        <w:tc>
          <w:tcPr>
            <w:tcW w:w="4303" w:type="dxa"/>
            <w:hideMark/>
          </w:tcPr>
          <w:p w14:paraId="2AF6845A"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lastRenderedPageBreak/>
              <w:t>Uses should be able to prepare for changes to the system.</w:t>
            </w:r>
          </w:p>
        </w:tc>
      </w:tr>
      <w:tr w:rsidR="000B7CB8" w:rsidRPr="00B46EA6" w14:paraId="4C5905E4" w14:textId="77777777" w:rsidTr="00231FC7">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5D5223BC" w14:textId="0EAD288F" w:rsidR="000B7CB8" w:rsidRPr="00B46EA6" w:rsidRDefault="000B7CB8" w:rsidP="000B7CB8">
            <w:pPr>
              <w:rPr>
                <w:lang w:eastAsia="en-NZ"/>
              </w:rPr>
            </w:pPr>
            <w:r>
              <w:rPr>
                <w:lang w:eastAsia="en-NZ"/>
              </w:rPr>
              <w:t>QR</w:t>
            </w:r>
            <w:r>
              <w:rPr>
                <w:lang w:eastAsia="en-NZ"/>
              </w:rPr>
              <w:t>-MT-B-</w:t>
            </w:r>
            <w:r>
              <w:rPr>
                <w:lang w:eastAsia="en-NZ"/>
              </w:rPr>
              <w:t>12</w:t>
            </w:r>
          </w:p>
        </w:tc>
        <w:tc>
          <w:tcPr>
            <w:tcW w:w="992" w:type="dxa"/>
          </w:tcPr>
          <w:p w14:paraId="74DD8267" w14:textId="2FCF6182"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2204" w:type="dxa"/>
            <w:gridSpan w:val="3"/>
            <w:hideMark/>
          </w:tcPr>
          <w:p w14:paraId="46E144D3" w14:textId="00FF3169"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sidRPr="00332433">
              <w:rPr>
                <w:b/>
                <w:lang w:eastAsia="en-NZ"/>
              </w:rPr>
              <w:t>Change Control</w:t>
            </w:r>
          </w:p>
        </w:tc>
        <w:tc>
          <w:tcPr>
            <w:tcW w:w="5036" w:type="dxa"/>
            <w:gridSpan w:val="2"/>
            <w:hideMark/>
          </w:tcPr>
          <w:p w14:paraId="4B1A3D46" w14:textId="369839A8"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R</w:t>
            </w:r>
            <w:r w:rsidRPr="00B46EA6">
              <w:rPr>
                <w:lang w:eastAsia="en-NZ"/>
              </w:rPr>
              <w:t xml:space="preserve">eleases </w:t>
            </w:r>
            <w:r w:rsidRPr="0054672A">
              <w:rPr>
                <w:b/>
                <w:lang w:eastAsia="en-NZ"/>
              </w:rPr>
              <w:t>MUST</w:t>
            </w:r>
            <w:r w:rsidRPr="00B46EA6">
              <w:rPr>
                <w:lang w:eastAsia="en-NZ"/>
              </w:rPr>
              <w:t xml:space="preserve"> be</w:t>
            </w:r>
            <w:r>
              <w:rPr>
                <w:lang w:eastAsia="en-NZ"/>
              </w:rPr>
              <w:t xml:space="preserve"> coordinated as per this organis</w:t>
            </w:r>
            <w:r w:rsidRPr="00B46EA6">
              <w:rPr>
                <w:lang w:eastAsia="en-NZ"/>
              </w:rPr>
              <w:t>ation's Change Control process.</w:t>
            </w:r>
          </w:p>
        </w:tc>
        <w:tc>
          <w:tcPr>
            <w:tcW w:w="4303" w:type="dxa"/>
            <w:hideMark/>
          </w:tcPr>
          <w:p w14:paraId="48AD927A" w14:textId="0A8992C1" w:rsidR="000B7CB8" w:rsidRPr="00B46EA6"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Impact to end users and other stakeholders (</w:t>
            </w:r>
            <w:r>
              <w:rPr>
                <w:lang w:eastAsia="en-NZ"/>
              </w:rPr>
              <w:t>e.g., Support) must be minimis</w:t>
            </w:r>
            <w:r w:rsidRPr="00B46EA6">
              <w:rPr>
                <w:lang w:eastAsia="en-NZ"/>
              </w:rPr>
              <w:t>ed by letting them know of upcoming changes to the system</w:t>
            </w:r>
            <w:r>
              <w:rPr>
                <w:lang w:eastAsia="en-NZ"/>
              </w:rPr>
              <w:t>.</w:t>
            </w:r>
          </w:p>
        </w:tc>
      </w:tr>
      <w:tr w:rsidR="000B7CB8" w:rsidRPr="00B46EA6" w14:paraId="55E1880B" w14:textId="77777777" w:rsidTr="00231F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0DB6F5A4" w14:textId="71B4A4FD" w:rsidR="000B7CB8" w:rsidRDefault="000B7CB8" w:rsidP="000B7CB8">
            <w:pPr>
              <w:rPr>
                <w:lang w:eastAsia="en-NZ"/>
              </w:rPr>
            </w:pPr>
            <w:r>
              <w:rPr>
                <w:lang w:eastAsia="en-NZ"/>
              </w:rPr>
              <w:t>QR-</w:t>
            </w:r>
            <w:r>
              <w:rPr>
                <w:lang w:eastAsia="en-NZ"/>
              </w:rPr>
              <w:t>MT</w:t>
            </w:r>
            <w:r>
              <w:rPr>
                <w:lang w:eastAsia="en-NZ"/>
              </w:rPr>
              <w:t>-</w:t>
            </w:r>
            <w:r>
              <w:rPr>
                <w:lang w:eastAsia="en-NZ"/>
              </w:rPr>
              <w:t>B</w:t>
            </w:r>
            <w:r>
              <w:rPr>
                <w:lang w:eastAsia="en-NZ"/>
              </w:rPr>
              <w:t>-</w:t>
            </w:r>
            <w:r>
              <w:rPr>
                <w:lang w:eastAsia="en-NZ"/>
              </w:rPr>
              <w:t>13</w:t>
            </w:r>
          </w:p>
        </w:tc>
        <w:tc>
          <w:tcPr>
            <w:tcW w:w="992" w:type="dxa"/>
          </w:tcPr>
          <w:p w14:paraId="3EFA58B0" w14:textId="04B331F1" w:rsidR="000B7CB8"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gridSpan w:val="3"/>
          </w:tcPr>
          <w:p w14:paraId="2529360D" w14:textId="5D3AE273" w:rsidR="000B7CB8"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Maintainability/Service Client/SPA</w:t>
            </w:r>
          </w:p>
        </w:tc>
        <w:tc>
          <w:tcPr>
            <w:tcW w:w="5036" w:type="dxa"/>
            <w:gridSpan w:val="2"/>
          </w:tcPr>
          <w:p w14:paraId="390B4998" w14:textId="1723C5F1"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Custom development of interfaces MUST follow </w:t>
            </w:r>
            <w:r w:rsidRPr="00B46EA6">
              <w:rPr>
                <w:lang w:eastAsia="en-NZ"/>
              </w:rPr>
              <w:t>Progressive Web App (PWA) Single Page Application (SPA) development patterns.</w:t>
            </w:r>
          </w:p>
        </w:tc>
        <w:tc>
          <w:tcPr>
            <w:tcW w:w="4303" w:type="dxa"/>
          </w:tcPr>
          <w:p w14:paraId="51B2ED29" w14:textId="353EEFCE"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The solution must be</w:t>
            </w:r>
            <w:r>
              <w:rPr>
                <w:lang w:eastAsia="en-NZ"/>
              </w:rPr>
              <w:t xml:space="preserve"> </w:t>
            </w:r>
            <w:proofErr w:type="gramStart"/>
            <w:r>
              <w:rPr>
                <w:lang w:eastAsia="en-NZ"/>
              </w:rPr>
              <w:t>keep</w:t>
            </w:r>
            <w:proofErr w:type="gramEnd"/>
            <w:r>
              <w:rPr>
                <w:lang w:eastAsia="en-NZ"/>
              </w:rPr>
              <w:t xml:space="preserve"> interface and service separate to improve maintainability.</w:t>
            </w:r>
          </w:p>
          <w:p w14:paraId="4A8293D8"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p>
          <w:p w14:paraId="011320E4" w14:textId="4938CD92" w:rsidR="000B7CB8" w:rsidRPr="00B46EA6" w:rsidRDefault="000B7CB8" w:rsidP="000B7CB8">
            <w:pPr>
              <w:spacing w:after="60"/>
              <w:cnfStyle w:val="000000100000" w:firstRow="0" w:lastRow="0" w:firstColumn="0" w:lastColumn="0" w:oddVBand="0" w:evenVBand="0" w:oddHBand="1" w:evenHBand="0" w:firstRowFirstColumn="0" w:firstRowLastColumn="0" w:lastRowFirstColumn="0" w:lastRowLastColumn="0"/>
              <w:rPr>
                <w:lang w:eastAsia="en-NZ"/>
              </w:rPr>
            </w:pPr>
          </w:p>
        </w:tc>
      </w:tr>
      <w:tr w:rsidR="000B7CB8" w:rsidRPr="00B46EA6" w14:paraId="39F78970" w14:textId="77777777" w:rsidTr="00CE226D">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783857E3" w14:textId="77777777" w:rsidR="000B7CB8" w:rsidRPr="00B46EA6" w:rsidRDefault="000B7CB8" w:rsidP="000B7CB8">
            <w:pPr>
              <w:rPr>
                <w:lang w:eastAsia="en-NZ"/>
              </w:rPr>
            </w:pPr>
            <w:r>
              <w:rPr>
                <w:lang w:eastAsia="en-NZ"/>
              </w:rPr>
              <w:t>QRM08</w:t>
            </w:r>
          </w:p>
        </w:tc>
        <w:tc>
          <w:tcPr>
            <w:tcW w:w="992" w:type="dxa"/>
          </w:tcPr>
          <w:p w14:paraId="24909D6C" w14:textId="77777777"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Technical Baseline</w:t>
            </w:r>
          </w:p>
        </w:tc>
        <w:tc>
          <w:tcPr>
            <w:tcW w:w="2204" w:type="dxa"/>
            <w:gridSpan w:val="3"/>
            <w:hideMark/>
          </w:tcPr>
          <w:p w14:paraId="5AF3F8BF" w14:textId="77777777"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sidRPr="00332433">
              <w:rPr>
                <w:b/>
                <w:lang w:eastAsia="en-NZ"/>
              </w:rPr>
              <w:t>Modifiability/</w:t>
            </w:r>
            <w:r>
              <w:rPr>
                <w:b/>
                <w:lang w:eastAsia="en-NZ"/>
              </w:rPr>
              <w:t xml:space="preserve"> </w:t>
            </w:r>
            <w:r w:rsidRPr="00332433">
              <w:rPr>
                <w:b/>
                <w:lang w:eastAsia="en-NZ"/>
              </w:rPr>
              <w:t>Loosely coupled</w:t>
            </w:r>
          </w:p>
        </w:tc>
        <w:tc>
          <w:tcPr>
            <w:tcW w:w="5036" w:type="dxa"/>
            <w:gridSpan w:val="2"/>
            <w:hideMark/>
          </w:tcPr>
          <w:p w14:paraId="5C9AA049" w14:textId="37710D38"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C</w:t>
            </w:r>
            <w:r>
              <w:rPr>
                <w:lang w:eastAsia="en-NZ"/>
              </w:rPr>
              <w:t xml:space="preserve">ustom development </w:t>
            </w:r>
            <w:r w:rsidRPr="0054672A">
              <w:rPr>
                <w:b/>
                <w:lang w:eastAsia="en-NZ"/>
              </w:rPr>
              <w:t>SHOULD</w:t>
            </w:r>
            <w:r w:rsidRPr="00B46EA6">
              <w:rPr>
                <w:lang w:eastAsia="en-NZ"/>
              </w:rPr>
              <w:t xml:space="preserve"> develop using loosely coupled systems and components.</w:t>
            </w:r>
          </w:p>
        </w:tc>
        <w:tc>
          <w:tcPr>
            <w:tcW w:w="4303" w:type="dxa"/>
            <w:hideMark/>
          </w:tcPr>
          <w:p w14:paraId="3303F5C0" w14:textId="77777777" w:rsidR="000B7CB8" w:rsidRPr="00B46EA6"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The solution SHOULD</w:t>
            </w:r>
            <w:r w:rsidRPr="00B46EA6">
              <w:rPr>
                <w:lang w:eastAsia="en-NZ"/>
              </w:rPr>
              <w:t xml:space="preserve"> allow modification to one component or group of functionalities with the least chance of affecting other parts of the solution.</w:t>
            </w:r>
          </w:p>
        </w:tc>
      </w:tr>
      <w:tr w:rsidR="000B7CB8" w:rsidRPr="00B46EA6" w14:paraId="6663398D" w14:textId="77777777" w:rsidTr="00CE226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13" w:type="dxa"/>
          </w:tcPr>
          <w:p w14:paraId="68605A7D" w14:textId="77777777" w:rsidR="000B7CB8" w:rsidRDefault="000B7CB8" w:rsidP="000B7CB8">
            <w:pPr>
              <w:rPr>
                <w:lang w:eastAsia="en-NZ"/>
              </w:rPr>
            </w:pPr>
            <w:r>
              <w:rPr>
                <w:lang w:eastAsia="en-NZ"/>
              </w:rPr>
              <w:t>QRPT05</w:t>
            </w:r>
          </w:p>
        </w:tc>
        <w:tc>
          <w:tcPr>
            <w:tcW w:w="992" w:type="dxa"/>
          </w:tcPr>
          <w:p w14:paraId="537C4E37" w14:textId="77777777" w:rsidR="000B7CB8" w:rsidRPr="009E7E38"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Technical Baseline</w:t>
            </w:r>
          </w:p>
        </w:tc>
        <w:tc>
          <w:tcPr>
            <w:tcW w:w="2204" w:type="dxa"/>
            <w:gridSpan w:val="3"/>
          </w:tcPr>
          <w:p w14:paraId="1B5735F5" w14:textId="35FC43E5" w:rsidR="000B7CB8" w:rsidRPr="009E7E38" w:rsidRDefault="000B7CB8" w:rsidP="000B7CB8">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Maintainability</w:t>
            </w:r>
            <w:r w:rsidRPr="009E7E38">
              <w:rPr>
                <w:b/>
                <w:lang w:eastAsia="en-NZ"/>
              </w:rPr>
              <w:t>/</w:t>
            </w:r>
            <w:r>
              <w:rPr>
                <w:b/>
                <w:lang w:eastAsia="en-NZ"/>
              </w:rPr>
              <w:br/>
              <w:t>Custom/</w:t>
            </w:r>
            <w:r>
              <w:rPr>
                <w:b/>
                <w:lang w:eastAsia="en-NZ"/>
              </w:rPr>
              <w:br/>
            </w:r>
            <w:r w:rsidRPr="009E7E38">
              <w:rPr>
                <w:b/>
                <w:lang w:eastAsia="en-NZ"/>
              </w:rPr>
              <w:t>Development Framework</w:t>
            </w:r>
          </w:p>
        </w:tc>
        <w:tc>
          <w:tcPr>
            <w:tcW w:w="5036" w:type="dxa"/>
            <w:gridSpan w:val="2"/>
          </w:tcPr>
          <w:p w14:paraId="7BBDC2B4" w14:textId="5290219B" w:rsidR="000B7CB8"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C</w:t>
            </w:r>
            <w:r>
              <w:rPr>
                <w:lang w:eastAsia="en-NZ"/>
              </w:rPr>
              <w:t xml:space="preserve">ustom development </w:t>
            </w:r>
            <w:r>
              <w:rPr>
                <w:b/>
                <w:lang w:eastAsia="en-NZ"/>
              </w:rPr>
              <w:t>SHOULD</w:t>
            </w:r>
            <w:r w:rsidRPr="00B46EA6">
              <w:rPr>
                <w:lang w:eastAsia="en-NZ"/>
              </w:rPr>
              <w:t xml:space="preserve"> use </w:t>
            </w:r>
            <w:r>
              <w:rPr>
                <w:lang w:eastAsia="en-NZ"/>
              </w:rPr>
              <w:t xml:space="preserve">multi-platform </w:t>
            </w:r>
            <w:r w:rsidRPr="00B46EA6">
              <w:rPr>
                <w:lang w:eastAsia="en-NZ"/>
              </w:rPr>
              <w:t>development Framework</w:t>
            </w:r>
            <w:r>
              <w:rPr>
                <w:lang w:eastAsia="en-NZ"/>
              </w:rPr>
              <w:t>s</w:t>
            </w:r>
            <w:r w:rsidRPr="00B46EA6">
              <w:rPr>
                <w:lang w:eastAsia="en-NZ"/>
              </w:rPr>
              <w:t>.</w:t>
            </w:r>
          </w:p>
        </w:tc>
        <w:tc>
          <w:tcPr>
            <w:tcW w:w="4303" w:type="dxa"/>
          </w:tcPr>
          <w:p w14:paraId="39E37744" w14:textId="77777777" w:rsidR="000B7CB8" w:rsidRPr="00B46EA6" w:rsidRDefault="000B7CB8" w:rsidP="000B7CB8">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No OS has complete dominance of the market.</w:t>
            </w:r>
          </w:p>
        </w:tc>
      </w:tr>
      <w:tr w:rsidR="000B7CB8" w:rsidRPr="00B46EA6" w14:paraId="4C44AA1C" w14:textId="77777777" w:rsidTr="00CE226D">
        <w:trPr>
          <w:trHeight w:val="20"/>
        </w:trPr>
        <w:tc>
          <w:tcPr>
            <w:cnfStyle w:val="001000000000" w:firstRow="0" w:lastRow="0" w:firstColumn="1" w:lastColumn="0" w:oddVBand="0" w:evenVBand="0" w:oddHBand="0" w:evenHBand="0" w:firstRowFirstColumn="0" w:firstRowLastColumn="0" w:lastRowFirstColumn="0" w:lastRowLastColumn="0"/>
            <w:tcW w:w="1413" w:type="dxa"/>
          </w:tcPr>
          <w:p w14:paraId="07A3CBDD" w14:textId="77777777" w:rsidR="000B7CB8" w:rsidRPr="00B46EA6" w:rsidRDefault="000B7CB8" w:rsidP="000B7CB8">
            <w:pPr>
              <w:rPr>
                <w:lang w:eastAsia="en-NZ"/>
              </w:rPr>
            </w:pPr>
            <w:r>
              <w:rPr>
                <w:lang w:eastAsia="en-NZ"/>
              </w:rPr>
              <w:t>QRM10</w:t>
            </w:r>
          </w:p>
        </w:tc>
        <w:tc>
          <w:tcPr>
            <w:tcW w:w="992" w:type="dxa"/>
          </w:tcPr>
          <w:p w14:paraId="31D09781" w14:textId="77777777"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Technical</w:t>
            </w:r>
            <w:r>
              <w:rPr>
                <w:b/>
                <w:lang w:eastAsia="en-NZ"/>
              </w:rPr>
              <w:br/>
              <w:t>Baseline</w:t>
            </w:r>
          </w:p>
        </w:tc>
        <w:tc>
          <w:tcPr>
            <w:tcW w:w="2204" w:type="dxa"/>
            <w:gridSpan w:val="3"/>
            <w:hideMark/>
          </w:tcPr>
          <w:p w14:paraId="2A510EE0" w14:textId="186246DC" w:rsidR="000B7CB8" w:rsidRPr="00332433" w:rsidRDefault="000B7CB8" w:rsidP="000B7CB8">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Maintainability/</w:t>
            </w:r>
            <w:r>
              <w:rPr>
                <w:b/>
                <w:lang w:eastAsia="en-NZ"/>
              </w:rPr>
              <w:br/>
              <w:t>Custom/</w:t>
            </w:r>
            <w:r>
              <w:rPr>
                <w:b/>
                <w:lang w:eastAsia="en-NZ"/>
              </w:rPr>
              <w:br/>
            </w:r>
            <w:r w:rsidRPr="00332433">
              <w:rPr>
                <w:b/>
                <w:lang w:eastAsia="en-NZ"/>
              </w:rPr>
              <w:t>Source Control </w:t>
            </w:r>
          </w:p>
        </w:tc>
        <w:tc>
          <w:tcPr>
            <w:tcW w:w="5036" w:type="dxa"/>
            <w:gridSpan w:val="2"/>
            <w:hideMark/>
          </w:tcPr>
          <w:p w14:paraId="02B46725" w14:textId="77777777" w:rsidR="000B7CB8" w:rsidRPr="00B46EA6" w:rsidRDefault="000B7CB8" w:rsidP="000B7CB8">
            <w:pPr>
              <w:spacing w:after="60"/>
              <w:cnfStyle w:val="000000000000" w:firstRow="0" w:lastRow="0" w:firstColumn="0" w:lastColumn="0" w:oddVBand="0" w:evenVBand="0" w:oddHBand="0" w:evenHBand="0" w:firstRowFirstColumn="0" w:firstRowLastColumn="0" w:lastRowFirstColumn="0" w:lastRowLastColumn="0"/>
              <w:rPr>
                <w:lang w:eastAsia="en-NZ"/>
              </w:rPr>
            </w:pPr>
            <w:r>
              <w:rPr>
                <w:lang w:eastAsia="en-NZ"/>
              </w:rPr>
              <w:t>D</w:t>
            </w:r>
            <w:r w:rsidRPr="00B46EA6">
              <w:rPr>
                <w:lang w:eastAsia="en-NZ"/>
              </w:rPr>
              <w:t>ocumentation and source code </w:t>
            </w:r>
            <w:r>
              <w:rPr>
                <w:lang w:eastAsia="en-NZ"/>
              </w:rPr>
              <w:t xml:space="preserve">(but NOT configuration credentials!) </w:t>
            </w:r>
            <w:r w:rsidRPr="00B46EA6">
              <w:rPr>
                <w:lang w:eastAsia="en-NZ"/>
              </w:rPr>
              <w:t xml:space="preserve">developed for the solution </w:t>
            </w:r>
            <w:r w:rsidRPr="0054672A">
              <w:rPr>
                <w:b/>
                <w:lang w:eastAsia="en-NZ"/>
              </w:rPr>
              <w:t>MUST</w:t>
            </w:r>
            <w:r w:rsidRPr="00B46EA6">
              <w:rPr>
                <w:lang w:eastAsia="en-NZ"/>
              </w:rPr>
              <w:t xml:space="preserve"> be persisted in a distributed source code repository accessible </w:t>
            </w:r>
            <w:r>
              <w:rPr>
                <w:lang w:eastAsia="en-NZ"/>
              </w:rPr>
              <w:t xml:space="preserve">from the start </w:t>
            </w:r>
            <w:r w:rsidRPr="00B46EA6">
              <w:rPr>
                <w:lang w:eastAsia="en-NZ"/>
              </w:rPr>
              <w:t>by this organi</w:t>
            </w:r>
            <w:r>
              <w:rPr>
                <w:lang w:eastAsia="en-NZ"/>
              </w:rPr>
              <w:t>s</w:t>
            </w:r>
            <w:r w:rsidRPr="00B46EA6">
              <w:rPr>
                <w:lang w:eastAsia="en-NZ"/>
              </w:rPr>
              <w:t>ation.  </w:t>
            </w:r>
          </w:p>
        </w:tc>
        <w:tc>
          <w:tcPr>
            <w:tcW w:w="4303" w:type="dxa"/>
            <w:hideMark/>
          </w:tcPr>
          <w:p w14:paraId="5DE599A8" w14:textId="77777777" w:rsidR="000B7CB8" w:rsidRPr="00B46EA6" w:rsidRDefault="000B7CB8" w:rsidP="000B7CB8">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 xml:space="preserve"> Vendor support lock is not valued by this </w:t>
            </w:r>
            <w:r>
              <w:rPr>
                <w:lang w:eastAsia="en-NZ"/>
              </w:rPr>
              <w:t>organis</w:t>
            </w:r>
            <w:r w:rsidRPr="00B46EA6">
              <w:rPr>
                <w:lang w:eastAsia="en-NZ"/>
              </w:rPr>
              <w:t>ation.</w:t>
            </w:r>
          </w:p>
        </w:tc>
      </w:tr>
    </w:tbl>
    <w:p w14:paraId="7FAE9453" w14:textId="77777777" w:rsidR="00F026FA" w:rsidRDefault="00F026FA"/>
    <w:p w14:paraId="491B3270" w14:textId="77777777" w:rsidR="00456749" w:rsidRDefault="00456749">
      <w:pPr>
        <w:rPr>
          <w:rFonts w:cstheme="minorHAnsi"/>
          <w:b/>
          <w:bCs/>
          <w:color w:val="808080" w:themeColor="background1" w:themeShade="80"/>
        </w:rPr>
      </w:pPr>
      <w:r>
        <w:br w:type="page"/>
      </w:r>
    </w:p>
    <w:p w14:paraId="3EC1692C" w14:textId="04A856EB" w:rsidR="00E719FC" w:rsidRDefault="0B509863" w:rsidP="00501F34">
      <w:pPr>
        <w:pStyle w:val="Heading3"/>
      </w:pPr>
      <w:r>
        <w:lastRenderedPageBreak/>
        <w:t>PORTABILITY (ISO-25010/Portability)</w:t>
      </w:r>
    </w:p>
    <w:p w14:paraId="0184C3FC" w14:textId="77777777" w:rsidR="00F026FA" w:rsidRPr="00F026FA" w:rsidRDefault="00F026FA" w:rsidP="00F026FA">
      <w:pPr>
        <w:spacing w:line="240" w:lineRule="auto"/>
        <w:rPr>
          <w:bCs/>
          <w:lang w:eastAsia="en-NZ"/>
        </w:rPr>
      </w:pPr>
      <w:r w:rsidRPr="00F026FA">
        <w:rPr>
          <w:bCs/>
          <w:lang w:eastAsia="en-NZ"/>
        </w:rPr>
        <w:t>ISO-25010 recommends considering the following qualities and their descriptions when considering a solution:</w:t>
      </w:r>
    </w:p>
    <w:p w14:paraId="5D5F4961" w14:textId="77777777" w:rsidR="00F026FA" w:rsidRPr="00F026FA" w:rsidRDefault="00F026FA" w:rsidP="00F026FA">
      <w:pPr>
        <w:numPr>
          <w:ilvl w:val="0"/>
          <w:numId w:val="8"/>
        </w:numPr>
        <w:spacing w:after="0" w:line="240" w:lineRule="auto"/>
        <w:rPr>
          <w:bCs/>
          <w:lang w:eastAsia="en-NZ"/>
        </w:rPr>
      </w:pPr>
      <w:r w:rsidRPr="00F026FA">
        <w:rPr>
          <w:bCs/>
          <w:i/>
          <w:iCs/>
          <w:lang w:eastAsia="en-NZ"/>
        </w:rPr>
        <w:t>Adaptability</w:t>
      </w:r>
      <w:r w:rsidRPr="00F026FA">
        <w:rPr>
          <w:bCs/>
          <w:lang w:eastAsia="en-NZ"/>
        </w:rPr>
        <w:t> is the degree to which a solution can effectively and efficiently be adapted for different and evolving hardware, software, or environments.</w:t>
      </w:r>
    </w:p>
    <w:p w14:paraId="2B8EE43F" w14:textId="1E505540" w:rsidR="00F026FA" w:rsidRPr="00F026FA" w:rsidRDefault="00F026FA" w:rsidP="00F026FA">
      <w:pPr>
        <w:numPr>
          <w:ilvl w:val="0"/>
          <w:numId w:val="8"/>
        </w:numPr>
        <w:spacing w:after="0" w:line="240" w:lineRule="auto"/>
        <w:rPr>
          <w:bCs/>
          <w:lang w:eastAsia="en-NZ"/>
        </w:rPr>
      </w:pPr>
      <w:proofErr w:type="spellStart"/>
      <w:r w:rsidRPr="00F026FA">
        <w:rPr>
          <w:bCs/>
          <w:i/>
          <w:iCs/>
          <w:lang w:eastAsia="en-NZ"/>
        </w:rPr>
        <w:t>Installability</w:t>
      </w:r>
      <w:proofErr w:type="spellEnd"/>
      <w:r w:rsidRPr="00F026FA">
        <w:rPr>
          <w:bCs/>
          <w:lang w:eastAsia="en-NZ"/>
        </w:rPr>
        <w:t> is the degree of effectiveness and efficiency in which a solution can be successfully installed/uninstalled in a specified environment.</w:t>
      </w:r>
    </w:p>
    <w:p w14:paraId="003B6455" w14:textId="23D7010E" w:rsidR="00F026FA" w:rsidRPr="00B852A8" w:rsidRDefault="00F026FA" w:rsidP="00F026FA">
      <w:pPr>
        <w:numPr>
          <w:ilvl w:val="0"/>
          <w:numId w:val="8"/>
        </w:numPr>
        <w:spacing w:line="240" w:lineRule="auto"/>
        <w:rPr>
          <w:rFonts w:cstheme="minorHAnsi"/>
          <w:bCs/>
          <w:color w:val="808080" w:themeColor="background1" w:themeShade="80"/>
        </w:rPr>
      </w:pPr>
      <w:r w:rsidRPr="00F026FA">
        <w:rPr>
          <w:bCs/>
          <w:i/>
          <w:iCs/>
          <w:lang w:eastAsia="en-NZ"/>
        </w:rPr>
        <w:t>Replaceability</w:t>
      </w:r>
      <w:r w:rsidRPr="00F026FA">
        <w:rPr>
          <w:bCs/>
          <w:lang w:eastAsia="en-NZ"/>
        </w:rPr>
        <w:t> is the degree to which a solution can replace another system for the same purpose in the same environment.</w:t>
      </w:r>
    </w:p>
    <w:tbl>
      <w:tblPr>
        <w:tblStyle w:val="ListTable3-Accent1"/>
        <w:tblW w:w="13948" w:type="dxa"/>
        <w:tblLayout w:type="fixed"/>
        <w:tblLook w:val="04A0" w:firstRow="1" w:lastRow="0" w:firstColumn="1" w:lastColumn="0" w:noHBand="0" w:noVBand="1"/>
      </w:tblPr>
      <w:tblGrid>
        <w:gridCol w:w="1271"/>
        <w:gridCol w:w="1276"/>
        <w:gridCol w:w="199"/>
        <w:gridCol w:w="1803"/>
        <w:gridCol w:w="60"/>
        <w:gridCol w:w="4601"/>
        <w:gridCol w:w="435"/>
        <w:gridCol w:w="4303"/>
      </w:tblGrid>
      <w:tr w:rsidR="00B852A8" w:rsidRPr="00B46EA6" w14:paraId="13FE3118" w14:textId="77777777" w:rsidTr="00C95620">
        <w:trPr>
          <w:cnfStyle w:val="100000000000" w:firstRow="1" w:lastRow="0" w:firstColumn="0" w:lastColumn="0" w:oddVBand="0" w:evenVBand="0" w:oddHBand="0" w:evenHBand="0" w:firstRowFirstColumn="0" w:firstRowLastColumn="0" w:lastRowFirstColumn="0" w:lastRowLastColumn="0"/>
          <w:trHeight w:val="20"/>
        </w:trPr>
        <w:tc>
          <w:tcPr>
            <w:cnfStyle w:val="001000000100" w:firstRow="0" w:lastRow="0" w:firstColumn="1" w:lastColumn="0" w:oddVBand="0" w:evenVBand="0" w:oddHBand="0" w:evenHBand="0" w:firstRowFirstColumn="1" w:firstRowLastColumn="0" w:lastRowFirstColumn="0" w:lastRowLastColumn="0"/>
            <w:tcW w:w="1271" w:type="dxa"/>
          </w:tcPr>
          <w:p w14:paraId="6A4AA50E" w14:textId="77777777" w:rsidR="00B852A8" w:rsidRPr="00B46EA6" w:rsidRDefault="00B852A8" w:rsidP="0044098B">
            <w:pPr>
              <w:rPr>
                <w:lang w:eastAsia="en-NZ"/>
              </w:rPr>
            </w:pPr>
            <w:r>
              <w:rPr>
                <w:lang w:eastAsia="en-NZ"/>
              </w:rPr>
              <w:t>#</w:t>
            </w:r>
          </w:p>
        </w:tc>
        <w:tc>
          <w:tcPr>
            <w:tcW w:w="1276" w:type="dxa"/>
          </w:tcPr>
          <w:p w14:paraId="4CAAF96E"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State</w:t>
            </w:r>
          </w:p>
        </w:tc>
        <w:tc>
          <w:tcPr>
            <w:tcW w:w="2002" w:type="dxa"/>
            <w:gridSpan w:val="2"/>
            <w:hideMark/>
          </w:tcPr>
          <w:p w14:paraId="562FC7A7" w14:textId="77777777" w:rsidR="00B852A8" w:rsidRPr="00E54FCD" w:rsidRDefault="00B852A8" w:rsidP="0044098B">
            <w:pPr>
              <w:cnfStyle w:val="100000000000" w:firstRow="1" w:lastRow="0" w:firstColumn="0" w:lastColumn="0" w:oddVBand="0" w:evenVBand="0" w:oddHBand="0" w:evenHBand="0" w:firstRowFirstColumn="0" w:firstRowLastColumn="0" w:lastRowFirstColumn="0" w:lastRowLastColumn="0"/>
              <w:rPr>
                <w:b w:val="0"/>
                <w:lang w:eastAsia="en-NZ"/>
              </w:rPr>
            </w:pPr>
            <w:r>
              <w:rPr>
                <w:lang w:eastAsia="en-NZ"/>
              </w:rPr>
              <w:t>Title</w:t>
            </w:r>
          </w:p>
        </w:tc>
        <w:tc>
          <w:tcPr>
            <w:tcW w:w="4661" w:type="dxa"/>
            <w:gridSpan w:val="2"/>
            <w:hideMark/>
          </w:tcPr>
          <w:p w14:paraId="020B3195" w14:textId="77777777" w:rsidR="00B852A8" w:rsidRPr="00B46EA6" w:rsidRDefault="00B852A8" w:rsidP="0044098B">
            <w:pPr>
              <w:spacing w:after="60"/>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Statement</w:t>
            </w:r>
          </w:p>
        </w:tc>
        <w:tc>
          <w:tcPr>
            <w:tcW w:w="4738" w:type="dxa"/>
            <w:gridSpan w:val="2"/>
            <w:hideMark/>
          </w:tcPr>
          <w:p w14:paraId="0279C16D" w14:textId="77777777" w:rsidR="00B852A8" w:rsidRPr="00B46EA6" w:rsidRDefault="00B852A8" w:rsidP="0044098B">
            <w:pPr>
              <w:cnfStyle w:val="100000000000" w:firstRow="1" w:lastRow="0" w:firstColumn="0" w:lastColumn="0" w:oddVBand="0" w:evenVBand="0" w:oddHBand="0" w:evenHBand="0" w:firstRowFirstColumn="0" w:firstRowLastColumn="0" w:lastRowFirstColumn="0" w:lastRowLastColumn="0"/>
              <w:rPr>
                <w:lang w:eastAsia="en-NZ"/>
              </w:rPr>
            </w:pPr>
            <w:r w:rsidRPr="007654E1">
              <w:rPr>
                <w:lang w:eastAsia="en-NZ"/>
              </w:rPr>
              <w:t>Rationale</w:t>
            </w:r>
          </w:p>
        </w:tc>
      </w:tr>
      <w:tr w:rsidR="00B852A8" w:rsidRPr="00B46EA6" w14:paraId="4A51D1E4" w14:textId="77777777" w:rsidTr="00C956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19AE1C90" w14:textId="77777777" w:rsidR="00B852A8" w:rsidRDefault="00B852A8" w:rsidP="0044098B">
            <w:pPr>
              <w:rPr>
                <w:lang w:eastAsia="en-NZ"/>
              </w:rPr>
            </w:pPr>
          </w:p>
        </w:tc>
        <w:tc>
          <w:tcPr>
            <w:tcW w:w="1276" w:type="dxa"/>
          </w:tcPr>
          <w:p w14:paraId="478A9107"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29EAA396"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2992844A"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74E9D9B4"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251B0D48"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3FEDE947" w14:textId="215DC9E9" w:rsidR="00B852A8" w:rsidRPr="00B46EA6" w:rsidRDefault="00EA4456" w:rsidP="0044098B">
            <w:pPr>
              <w:rPr>
                <w:lang w:eastAsia="en-NZ"/>
              </w:rPr>
            </w:pPr>
            <w:r>
              <w:rPr>
                <w:lang w:eastAsia="en-NZ"/>
              </w:rPr>
              <w:t>Project Specific Quality Requirements Scope</w:t>
            </w:r>
          </w:p>
        </w:tc>
      </w:tr>
      <w:tr w:rsidR="00B852A8" w:rsidRPr="00B46EA6" w14:paraId="67AD1E0B" w14:textId="77777777" w:rsidTr="00C956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19D93762" w14:textId="1DAA18E8" w:rsidR="00B852A8" w:rsidRDefault="005D1F92" w:rsidP="0044098B">
            <w:pPr>
              <w:rPr>
                <w:lang w:eastAsia="en-NZ"/>
              </w:rPr>
            </w:pPr>
            <w:r>
              <w:rPr>
                <w:lang w:eastAsia="en-NZ"/>
              </w:rPr>
              <w:t>NONE</w:t>
            </w:r>
          </w:p>
        </w:tc>
        <w:tc>
          <w:tcPr>
            <w:tcW w:w="1276" w:type="dxa"/>
          </w:tcPr>
          <w:p w14:paraId="3D2E753B"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3A542EFA"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4A9AFECB"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372D80A5"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323A67ED"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77667F9B" w14:textId="6B2AF8CE" w:rsidR="00B852A8" w:rsidRPr="00B46EA6" w:rsidRDefault="00EA4456" w:rsidP="0044098B">
            <w:pPr>
              <w:rPr>
                <w:lang w:eastAsia="en-NZ"/>
              </w:rPr>
            </w:pPr>
            <w:r>
              <w:rPr>
                <w:lang w:eastAsia="en-NZ"/>
              </w:rPr>
              <w:t>Organisation</w:t>
            </w:r>
            <w:r>
              <w:rPr>
                <w:lang w:eastAsia="en-NZ"/>
              </w:rPr>
              <w:t xml:space="preserve"> Quality Requirements Scope</w:t>
            </w:r>
          </w:p>
        </w:tc>
      </w:tr>
      <w:tr w:rsidR="00B852A8" w:rsidRPr="00B46EA6" w14:paraId="5DA07565" w14:textId="77777777" w:rsidTr="00C956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05B1CA70" w14:textId="4F81BE30" w:rsidR="00B852A8" w:rsidRDefault="005D1F92" w:rsidP="0044098B">
            <w:pPr>
              <w:rPr>
                <w:lang w:eastAsia="en-NZ"/>
              </w:rPr>
            </w:pPr>
            <w:r>
              <w:rPr>
                <w:lang w:eastAsia="en-NZ"/>
              </w:rPr>
              <w:t>NONE</w:t>
            </w:r>
          </w:p>
        </w:tc>
        <w:tc>
          <w:tcPr>
            <w:tcW w:w="1276" w:type="dxa"/>
          </w:tcPr>
          <w:p w14:paraId="10AFEE47"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4854C720"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7767EC57"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68E2BE03"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6207A572"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6FC48AA4" w14:textId="32B6A850" w:rsidR="00B852A8" w:rsidRPr="00B46EA6" w:rsidRDefault="00EA4456" w:rsidP="0044098B">
            <w:pPr>
              <w:rPr>
                <w:lang w:eastAsia="en-NZ"/>
              </w:rPr>
            </w:pPr>
            <w:r>
              <w:rPr>
                <w:lang w:eastAsia="en-NZ"/>
              </w:rPr>
              <w:t xml:space="preserve">Education </w:t>
            </w:r>
            <w:r>
              <w:rPr>
                <w:lang w:eastAsia="en-NZ"/>
              </w:rPr>
              <w:t>Sector Quality Requirements Scope</w:t>
            </w:r>
          </w:p>
        </w:tc>
      </w:tr>
      <w:tr w:rsidR="00B852A8" w:rsidRPr="00B46EA6" w14:paraId="4BE8EA16" w14:textId="77777777" w:rsidTr="00C956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5A62E798" w14:textId="649E3185" w:rsidR="00B852A8" w:rsidRDefault="005D1F92" w:rsidP="0044098B">
            <w:pPr>
              <w:rPr>
                <w:lang w:eastAsia="en-NZ"/>
              </w:rPr>
            </w:pPr>
            <w:r>
              <w:rPr>
                <w:lang w:eastAsia="en-NZ"/>
              </w:rPr>
              <w:t>NONE</w:t>
            </w:r>
          </w:p>
        </w:tc>
        <w:tc>
          <w:tcPr>
            <w:tcW w:w="1276" w:type="dxa"/>
          </w:tcPr>
          <w:p w14:paraId="1F5BA29D"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197A2632"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7E1818BD"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7D79FCEC"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7B0A1DF6"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41692DAD" w14:textId="47BBAE65" w:rsidR="00B852A8" w:rsidRPr="00B46EA6" w:rsidRDefault="00EA4456" w:rsidP="0044098B">
            <w:pPr>
              <w:rPr>
                <w:lang w:eastAsia="en-NZ"/>
              </w:rPr>
            </w:pPr>
            <w:r>
              <w:rPr>
                <w:lang w:eastAsia="en-NZ"/>
              </w:rPr>
              <w:t>Government Sector Quality Requirements Scope</w:t>
            </w:r>
          </w:p>
        </w:tc>
      </w:tr>
      <w:tr w:rsidR="00B852A8" w:rsidRPr="00B46EA6" w14:paraId="17C2B441" w14:textId="77777777" w:rsidTr="00C956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4E2C5795" w14:textId="3251148D" w:rsidR="00B852A8" w:rsidRDefault="005D1F92" w:rsidP="0044098B">
            <w:pPr>
              <w:rPr>
                <w:lang w:eastAsia="en-NZ"/>
              </w:rPr>
            </w:pPr>
            <w:r>
              <w:rPr>
                <w:lang w:eastAsia="en-NZ"/>
              </w:rPr>
              <w:t>NONE</w:t>
            </w:r>
          </w:p>
        </w:tc>
        <w:tc>
          <w:tcPr>
            <w:tcW w:w="1276" w:type="dxa"/>
          </w:tcPr>
          <w:p w14:paraId="1628DAA7"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2002" w:type="dxa"/>
            <w:gridSpan w:val="2"/>
          </w:tcPr>
          <w:p w14:paraId="3859053F" w14:textId="77777777" w:rsidR="00B852A8" w:rsidRDefault="00B852A8" w:rsidP="0044098B">
            <w:pPr>
              <w:cnfStyle w:val="000000100000" w:firstRow="0" w:lastRow="0" w:firstColumn="0" w:lastColumn="0" w:oddVBand="0" w:evenVBand="0" w:oddHBand="1" w:evenHBand="0" w:firstRowFirstColumn="0" w:firstRowLastColumn="0" w:lastRowFirstColumn="0" w:lastRowLastColumn="0"/>
              <w:rPr>
                <w:b/>
                <w:lang w:eastAsia="en-NZ"/>
              </w:rPr>
            </w:pPr>
          </w:p>
        </w:tc>
        <w:tc>
          <w:tcPr>
            <w:tcW w:w="4661" w:type="dxa"/>
            <w:gridSpan w:val="2"/>
          </w:tcPr>
          <w:p w14:paraId="4A2B0DCA" w14:textId="77777777" w:rsidR="00B852A8" w:rsidRDefault="00B852A8" w:rsidP="0044098B">
            <w:pPr>
              <w:spacing w:after="60"/>
              <w:cnfStyle w:val="000000100000" w:firstRow="0" w:lastRow="0" w:firstColumn="0" w:lastColumn="0" w:oddVBand="0" w:evenVBand="0" w:oddHBand="1" w:evenHBand="0" w:firstRowFirstColumn="0" w:firstRowLastColumn="0" w:lastRowFirstColumn="0" w:lastRowLastColumn="0"/>
              <w:rPr>
                <w:lang w:eastAsia="en-NZ"/>
              </w:rPr>
            </w:pPr>
          </w:p>
        </w:tc>
        <w:tc>
          <w:tcPr>
            <w:tcW w:w="4738" w:type="dxa"/>
            <w:gridSpan w:val="2"/>
          </w:tcPr>
          <w:p w14:paraId="70BCD84B" w14:textId="77777777" w:rsidR="00B852A8" w:rsidRPr="00B46EA6" w:rsidRDefault="00B852A8" w:rsidP="0044098B">
            <w:pPr>
              <w:cnfStyle w:val="000000100000" w:firstRow="0" w:lastRow="0" w:firstColumn="0" w:lastColumn="0" w:oddVBand="0" w:evenVBand="0" w:oddHBand="1" w:evenHBand="0" w:firstRowFirstColumn="0" w:firstRowLastColumn="0" w:lastRowFirstColumn="0" w:lastRowLastColumn="0"/>
              <w:rPr>
                <w:lang w:eastAsia="en-NZ"/>
              </w:rPr>
            </w:pPr>
          </w:p>
        </w:tc>
      </w:tr>
      <w:tr w:rsidR="00B852A8" w:rsidRPr="00B46EA6" w14:paraId="79142CC9" w14:textId="77777777" w:rsidTr="0044098B">
        <w:trPr>
          <w:trHeight w:val="20"/>
        </w:trPr>
        <w:tc>
          <w:tcPr>
            <w:cnfStyle w:val="001000000000" w:firstRow="0" w:lastRow="0" w:firstColumn="1" w:lastColumn="0" w:oddVBand="0" w:evenVBand="0" w:oddHBand="0" w:evenHBand="0" w:firstRowFirstColumn="0" w:firstRowLastColumn="0" w:lastRowFirstColumn="0" w:lastRowLastColumn="0"/>
            <w:tcW w:w="13948" w:type="dxa"/>
            <w:gridSpan w:val="8"/>
            <w:shd w:val="clear" w:color="auto" w:fill="0070C0"/>
          </w:tcPr>
          <w:p w14:paraId="2389D098" w14:textId="77777777" w:rsidR="00B852A8" w:rsidRPr="00B46EA6" w:rsidRDefault="00B852A8" w:rsidP="0044098B">
            <w:pPr>
              <w:rPr>
                <w:lang w:eastAsia="en-NZ"/>
              </w:rPr>
            </w:pPr>
            <w:r>
              <w:rPr>
                <w:lang w:eastAsia="en-NZ"/>
              </w:rPr>
              <w:t>Industry Baseline Quality Requirements</w:t>
            </w:r>
          </w:p>
        </w:tc>
      </w:tr>
      <w:tr w:rsidR="00964FF1" w:rsidRPr="00B46EA6" w14:paraId="47092F8C" w14:textId="77777777" w:rsidTr="007527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57CE0BB8" w14:textId="0624CE23" w:rsidR="00964FF1" w:rsidRPr="00B46EA6" w:rsidRDefault="00964FF1" w:rsidP="00964FF1">
            <w:pPr>
              <w:rPr>
                <w:lang w:eastAsia="en-NZ"/>
              </w:rPr>
            </w:pPr>
            <w:r>
              <w:rPr>
                <w:lang w:eastAsia="en-NZ"/>
              </w:rPr>
              <w:t>QR-PT-</w:t>
            </w:r>
            <w:r>
              <w:rPr>
                <w:lang w:eastAsia="en-NZ"/>
              </w:rPr>
              <w:t>B-02</w:t>
            </w:r>
          </w:p>
        </w:tc>
        <w:tc>
          <w:tcPr>
            <w:tcW w:w="1475" w:type="dxa"/>
            <w:gridSpan w:val="2"/>
          </w:tcPr>
          <w:p w14:paraId="39EA02F4" w14:textId="6E366559" w:rsidR="00964FF1" w:rsidRPr="009E7E38"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863" w:type="dxa"/>
            <w:gridSpan w:val="2"/>
          </w:tcPr>
          <w:p w14:paraId="52A4E117" w14:textId="193F8D64" w:rsidR="00964FF1" w:rsidRPr="009E7E38"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0B7CB8">
              <w:rPr>
                <w:b/>
                <w:lang w:eastAsia="en-NZ"/>
              </w:rPr>
              <w:br/>
            </w:r>
            <w:r w:rsidRPr="009E7E38">
              <w:rPr>
                <w:b/>
                <w:lang w:eastAsia="en-NZ"/>
              </w:rPr>
              <w:t>Adaptability</w:t>
            </w:r>
            <w:r>
              <w:rPr>
                <w:b/>
                <w:lang w:eastAsia="en-NZ"/>
              </w:rPr>
              <w:t>/</w:t>
            </w:r>
            <w:r w:rsidR="000B7CB8">
              <w:rPr>
                <w:b/>
                <w:lang w:eastAsia="en-NZ"/>
              </w:rPr>
              <w:br/>
            </w:r>
            <w:r>
              <w:rPr>
                <w:b/>
                <w:lang w:eastAsia="en-NZ"/>
              </w:rPr>
              <w:t>Configurability</w:t>
            </w:r>
          </w:p>
        </w:tc>
        <w:tc>
          <w:tcPr>
            <w:tcW w:w="5036" w:type="dxa"/>
            <w:gridSpan w:val="2"/>
          </w:tcPr>
          <w:p w14:paraId="1A5C1E67" w14:textId="66EE1969" w:rsidR="00964FF1" w:rsidRPr="00B46EA6"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 xml:space="preserve">The solution </w:t>
            </w:r>
            <w:r w:rsidRPr="00F41396">
              <w:rPr>
                <w:b/>
                <w:lang w:eastAsia="en-NZ"/>
              </w:rPr>
              <w:t>MUST</w:t>
            </w:r>
            <w:r w:rsidRPr="00B46EA6">
              <w:rPr>
                <w:lang w:eastAsia="en-NZ"/>
              </w:rPr>
              <w:t xml:space="preserve"> be configura</w:t>
            </w:r>
            <w:r>
              <w:rPr>
                <w:lang w:eastAsia="en-NZ"/>
              </w:rPr>
              <w:t>ble by API and/or User Interface</w:t>
            </w:r>
            <w:r w:rsidRPr="00B46EA6">
              <w:rPr>
                <w:lang w:eastAsia="en-NZ"/>
              </w:rPr>
              <w:t>.</w:t>
            </w:r>
          </w:p>
        </w:tc>
        <w:tc>
          <w:tcPr>
            <w:tcW w:w="4303" w:type="dxa"/>
          </w:tcPr>
          <w:p w14:paraId="5B07103C" w14:textId="750EC3E0" w:rsidR="00964FF1" w:rsidRPr="00B46EA6"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Operations Specialists must be able to reconfigure the system to meet changing use case or constraints</w:t>
            </w:r>
            <w:r>
              <w:rPr>
                <w:lang w:eastAsia="en-NZ"/>
              </w:rPr>
              <w:t>, using either User Interface Views or APIs without requiring redeployment, until such configuration is developed into the deployment pipeline.</w:t>
            </w:r>
          </w:p>
        </w:tc>
      </w:tr>
      <w:tr w:rsidR="00964FF1" w:rsidRPr="00B46EA6" w14:paraId="0DE32483" w14:textId="77777777" w:rsidTr="00C95620">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3CAFCB27" w14:textId="39F162C6" w:rsidR="00964FF1" w:rsidRPr="00B46EA6" w:rsidRDefault="00964FF1" w:rsidP="00964FF1">
            <w:pPr>
              <w:rPr>
                <w:lang w:eastAsia="en-NZ"/>
              </w:rPr>
            </w:pPr>
            <w:r>
              <w:rPr>
                <w:lang w:eastAsia="en-NZ"/>
              </w:rPr>
              <w:t>QR-PT-B-03</w:t>
            </w:r>
          </w:p>
        </w:tc>
        <w:tc>
          <w:tcPr>
            <w:tcW w:w="1475" w:type="dxa"/>
            <w:gridSpan w:val="2"/>
          </w:tcPr>
          <w:p w14:paraId="51559C9A" w14:textId="08990768" w:rsidR="00964FF1" w:rsidRPr="009E7E38"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863" w:type="dxa"/>
            <w:gridSpan w:val="2"/>
            <w:hideMark/>
          </w:tcPr>
          <w:p w14:paraId="7396AB01" w14:textId="501F8FEE" w:rsidR="00964FF1"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0B7CB8">
              <w:rPr>
                <w:b/>
                <w:lang w:eastAsia="en-NZ"/>
              </w:rPr>
              <w:br/>
            </w:r>
            <w:r w:rsidRPr="009E7E38">
              <w:rPr>
                <w:b/>
                <w:lang w:eastAsia="en-NZ"/>
              </w:rPr>
              <w:t>Adaptability/</w:t>
            </w:r>
          </w:p>
          <w:p w14:paraId="4671DCE9" w14:textId="762B4929" w:rsidR="00964FF1" w:rsidRPr="009E7E38"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sidRPr="009E7E38">
              <w:rPr>
                <w:b/>
                <w:lang w:eastAsia="en-NZ"/>
              </w:rPr>
              <w:t>Hardware</w:t>
            </w:r>
          </w:p>
        </w:tc>
        <w:tc>
          <w:tcPr>
            <w:tcW w:w="5036" w:type="dxa"/>
            <w:gridSpan w:val="2"/>
            <w:hideMark/>
          </w:tcPr>
          <w:p w14:paraId="1934A253" w14:textId="45EDA203" w:rsidR="00964FF1" w:rsidRPr="00B46EA6" w:rsidRDefault="00964FF1" w:rsidP="00964FF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The solution </w:t>
            </w:r>
            <w:r w:rsidRPr="00F41396">
              <w:rPr>
                <w:b/>
                <w:lang w:eastAsia="en-NZ"/>
              </w:rPr>
              <w:t>MUST</w:t>
            </w:r>
            <w:r>
              <w:rPr>
                <w:lang w:eastAsia="en-NZ"/>
              </w:rPr>
              <w:t xml:space="preserve"> </w:t>
            </w:r>
            <w:r w:rsidRPr="00F41396">
              <w:rPr>
                <w:b/>
                <w:lang w:eastAsia="en-NZ"/>
              </w:rPr>
              <w:t>NOT</w:t>
            </w:r>
            <w:r>
              <w:rPr>
                <w:lang w:eastAsia="en-NZ"/>
              </w:rPr>
              <w:t xml:space="preserve"> require specialis</w:t>
            </w:r>
            <w:r w:rsidRPr="00B46EA6">
              <w:rPr>
                <w:lang w:eastAsia="en-NZ"/>
              </w:rPr>
              <w:t>ed hardware or service license or subscription</w:t>
            </w:r>
            <w:r>
              <w:rPr>
                <w:lang w:eastAsia="en-NZ"/>
              </w:rPr>
              <w:t>s without disclosure and organisation agreement prior to procurement stage completion</w:t>
            </w:r>
            <w:r w:rsidRPr="00B46EA6">
              <w:rPr>
                <w:lang w:eastAsia="en-NZ"/>
              </w:rPr>
              <w:t>.</w:t>
            </w:r>
          </w:p>
        </w:tc>
        <w:tc>
          <w:tcPr>
            <w:tcW w:w="4303" w:type="dxa"/>
            <w:hideMark/>
          </w:tcPr>
          <w:p w14:paraId="13440F2A" w14:textId="77777777" w:rsidR="00964FF1" w:rsidRPr="00B46EA6" w:rsidRDefault="00964FF1" w:rsidP="00964FF1">
            <w:pPr>
              <w:cnfStyle w:val="000000000000" w:firstRow="0" w:lastRow="0" w:firstColumn="0" w:lastColumn="0" w:oddVBand="0" w:evenVBand="0" w:oddHBand="0" w:evenHBand="0" w:firstRowFirstColumn="0" w:firstRowLastColumn="0" w:lastRowFirstColumn="0" w:lastRowLastColumn="0"/>
              <w:rPr>
                <w:lang w:eastAsia="en-NZ"/>
              </w:rPr>
            </w:pPr>
            <w:r w:rsidRPr="00B46EA6">
              <w:rPr>
                <w:lang w:eastAsia="en-NZ"/>
              </w:rPr>
              <w:t>Specialised hardware may not be available for the duration of the service.  </w:t>
            </w:r>
          </w:p>
        </w:tc>
      </w:tr>
      <w:tr w:rsidR="00964FF1" w:rsidRPr="00B46EA6" w14:paraId="0F226A36" w14:textId="77777777" w:rsidTr="00C9562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1" w:type="dxa"/>
          </w:tcPr>
          <w:p w14:paraId="19AADC9A" w14:textId="19632F73" w:rsidR="00964FF1" w:rsidRPr="00B46EA6" w:rsidRDefault="00964FF1" w:rsidP="00964FF1">
            <w:pPr>
              <w:rPr>
                <w:lang w:eastAsia="en-NZ"/>
              </w:rPr>
            </w:pPr>
            <w:r>
              <w:rPr>
                <w:lang w:eastAsia="en-NZ"/>
              </w:rPr>
              <w:lastRenderedPageBreak/>
              <w:t>QR-PT-B-04</w:t>
            </w:r>
          </w:p>
        </w:tc>
        <w:tc>
          <w:tcPr>
            <w:tcW w:w="1475" w:type="dxa"/>
            <w:gridSpan w:val="2"/>
          </w:tcPr>
          <w:p w14:paraId="51542EA5" w14:textId="71BDE1E4" w:rsidR="00964FF1" w:rsidRPr="009E7E38"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Baseline</w:t>
            </w:r>
          </w:p>
        </w:tc>
        <w:tc>
          <w:tcPr>
            <w:tcW w:w="1863" w:type="dxa"/>
            <w:gridSpan w:val="2"/>
            <w:hideMark/>
          </w:tcPr>
          <w:p w14:paraId="1763C2DA" w14:textId="4E05468A" w:rsidR="00964FF1" w:rsidRPr="009E7E38"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Pr>
                <w:b/>
                <w:lang w:eastAsia="en-NZ"/>
              </w:rPr>
              <w:t>Portability/</w:t>
            </w:r>
            <w:r w:rsidR="000B7CB8">
              <w:rPr>
                <w:b/>
                <w:lang w:eastAsia="en-NZ"/>
              </w:rPr>
              <w:br/>
            </w:r>
            <w:proofErr w:type="spellStart"/>
            <w:r w:rsidRPr="009E7E38">
              <w:rPr>
                <w:b/>
                <w:lang w:eastAsia="en-NZ"/>
              </w:rPr>
              <w:t>Installability</w:t>
            </w:r>
            <w:proofErr w:type="spellEnd"/>
            <w:r w:rsidRPr="009E7E38">
              <w:rPr>
                <w:b/>
                <w:lang w:eastAsia="en-NZ"/>
              </w:rPr>
              <w:t>/</w:t>
            </w:r>
          </w:p>
          <w:p w14:paraId="6DF3EB7B" w14:textId="6936D5F9" w:rsidR="00964FF1" w:rsidRPr="009E7E38" w:rsidRDefault="00964FF1" w:rsidP="00964FF1">
            <w:pPr>
              <w:cnfStyle w:val="000000100000" w:firstRow="0" w:lastRow="0" w:firstColumn="0" w:lastColumn="0" w:oddVBand="0" w:evenVBand="0" w:oddHBand="1" w:evenHBand="0" w:firstRowFirstColumn="0" w:firstRowLastColumn="0" w:lastRowFirstColumn="0" w:lastRowLastColumn="0"/>
              <w:rPr>
                <w:b/>
                <w:lang w:eastAsia="en-NZ"/>
              </w:rPr>
            </w:pPr>
            <w:r w:rsidRPr="009E7E38">
              <w:rPr>
                <w:b/>
                <w:lang w:eastAsia="en-NZ"/>
              </w:rPr>
              <w:t>Dependencies</w:t>
            </w:r>
          </w:p>
        </w:tc>
        <w:tc>
          <w:tcPr>
            <w:tcW w:w="5036" w:type="dxa"/>
            <w:gridSpan w:val="2"/>
            <w:hideMark/>
          </w:tcPr>
          <w:p w14:paraId="1462BC79" w14:textId="1AB6509B" w:rsidR="00964FF1"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Pr>
                <w:lang w:eastAsia="en-NZ"/>
              </w:rPr>
              <w:t xml:space="preserve">Digital Deliverables </w:t>
            </w:r>
            <w:r w:rsidRPr="00F41396">
              <w:rPr>
                <w:b/>
                <w:lang w:eastAsia="en-NZ"/>
              </w:rPr>
              <w:t>SHOULD</w:t>
            </w:r>
            <w:r w:rsidRPr="00B46EA6">
              <w:rPr>
                <w:lang w:eastAsia="en-NZ"/>
              </w:rPr>
              <w:t xml:space="preserve"> be portable to different operating systems. </w:t>
            </w:r>
          </w:p>
          <w:p w14:paraId="419DB5C2" w14:textId="52B1E62C" w:rsidR="00964FF1" w:rsidRPr="00C237D8" w:rsidRDefault="00964FF1" w:rsidP="00964FF1">
            <w:pPr>
              <w:cnfStyle w:val="000000100000" w:firstRow="0" w:lastRow="0" w:firstColumn="0" w:lastColumn="0" w:oddVBand="0" w:evenVBand="0" w:oddHBand="1" w:evenHBand="0" w:firstRowFirstColumn="0" w:firstRowLastColumn="0" w:lastRowFirstColumn="0" w:lastRowLastColumn="0"/>
              <w:rPr>
                <w:i/>
                <w:iCs/>
                <w:lang w:eastAsia="en-NZ"/>
              </w:rPr>
            </w:pPr>
            <w:r w:rsidRPr="00F41396">
              <w:rPr>
                <w:i/>
                <w:iCs/>
                <w:u w:val="single"/>
                <w:lang w:eastAsia="en-NZ"/>
              </w:rPr>
              <w:t>Note:</w:t>
            </w:r>
            <w:r>
              <w:rPr>
                <w:i/>
                <w:iCs/>
                <w:lang w:eastAsia="en-NZ"/>
              </w:rPr>
              <w:t xml:space="preserve"> </w:t>
            </w:r>
            <w:r w:rsidRPr="00C237D8">
              <w:rPr>
                <w:i/>
                <w:iCs/>
                <w:lang w:eastAsia="en-NZ"/>
              </w:rPr>
              <w:t>It is not a requirement that systems be portable between Cloud Providers.</w:t>
            </w:r>
          </w:p>
        </w:tc>
        <w:tc>
          <w:tcPr>
            <w:tcW w:w="4303" w:type="dxa"/>
            <w:hideMark/>
          </w:tcPr>
          <w:p w14:paraId="5A52B8DA" w14:textId="7D00988D" w:rsidR="00964FF1" w:rsidRPr="00B46EA6" w:rsidRDefault="00964FF1" w:rsidP="00964FF1">
            <w:pPr>
              <w:cnfStyle w:val="000000100000" w:firstRow="0" w:lastRow="0" w:firstColumn="0" w:lastColumn="0" w:oddVBand="0" w:evenVBand="0" w:oddHBand="1" w:evenHBand="0" w:firstRowFirstColumn="0" w:firstRowLastColumn="0" w:lastRowFirstColumn="0" w:lastRowLastColumn="0"/>
              <w:rPr>
                <w:lang w:eastAsia="en-NZ"/>
              </w:rPr>
            </w:pPr>
            <w:r w:rsidRPr="00B46EA6">
              <w:rPr>
                <w:lang w:eastAsia="en-NZ"/>
              </w:rPr>
              <w:t>Solutions should not be limited to commercial operating systems (</w:t>
            </w:r>
            <w:r>
              <w:rPr>
                <w:lang w:eastAsia="en-NZ"/>
              </w:rPr>
              <w:t>e.g.,</w:t>
            </w:r>
            <w:r w:rsidRPr="00B46EA6">
              <w:rPr>
                <w:lang w:eastAsia="en-NZ"/>
              </w:rPr>
              <w:t xml:space="preserve"> Windows). </w:t>
            </w:r>
          </w:p>
        </w:tc>
      </w:tr>
      <w:tr w:rsidR="00964FF1" w:rsidRPr="00B46EA6" w14:paraId="46FEB5F2" w14:textId="77777777" w:rsidTr="00C95620">
        <w:trPr>
          <w:trHeight w:val="20"/>
        </w:trPr>
        <w:tc>
          <w:tcPr>
            <w:cnfStyle w:val="001000000000" w:firstRow="0" w:lastRow="0" w:firstColumn="1" w:lastColumn="0" w:oddVBand="0" w:evenVBand="0" w:oddHBand="0" w:evenHBand="0" w:firstRowFirstColumn="0" w:firstRowLastColumn="0" w:lastRowFirstColumn="0" w:lastRowLastColumn="0"/>
            <w:tcW w:w="1271" w:type="dxa"/>
          </w:tcPr>
          <w:p w14:paraId="157D90B4" w14:textId="238420F0" w:rsidR="00964FF1" w:rsidRDefault="00964FF1" w:rsidP="00964FF1">
            <w:pPr>
              <w:rPr>
                <w:lang w:eastAsia="en-NZ"/>
              </w:rPr>
            </w:pPr>
            <w:r>
              <w:rPr>
                <w:lang w:eastAsia="en-NZ"/>
              </w:rPr>
              <w:t>QR-PT-</w:t>
            </w:r>
            <w:r>
              <w:rPr>
                <w:lang w:eastAsia="en-NZ"/>
              </w:rPr>
              <w:t>B-04</w:t>
            </w:r>
          </w:p>
        </w:tc>
        <w:tc>
          <w:tcPr>
            <w:tcW w:w="1475" w:type="dxa"/>
            <w:gridSpan w:val="2"/>
          </w:tcPr>
          <w:p w14:paraId="0D2518E5" w14:textId="3CD38ACA" w:rsidR="00964FF1"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Baseline</w:t>
            </w:r>
          </w:p>
        </w:tc>
        <w:tc>
          <w:tcPr>
            <w:tcW w:w="1863" w:type="dxa"/>
            <w:gridSpan w:val="2"/>
          </w:tcPr>
          <w:p w14:paraId="1A804BF0" w14:textId="3B6FEE8E" w:rsidR="00964FF1" w:rsidRPr="009E7E38"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Portability/</w:t>
            </w:r>
            <w:r w:rsidR="000B7CB8">
              <w:rPr>
                <w:b/>
                <w:lang w:eastAsia="en-NZ"/>
              </w:rPr>
              <w:br/>
            </w:r>
            <w:proofErr w:type="spellStart"/>
            <w:r w:rsidRPr="009E7E38">
              <w:rPr>
                <w:b/>
                <w:lang w:eastAsia="en-NZ"/>
              </w:rPr>
              <w:t>Installability</w:t>
            </w:r>
            <w:proofErr w:type="spellEnd"/>
            <w:r w:rsidRPr="009E7E38">
              <w:rPr>
                <w:b/>
                <w:lang w:eastAsia="en-NZ"/>
              </w:rPr>
              <w:t>/</w:t>
            </w:r>
          </w:p>
          <w:p w14:paraId="6338B1F3" w14:textId="612A9036" w:rsidR="00964FF1" w:rsidRPr="009E7E38" w:rsidRDefault="00964FF1" w:rsidP="00964FF1">
            <w:pPr>
              <w:cnfStyle w:val="000000000000" w:firstRow="0" w:lastRow="0" w:firstColumn="0" w:lastColumn="0" w:oddVBand="0" w:evenVBand="0" w:oddHBand="0" w:evenHBand="0" w:firstRowFirstColumn="0" w:firstRowLastColumn="0" w:lastRowFirstColumn="0" w:lastRowLastColumn="0"/>
              <w:rPr>
                <w:b/>
                <w:lang w:eastAsia="en-NZ"/>
              </w:rPr>
            </w:pPr>
            <w:r>
              <w:rPr>
                <w:b/>
                <w:lang w:eastAsia="en-NZ"/>
              </w:rPr>
              <w:t>Cloud</w:t>
            </w:r>
          </w:p>
        </w:tc>
        <w:tc>
          <w:tcPr>
            <w:tcW w:w="5036" w:type="dxa"/>
            <w:gridSpan w:val="2"/>
          </w:tcPr>
          <w:p w14:paraId="110FB04A" w14:textId="1544473A" w:rsidR="00964FF1" w:rsidRDefault="00964FF1" w:rsidP="00964FF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Digital Deliverables </w:t>
            </w:r>
            <w:r>
              <w:rPr>
                <w:b/>
                <w:lang w:eastAsia="en-NZ"/>
              </w:rPr>
              <w:t>MAY</w:t>
            </w:r>
            <w:r w:rsidRPr="00B46EA6">
              <w:rPr>
                <w:lang w:eastAsia="en-NZ"/>
              </w:rPr>
              <w:t xml:space="preserve"> be portable to different </w:t>
            </w:r>
            <w:r>
              <w:rPr>
                <w:lang w:eastAsia="en-NZ"/>
              </w:rPr>
              <w:t>cloud hosting environments</w:t>
            </w:r>
            <w:r w:rsidRPr="00B46EA6">
              <w:rPr>
                <w:lang w:eastAsia="en-NZ"/>
              </w:rPr>
              <w:t>. </w:t>
            </w:r>
          </w:p>
        </w:tc>
        <w:tc>
          <w:tcPr>
            <w:tcW w:w="4303" w:type="dxa"/>
          </w:tcPr>
          <w:p w14:paraId="21EAC7C6" w14:textId="74591CD9" w:rsidR="00964FF1" w:rsidRPr="00B46EA6" w:rsidRDefault="00964FF1" w:rsidP="00964FF1">
            <w:pPr>
              <w:cnfStyle w:val="000000000000" w:firstRow="0" w:lastRow="0" w:firstColumn="0" w:lastColumn="0" w:oddVBand="0" w:evenVBand="0" w:oddHBand="0" w:evenHBand="0" w:firstRowFirstColumn="0" w:firstRowLastColumn="0" w:lastRowFirstColumn="0" w:lastRowLastColumn="0"/>
              <w:rPr>
                <w:lang w:eastAsia="en-NZ"/>
              </w:rPr>
            </w:pPr>
            <w:r>
              <w:rPr>
                <w:lang w:eastAsia="en-NZ"/>
              </w:rPr>
              <w:t xml:space="preserve">Note: development, deployment, configuration, </w:t>
            </w:r>
            <w:r>
              <w:rPr>
                <w:lang w:eastAsia="en-NZ"/>
              </w:rPr>
              <w:t>provisioning,</w:t>
            </w:r>
            <w:r>
              <w:rPr>
                <w:lang w:eastAsia="en-NZ"/>
              </w:rPr>
              <w:t xml:space="preserve"> etc. scripts should be portable and reusable where applicable. </w:t>
            </w:r>
          </w:p>
        </w:tc>
      </w:tr>
    </w:tbl>
    <w:p w14:paraId="0FCFD570" w14:textId="77F30A20" w:rsidR="00634376" w:rsidRPr="00B46EA6" w:rsidRDefault="00634376" w:rsidP="00B46EA6"/>
    <w:sectPr w:rsidR="00634376" w:rsidRPr="00B46EA6" w:rsidSect="00E754E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A90D" w14:textId="77777777" w:rsidR="000F1CB2" w:rsidRDefault="000F1CB2" w:rsidP="00BE031D">
      <w:pPr>
        <w:spacing w:after="0" w:line="240" w:lineRule="auto"/>
      </w:pPr>
      <w:r>
        <w:separator/>
      </w:r>
    </w:p>
  </w:endnote>
  <w:endnote w:type="continuationSeparator" w:id="0">
    <w:p w14:paraId="175CA600" w14:textId="77777777" w:rsidR="000F1CB2" w:rsidRDefault="000F1CB2" w:rsidP="00BE031D">
      <w:pPr>
        <w:spacing w:after="0" w:line="240" w:lineRule="auto"/>
      </w:pPr>
      <w:r>
        <w:continuationSeparator/>
      </w:r>
    </w:p>
  </w:endnote>
  <w:endnote w:type="continuationNotice" w:id="1">
    <w:p w14:paraId="6855A59B" w14:textId="77777777" w:rsidR="000F1CB2" w:rsidRDefault="000F1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5E787D" w14:paraId="1D1EA5E6" w14:textId="77777777" w:rsidTr="0B509863">
      <w:tc>
        <w:tcPr>
          <w:tcW w:w="3009" w:type="dxa"/>
        </w:tcPr>
        <w:p w14:paraId="133D12DA" w14:textId="28944F4E" w:rsidR="005E787D" w:rsidRDefault="005E787D" w:rsidP="18BC2166">
          <w:pPr>
            <w:pStyle w:val="Header"/>
            <w:ind w:left="-115"/>
          </w:pPr>
        </w:p>
      </w:tc>
      <w:tc>
        <w:tcPr>
          <w:tcW w:w="3009" w:type="dxa"/>
        </w:tcPr>
        <w:p w14:paraId="34F0AE60" w14:textId="0DA0F916" w:rsidR="005E787D" w:rsidRDefault="005E787D" w:rsidP="18BC2166">
          <w:pPr>
            <w:pStyle w:val="Header"/>
            <w:jc w:val="center"/>
          </w:pPr>
        </w:p>
      </w:tc>
      <w:tc>
        <w:tcPr>
          <w:tcW w:w="3009" w:type="dxa"/>
        </w:tcPr>
        <w:p w14:paraId="3F343FF6" w14:textId="1930ACE0" w:rsidR="005E787D" w:rsidRDefault="005E787D" w:rsidP="18BC2166">
          <w:pPr>
            <w:pStyle w:val="Header"/>
            <w:ind w:right="-115"/>
            <w:jc w:val="right"/>
          </w:pPr>
        </w:p>
      </w:tc>
    </w:tr>
  </w:tbl>
  <w:p w14:paraId="667D0ED2" w14:textId="54E60A4A" w:rsidR="005E787D" w:rsidRDefault="005E78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38B40" w14:textId="77777777" w:rsidR="000F1CB2" w:rsidRDefault="000F1CB2" w:rsidP="00BE031D">
      <w:pPr>
        <w:spacing w:after="0" w:line="240" w:lineRule="auto"/>
      </w:pPr>
      <w:r>
        <w:separator/>
      </w:r>
    </w:p>
  </w:footnote>
  <w:footnote w:type="continuationSeparator" w:id="0">
    <w:p w14:paraId="68FC0440" w14:textId="77777777" w:rsidR="000F1CB2" w:rsidRDefault="000F1CB2" w:rsidP="00BE031D">
      <w:pPr>
        <w:spacing w:after="0" w:line="240" w:lineRule="auto"/>
      </w:pPr>
      <w:r>
        <w:continuationSeparator/>
      </w:r>
    </w:p>
  </w:footnote>
  <w:footnote w:type="continuationNotice" w:id="1">
    <w:p w14:paraId="424038F7" w14:textId="77777777" w:rsidR="000F1CB2" w:rsidRDefault="000F1C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05E787D" w14:paraId="48E1CD9B" w14:textId="77777777" w:rsidTr="0B509863">
      <w:tc>
        <w:tcPr>
          <w:tcW w:w="3009" w:type="dxa"/>
        </w:tcPr>
        <w:p w14:paraId="5404B718" w14:textId="72EF64DC" w:rsidR="005E787D" w:rsidRDefault="005E787D" w:rsidP="18BC2166">
          <w:pPr>
            <w:pStyle w:val="Header"/>
            <w:ind w:left="-115"/>
          </w:pPr>
        </w:p>
      </w:tc>
      <w:tc>
        <w:tcPr>
          <w:tcW w:w="3009" w:type="dxa"/>
        </w:tcPr>
        <w:p w14:paraId="6D3E62B7" w14:textId="64DFA99B" w:rsidR="005E787D" w:rsidRDefault="005E787D" w:rsidP="18BC2166">
          <w:pPr>
            <w:pStyle w:val="Header"/>
            <w:jc w:val="center"/>
          </w:pPr>
        </w:p>
      </w:tc>
      <w:tc>
        <w:tcPr>
          <w:tcW w:w="3009" w:type="dxa"/>
        </w:tcPr>
        <w:p w14:paraId="25A7C2AE" w14:textId="25C08B2C" w:rsidR="005E787D" w:rsidRDefault="005E787D" w:rsidP="18BC2166">
          <w:pPr>
            <w:pStyle w:val="Header"/>
            <w:ind w:right="-115"/>
            <w:jc w:val="right"/>
          </w:pPr>
        </w:p>
      </w:tc>
    </w:tr>
  </w:tbl>
  <w:p w14:paraId="2B9908FC" w14:textId="0D284DAE" w:rsidR="005E787D" w:rsidRDefault="005E7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9F4"/>
    <w:multiLevelType w:val="hybridMultilevel"/>
    <w:tmpl w:val="473C5D7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1E55380"/>
    <w:multiLevelType w:val="hybridMultilevel"/>
    <w:tmpl w:val="1C80B23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27200D5"/>
    <w:multiLevelType w:val="hybridMultilevel"/>
    <w:tmpl w:val="D56898E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A4A7373"/>
    <w:multiLevelType w:val="hybridMultilevel"/>
    <w:tmpl w:val="FA0C32E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0AA353C3"/>
    <w:multiLevelType w:val="hybridMultilevel"/>
    <w:tmpl w:val="48A0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D5914"/>
    <w:multiLevelType w:val="hybridMultilevel"/>
    <w:tmpl w:val="24D8BB08"/>
    <w:lvl w:ilvl="0" w:tplc="14090017">
      <w:start w:val="1"/>
      <w:numFmt w:val="lowerLetter"/>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D0107D8"/>
    <w:multiLevelType w:val="hybridMultilevel"/>
    <w:tmpl w:val="1E46AF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EA6275D"/>
    <w:multiLevelType w:val="hybridMultilevel"/>
    <w:tmpl w:val="A3BE56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0815BE6"/>
    <w:multiLevelType w:val="hybridMultilevel"/>
    <w:tmpl w:val="992A5B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1F228BE"/>
    <w:multiLevelType w:val="hybridMultilevel"/>
    <w:tmpl w:val="77E02A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22077D7"/>
    <w:multiLevelType w:val="hybridMultilevel"/>
    <w:tmpl w:val="91D6411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56C72CC"/>
    <w:multiLevelType w:val="hybridMultilevel"/>
    <w:tmpl w:val="B5C614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9951D0B"/>
    <w:multiLevelType w:val="hybridMultilevel"/>
    <w:tmpl w:val="EA429F9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1EB70DF5"/>
    <w:multiLevelType w:val="hybridMultilevel"/>
    <w:tmpl w:val="650C0B86"/>
    <w:lvl w:ilvl="0" w:tplc="9D22BAB0">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1FBA6217"/>
    <w:multiLevelType w:val="hybridMultilevel"/>
    <w:tmpl w:val="50D2E7C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22444BE6"/>
    <w:multiLevelType w:val="hybridMultilevel"/>
    <w:tmpl w:val="D7BCDA6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3B75D79"/>
    <w:multiLevelType w:val="hybridMultilevel"/>
    <w:tmpl w:val="72C8C4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5031B5B"/>
    <w:multiLevelType w:val="hybridMultilevel"/>
    <w:tmpl w:val="DF3481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C0A2C24"/>
    <w:multiLevelType w:val="hybridMultilevel"/>
    <w:tmpl w:val="68B8EB0E"/>
    <w:lvl w:ilvl="0" w:tplc="58E24E1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5FA6CEC"/>
    <w:multiLevelType w:val="hybridMultilevel"/>
    <w:tmpl w:val="DDF475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5FE1DC7"/>
    <w:multiLevelType w:val="hybridMultilevel"/>
    <w:tmpl w:val="62F01094"/>
    <w:lvl w:ilvl="0" w:tplc="D28CF396">
      <w:numFmt w:val="bullet"/>
      <w:lvlText w:val=""/>
      <w:lvlJc w:val="left"/>
      <w:pPr>
        <w:ind w:left="720" w:hanging="360"/>
      </w:pPr>
      <w:rPr>
        <w:rFonts w:ascii="Symbol" w:eastAsiaTheme="minorHAnsi" w:hAnsi="Symbol" w:cstheme="minorBid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BED2DAB"/>
    <w:multiLevelType w:val="hybridMultilevel"/>
    <w:tmpl w:val="7C7E76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DFE0092"/>
    <w:multiLevelType w:val="hybridMultilevel"/>
    <w:tmpl w:val="00D07A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3E557205"/>
    <w:multiLevelType w:val="hybridMultilevel"/>
    <w:tmpl w:val="D5001B24"/>
    <w:lvl w:ilvl="0" w:tplc="0D12AC2E">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00D6BBB"/>
    <w:multiLevelType w:val="multilevel"/>
    <w:tmpl w:val="7562D50E"/>
    <w:styleLink w:val="Bullets"/>
    <w:lvl w:ilvl="0">
      <w:start w:val="1"/>
      <w:numFmt w:val="bullet"/>
      <w:pStyle w:val="MoEBulletedList"/>
      <w:lvlText w:val=""/>
      <w:lvlJc w:val="left"/>
      <w:pPr>
        <w:ind w:left="340" w:hanging="340"/>
      </w:pPr>
      <w:rPr>
        <w:rFonts w:ascii="Symbol" w:hAnsi="Symbol" w:hint="default"/>
        <w:b w:val="0"/>
        <w:i w:val="0"/>
        <w:sz w:val="20"/>
      </w:rPr>
    </w:lvl>
    <w:lvl w:ilvl="1">
      <w:start w:val="1"/>
      <w:numFmt w:val="bullet"/>
      <w:lvlText w:val="o"/>
      <w:lvlJc w:val="left"/>
      <w:pPr>
        <w:ind w:left="680" w:hanging="340"/>
      </w:pPr>
      <w:rPr>
        <w:rFonts w:ascii="Courier New" w:hAnsi="Courier New" w:cs="Courier New" w:hint="default"/>
      </w:rPr>
    </w:lvl>
    <w:lvl w:ilvl="2">
      <w:start w:val="1"/>
      <w:numFmt w:val="bullet"/>
      <w:lvlText w:val=""/>
      <w:lvlJc w:val="left"/>
      <w:pPr>
        <w:ind w:left="1020" w:hanging="340"/>
      </w:pPr>
      <w:rPr>
        <w:rFonts w:ascii="Wingdings" w:hAnsi="Wingdings" w:hint="default"/>
      </w:rPr>
    </w:lvl>
    <w:lvl w:ilvl="3">
      <w:start w:val="1"/>
      <w:numFmt w:val="bullet"/>
      <w:lvlText w:val="•"/>
      <w:lvlJc w:val="left"/>
      <w:pPr>
        <w:ind w:left="1360" w:hanging="340"/>
      </w:pPr>
      <w:rPr>
        <w:rFonts w:ascii="Arial" w:hAnsi="Arial" w:hint="default"/>
        <w:b w:val="0"/>
        <w:i w:val="0"/>
        <w:sz w:val="20"/>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6" w15:restartNumberingAfterBreak="0">
    <w:nsid w:val="43357B46"/>
    <w:multiLevelType w:val="hybridMultilevel"/>
    <w:tmpl w:val="0E3A324C"/>
    <w:lvl w:ilvl="0" w:tplc="09D2100C">
      <w:numFmt w:val="bullet"/>
      <w:lvlText w:val="-"/>
      <w:lvlJc w:val="left"/>
      <w:pPr>
        <w:ind w:left="720" w:hanging="360"/>
      </w:pPr>
      <w:rPr>
        <w:rFonts w:ascii="Calibri" w:eastAsiaTheme="minorHAnsi" w:hAnsi="Calibri" w:cs="Calibri"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B131C"/>
    <w:multiLevelType w:val="hybridMultilevel"/>
    <w:tmpl w:val="7856D7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08705A"/>
    <w:multiLevelType w:val="hybridMultilevel"/>
    <w:tmpl w:val="E0107E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8364A3D"/>
    <w:multiLevelType w:val="hybridMultilevel"/>
    <w:tmpl w:val="E9FC279C"/>
    <w:lvl w:ilvl="0" w:tplc="EB76997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A536857"/>
    <w:multiLevelType w:val="hybridMultilevel"/>
    <w:tmpl w:val="29D67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5B6C10A4"/>
    <w:multiLevelType w:val="hybridMultilevel"/>
    <w:tmpl w:val="187470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64F33B8"/>
    <w:multiLevelType w:val="hybridMultilevel"/>
    <w:tmpl w:val="AD900EC6"/>
    <w:lvl w:ilvl="0" w:tplc="0A8CFE94">
      <w:start w:val="1"/>
      <w:numFmt w:val="bullet"/>
      <w:lvlText w:val="-"/>
      <w:lvlJc w:val="left"/>
      <w:pPr>
        <w:ind w:left="720" w:hanging="360"/>
      </w:pPr>
      <w:rPr>
        <w:rFonts w:ascii="Calibri" w:hAnsi="Calibri" w:hint="default"/>
      </w:rPr>
    </w:lvl>
    <w:lvl w:ilvl="1" w:tplc="28465194">
      <w:start w:val="1"/>
      <w:numFmt w:val="bullet"/>
      <w:lvlText w:val="o"/>
      <w:lvlJc w:val="left"/>
      <w:pPr>
        <w:ind w:left="1440" w:hanging="360"/>
      </w:pPr>
      <w:rPr>
        <w:rFonts w:ascii="Courier New" w:hAnsi="Courier New" w:hint="default"/>
      </w:rPr>
    </w:lvl>
    <w:lvl w:ilvl="2" w:tplc="14F6968A">
      <w:start w:val="1"/>
      <w:numFmt w:val="bullet"/>
      <w:lvlText w:val=""/>
      <w:lvlJc w:val="left"/>
      <w:pPr>
        <w:ind w:left="2160" w:hanging="360"/>
      </w:pPr>
      <w:rPr>
        <w:rFonts w:ascii="Wingdings" w:hAnsi="Wingdings" w:hint="default"/>
      </w:rPr>
    </w:lvl>
    <w:lvl w:ilvl="3" w:tplc="D8AA86DE">
      <w:start w:val="1"/>
      <w:numFmt w:val="bullet"/>
      <w:lvlText w:val=""/>
      <w:lvlJc w:val="left"/>
      <w:pPr>
        <w:ind w:left="2880" w:hanging="360"/>
      </w:pPr>
      <w:rPr>
        <w:rFonts w:ascii="Symbol" w:hAnsi="Symbol" w:hint="default"/>
      </w:rPr>
    </w:lvl>
    <w:lvl w:ilvl="4" w:tplc="7482282C">
      <w:start w:val="1"/>
      <w:numFmt w:val="bullet"/>
      <w:lvlText w:val="o"/>
      <w:lvlJc w:val="left"/>
      <w:pPr>
        <w:ind w:left="3600" w:hanging="360"/>
      </w:pPr>
      <w:rPr>
        <w:rFonts w:ascii="Courier New" w:hAnsi="Courier New" w:hint="default"/>
      </w:rPr>
    </w:lvl>
    <w:lvl w:ilvl="5" w:tplc="6B005378">
      <w:start w:val="1"/>
      <w:numFmt w:val="bullet"/>
      <w:lvlText w:val=""/>
      <w:lvlJc w:val="left"/>
      <w:pPr>
        <w:ind w:left="4320" w:hanging="360"/>
      </w:pPr>
      <w:rPr>
        <w:rFonts w:ascii="Wingdings" w:hAnsi="Wingdings" w:hint="default"/>
      </w:rPr>
    </w:lvl>
    <w:lvl w:ilvl="6" w:tplc="A322E0F2">
      <w:start w:val="1"/>
      <w:numFmt w:val="bullet"/>
      <w:lvlText w:val=""/>
      <w:lvlJc w:val="left"/>
      <w:pPr>
        <w:ind w:left="5040" w:hanging="360"/>
      </w:pPr>
      <w:rPr>
        <w:rFonts w:ascii="Symbol" w:hAnsi="Symbol" w:hint="default"/>
      </w:rPr>
    </w:lvl>
    <w:lvl w:ilvl="7" w:tplc="3B8A9942">
      <w:start w:val="1"/>
      <w:numFmt w:val="bullet"/>
      <w:lvlText w:val="o"/>
      <w:lvlJc w:val="left"/>
      <w:pPr>
        <w:ind w:left="5760" w:hanging="360"/>
      </w:pPr>
      <w:rPr>
        <w:rFonts w:ascii="Courier New" w:hAnsi="Courier New" w:hint="default"/>
      </w:rPr>
    </w:lvl>
    <w:lvl w:ilvl="8" w:tplc="0A3E598E">
      <w:start w:val="1"/>
      <w:numFmt w:val="bullet"/>
      <w:lvlText w:val=""/>
      <w:lvlJc w:val="left"/>
      <w:pPr>
        <w:ind w:left="6480" w:hanging="360"/>
      </w:pPr>
      <w:rPr>
        <w:rFonts w:ascii="Wingdings" w:hAnsi="Wingdings" w:hint="default"/>
      </w:rPr>
    </w:lvl>
  </w:abstractNum>
  <w:abstractNum w:abstractNumId="34"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5" w15:restartNumberingAfterBreak="0">
    <w:nsid w:val="6BA7350B"/>
    <w:multiLevelType w:val="hybridMultilevel"/>
    <w:tmpl w:val="D316B0C8"/>
    <w:lvl w:ilvl="0" w:tplc="400A3404">
      <w:start w:val="20"/>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F9A2CA5"/>
    <w:multiLevelType w:val="hybridMultilevel"/>
    <w:tmpl w:val="E222E55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15:restartNumberingAfterBreak="0">
    <w:nsid w:val="780D607F"/>
    <w:multiLevelType w:val="hybridMultilevel"/>
    <w:tmpl w:val="77CA0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6"/>
  </w:num>
  <w:num w:numId="4">
    <w:abstractNumId w:val="19"/>
  </w:num>
  <w:num w:numId="5">
    <w:abstractNumId w:val="9"/>
  </w:num>
  <w:num w:numId="6">
    <w:abstractNumId w:val="31"/>
  </w:num>
  <w:num w:numId="7">
    <w:abstractNumId w:val="10"/>
  </w:num>
  <w:num w:numId="8">
    <w:abstractNumId w:val="4"/>
  </w:num>
  <w:num w:numId="9">
    <w:abstractNumId w:val="5"/>
  </w:num>
  <w:num w:numId="10">
    <w:abstractNumId w:val="0"/>
  </w:num>
  <w:num w:numId="11">
    <w:abstractNumId w:val="11"/>
  </w:num>
  <w:num w:numId="12">
    <w:abstractNumId w:val="3"/>
  </w:num>
  <w:num w:numId="13">
    <w:abstractNumId w:val="34"/>
  </w:num>
  <w:num w:numId="14">
    <w:abstractNumId w:val="1"/>
  </w:num>
  <w:num w:numId="15">
    <w:abstractNumId w:val="14"/>
  </w:num>
  <w:num w:numId="16">
    <w:abstractNumId w:val="22"/>
  </w:num>
  <w:num w:numId="17">
    <w:abstractNumId w:val="2"/>
  </w:num>
  <w:num w:numId="18">
    <w:abstractNumId w:val="15"/>
  </w:num>
  <w:num w:numId="19">
    <w:abstractNumId w:val="36"/>
  </w:num>
  <w:num w:numId="20">
    <w:abstractNumId w:val="8"/>
  </w:num>
  <w:num w:numId="21">
    <w:abstractNumId w:val="17"/>
  </w:num>
  <w:num w:numId="22">
    <w:abstractNumId w:val="16"/>
  </w:num>
  <w:num w:numId="23">
    <w:abstractNumId w:val="23"/>
  </w:num>
  <w:num w:numId="24">
    <w:abstractNumId w:val="37"/>
  </w:num>
  <w:num w:numId="25">
    <w:abstractNumId w:val="7"/>
  </w:num>
  <w:num w:numId="26">
    <w:abstractNumId w:val="28"/>
  </w:num>
  <w:num w:numId="27">
    <w:abstractNumId w:val="24"/>
  </w:num>
  <w:num w:numId="28">
    <w:abstractNumId w:val="13"/>
  </w:num>
  <w:num w:numId="29">
    <w:abstractNumId w:val="18"/>
  </w:num>
  <w:num w:numId="30">
    <w:abstractNumId w:val="21"/>
  </w:num>
  <w:num w:numId="31">
    <w:abstractNumId w:val="32"/>
  </w:num>
  <w:num w:numId="32">
    <w:abstractNumId w:val="27"/>
  </w:num>
  <w:num w:numId="33">
    <w:abstractNumId w:val="12"/>
  </w:num>
  <w:num w:numId="34">
    <w:abstractNumId w:val="30"/>
  </w:num>
  <w:num w:numId="35">
    <w:abstractNumId w:val="29"/>
  </w:num>
  <w:num w:numId="36">
    <w:abstractNumId w:val="26"/>
  </w:num>
  <w:num w:numId="37">
    <w:abstractNumId w:val="35"/>
  </w:num>
  <w:num w:numId="38">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C1B"/>
    <w:rsid w:val="00001207"/>
    <w:rsid w:val="000027E7"/>
    <w:rsid w:val="00003072"/>
    <w:rsid w:val="00003104"/>
    <w:rsid w:val="00006D7B"/>
    <w:rsid w:val="0001028E"/>
    <w:rsid w:val="000104C7"/>
    <w:rsid w:val="000123C4"/>
    <w:rsid w:val="000132B6"/>
    <w:rsid w:val="00013980"/>
    <w:rsid w:val="00013FEB"/>
    <w:rsid w:val="00014C79"/>
    <w:rsid w:val="00022D0B"/>
    <w:rsid w:val="000236C3"/>
    <w:rsid w:val="000237E0"/>
    <w:rsid w:val="00026526"/>
    <w:rsid w:val="00030264"/>
    <w:rsid w:val="0003111E"/>
    <w:rsid w:val="000324F7"/>
    <w:rsid w:val="00032DC3"/>
    <w:rsid w:val="000358CD"/>
    <w:rsid w:val="00036CEF"/>
    <w:rsid w:val="000440E7"/>
    <w:rsid w:val="000459BA"/>
    <w:rsid w:val="00051B3E"/>
    <w:rsid w:val="0005210B"/>
    <w:rsid w:val="00052A18"/>
    <w:rsid w:val="00053A89"/>
    <w:rsid w:val="00054B75"/>
    <w:rsid w:val="00056845"/>
    <w:rsid w:val="000572F2"/>
    <w:rsid w:val="000577E8"/>
    <w:rsid w:val="00057C39"/>
    <w:rsid w:val="0006076F"/>
    <w:rsid w:val="00060B6D"/>
    <w:rsid w:val="00062707"/>
    <w:rsid w:val="00063239"/>
    <w:rsid w:val="00065C9D"/>
    <w:rsid w:val="00065D68"/>
    <w:rsid w:val="00065F90"/>
    <w:rsid w:val="000663E2"/>
    <w:rsid w:val="00070756"/>
    <w:rsid w:val="00073CEC"/>
    <w:rsid w:val="0007464D"/>
    <w:rsid w:val="000768F5"/>
    <w:rsid w:val="00081338"/>
    <w:rsid w:val="00082ECC"/>
    <w:rsid w:val="000835F9"/>
    <w:rsid w:val="00084F09"/>
    <w:rsid w:val="000851D1"/>
    <w:rsid w:val="000851E2"/>
    <w:rsid w:val="000862DF"/>
    <w:rsid w:val="00087A8E"/>
    <w:rsid w:val="0009559A"/>
    <w:rsid w:val="000A0B3E"/>
    <w:rsid w:val="000A15B9"/>
    <w:rsid w:val="000A290B"/>
    <w:rsid w:val="000A408C"/>
    <w:rsid w:val="000A43A3"/>
    <w:rsid w:val="000A5547"/>
    <w:rsid w:val="000A5B16"/>
    <w:rsid w:val="000A7115"/>
    <w:rsid w:val="000B2F8E"/>
    <w:rsid w:val="000B3815"/>
    <w:rsid w:val="000B4A26"/>
    <w:rsid w:val="000B574E"/>
    <w:rsid w:val="000B5920"/>
    <w:rsid w:val="000B7CB8"/>
    <w:rsid w:val="000C0E9F"/>
    <w:rsid w:val="000C188F"/>
    <w:rsid w:val="000C20FD"/>
    <w:rsid w:val="000C22BF"/>
    <w:rsid w:val="000C267E"/>
    <w:rsid w:val="000C3D77"/>
    <w:rsid w:val="000C44E8"/>
    <w:rsid w:val="000C7BD2"/>
    <w:rsid w:val="000C7D9A"/>
    <w:rsid w:val="000C7EB1"/>
    <w:rsid w:val="000D05C6"/>
    <w:rsid w:val="000D0C7F"/>
    <w:rsid w:val="000D12D3"/>
    <w:rsid w:val="000D14DE"/>
    <w:rsid w:val="000D3E55"/>
    <w:rsid w:val="000D3F7C"/>
    <w:rsid w:val="000D647B"/>
    <w:rsid w:val="000E01F4"/>
    <w:rsid w:val="000E075D"/>
    <w:rsid w:val="000E17AC"/>
    <w:rsid w:val="000E1959"/>
    <w:rsid w:val="000E1FA9"/>
    <w:rsid w:val="000E2C65"/>
    <w:rsid w:val="000E3128"/>
    <w:rsid w:val="000E4241"/>
    <w:rsid w:val="000E4980"/>
    <w:rsid w:val="000E52C6"/>
    <w:rsid w:val="000E5D64"/>
    <w:rsid w:val="000E7C75"/>
    <w:rsid w:val="000F1CB2"/>
    <w:rsid w:val="000F2A0F"/>
    <w:rsid w:val="000F38B2"/>
    <w:rsid w:val="000F45B5"/>
    <w:rsid w:val="000F611C"/>
    <w:rsid w:val="00100C86"/>
    <w:rsid w:val="00102E3D"/>
    <w:rsid w:val="00103DA4"/>
    <w:rsid w:val="00106D58"/>
    <w:rsid w:val="00107A04"/>
    <w:rsid w:val="001104C3"/>
    <w:rsid w:val="00114927"/>
    <w:rsid w:val="00114C28"/>
    <w:rsid w:val="00117620"/>
    <w:rsid w:val="00117869"/>
    <w:rsid w:val="00120364"/>
    <w:rsid w:val="00120961"/>
    <w:rsid w:val="00126064"/>
    <w:rsid w:val="00126BC1"/>
    <w:rsid w:val="00126BD7"/>
    <w:rsid w:val="00131086"/>
    <w:rsid w:val="00131D75"/>
    <w:rsid w:val="0013435B"/>
    <w:rsid w:val="00137EF7"/>
    <w:rsid w:val="00141573"/>
    <w:rsid w:val="001424BA"/>
    <w:rsid w:val="00142503"/>
    <w:rsid w:val="001433BB"/>
    <w:rsid w:val="00144D0A"/>
    <w:rsid w:val="001456C1"/>
    <w:rsid w:val="00146B66"/>
    <w:rsid w:val="00147060"/>
    <w:rsid w:val="00147B24"/>
    <w:rsid w:val="00151E77"/>
    <w:rsid w:val="00152199"/>
    <w:rsid w:val="001533E8"/>
    <w:rsid w:val="00154A69"/>
    <w:rsid w:val="00154F36"/>
    <w:rsid w:val="001573DC"/>
    <w:rsid w:val="001608CC"/>
    <w:rsid w:val="00161724"/>
    <w:rsid w:val="00163262"/>
    <w:rsid w:val="00165304"/>
    <w:rsid w:val="001658F0"/>
    <w:rsid w:val="0016783F"/>
    <w:rsid w:val="00170548"/>
    <w:rsid w:val="001717DF"/>
    <w:rsid w:val="00172321"/>
    <w:rsid w:val="001726DC"/>
    <w:rsid w:val="00173453"/>
    <w:rsid w:val="001740C4"/>
    <w:rsid w:val="001743E8"/>
    <w:rsid w:val="001773E5"/>
    <w:rsid w:val="00180539"/>
    <w:rsid w:val="0018077C"/>
    <w:rsid w:val="001813EA"/>
    <w:rsid w:val="001837CB"/>
    <w:rsid w:val="00186ACC"/>
    <w:rsid w:val="00190FC1"/>
    <w:rsid w:val="00191347"/>
    <w:rsid w:val="00193119"/>
    <w:rsid w:val="00193CBE"/>
    <w:rsid w:val="00193D35"/>
    <w:rsid w:val="00195FC7"/>
    <w:rsid w:val="00196AF9"/>
    <w:rsid w:val="001A04E0"/>
    <w:rsid w:val="001A0875"/>
    <w:rsid w:val="001A0DB0"/>
    <w:rsid w:val="001A1119"/>
    <w:rsid w:val="001A1D22"/>
    <w:rsid w:val="001A2197"/>
    <w:rsid w:val="001A2BF4"/>
    <w:rsid w:val="001A35DE"/>
    <w:rsid w:val="001A369A"/>
    <w:rsid w:val="001A3ABB"/>
    <w:rsid w:val="001A4198"/>
    <w:rsid w:val="001A4339"/>
    <w:rsid w:val="001A6738"/>
    <w:rsid w:val="001B1347"/>
    <w:rsid w:val="001B1B5C"/>
    <w:rsid w:val="001B25F3"/>
    <w:rsid w:val="001B3A75"/>
    <w:rsid w:val="001B412F"/>
    <w:rsid w:val="001B4E20"/>
    <w:rsid w:val="001B4F5D"/>
    <w:rsid w:val="001B51B4"/>
    <w:rsid w:val="001B5B28"/>
    <w:rsid w:val="001B5F05"/>
    <w:rsid w:val="001B6616"/>
    <w:rsid w:val="001B6B62"/>
    <w:rsid w:val="001B7157"/>
    <w:rsid w:val="001B7FCD"/>
    <w:rsid w:val="001C3636"/>
    <w:rsid w:val="001C3B8B"/>
    <w:rsid w:val="001C4FDE"/>
    <w:rsid w:val="001C699F"/>
    <w:rsid w:val="001C6D2A"/>
    <w:rsid w:val="001C76A0"/>
    <w:rsid w:val="001C7C85"/>
    <w:rsid w:val="001D0D08"/>
    <w:rsid w:val="001D24EB"/>
    <w:rsid w:val="001D2EBB"/>
    <w:rsid w:val="001D44E1"/>
    <w:rsid w:val="001D5CB0"/>
    <w:rsid w:val="001E1586"/>
    <w:rsid w:val="001E18E6"/>
    <w:rsid w:val="001E56A2"/>
    <w:rsid w:val="001E5861"/>
    <w:rsid w:val="001E6EEB"/>
    <w:rsid w:val="001F2C3C"/>
    <w:rsid w:val="001F2D99"/>
    <w:rsid w:val="001F38F7"/>
    <w:rsid w:val="001F3D3D"/>
    <w:rsid w:val="001F600D"/>
    <w:rsid w:val="001F737A"/>
    <w:rsid w:val="001F7B4F"/>
    <w:rsid w:val="00200626"/>
    <w:rsid w:val="00205D10"/>
    <w:rsid w:val="0020795F"/>
    <w:rsid w:val="00210079"/>
    <w:rsid w:val="00210B9F"/>
    <w:rsid w:val="00212353"/>
    <w:rsid w:val="00212D5A"/>
    <w:rsid w:val="00212EC0"/>
    <w:rsid w:val="00213D17"/>
    <w:rsid w:val="00220892"/>
    <w:rsid w:val="0022158A"/>
    <w:rsid w:val="00222685"/>
    <w:rsid w:val="00222B81"/>
    <w:rsid w:val="00224135"/>
    <w:rsid w:val="0022642F"/>
    <w:rsid w:val="0022747A"/>
    <w:rsid w:val="0023070B"/>
    <w:rsid w:val="0023145A"/>
    <w:rsid w:val="00231FC7"/>
    <w:rsid w:val="00232E8C"/>
    <w:rsid w:val="00233C84"/>
    <w:rsid w:val="00233D96"/>
    <w:rsid w:val="00234BE8"/>
    <w:rsid w:val="002353C1"/>
    <w:rsid w:val="00235AAB"/>
    <w:rsid w:val="002373DA"/>
    <w:rsid w:val="002437D7"/>
    <w:rsid w:val="00243817"/>
    <w:rsid w:val="0024629C"/>
    <w:rsid w:val="00250B45"/>
    <w:rsid w:val="00250C56"/>
    <w:rsid w:val="00253634"/>
    <w:rsid w:val="00253E55"/>
    <w:rsid w:val="00254646"/>
    <w:rsid w:val="002564B7"/>
    <w:rsid w:val="00256D3A"/>
    <w:rsid w:val="0025723A"/>
    <w:rsid w:val="002605DD"/>
    <w:rsid w:val="002613F1"/>
    <w:rsid w:val="00261B65"/>
    <w:rsid w:val="00261C9B"/>
    <w:rsid w:val="00261CE9"/>
    <w:rsid w:val="00261E31"/>
    <w:rsid w:val="00264807"/>
    <w:rsid w:val="00265395"/>
    <w:rsid w:val="00266D14"/>
    <w:rsid w:val="00267247"/>
    <w:rsid w:val="002700E8"/>
    <w:rsid w:val="00270A8E"/>
    <w:rsid w:val="002741B4"/>
    <w:rsid w:val="00274323"/>
    <w:rsid w:val="00276281"/>
    <w:rsid w:val="002772BA"/>
    <w:rsid w:val="00281136"/>
    <w:rsid w:val="0028250B"/>
    <w:rsid w:val="00282BA0"/>
    <w:rsid w:val="0028365E"/>
    <w:rsid w:val="0028420D"/>
    <w:rsid w:val="0028459D"/>
    <w:rsid w:val="002862DE"/>
    <w:rsid w:val="00287EA0"/>
    <w:rsid w:val="00290CFA"/>
    <w:rsid w:val="0029213F"/>
    <w:rsid w:val="00292A3E"/>
    <w:rsid w:val="00293CED"/>
    <w:rsid w:val="00296FFA"/>
    <w:rsid w:val="002A0FAF"/>
    <w:rsid w:val="002A1E38"/>
    <w:rsid w:val="002A2633"/>
    <w:rsid w:val="002A27BF"/>
    <w:rsid w:val="002A39A4"/>
    <w:rsid w:val="002A3B03"/>
    <w:rsid w:val="002A516B"/>
    <w:rsid w:val="002A714E"/>
    <w:rsid w:val="002A73C0"/>
    <w:rsid w:val="002A76B9"/>
    <w:rsid w:val="002A7F78"/>
    <w:rsid w:val="002B150D"/>
    <w:rsid w:val="002B1A86"/>
    <w:rsid w:val="002B3F09"/>
    <w:rsid w:val="002B6191"/>
    <w:rsid w:val="002B7857"/>
    <w:rsid w:val="002C074F"/>
    <w:rsid w:val="002C0F98"/>
    <w:rsid w:val="002C13DD"/>
    <w:rsid w:val="002C1C52"/>
    <w:rsid w:val="002C2CF7"/>
    <w:rsid w:val="002C3822"/>
    <w:rsid w:val="002C6DB3"/>
    <w:rsid w:val="002C7A92"/>
    <w:rsid w:val="002D0A1F"/>
    <w:rsid w:val="002D5FD4"/>
    <w:rsid w:val="002E06F9"/>
    <w:rsid w:val="002E1FF8"/>
    <w:rsid w:val="002E278A"/>
    <w:rsid w:val="002E385A"/>
    <w:rsid w:val="002E4F45"/>
    <w:rsid w:val="002E55B9"/>
    <w:rsid w:val="002E5D81"/>
    <w:rsid w:val="002E6790"/>
    <w:rsid w:val="002E71CF"/>
    <w:rsid w:val="002F0A00"/>
    <w:rsid w:val="002F19A5"/>
    <w:rsid w:val="002F1ED8"/>
    <w:rsid w:val="002F39F2"/>
    <w:rsid w:val="002F4800"/>
    <w:rsid w:val="002F490D"/>
    <w:rsid w:val="002F5D59"/>
    <w:rsid w:val="002F6877"/>
    <w:rsid w:val="002F7AFA"/>
    <w:rsid w:val="00301480"/>
    <w:rsid w:val="00302F6C"/>
    <w:rsid w:val="00303471"/>
    <w:rsid w:val="0030375F"/>
    <w:rsid w:val="0030386C"/>
    <w:rsid w:val="00304271"/>
    <w:rsid w:val="0030443D"/>
    <w:rsid w:val="00306098"/>
    <w:rsid w:val="0030680E"/>
    <w:rsid w:val="0031196D"/>
    <w:rsid w:val="003121F6"/>
    <w:rsid w:val="00312D36"/>
    <w:rsid w:val="00313404"/>
    <w:rsid w:val="00313574"/>
    <w:rsid w:val="003159A5"/>
    <w:rsid w:val="003166DD"/>
    <w:rsid w:val="00316876"/>
    <w:rsid w:val="00320475"/>
    <w:rsid w:val="0032049C"/>
    <w:rsid w:val="003224D1"/>
    <w:rsid w:val="00322961"/>
    <w:rsid w:val="0032422C"/>
    <w:rsid w:val="00325ED7"/>
    <w:rsid w:val="003266DE"/>
    <w:rsid w:val="00330074"/>
    <w:rsid w:val="00331EF5"/>
    <w:rsid w:val="00332433"/>
    <w:rsid w:val="003346CC"/>
    <w:rsid w:val="003405FA"/>
    <w:rsid w:val="003408FA"/>
    <w:rsid w:val="00341D6F"/>
    <w:rsid w:val="003433A2"/>
    <w:rsid w:val="00343BD6"/>
    <w:rsid w:val="00343FD6"/>
    <w:rsid w:val="00344E32"/>
    <w:rsid w:val="003459C8"/>
    <w:rsid w:val="00346E24"/>
    <w:rsid w:val="00351BDD"/>
    <w:rsid w:val="00351DF2"/>
    <w:rsid w:val="00351ED1"/>
    <w:rsid w:val="0035201C"/>
    <w:rsid w:val="003563DD"/>
    <w:rsid w:val="00357049"/>
    <w:rsid w:val="003570D8"/>
    <w:rsid w:val="0036270B"/>
    <w:rsid w:val="003631F1"/>
    <w:rsid w:val="003634AD"/>
    <w:rsid w:val="00371A70"/>
    <w:rsid w:val="00372715"/>
    <w:rsid w:val="00380144"/>
    <w:rsid w:val="00381124"/>
    <w:rsid w:val="003817EC"/>
    <w:rsid w:val="00381A53"/>
    <w:rsid w:val="00381B13"/>
    <w:rsid w:val="003820C4"/>
    <w:rsid w:val="00384CD4"/>
    <w:rsid w:val="00387133"/>
    <w:rsid w:val="00387E9E"/>
    <w:rsid w:val="0039045B"/>
    <w:rsid w:val="003904FC"/>
    <w:rsid w:val="003940F6"/>
    <w:rsid w:val="003948D8"/>
    <w:rsid w:val="00397112"/>
    <w:rsid w:val="00397EC9"/>
    <w:rsid w:val="003A0714"/>
    <w:rsid w:val="003A0C4A"/>
    <w:rsid w:val="003A0DC0"/>
    <w:rsid w:val="003A20B9"/>
    <w:rsid w:val="003A3A8C"/>
    <w:rsid w:val="003A4050"/>
    <w:rsid w:val="003A63DE"/>
    <w:rsid w:val="003A66C5"/>
    <w:rsid w:val="003A70D6"/>
    <w:rsid w:val="003B1120"/>
    <w:rsid w:val="003B1D51"/>
    <w:rsid w:val="003B1E10"/>
    <w:rsid w:val="003B3A38"/>
    <w:rsid w:val="003B43C3"/>
    <w:rsid w:val="003B5E4A"/>
    <w:rsid w:val="003B6207"/>
    <w:rsid w:val="003C0309"/>
    <w:rsid w:val="003C0762"/>
    <w:rsid w:val="003C17E9"/>
    <w:rsid w:val="003C20D5"/>
    <w:rsid w:val="003C32C0"/>
    <w:rsid w:val="003C740E"/>
    <w:rsid w:val="003D1705"/>
    <w:rsid w:val="003D285D"/>
    <w:rsid w:val="003D2D6D"/>
    <w:rsid w:val="003D2FE2"/>
    <w:rsid w:val="003D35E7"/>
    <w:rsid w:val="003D54A2"/>
    <w:rsid w:val="003E25AD"/>
    <w:rsid w:val="003E4272"/>
    <w:rsid w:val="003E6314"/>
    <w:rsid w:val="003E6EEE"/>
    <w:rsid w:val="003F3A04"/>
    <w:rsid w:val="003F4878"/>
    <w:rsid w:val="003F49EB"/>
    <w:rsid w:val="003F4A35"/>
    <w:rsid w:val="003F4CD9"/>
    <w:rsid w:val="003F5108"/>
    <w:rsid w:val="003F5A74"/>
    <w:rsid w:val="003F5F61"/>
    <w:rsid w:val="003F7A00"/>
    <w:rsid w:val="004006B5"/>
    <w:rsid w:val="00402A76"/>
    <w:rsid w:val="004045DB"/>
    <w:rsid w:val="0040525E"/>
    <w:rsid w:val="00405B8C"/>
    <w:rsid w:val="00406461"/>
    <w:rsid w:val="00406710"/>
    <w:rsid w:val="00406917"/>
    <w:rsid w:val="004073E7"/>
    <w:rsid w:val="004078A6"/>
    <w:rsid w:val="00407C10"/>
    <w:rsid w:val="00412448"/>
    <w:rsid w:val="0041269A"/>
    <w:rsid w:val="004163C8"/>
    <w:rsid w:val="00416B29"/>
    <w:rsid w:val="0042084E"/>
    <w:rsid w:val="004225C3"/>
    <w:rsid w:val="00422CBB"/>
    <w:rsid w:val="00424005"/>
    <w:rsid w:val="00424C4E"/>
    <w:rsid w:val="00424C79"/>
    <w:rsid w:val="0042744E"/>
    <w:rsid w:val="00427698"/>
    <w:rsid w:val="004305E3"/>
    <w:rsid w:val="00430FD8"/>
    <w:rsid w:val="00432522"/>
    <w:rsid w:val="004348EC"/>
    <w:rsid w:val="00437FC2"/>
    <w:rsid w:val="0044076E"/>
    <w:rsid w:val="0044108B"/>
    <w:rsid w:val="004414A6"/>
    <w:rsid w:val="00442D8E"/>
    <w:rsid w:val="004441D6"/>
    <w:rsid w:val="00444320"/>
    <w:rsid w:val="00444A6C"/>
    <w:rsid w:val="00444C36"/>
    <w:rsid w:val="00446DBD"/>
    <w:rsid w:val="00446E65"/>
    <w:rsid w:val="00447409"/>
    <w:rsid w:val="00450AE4"/>
    <w:rsid w:val="00455FD3"/>
    <w:rsid w:val="00456749"/>
    <w:rsid w:val="0045713B"/>
    <w:rsid w:val="004576BF"/>
    <w:rsid w:val="0046028B"/>
    <w:rsid w:val="00462975"/>
    <w:rsid w:val="00463DE6"/>
    <w:rsid w:val="004646F3"/>
    <w:rsid w:val="0046555C"/>
    <w:rsid w:val="004667C4"/>
    <w:rsid w:val="00470AD9"/>
    <w:rsid w:val="00471271"/>
    <w:rsid w:val="00471E39"/>
    <w:rsid w:val="0047431F"/>
    <w:rsid w:val="00474520"/>
    <w:rsid w:val="00475EC3"/>
    <w:rsid w:val="00476B12"/>
    <w:rsid w:val="0048226F"/>
    <w:rsid w:val="0048488A"/>
    <w:rsid w:val="00487251"/>
    <w:rsid w:val="00490D5E"/>
    <w:rsid w:val="00491C9E"/>
    <w:rsid w:val="0049330B"/>
    <w:rsid w:val="00493742"/>
    <w:rsid w:val="00494183"/>
    <w:rsid w:val="0049432C"/>
    <w:rsid w:val="004952F3"/>
    <w:rsid w:val="00495F7D"/>
    <w:rsid w:val="00496990"/>
    <w:rsid w:val="004A1D7A"/>
    <w:rsid w:val="004A31F8"/>
    <w:rsid w:val="004A3D2C"/>
    <w:rsid w:val="004A524F"/>
    <w:rsid w:val="004A52D8"/>
    <w:rsid w:val="004A6427"/>
    <w:rsid w:val="004A6A6C"/>
    <w:rsid w:val="004A6C82"/>
    <w:rsid w:val="004A73E9"/>
    <w:rsid w:val="004B0C1E"/>
    <w:rsid w:val="004B22AF"/>
    <w:rsid w:val="004B2BB0"/>
    <w:rsid w:val="004B3860"/>
    <w:rsid w:val="004B4813"/>
    <w:rsid w:val="004B51C2"/>
    <w:rsid w:val="004B53E0"/>
    <w:rsid w:val="004B5450"/>
    <w:rsid w:val="004C16D9"/>
    <w:rsid w:val="004C71E8"/>
    <w:rsid w:val="004C7362"/>
    <w:rsid w:val="004C7FCB"/>
    <w:rsid w:val="004D0490"/>
    <w:rsid w:val="004D3135"/>
    <w:rsid w:val="004D3147"/>
    <w:rsid w:val="004D3323"/>
    <w:rsid w:val="004D4192"/>
    <w:rsid w:val="004D6CD2"/>
    <w:rsid w:val="004E037C"/>
    <w:rsid w:val="004E152F"/>
    <w:rsid w:val="004E4230"/>
    <w:rsid w:val="004E5835"/>
    <w:rsid w:val="004E66FF"/>
    <w:rsid w:val="004E68AF"/>
    <w:rsid w:val="004E7C65"/>
    <w:rsid w:val="004F1EEA"/>
    <w:rsid w:val="004F398E"/>
    <w:rsid w:val="004F72FD"/>
    <w:rsid w:val="004F7953"/>
    <w:rsid w:val="00501F34"/>
    <w:rsid w:val="0050351C"/>
    <w:rsid w:val="00503EAC"/>
    <w:rsid w:val="005106F7"/>
    <w:rsid w:val="00512E8A"/>
    <w:rsid w:val="00513108"/>
    <w:rsid w:val="005132F4"/>
    <w:rsid w:val="00513BB7"/>
    <w:rsid w:val="0051526C"/>
    <w:rsid w:val="00515FCC"/>
    <w:rsid w:val="0051682F"/>
    <w:rsid w:val="00520CE5"/>
    <w:rsid w:val="005220A0"/>
    <w:rsid w:val="00525E93"/>
    <w:rsid w:val="00527635"/>
    <w:rsid w:val="00527671"/>
    <w:rsid w:val="00527A3A"/>
    <w:rsid w:val="00527D4B"/>
    <w:rsid w:val="00530F40"/>
    <w:rsid w:val="00534EA1"/>
    <w:rsid w:val="00535B91"/>
    <w:rsid w:val="00535E97"/>
    <w:rsid w:val="005361B1"/>
    <w:rsid w:val="00536F31"/>
    <w:rsid w:val="00541AA3"/>
    <w:rsid w:val="005436AC"/>
    <w:rsid w:val="0054399B"/>
    <w:rsid w:val="00543E86"/>
    <w:rsid w:val="00544F3C"/>
    <w:rsid w:val="00544FFC"/>
    <w:rsid w:val="0054577D"/>
    <w:rsid w:val="0054585D"/>
    <w:rsid w:val="00545E01"/>
    <w:rsid w:val="00545F45"/>
    <w:rsid w:val="0054672A"/>
    <w:rsid w:val="00546F9B"/>
    <w:rsid w:val="005470CA"/>
    <w:rsid w:val="005503F3"/>
    <w:rsid w:val="00550B9E"/>
    <w:rsid w:val="00551214"/>
    <w:rsid w:val="005569F9"/>
    <w:rsid w:val="005578AC"/>
    <w:rsid w:val="00560B1F"/>
    <w:rsid w:val="005623AA"/>
    <w:rsid w:val="00562DB5"/>
    <w:rsid w:val="00563C61"/>
    <w:rsid w:val="0056437F"/>
    <w:rsid w:val="00564A56"/>
    <w:rsid w:val="005653D8"/>
    <w:rsid w:val="00565857"/>
    <w:rsid w:val="005658B7"/>
    <w:rsid w:val="00567BE0"/>
    <w:rsid w:val="005718B2"/>
    <w:rsid w:val="005734C5"/>
    <w:rsid w:val="00573755"/>
    <w:rsid w:val="00574121"/>
    <w:rsid w:val="005742A2"/>
    <w:rsid w:val="005755CB"/>
    <w:rsid w:val="00580E78"/>
    <w:rsid w:val="00581DB1"/>
    <w:rsid w:val="005832A8"/>
    <w:rsid w:val="00585C3D"/>
    <w:rsid w:val="0058712C"/>
    <w:rsid w:val="005909CF"/>
    <w:rsid w:val="0059115C"/>
    <w:rsid w:val="0059288E"/>
    <w:rsid w:val="00592FDB"/>
    <w:rsid w:val="00593301"/>
    <w:rsid w:val="00593327"/>
    <w:rsid w:val="00595B72"/>
    <w:rsid w:val="00596AE4"/>
    <w:rsid w:val="00597AC9"/>
    <w:rsid w:val="00597ACC"/>
    <w:rsid w:val="005A2A08"/>
    <w:rsid w:val="005A3689"/>
    <w:rsid w:val="005A42A7"/>
    <w:rsid w:val="005A457C"/>
    <w:rsid w:val="005A48C5"/>
    <w:rsid w:val="005A6936"/>
    <w:rsid w:val="005A6DB3"/>
    <w:rsid w:val="005A7A9A"/>
    <w:rsid w:val="005B1682"/>
    <w:rsid w:val="005B259E"/>
    <w:rsid w:val="005B3058"/>
    <w:rsid w:val="005B31D8"/>
    <w:rsid w:val="005B33C2"/>
    <w:rsid w:val="005B37D7"/>
    <w:rsid w:val="005B5021"/>
    <w:rsid w:val="005B5B05"/>
    <w:rsid w:val="005B6A93"/>
    <w:rsid w:val="005B6DA1"/>
    <w:rsid w:val="005B7DE0"/>
    <w:rsid w:val="005C0284"/>
    <w:rsid w:val="005C11BE"/>
    <w:rsid w:val="005C24F4"/>
    <w:rsid w:val="005C4E34"/>
    <w:rsid w:val="005C60A0"/>
    <w:rsid w:val="005C6D91"/>
    <w:rsid w:val="005D0130"/>
    <w:rsid w:val="005D0331"/>
    <w:rsid w:val="005D19D3"/>
    <w:rsid w:val="005D1F92"/>
    <w:rsid w:val="005D3A1B"/>
    <w:rsid w:val="005D4B56"/>
    <w:rsid w:val="005D4E22"/>
    <w:rsid w:val="005D5BD1"/>
    <w:rsid w:val="005D6AF0"/>
    <w:rsid w:val="005E0284"/>
    <w:rsid w:val="005E16EF"/>
    <w:rsid w:val="005E260B"/>
    <w:rsid w:val="005E2922"/>
    <w:rsid w:val="005E4581"/>
    <w:rsid w:val="005E4CD4"/>
    <w:rsid w:val="005E5FF5"/>
    <w:rsid w:val="005E787D"/>
    <w:rsid w:val="005F08CF"/>
    <w:rsid w:val="005F35FD"/>
    <w:rsid w:val="005F38DB"/>
    <w:rsid w:val="005F401F"/>
    <w:rsid w:val="005F6FC4"/>
    <w:rsid w:val="005F7AC6"/>
    <w:rsid w:val="0060267B"/>
    <w:rsid w:val="00602CC1"/>
    <w:rsid w:val="006048B9"/>
    <w:rsid w:val="00605D84"/>
    <w:rsid w:val="00606C4C"/>
    <w:rsid w:val="0060732E"/>
    <w:rsid w:val="006076C9"/>
    <w:rsid w:val="00607850"/>
    <w:rsid w:val="00613523"/>
    <w:rsid w:val="006143A3"/>
    <w:rsid w:val="00615B02"/>
    <w:rsid w:val="00617E45"/>
    <w:rsid w:val="00620077"/>
    <w:rsid w:val="006204AA"/>
    <w:rsid w:val="00621182"/>
    <w:rsid w:val="00624A8D"/>
    <w:rsid w:val="00624C55"/>
    <w:rsid w:val="00624E9B"/>
    <w:rsid w:val="00626E11"/>
    <w:rsid w:val="00630C99"/>
    <w:rsid w:val="00631DFE"/>
    <w:rsid w:val="00634376"/>
    <w:rsid w:val="00635B62"/>
    <w:rsid w:val="006367E3"/>
    <w:rsid w:val="00636B39"/>
    <w:rsid w:val="00637D20"/>
    <w:rsid w:val="00637DBE"/>
    <w:rsid w:val="00637FD9"/>
    <w:rsid w:val="00641D79"/>
    <w:rsid w:val="00642166"/>
    <w:rsid w:val="00645112"/>
    <w:rsid w:val="00646372"/>
    <w:rsid w:val="00646E05"/>
    <w:rsid w:val="00647D0D"/>
    <w:rsid w:val="00650EF8"/>
    <w:rsid w:val="00654926"/>
    <w:rsid w:val="00657C57"/>
    <w:rsid w:val="0066124A"/>
    <w:rsid w:val="006624A9"/>
    <w:rsid w:val="00662D4C"/>
    <w:rsid w:val="00664204"/>
    <w:rsid w:val="00664A17"/>
    <w:rsid w:val="00665046"/>
    <w:rsid w:val="00665E59"/>
    <w:rsid w:val="006676E8"/>
    <w:rsid w:val="006678F9"/>
    <w:rsid w:val="00667BE2"/>
    <w:rsid w:val="00667C05"/>
    <w:rsid w:val="00670283"/>
    <w:rsid w:val="00670935"/>
    <w:rsid w:val="006711BE"/>
    <w:rsid w:val="0067131F"/>
    <w:rsid w:val="006719CD"/>
    <w:rsid w:val="00674218"/>
    <w:rsid w:val="00674D75"/>
    <w:rsid w:val="0067738E"/>
    <w:rsid w:val="006777F2"/>
    <w:rsid w:val="00682223"/>
    <w:rsid w:val="006825EA"/>
    <w:rsid w:val="00683233"/>
    <w:rsid w:val="00683925"/>
    <w:rsid w:val="006844A9"/>
    <w:rsid w:val="00684BCA"/>
    <w:rsid w:val="006900D5"/>
    <w:rsid w:val="00690ECE"/>
    <w:rsid w:val="00691818"/>
    <w:rsid w:val="00691FF3"/>
    <w:rsid w:val="0069235B"/>
    <w:rsid w:val="00692CEA"/>
    <w:rsid w:val="00693B10"/>
    <w:rsid w:val="00694030"/>
    <w:rsid w:val="006940FC"/>
    <w:rsid w:val="00694DE8"/>
    <w:rsid w:val="006959B6"/>
    <w:rsid w:val="006961C5"/>
    <w:rsid w:val="006A338A"/>
    <w:rsid w:val="006A43E9"/>
    <w:rsid w:val="006A56C5"/>
    <w:rsid w:val="006B0004"/>
    <w:rsid w:val="006B1A3C"/>
    <w:rsid w:val="006B2A18"/>
    <w:rsid w:val="006B3BE7"/>
    <w:rsid w:val="006B4AB6"/>
    <w:rsid w:val="006B54E8"/>
    <w:rsid w:val="006B6531"/>
    <w:rsid w:val="006B7152"/>
    <w:rsid w:val="006C0DCC"/>
    <w:rsid w:val="006C0F0A"/>
    <w:rsid w:val="006C14F0"/>
    <w:rsid w:val="006C16B6"/>
    <w:rsid w:val="006C3202"/>
    <w:rsid w:val="006C382D"/>
    <w:rsid w:val="006C525B"/>
    <w:rsid w:val="006C5A68"/>
    <w:rsid w:val="006D0B9B"/>
    <w:rsid w:val="006D1329"/>
    <w:rsid w:val="006D2042"/>
    <w:rsid w:val="006D41AB"/>
    <w:rsid w:val="006D5A41"/>
    <w:rsid w:val="006D6A51"/>
    <w:rsid w:val="006D6DD1"/>
    <w:rsid w:val="006D6FBB"/>
    <w:rsid w:val="006D7211"/>
    <w:rsid w:val="006D744F"/>
    <w:rsid w:val="006D7579"/>
    <w:rsid w:val="006E0888"/>
    <w:rsid w:val="006E0E60"/>
    <w:rsid w:val="006E18DC"/>
    <w:rsid w:val="006E1D62"/>
    <w:rsid w:val="006E250B"/>
    <w:rsid w:val="006E3141"/>
    <w:rsid w:val="006E34A5"/>
    <w:rsid w:val="006E3C23"/>
    <w:rsid w:val="006E61CD"/>
    <w:rsid w:val="006E7014"/>
    <w:rsid w:val="006E786C"/>
    <w:rsid w:val="006F1914"/>
    <w:rsid w:val="006F2E9F"/>
    <w:rsid w:val="006F41DD"/>
    <w:rsid w:val="006F42F1"/>
    <w:rsid w:val="006F68C5"/>
    <w:rsid w:val="006F7C79"/>
    <w:rsid w:val="00700062"/>
    <w:rsid w:val="00701D48"/>
    <w:rsid w:val="00703C7C"/>
    <w:rsid w:val="00703CF2"/>
    <w:rsid w:val="00704710"/>
    <w:rsid w:val="007060AA"/>
    <w:rsid w:val="00706DD1"/>
    <w:rsid w:val="007077A8"/>
    <w:rsid w:val="007101DE"/>
    <w:rsid w:val="007119ED"/>
    <w:rsid w:val="00712051"/>
    <w:rsid w:val="00712297"/>
    <w:rsid w:val="00712461"/>
    <w:rsid w:val="007129C3"/>
    <w:rsid w:val="00713077"/>
    <w:rsid w:val="00714988"/>
    <w:rsid w:val="00714A69"/>
    <w:rsid w:val="0071703F"/>
    <w:rsid w:val="00730D67"/>
    <w:rsid w:val="00732782"/>
    <w:rsid w:val="007329BE"/>
    <w:rsid w:val="0073369C"/>
    <w:rsid w:val="007340CE"/>
    <w:rsid w:val="00734DBB"/>
    <w:rsid w:val="00734FC7"/>
    <w:rsid w:val="007363B9"/>
    <w:rsid w:val="00740327"/>
    <w:rsid w:val="0074076D"/>
    <w:rsid w:val="00740A39"/>
    <w:rsid w:val="0074180D"/>
    <w:rsid w:val="00741DA0"/>
    <w:rsid w:val="00742128"/>
    <w:rsid w:val="007426C5"/>
    <w:rsid w:val="007429CE"/>
    <w:rsid w:val="00742BBB"/>
    <w:rsid w:val="00743AB9"/>
    <w:rsid w:val="007451BE"/>
    <w:rsid w:val="007453F6"/>
    <w:rsid w:val="0075102B"/>
    <w:rsid w:val="00751243"/>
    <w:rsid w:val="00752025"/>
    <w:rsid w:val="00752702"/>
    <w:rsid w:val="0075463F"/>
    <w:rsid w:val="00754844"/>
    <w:rsid w:val="007549D3"/>
    <w:rsid w:val="00761838"/>
    <w:rsid w:val="00761EDF"/>
    <w:rsid w:val="007624CD"/>
    <w:rsid w:val="00763C9D"/>
    <w:rsid w:val="00764317"/>
    <w:rsid w:val="007654E1"/>
    <w:rsid w:val="00767747"/>
    <w:rsid w:val="00767E09"/>
    <w:rsid w:val="00767F57"/>
    <w:rsid w:val="007703DE"/>
    <w:rsid w:val="00771D86"/>
    <w:rsid w:val="007722CF"/>
    <w:rsid w:val="00772E5A"/>
    <w:rsid w:val="00775B48"/>
    <w:rsid w:val="0078202C"/>
    <w:rsid w:val="007821C4"/>
    <w:rsid w:val="00782FFC"/>
    <w:rsid w:val="007835D9"/>
    <w:rsid w:val="00783A88"/>
    <w:rsid w:val="00784771"/>
    <w:rsid w:val="00784CD5"/>
    <w:rsid w:val="00785BDF"/>
    <w:rsid w:val="007907ED"/>
    <w:rsid w:val="00792BA5"/>
    <w:rsid w:val="00794B84"/>
    <w:rsid w:val="0079557D"/>
    <w:rsid w:val="00795C35"/>
    <w:rsid w:val="00797199"/>
    <w:rsid w:val="00797B15"/>
    <w:rsid w:val="007A1308"/>
    <w:rsid w:val="007A1E66"/>
    <w:rsid w:val="007A2FFB"/>
    <w:rsid w:val="007A459F"/>
    <w:rsid w:val="007A4FDE"/>
    <w:rsid w:val="007A5763"/>
    <w:rsid w:val="007B00A7"/>
    <w:rsid w:val="007B2CD7"/>
    <w:rsid w:val="007B482E"/>
    <w:rsid w:val="007B6F73"/>
    <w:rsid w:val="007B7286"/>
    <w:rsid w:val="007B7381"/>
    <w:rsid w:val="007C0060"/>
    <w:rsid w:val="007C3A60"/>
    <w:rsid w:val="007C481F"/>
    <w:rsid w:val="007D221D"/>
    <w:rsid w:val="007D2DF9"/>
    <w:rsid w:val="007D5D11"/>
    <w:rsid w:val="007D6AA7"/>
    <w:rsid w:val="007E0AAF"/>
    <w:rsid w:val="007E0F5B"/>
    <w:rsid w:val="007E1676"/>
    <w:rsid w:val="007E258B"/>
    <w:rsid w:val="007E26AD"/>
    <w:rsid w:val="007E3B0A"/>
    <w:rsid w:val="007E5A52"/>
    <w:rsid w:val="007E5B12"/>
    <w:rsid w:val="007E6971"/>
    <w:rsid w:val="007E72D3"/>
    <w:rsid w:val="007E7AFA"/>
    <w:rsid w:val="007F0580"/>
    <w:rsid w:val="007F0ACD"/>
    <w:rsid w:val="007F2A4A"/>
    <w:rsid w:val="007F3F5E"/>
    <w:rsid w:val="007F7C0F"/>
    <w:rsid w:val="008015DB"/>
    <w:rsid w:val="00801682"/>
    <w:rsid w:val="0080249C"/>
    <w:rsid w:val="00802E4F"/>
    <w:rsid w:val="0080718D"/>
    <w:rsid w:val="00813DA5"/>
    <w:rsid w:val="008145D0"/>
    <w:rsid w:val="008218BE"/>
    <w:rsid w:val="00822181"/>
    <w:rsid w:val="0082690A"/>
    <w:rsid w:val="008269A3"/>
    <w:rsid w:val="00826D93"/>
    <w:rsid w:val="00827D00"/>
    <w:rsid w:val="00831043"/>
    <w:rsid w:val="00831A56"/>
    <w:rsid w:val="00831CA1"/>
    <w:rsid w:val="00832CEE"/>
    <w:rsid w:val="00832D37"/>
    <w:rsid w:val="00836474"/>
    <w:rsid w:val="00842959"/>
    <w:rsid w:val="008468B9"/>
    <w:rsid w:val="00851D72"/>
    <w:rsid w:val="00860261"/>
    <w:rsid w:val="00860CE9"/>
    <w:rsid w:val="00861877"/>
    <w:rsid w:val="00862616"/>
    <w:rsid w:val="00862B5F"/>
    <w:rsid w:val="008649EF"/>
    <w:rsid w:val="00864C6A"/>
    <w:rsid w:val="008663B8"/>
    <w:rsid w:val="00866EF2"/>
    <w:rsid w:val="00871950"/>
    <w:rsid w:val="008728F9"/>
    <w:rsid w:val="008741CD"/>
    <w:rsid w:val="008746A5"/>
    <w:rsid w:val="00880ADE"/>
    <w:rsid w:val="008931D1"/>
    <w:rsid w:val="00893EE8"/>
    <w:rsid w:val="00894BA4"/>
    <w:rsid w:val="008953E0"/>
    <w:rsid w:val="00897508"/>
    <w:rsid w:val="008A0172"/>
    <w:rsid w:val="008A2BB0"/>
    <w:rsid w:val="008A45AE"/>
    <w:rsid w:val="008A4C80"/>
    <w:rsid w:val="008B0FC6"/>
    <w:rsid w:val="008B23D5"/>
    <w:rsid w:val="008B4760"/>
    <w:rsid w:val="008B74A8"/>
    <w:rsid w:val="008B7F61"/>
    <w:rsid w:val="008C2189"/>
    <w:rsid w:val="008C2EAE"/>
    <w:rsid w:val="008C3947"/>
    <w:rsid w:val="008C3A2F"/>
    <w:rsid w:val="008C4B90"/>
    <w:rsid w:val="008C7093"/>
    <w:rsid w:val="008C75DD"/>
    <w:rsid w:val="008D06DB"/>
    <w:rsid w:val="008D078E"/>
    <w:rsid w:val="008D0F63"/>
    <w:rsid w:val="008D1A01"/>
    <w:rsid w:val="008D25CB"/>
    <w:rsid w:val="008D2B77"/>
    <w:rsid w:val="008D3551"/>
    <w:rsid w:val="008D3927"/>
    <w:rsid w:val="008D3BD4"/>
    <w:rsid w:val="008D4869"/>
    <w:rsid w:val="008D51D8"/>
    <w:rsid w:val="008D6045"/>
    <w:rsid w:val="008D7468"/>
    <w:rsid w:val="008E17FF"/>
    <w:rsid w:val="008E1836"/>
    <w:rsid w:val="008E3004"/>
    <w:rsid w:val="008E3F25"/>
    <w:rsid w:val="008E3F91"/>
    <w:rsid w:val="008E49F0"/>
    <w:rsid w:val="008E76DA"/>
    <w:rsid w:val="008E773C"/>
    <w:rsid w:val="008E7909"/>
    <w:rsid w:val="008E7DE8"/>
    <w:rsid w:val="008F0323"/>
    <w:rsid w:val="008F0427"/>
    <w:rsid w:val="008F14D0"/>
    <w:rsid w:val="008F19F6"/>
    <w:rsid w:val="008F1CF7"/>
    <w:rsid w:val="008F42D0"/>
    <w:rsid w:val="008F6168"/>
    <w:rsid w:val="008F7330"/>
    <w:rsid w:val="008F75D3"/>
    <w:rsid w:val="008F7760"/>
    <w:rsid w:val="00900594"/>
    <w:rsid w:val="00902D12"/>
    <w:rsid w:val="00902E4A"/>
    <w:rsid w:val="0090344F"/>
    <w:rsid w:val="009063B3"/>
    <w:rsid w:val="00906AAD"/>
    <w:rsid w:val="009132C9"/>
    <w:rsid w:val="009155CC"/>
    <w:rsid w:val="00916E6B"/>
    <w:rsid w:val="00920583"/>
    <w:rsid w:val="00921ABC"/>
    <w:rsid w:val="00921B24"/>
    <w:rsid w:val="00923BEB"/>
    <w:rsid w:val="009242F1"/>
    <w:rsid w:val="009249F8"/>
    <w:rsid w:val="0092654B"/>
    <w:rsid w:val="00927F94"/>
    <w:rsid w:val="0093024A"/>
    <w:rsid w:val="00934A36"/>
    <w:rsid w:val="00935F74"/>
    <w:rsid w:val="00936FE9"/>
    <w:rsid w:val="009404BE"/>
    <w:rsid w:val="009428FE"/>
    <w:rsid w:val="00942FA0"/>
    <w:rsid w:val="00943A70"/>
    <w:rsid w:val="00943A9A"/>
    <w:rsid w:val="009457AA"/>
    <w:rsid w:val="0094582A"/>
    <w:rsid w:val="00947103"/>
    <w:rsid w:val="00947A7E"/>
    <w:rsid w:val="00951AE6"/>
    <w:rsid w:val="00952A54"/>
    <w:rsid w:val="00952F3D"/>
    <w:rsid w:val="00962F79"/>
    <w:rsid w:val="0096380E"/>
    <w:rsid w:val="00964376"/>
    <w:rsid w:val="00964D2B"/>
    <w:rsid w:val="00964D7E"/>
    <w:rsid w:val="00964FF1"/>
    <w:rsid w:val="0097274F"/>
    <w:rsid w:val="009752EF"/>
    <w:rsid w:val="0097561F"/>
    <w:rsid w:val="0097673F"/>
    <w:rsid w:val="009768F2"/>
    <w:rsid w:val="00976C04"/>
    <w:rsid w:val="00976FC3"/>
    <w:rsid w:val="00977931"/>
    <w:rsid w:val="00983126"/>
    <w:rsid w:val="00983B80"/>
    <w:rsid w:val="00983ED2"/>
    <w:rsid w:val="00984737"/>
    <w:rsid w:val="00985546"/>
    <w:rsid w:val="009868B3"/>
    <w:rsid w:val="00986A30"/>
    <w:rsid w:val="00990CC0"/>
    <w:rsid w:val="00993B2B"/>
    <w:rsid w:val="009944EE"/>
    <w:rsid w:val="00994B0D"/>
    <w:rsid w:val="009A0642"/>
    <w:rsid w:val="009A0B37"/>
    <w:rsid w:val="009A0D92"/>
    <w:rsid w:val="009A117F"/>
    <w:rsid w:val="009A14DA"/>
    <w:rsid w:val="009A19CD"/>
    <w:rsid w:val="009A398A"/>
    <w:rsid w:val="009A3EB9"/>
    <w:rsid w:val="009A4352"/>
    <w:rsid w:val="009A490F"/>
    <w:rsid w:val="009A731A"/>
    <w:rsid w:val="009B0E45"/>
    <w:rsid w:val="009B0F56"/>
    <w:rsid w:val="009B0FBA"/>
    <w:rsid w:val="009B1F80"/>
    <w:rsid w:val="009B3126"/>
    <w:rsid w:val="009B405D"/>
    <w:rsid w:val="009B49D6"/>
    <w:rsid w:val="009B5E00"/>
    <w:rsid w:val="009C0EE5"/>
    <w:rsid w:val="009C1400"/>
    <w:rsid w:val="009C22BD"/>
    <w:rsid w:val="009C4DC9"/>
    <w:rsid w:val="009C56BF"/>
    <w:rsid w:val="009C6EC6"/>
    <w:rsid w:val="009D021E"/>
    <w:rsid w:val="009D100F"/>
    <w:rsid w:val="009D20B1"/>
    <w:rsid w:val="009D287F"/>
    <w:rsid w:val="009D3241"/>
    <w:rsid w:val="009D5966"/>
    <w:rsid w:val="009D66FA"/>
    <w:rsid w:val="009D7F01"/>
    <w:rsid w:val="009E126D"/>
    <w:rsid w:val="009E1F1A"/>
    <w:rsid w:val="009E342B"/>
    <w:rsid w:val="009E34E1"/>
    <w:rsid w:val="009E38E3"/>
    <w:rsid w:val="009E3F82"/>
    <w:rsid w:val="009E4032"/>
    <w:rsid w:val="009E6649"/>
    <w:rsid w:val="009E76B0"/>
    <w:rsid w:val="009E7E21"/>
    <w:rsid w:val="009E7E38"/>
    <w:rsid w:val="009F1A14"/>
    <w:rsid w:val="009F1A47"/>
    <w:rsid w:val="009F26FC"/>
    <w:rsid w:val="009F3B39"/>
    <w:rsid w:val="009F60B2"/>
    <w:rsid w:val="009F6444"/>
    <w:rsid w:val="009F7B8A"/>
    <w:rsid w:val="00A00DCA"/>
    <w:rsid w:val="00A026B8"/>
    <w:rsid w:val="00A032F1"/>
    <w:rsid w:val="00A041CD"/>
    <w:rsid w:val="00A04629"/>
    <w:rsid w:val="00A1022A"/>
    <w:rsid w:val="00A105C0"/>
    <w:rsid w:val="00A105E2"/>
    <w:rsid w:val="00A1134B"/>
    <w:rsid w:val="00A14AB1"/>
    <w:rsid w:val="00A14DE4"/>
    <w:rsid w:val="00A234FC"/>
    <w:rsid w:val="00A236AA"/>
    <w:rsid w:val="00A2378C"/>
    <w:rsid w:val="00A24676"/>
    <w:rsid w:val="00A253CA"/>
    <w:rsid w:val="00A2564C"/>
    <w:rsid w:val="00A25719"/>
    <w:rsid w:val="00A27063"/>
    <w:rsid w:val="00A271E4"/>
    <w:rsid w:val="00A3036B"/>
    <w:rsid w:val="00A3123E"/>
    <w:rsid w:val="00A319A0"/>
    <w:rsid w:val="00A324FC"/>
    <w:rsid w:val="00A332B7"/>
    <w:rsid w:val="00A336A5"/>
    <w:rsid w:val="00A343EA"/>
    <w:rsid w:val="00A34EA0"/>
    <w:rsid w:val="00A3586A"/>
    <w:rsid w:val="00A406D3"/>
    <w:rsid w:val="00A40795"/>
    <w:rsid w:val="00A4225B"/>
    <w:rsid w:val="00A425D7"/>
    <w:rsid w:val="00A42EF9"/>
    <w:rsid w:val="00A4324F"/>
    <w:rsid w:val="00A4522A"/>
    <w:rsid w:val="00A45A2F"/>
    <w:rsid w:val="00A45CA1"/>
    <w:rsid w:val="00A45F54"/>
    <w:rsid w:val="00A475D1"/>
    <w:rsid w:val="00A47C44"/>
    <w:rsid w:val="00A50B61"/>
    <w:rsid w:val="00A55382"/>
    <w:rsid w:val="00A555B6"/>
    <w:rsid w:val="00A55898"/>
    <w:rsid w:val="00A57FA6"/>
    <w:rsid w:val="00A612CF"/>
    <w:rsid w:val="00A62958"/>
    <w:rsid w:val="00A649C5"/>
    <w:rsid w:val="00A6687D"/>
    <w:rsid w:val="00A66F30"/>
    <w:rsid w:val="00A67B9D"/>
    <w:rsid w:val="00A67CF5"/>
    <w:rsid w:val="00A7011E"/>
    <w:rsid w:val="00A709CE"/>
    <w:rsid w:val="00A711EC"/>
    <w:rsid w:val="00A72BA9"/>
    <w:rsid w:val="00A72E21"/>
    <w:rsid w:val="00A73BF1"/>
    <w:rsid w:val="00A7412F"/>
    <w:rsid w:val="00A74C3D"/>
    <w:rsid w:val="00A768B3"/>
    <w:rsid w:val="00A80350"/>
    <w:rsid w:val="00A83A6B"/>
    <w:rsid w:val="00A83D6D"/>
    <w:rsid w:val="00A84D47"/>
    <w:rsid w:val="00A90345"/>
    <w:rsid w:val="00A91652"/>
    <w:rsid w:val="00A91E5F"/>
    <w:rsid w:val="00A9419A"/>
    <w:rsid w:val="00A9457D"/>
    <w:rsid w:val="00A950A4"/>
    <w:rsid w:val="00A96102"/>
    <w:rsid w:val="00A96E54"/>
    <w:rsid w:val="00AA0B7A"/>
    <w:rsid w:val="00AA366E"/>
    <w:rsid w:val="00AA3A8E"/>
    <w:rsid w:val="00AA49B3"/>
    <w:rsid w:val="00AA56E1"/>
    <w:rsid w:val="00AA6904"/>
    <w:rsid w:val="00AB0745"/>
    <w:rsid w:val="00AB3020"/>
    <w:rsid w:val="00AB4042"/>
    <w:rsid w:val="00AB46EB"/>
    <w:rsid w:val="00AB676D"/>
    <w:rsid w:val="00AB6BC7"/>
    <w:rsid w:val="00AB6DFF"/>
    <w:rsid w:val="00AB75F9"/>
    <w:rsid w:val="00AB7BF7"/>
    <w:rsid w:val="00AC0B32"/>
    <w:rsid w:val="00AC286D"/>
    <w:rsid w:val="00AC4157"/>
    <w:rsid w:val="00AC467B"/>
    <w:rsid w:val="00AD0990"/>
    <w:rsid w:val="00AD5274"/>
    <w:rsid w:val="00AD5BE7"/>
    <w:rsid w:val="00AD5D32"/>
    <w:rsid w:val="00AE01EC"/>
    <w:rsid w:val="00AE0480"/>
    <w:rsid w:val="00AE0D5A"/>
    <w:rsid w:val="00AE1443"/>
    <w:rsid w:val="00AE33E3"/>
    <w:rsid w:val="00AE45A9"/>
    <w:rsid w:val="00AE56EB"/>
    <w:rsid w:val="00AE780F"/>
    <w:rsid w:val="00AE7CB3"/>
    <w:rsid w:val="00AF0BC3"/>
    <w:rsid w:val="00AF1E2A"/>
    <w:rsid w:val="00AF2684"/>
    <w:rsid w:val="00AF5B96"/>
    <w:rsid w:val="00AF5BF0"/>
    <w:rsid w:val="00AF5E31"/>
    <w:rsid w:val="00AF5E55"/>
    <w:rsid w:val="00AF7C30"/>
    <w:rsid w:val="00B04F9C"/>
    <w:rsid w:val="00B0525B"/>
    <w:rsid w:val="00B06550"/>
    <w:rsid w:val="00B07E6F"/>
    <w:rsid w:val="00B101DA"/>
    <w:rsid w:val="00B10610"/>
    <w:rsid w:val="00B12DD3"/>
    <w:rsid w:val="00B12FF6"/>
    <w:rsid w:val="00B1334B"/>
    <w:rsid w:val="00B146E7"/>
    <w:rsid w:val="00B15341"/>
    <w:rsid w:val="00B16405"/>
    <w:rsid w:val="00B17050"/>
    <w:rsid w:val="00B2038D"/>
    <w:rsid w:val="00B216DA"/>
    <w:rsid w:val="00B2259A"/>
    <w:rsid w:val="00B2298F"/>
    <w:rsid w:val="00B231EF"/>
    <w:rsid w:val="00B23472"/>
    <w:rsid w:val="00B23709"/>
    <w:rsid w:val="00B237B8"/>
    <w:rsid w:val="00B24A60"/>
    <w:rsid w:val="00B2555F"/>
    <w:rsid w:val="00B256AC"/>
    <w:rsid w:val="00B27930"/>
    <w:rsid w:val="00B302FD"/>
    <w:rsid w:val="00B312E8"/>
    <w:rsid w:val="00B313ED"/>
    <w:rsid w:val="00B31A59"/>
    <w:rsid w:val="00B3309C"/>
    <w:rsid w:val="00B33365"/>
    <w:rsid w:val="00B34B07"/>
    <w:rsid w:val="00B35661"/>
    <w:rsid w:val="00B35E90"/>
    <w:rsid w:val="00B36A4A"/>
    <w:rsid w:val="00B37953"/>
    <w:rsid w:val="00B400E9"/>
    <w:rsid w:val="00B41559"/>
    <w:rsid w:val="00B4506E"/>
    <w:rsid w:val="00B459C9"/>
    <w:rsid w:val="00B467F8"/>
    <w:rsid w:val="00B46DBF"/>
    <w:rsid w:val="00B46EA6"/>
    <w:rsid w:val="00B516C0"/>
    <w:rsid w:val="00B5186F"/>
    <w:rsid w:val="00B51AB2"/>
    <w:rsid w:val="00B532C0"/>
    <w:rsid w:val="00B54D69"/>
    <w:rsid w:val="00B55C2F"/>
    <w:rsid w:val="00B56088"/>
    <w:rsid w:val="00B56A11"/>
    <w:rsid w:val="00B6057A"/>
    <w:rsid w:val="00B62971"/>
    <w:rsid w:val="00B63847"/>
    <w:rsid w:val="00B641C1"/>
    <w:rsid w:val="00B653CA"/>
    <w:rsid w:val="00B709C9"/>
    <w:rsid w:val="00B70C9F"/>
    <w:rsid w:val="00B71D4B"/>
    <w:rsid w:val="00B72197"/>
    <w:rsid w:val="00B7251E"/>
    <w:rsid w:val="00B7517B"/>
    <w:rsid w:val="00B753A9"/>
    <w:rsid w:val="00B75E93"/>
    <w:rsid w:val="00B77553"/>
    <w:rsid w:val="00B80618"/>
    <w:rsid w:val="00B81182"/>
    <w:rsid w:val="00B852A8"/>
    <w:rsid w:val="00B900F4"/>
    <w:rsid w:val="00B90B9F"/>
    <w:rsid w:val="00B91902"/>
    <w:rsid w:val="00B925D5"/>
    <w:rsid w:val="00B92CF0"/>
    <w:rsid w:val="00B9354F"/>
    <w:rsid w:val="00B93815"/>
    <w:rsid w:val="00B93873"/>
    <w:rsid w:val="00B94AC5"/>
    <w:rsid w:val="00B953CC"/>
    <w:rsid w:val="00B96FC1"/>
    <w:rsid w:val="00BA01E3"/>
    <w:rsid w:val="00BA2455"/>
    <w:rsid w:val="00BA37AA"/>
    <w:rsid w:val="00BA3FBC"/>
    <w:rsid w:val="00BA401E"/>
    <w:rsid w:val="00BA6887"/>
    <w:rsid w:val="00BB0782"/>
    <w:rsid w:val="00BB1A70"/>
    <w:rsid w:val="00BB1F16"/>
    <w:rsid w:val="00BB3204"/>
    <w:rsid w:val="00BB3508"/>
    <w:rsid w:val="00BB5593"/>
    <w:rsid w:val="00BB5757"/>
    <w:rsid w:val="00BB65E4"/>
    <w:rsid w:val="00BB7505"/>
    <w:rsid w:val="00BC540F"/>
    <w:rsid w:val="00BC5F7F"/>
    <w:rsid w:val="00BC6568"/>
    <w:rsid w:val="00BC724F"/>
    <w:rsid w:val="00BC7B10"/>
    <w:rsid w:val="00BC7C07"/>
    <w:rsid w:val="00BD0675"/>
    <w:rsid w:val="00BD2A0E"/>
    <w:rsid w:val="00BD2A45"/>
    <w:rsid w:val="00BD2B56"/>
    <w:rsid w:val="00BD36D2"/>
    <w:rsid w:val="00BD404A"/>
    <w:rsid w:val="00BD4B11"/>
    <w:rsid w:val="00BD642A"/>
    <w:rsid w:val="00BE031D"/>
    <w:rsid w:val="00BE23AD"/>
    <w:rsid w:val="00BE29D3"/>
    <w:rsid w:val="00BE2CA7"/>
    <w:rsid w:val="00BE521E"/>
    <w:rsid w:val="00BF74AD"/>
    <w:rsid w:val="00C02FCF"/>
    <w:rsid w:val="00C03BCD"/>
    <w:rsid w:val="00C05070"/>
    <w:rsid w:val="00C05F34"/>
    <w:rsid w:val="00C11290"/>
    <w:rsid w:val="00C12FB4"/>
    <w:rsid w:val="00C153E5"/>
    <w:rsid w:val="00C1597C"/>
    <w:rsid w:val="00C1643E"/>
    <w:rsid w:val="00C16C7A"/>
    <w:rsid w:val="00C204DB"/>
    <w:rsid w:val="00C2342F"/>
    <w:rsid w:val="00C237D8"/>
    <w:rsid w:val="00C2518A"/>
    <w:rsid w:val="00C27E06"/>
    <w:rsid w:val="00C30409"/>
    <w:rsid w:val="00C30EAC"/>
    <w:rsid w:val="00C31A65"/>
    <w:rsid w:val="00C31BAD"/>
    <w:rsid w:val="00C332FC"/>
    <w:rsid w:val="00C33582"/>
    <w:rsid w:val="00C336CC"/>
    <w:rsid w:val="00C354C1"/>
    <w:rsid w:val="00C36BBF"/>
    <w:rsid w:val="00C36D6A"/>
    <w:rsid w:val="00C37E82"/>
    <w:rsid w:val="00C43F6B"/>
    <w:rsid w:val="00C45881"/>
    <w:rsid w:val="00C46413"/>
    <w:rsid w:val="00C468F5"/>
    <w:rsid w:val="00C469B1"/>
    <w:rsid w:val="00C47D3B"/>
    <w:rsid w:val="00C50C4A"/>
    <w:rsid w:val="00C513FB"/>
    <w:rsid w:val="00C514E2"/>
    <w:rsid w:val="00C51B10"/>
    <w:rsid w:val="00C53C7B"/>
    <w:rsid w:val="00C54ED7"/>
    <w:rsid w:val="00C554D1"/>
    <w:rsid w:val="00C55BF4"/>
    <w:rsid w:val="00C5627E"/>
    <w:rsid w:val="00C5742E"/>
    <w:rsid w:val="00C57900"/>
    <w:rsid w:val="00C57EDE"/>
    <w:rsid w:val="00C61CBF"/>
    <w:rsid w:val="00C61EC3"/>
    <w:rsid w:val="00C6210B"/>
    <w:rsid w:val="00C640D9"/>
    <w:rsid w:val="00C64E54"/>
    <w:rsid w:val="00C65713"/>
    <w:rsid w:val="00C6751F"/>
    <w:rsid w:val="00C6769D"/>
    <w:rsid w:val="00C715B6"/>
    <w:rsid w:val="00C72ABA"/>
    <w:rsid w:val="00C72D58"/>
    <w:rsid w:val="00C7328D"/>
    <w:rsid w:val="00C73D16"/>
    <w:rsid w:val="00C74F21"/>
    <w:rsid w:val="00C7721B"/>
    <w:rsid w:val="00C77585"/>
    <w:rsid w:val="00C77C7A"/>
    <w:rsid w:val="00C83511"/>
    <w:rsid w:val="00C845AC"/>
    <w:rsid w:val="00C8767B"/>
    <w:rsid w:val="00C9071F"/>
    <w:rsid w:val="00C90C38"/>
    <w:rsid w:val="00C917D6"/>
    <w:rsid w:val="00C94B53"/>
    <w:rsid w:val="00C95620"/>
    <w:rsid w:val="00C9655E"/>
    <w:rsid w:val="00CA2BBB"/>
    <w:rsid w:val="00CA3F81"/>
    <w:rsid w:val="00CA7525"/>
    <w:rsid w:val="00CB2491"/>
    <w:rsid w:val="00CB2530"/>
    <w:rsid w:val="00CB2D67"/>
    <w:rsid w:val="00CB3A29"/>
    <w:rsid w:val="00CB4C03"/>
    <w:rsid w:val="00CB58F0"/>
    <w:rsid w:val="00CB5F6F"/>
    <w:rsid w:val="00CB7B13"/>
    <w:rsid w:val="00CC03A0"/>
    <w:rsid w:val="00CC26E2"/>
    <w:rsid w:val="00CC30A8"/>
    <w:rsid w:val="00CC6E13"/>
    <w:rsid w:val="00CD0ED3"/>
    <w:rsid w:val="00CD148F"/>
    <w:rsid w:val="00CD1826"/>
    <w:rsid w:val="00CD1F58"/>
    <w:rsid w:val="00CD2298"/>
    <w:rsid w:val="00CD2F1A"/>
    <w:rsid w:val="00CD4B43"/>
    <w:rsid w:val="00CD6C3C"/>
    <w:rsid w:val="00CE1A91"/>
    <w:rsid w:val="00CE226D"/>
    <w:rsid w:val="00CE2CB4"/>
    <w:rsid w:val="00CE3DBA"/>
    <w:rsid w:val="00CE479D"/>
    <w:rsid w:val="00CE5FA8"/>
    <w:rsid w:val="00CE773F"/>
    <w:rsid w:val="00CF0A23"/>
    <w:rsid w:val="00CF11F8"/>
    <w:rsid w:val="00CF1A99"/>
    <w:rsid w:val="00CF1F9D"/>
    <w:rsid w:val="00CF27A9"/>
    <w:rsid w:val="00CF3438"/>
    <w:rsid w:val="00CF5BE4"/>
    <w:rsid w:val="00CF78CF"/>
    <w:rsid w:val="00D02DF0"/>
    <w:rsid w:val="00D03018"/>
    <w:rsid w:val="00D0328D"/>
    <w:rsid w:val="00D04E1F"/>
    <w:rsid w:val="00D059C3"/>
    <w:rsid w:val="00D1091A"/>
    <w:rsid w:val="00D1225F"/>
    <w:rsid w:val="00D13022"/>
    <w:rsid w:val="00D13656"/>
    <w:rsid w:val="00D1580C"/>
    <w:rsid w:val="00D1581F"/>
    <w:rsid w:val="00D16A9D"/>
    <w:rsid w:val="00D17327"/>
    <w:rsid w:val="00D20A42"/>
    <w:rsid w:val="00D214EA"/>
    <w:rsid w:val="00D22C0A"/>
    <w:rsid w:val="00D251DF"/>
    <w:rsid w:val="00D30E2E"/>
    <w:rsid w:val="00D320CC"/>
    <w:rsid w:val="00D34BE5"/>
    <w:rsid w:val="00D35DB5"/>
    <w:rsid w:val="00D35EA1"/>
    <w:rsid w:val="00D360F9"/>
    <w:rsid w:val="00D42680"/>
    <w:rsid w:val="00D4485C"/>
    <w:rsid w:val="00D45DEB"/>
    <w:rsid w:val="00D46BE0"/>
    <w:rsid w:val="00D46EA7"/>
    <w:rsid w:val="00D50B4C"/>
    <w:rsid w:val="00D52B3B"/>
    <w:rsid w:val="00D5318F"/>
    <w:rsid w:val="00D54E89"/>
    <w:rsid w:val="00D55C67"/>
    <w:rsid w:val="00D55F25"/>
    <w:rsid w:val="00D56742"/>
    <w:rsid w:val="00D57AFE"/>
    <w:rsid w:val="00D626A1"/>
    <w:rsid w:val="00D6298E"/>
    <w:rsid w:val="00D62CD7"/>
    <w:rsid w:val="00D65F85"/>
    <w:rsid w:val="00D709DC"/>
    <w:rsid w:val="00D70FB5"/>
    <w:rsid w:val="00D71627"/>
    <w:rsid w:val="00D71A68"/>
    <w:rsid w:val="00D71D01"/>
    <w:rsid w:val="00D73546"/>
    <w:rsid w:val="00D754E5"/>
    <w:rsid w:val="00D759DE"/>
    <w:rsid w:val="00D75AE0"/>
    <w:rsid w:val="00D75F9A"/>
    <w:rsid w:val="00D80C73"/>
    <w:rsid w:val="00D80ECE"/>
    <w:rsid w:val="00D816F4"/>
    <w:rsid w:val="00D81907"/>
    <w:rsid w:val="00D81BF4"/>
    <w:rsid w:val="00D81D82"/>
    <w:rsid w:val="00D82070"/>
    <w:rsid w:val="00D844F0"/>
    <w:rsid w:val="00D85144"/>
    <w:rsid w:val="00D86C1B"/>
    <w:rsid w:val="00D91ABD"/>
    <w:rsid w:val="00D91BC6"/>
    <w:rsid w:val="00D9326B"/>
    <w:rsid w:val="00D93395"/>
    <w:rsid w:val="00D958AD"/>
    <w:rsid w:val="00D95D50"/>
    <w:rsid w:val="00D96CC5"/>
    <w:rsid w:val="00DA19F4"/>
    <w:rsid w:val="00DA2556"/>
    <w:rsid w:val="00DA3421"/>
    <w:rsid w:val="00DA3E15"/>
    <w:rsid w:val="00DA4589"/>
    <w:rsid w:val="00DA4C7D"/>
    <w:rsid w:val="00DA6912"/>
    <w:rsid w:val="00DA785F"/>
    <w:rsid w:val="00DB0CEE"/>
    <w:rsid w:val="00DB5DB9"/>
    <w:rsid w:val="00DB5E9E"/>
    <w:rsid w:val="00DB61FE"/>
    <w:rsid w:val="00DC12A7"/>
    <w:rsid w:val="00DC2304"/>
    <w:rsid w:val="00DC3B90"/>
    <w:rsid w:val="00DC45DE"/>
    <w:rsid w:val="00DC55FA"/>
    <w:rsid w:val="00DD0267"/>
    <w:rsid w:val="00DD2638"/>
    <w:rsid w:val="00DD3BEC"/>
    <w:rsid w:val="00DD422F"/>
    <w:rsid w:val="00DD6AAD"/>
    <w:rsid w:val="00DD77F4"/>
    <w:rsid w:val="00DE0BA0"/>
    <w:rsid w:val="00DE214B"/>
    <w:rsid w:val="00DE3001"/>
    <w:rsid w:val="00DE426D"/>
    <w:rsid w:val="00DE4CA5"/>
    <w:rsid w:val="00DE58E0"/>
    <w:rsid w:val="00DE6EA2"/>
    <w:rsid w:val="00DF1865"/>
    <w:rsid w:val="00DF3CB7"/>
    <w:rsid w:val="00DF4AE8"/>
    <w:rsid w:val="00DF6491"/>
    <w:rsid w:val="00DF68DF"/>
    <w:rsid w:val="00DF784E"/>
    <w:rsid w:val="00E000BF"/>
    <w:rsid w:val="00E017AE"/>
    <w:rsid w:val="00E02C7C"/>
    <w:rsid w:val="00E035CC"/>
    <w:rsid w:val="00E04FCD"/>
    <w:rsid w:val="00E06F22"/>
    <w:rsid w:val="00E10779"/>
    <w:rsid w:val="00E10910"/>
    <w:rsid w:val="00E1282E"/>
    <w:rsid w:val="00E135C5"/>
    <w:rsid w:val="00E137E0"/>
    <w:rsid w:val="00E150BD"/>
    <w:rsid w:val="00E1537F"/>
    <w:rsid w:val="00E16B5B"/>
    <w:rsid w:val="00E2071C"/>
    <w:rsid w:val="00E2074B"/>
    <w:rsid w:val="00E22590"/>
    <w:rsid w:val="00E22F12"/>
    <w:rsid w:val="00E23263"/>
    <w:rsid w:val="00E23559"/>
    <w:rsid w:val="00E238C3"/>
    <w:rsid w:val="00E24E68"/>
    <w:rsid w:val="00E24F81"/>
    <w:rsid w:val="00E252F0"/>
    <w:rsid w:val="00E257A6"/>
    <w:rsid w:val="00E2603D"/>
    <w:rsid w:val="00E262D4"/>
    <w:rsid w:val="00E268AE"/>
    <w:rsid w:val="00E26F3A"/>
    <w:rsid w:val="00E274DE"/>
    <w:rsid w:val="00E307BE"/>
    <w:rsid w:val="00E3208C"/>
    <w:rsid w:val="00E34078"/>
    <w:rsid w:val="00E34623"/>
    <w:rsid w:val="00E378EA"/>
    <w:rsid w:val="00E403A4"/>
    <w:rsid w:val="00E40B8F"/>
    <w:rsid w:val="00E43CD7"/>
    <w:rsid w:val="00E4404C"/>
    <w:rsid w:val="00E44486"/>
    <w:rsid w:val="00E44905"/>
    <w:rsid w:val="00E44D3C"/>
    <w:rsid w:val="00E4561C"/>
    <w:rsid w:val="00E45E3E"/>
    <w:rsid w:val="00E46C0E"/>
    <w:rsid w:val="00E514BD"/>
    <w:rsid w:val="00E51EAE"/>
    <w:rsid w:val="00E522D3"/>
    <w:rsid w:val="00E52429"/>
    <w:rsid w:val="00E52717"/>
    <w:rsid w:val="00E54FCD"/>
    <w:rsid w:val="00E559DA"/>
    <w:rsid w:val="00E55B54"/>
    <w:rsid w:val="00E608AC"/>
    <w:rsid w:val="00E61642"/>
    <w:rsid w:val="00E619ED"/>
    <w:rsid w:val="00E627C4"/>
    <w:rsid w:val="00E642C2"/>
    <w:rsid w:val="00E64520"/>
    <w:rsid w:val="00E6552A"/>
    <w:rsid w:val="00E70DEF"/>
    <w:rsid w:val="00E719FC"/>
    <w:rsid w:val="00E72591"/>
    <w:rsid w:val="00E72CFF"/>
    <w:rsid w:val="00E739E3"/>
    <w:rsid w:val="00E753B3"/>
    <w:rsid w:val="00E754EA"/>
    <w:rsid w:val="00E76010"/>
    <w:rsid w:val="00E76165"/>
    <w:rsid w:val="00E8032F"/>
    <w:rsid w:val="00E81837"/>
    <w:rsid w:val="00E81A5C"/>
    <w:rsid w:val="00E8361A"/>
    <w:rsid w:val="00E84F6F"/>
    <w:rsid w:val="00E85051"/>
    <w:rsid w:val="00E865CD"/>
    <w:rsid w:val="00E86AA9"/>
    <w:rsid w:val="00E86E7D"/>
    <w:rsid w:val="00E90359"/>
    <w:rsid w:val="00E911F4"/>
    <w:rsid w:val="00E929CD"/>
    <w:rsid w:val="00E92CBC"/>
    <w:rsid w:val="00E93489"/>
    <w:rsid w:val="00E9356A"/>
    <w:rsid w:val="00E94224"/>
    <w:rsid w:val="00E94702"/>
    <w:rsid w:val="00E94886"/>
    <w:rsid w:val="00E948BF"/>
    <w:rsid w:val="00E95D09"/>
    <w:rsid w:val="00E96820"/>
    <w:rsid w:val="00E96D54"/>
    <w:rsid w:val="00E97FFD"/>
    <w:rsid w:val="00EA023D"/>
    <w:rsid w:val="00EA10EC"/>
    <w:rsid w:val="00EA1174"/>
    <w:rsid w:val="00EA176B"/>
    <w:rsid w:val="00EA293E"/>
    <w:rsid w:val="00EA320E"/>
    <w:rsid w:val="00EA3FBE"/>
    <w:rsid w:val="00EA4456"/>
    <w:rsid w:val="00EA46B1"/>
    <w:rsid w:val="00EA5523"/>
    <w:rsid w:val="00EA75D7"/>
    <w:rsid w:val="00EA7E61"/>
    <w:rsid w:val="00EB0FCE"/>
    <w:rsid w:val="00EB1695"/>
    <w:rsid w:val="00EB2899"/>
    <w:rsid w:val="00EB3914"/>
    <w:rsid w:val="00EB640E"/>
    <w:rsid w:val="00EB77BF"/>
    <w:rsid w:val="00EC0F06"/>
    <w:rsid w:val="00EC24D9"/>
    <w:rsid w:val="00EC5BA2"/>
    <w:rsid w:val="00ED0CE3"/>
    <w:rsid w:val="00ED2B9C"/>
    <w:rsid w:val="00ED4693"/>
    <w:rsid w:val="00ED5A76"/>
    <w:rsid w:val="00ED5BB0"/>
    <w:rsid w:val="00ED5FD4"/>
    <w:rsid w:val="00ED63F2"/>
    <w:rsid w:val="00EE3E2F"/>
    <w:rsid w:val="00EE4271"/>
    <w:rsid w:val="00EE46EB"/>
    <w:rsid w:val="00EE5B3B"/>
    <w:rsid w:val="00EE5EA4"/>
    <w:rsid w:val="00EE63BC"/>
    <w:rsid w:val="00EE7383"/>
    <w:rsid w:val="00EE75EE"/>
    <w:rsid w:val="00EF3D02"/>
    <w:rsid w:val="00F007C8"/>
    <w:rsid w:val="00F01AFF"/>
    <w:rsid w:val="00F026FA"/>
    <w:rsid w:val="00F03557"/>
    <w:rsid w:val="00F04B3B"/>
    <w:rsid w:val="00F06A63"/>
    <w:rsid w:val="00F06EAA"/>
    <w:rsid w:val="00F100D8"/>
    <w:rsid w:val="00F11ABD"/>
    <w:rsid w:val="00F12747"/>
    <w:rsid w:val="00F1354A"/>
    <w:rsid w:val="00F137BA"/>
    <w:rsid w:val="00F13AEB"/>
    <w:rsid w:val="00F14DDB"/>
    <w:rsid w:val="00F155C4"/>
    <w:rsid w:val="00F22565"/>
    <w:rsid w:val="00F2296A"/>
    <w:rsid w:val="00F23AA8"/>
    <w:rsid w:val="00F23ED6"/>
    <w:rsid w:val="00F266C0"/>
    <w:rsid w:val="00F26F2A"/>
    <w:rsid w:val="00F322C2"/>
    <w:rsid w:val="00F333B9"/>
    <w:rsid w:val="00F335E7"/>
    <w:rsid w:val="00F346E3"/>
    <w:rsid w:val="00F37CC2"/>
    <w:rsid w:val="00F41396"/>
    <w:rsid w:val="00F43229"/>
    <w:rsid w:val="00F46A2D"/>
    <w:rsid w:val="00F46EE6"/>
    <w:rsid w:val="00F47811"/>
    <w:rsid w:val="00F5037C"/>
    <w:rsid w:val="00F52398"/>
    <w:rsid w:val="00F54C5D"/>
    <w:rsid w:val="00F604C1"/>
    <w:rsid w:val="00F60862"/>
    <w:rsid w:val="00F609C8"/>
    <w:rsid w:val="00F610E0"/>
    <w:rsid w:val="00F62732"/>
    <w:rsid w:val="00F634AA"/>
    <w:rsid w:val="00F659D5"/>
    <w:rsid w:val="00F65B2C"/>
    <w:rsid w:val="00F6681D"/>
    <w:rsid w:val="00F70177"/>
    <w:rsid w:val="00F72654"/>
    <w:rsid w:val="00F72B78"/>
    <w:rsid w:val="00F731BE"/>
    <w:rsid w:val="00F73517"/>
    <w:rsid w:val="00F738E1"/>
    <w:rsid w:val="00F74F72"/>
    <w:rsid w:val="00F76DCE"/>
    <w:rsid w:val="00F76E33"/>
    <w:rsid w:val="00F810AF"/>
    <w:rsid w:val="00F83CB7"/>
    <w:rsid w:val="00F84099"/>
    <w:rsid w:val="00F85137"/>
    <w:rsid w:val="00F852E9"/>
    <w:rsid w:val="00F90C45"/>
    <w:rsid w:val="00F90D90"/>
    <w:rsid w:val="00F913B5"/>
    <w:rsid w:val="00F9195A"/>
    <w:rsid w:val="00F93E0A"/>
    <w:rsid w:val="00F969A2"/>
    <w:rsid w:val="00FA0A25"/>
    <w:rsid w:val="00FA19F7"/>
    <w:rsid w:val="00FA1E77"/>
    <w:rsid w:val="00FA385A"/>
    <w:rsid w:val="00FA4EAD"/>
    <w:rsid w:val="00FA5403"/>
    <w:rsid w:val="00FA71D1"/>
    <w:rsid w:val="00FA781D"/>
    <w:rsid w:val="00FB0509"/>
    <w:rsid w:val="00FB0A93"/>
    <w:rsid w:val="00FB0FC6"/>
    <w:rsid w:val="00FB5B73"/>
    <w:rsid w:val="00FB5F2D"/>
    <w:rsid w:val="00FB61F5"/>
    <w:rsid w:val="00FB6C23"/>
    <w:rsid w:val="00FB7415"/>
    <w:rsid w:val="00FB7F98"/>
    <w:rsid w:val="00FC4ED9"/>
    <w:rsid w:val="00FC4F40"/>
    <w:rsid w:val="00FC4FF5"/>
    <w:rsid w:val="00FC5321"/>
    <w:rsid w:val="00FC53B8"/>
    <w:rsid w:val="00FC62D2"/>
    <w:rsid w:val="00FD1CCF"/>
    <w:rsid w:val="00FD28F1"/>
    <w:rsid w:val="00FD2CD5"/>
    <w:rsid w:val="00FD3148"/>
    <w:rsid w:val="00FD3FAD"/>
    <w:rsid w:val="00FD443D"/>
    <w:rsid w:val="00FD6CA4"/>
    <w:rsid w:val="00FD7DE2"/>
    <w:rsid w:val="00FE077E"/>
    <w:rsid w:val="00FE159A"/>
    <w:rsid w:val="00FE224C"/>
    <w:rsid w:val="00FE6100"/>
    <w:rsid w:val="00FE6D65"/>
    <w:rsid w:val="00FE71D3"/>
    <w:rsid w:val="00FE7F40"/>
    <w:rsid w:val="00FF02DB"/>
    <w:rsid w:val="00FF052C"/>
    <w:rsid w:val="00FF0A4D"/>
    <w:rsid w:val="00FF1B53"/>
    <w:rsid w:val="00FF5CCF"/>
    <w:rsid w:val="0139C971"/>
    <w:rsid w:val="01953D10"/>
    <w:rsid w:val="01C8F841"/>
    <w:rsid w:val="01F559D7"/>
    <w:rsid w:val="0221E15C"/>
    <w:rsid w:val="02731F54"/>
    <w:rsid w:val="03197868"/>
    <w:rsid w:val="03E3EC30"/>
    <w:rsid w:val="07A143FB"/>
    <w:rsid w:val="0A0DAD81"/>
    <w:rsid w:val="0B509863"/>
    <w:rsid w:val="143F8A94"/>
    <w:rsid w:val="17710FF5"/>
    <w:rsid w:val="17A4225D"/>
    <w:rsid w:val="18BC2166"/>
    <w:rsid w:val="1B4BDD1E"/>
    <w:rsid w:val="1C1C986A"/>
    <w:rsid w:val="1C42E47E"/>
    <w:rsid w:val="1D322E75"/>
    <w:rsid w:val="1D98D882"/>
    <w:rsid w:val="1E100D7E"/>
    <w:rsid w:val="213B7A8A"/>
    <w:rsid w:val="25069901"/>
    <w:rsid w:val="25DF3B59"/>
    <w:rsid w:val="26BBF167"/>
    <w:rsid w:val="28E9E868"/>
    <w:rsid w:val="2D232D7B"/>
    <w:rsid w:val="2F6C94D1"/>
    <w:rsid w:val="2FDBF889"/>
    <w:rsid w:val="30F9BC56"/>
    <w:rsid w:val="31D9C9C2"/>
    <w:rsid w:val="32E9652F"/>
    <w:rsid w:val="33E29273"/>
    <w:rsid w:val="3687822C"/>
    <w:rsid w:val="376C3987"/>
    <w:rsid w:val="382B50E3"/>
    <w:rsid w:val="38AA7C15"/>
    <w:rsid w:val="39E7C596"/>
    <w:rsid w:val="3B2C5286"/>
    <w:rsid w:val="3B6948EB"/>
    <w:rsid w:val="3C08FDA0"/>
    <w:rsid w:val="3CCE1E0B"/>
    <w:rsid w:val="3FBD3469"/>
    <w:rsid w:val="40CBE9E2"/>
    <w:rsid w:val="41E1C5BA"/>
    <w:rsid w:val="42F83371"/>
    <w:rsid w:val="4365E42E"/>
    <w:rsid w:val="4530CA8C"/>
    <w:rsid w:val="4769A1DB"/>
    <w:rsid w:val="47E04D83"/>
    <w:rsid w:val="48118A82"/>
    <w:rsid w:val="484A24AA"/>
    <w:rsid w:val="486347C5"/>
    <w:rsid w:val="4AAE750E"/>
    <w:rsid w:val="4CF343DE"/>
    <w:rsid w:val="4D9425BC"/>
    <w:rsid w:val="4E61053C"/>
    <w:rsid w:val="4EB85E95"/>
    <w:rsid w:val="51663B9B"/>
    <w:rsid w:val="519F4792"/>
    <w:rsid w:val="524D5C88"/>
    <w:rsid w:val="527208A8"/>
    <w:rsid w:val="53307C28"/>
    <w:rsid w:val="53EEAF8C"/>
    <w:rsid w:val="54BBBF7F"/>
    <w:rsid w:val="55959161"/>
    <w:rsid w:val="55B8E791"/>
    <w:rsid w:val="565428F5"/>
    <w:rsid w:val="578DFA6D"/>
    <w:rsid w:val="57B3158F"/>
    <w:rsid w:val="5839B5B1"/>
    <w:rsid w:val="5B6BB7FF"/>
    <w:rsid w:val="5B771333"/>
    <w:rsid w:val="5CBFE48F"/>
    <w:rsid w:val="5D8F6F89"/>
    <w:rsid w:val="60951B21"/>
    <w:rsid w:val="638B0C1C"/>
    <w:rsid w:val="6493C4F5"/>
    <w:rsid w:val="66BEAC56"/>
    <w:rsid w:val="69516735"/>
    <w:rsid w:val="6A1F6DEB"/>
    <w:rsid w:val="762320F4"/>
    <w:rsid w:val="766DE9E8"/>
    <w:rsid w:val="7687C30A"/>
    <w:rsid w:val="775BF558"/>
    <w:rsid w:val="792DDF7F"/>
    <w:rsid w:val="7A12A61B"/>
    <w:rsid w:val="7B3145DB"/>
    <w:rsid w:val="7C2FECC7"/>
    <w:rsid w:val="7C51FBB3"/>
    <w:rsid w:val="7E148CC2"/>
    <w:rsid w:val="7FE9215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B4D2"/>
  <w15:chartTrackingRefBased/>
  <w15:docId w15:val="{29FB0735-F2B5-4D2B-AE5B-1FBB4486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05"/>
  </w:style>
  <w:style w:type="paragraph" w:styleId="Heading1">
    <w:name w:val="heading 1"/>
    <w:basedOn w:val="Normal"/>
    <w:next w:val="Normal"/>
    <w:link w:val="Heading1Char"/>
    <w:uiPriority w:val="9"/>
    <w:qFormat/>
    <w:rsid w:val="00471271"/>
    <w:pPr>
      <w:keepNext/>
      <w:keepLines/>
      <w:spacing w:before="480" w:after="0"/>
      <w:outlineLvl w:val="0"/>
    </w:pPr>
    <w:rPr>
      <w:rFonts w:ascii="Arial" w:eastAsiaTheme="majorEastAsia" w:hAnsi="Arial" w:cs="Arial"/>
      <w:b/>
      <w:bCs/>
      <w:color w:val="2F5496" w:themeColor="accent1" w:themeShade="BF"/>
      <w:sz w:val="44"/>
      <w:szCs w:val="44"/>
    </w:rPr>
  </w:style>
  <w:style w:type="paragraph" w:styleId="Heading2">
    <w:name w:val="heading 2"/>
    <w:basedOn w:val="Heading1"/>
    <w:next w:val="Normal"/>
    <w:link w:val="Heading2Char"/>
    <w:uiPriority w:val="9"/>
    <w:unhideWhenUsed/>
    <w:qFormat/>
    <w:rsid w:val="00471271"/>
    <w:pPr>
      <w:outlineLvl w:val="1"/>
    </w:pPr>
    <w:rPr>
      <w:sz w:val="36"/>
      <w:szCs w:val="36"/>
    </w:rPr>
  </w:style>
  <w:style w:type="paragraph" w:styleId="Heading3">
    <w:name w:val="heading 3"/>
    <w:basedOn w:val="Heading2"/>
    <w:next w:val="Normal"/>
    <w:link w:val="Heading3Char"/>
    <w:uiPriority w:val="9"/>
    <w:unhideWhenUsed/>
    <w:qFormat/>
    <w:rsid w:val="00C94B53"/>
    <w:pPr>
      <w:outlineLvl w:val="2"/>
    </w:pPr>
    <w:rPr>
      <w:sz w:val="28"/>
      <w:szCs w:val="28"/>
    </w:rPr>
  </w:style>
  <w:style w:type="paragraph" w:styleId="Heading4">
    <w:name w:val="heading 4"/>
    <w:basedOn w:val="Heading3"/>
    <w:next w:val="Normal"/>
    <w:link w:val="Heading4Char"/>
    <w:uiPriority w:val="9"/>
    <w:unhideWhenUsed/>
    <w:qFormat/>
    <w:rsid w:val="00A336A5"/>
    <w:pPr>
      <w:outlineLvl w:val="3"/>
    </w:pPr>
    <w:rPr>
      <w:sz w:val="24"/>
      <w:szCs w:val="24"/>
      <w:lang w:eastAsia="en-NZ"/>
    </w:rPr>
  </w:style>
  <w:style w:type="paragraph" w:styleId="Heading5">
    <w:name w:val="heading 5"/>
    <w:basedOn w:val="Heading4"/>
    <w:next w:val="Normal"/>
    <w:link w:val="Heading5Char"/>
    <w:uiPriority w:val="9"/>
    <w:unhideWhenUsed/>
    <w:qFormat/>
    <w:rsid w:val="00BA3FBC"/>
    <w:pPr>
      <w:outlineLvl w:val="4"/>
    </w:pPr>
    <w:rPr>
      <w:sz w:val="22"/>
      <w:szCs w:val="22"/>
    </w:rPr>
  </w:style>
  <w:style w:type="paragraph" w:styleId="Heading6">
    <w:name w:val="heading 6"/>
    <w:basedOn w:val="Normal"/>
    <w:next w:val="Normal"/>
    <w:link w:val="Heading6Char"/>
    <w:uiPriority w:val="9"/>
    <w:unhideWhenUsed/>
    <w:qFormat/>
    <w:rsid w:val="00B16405"/>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B1640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16405"/>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B1640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271"/>
    <w:rPr>
      <w:rFonts w:ascii="Arial" w:eastAsiaTheme="majorEastAsia" w:hAnsi="Arial" w:cs="Arial"/>
      <w:b/>
      <w:bCs/>
      <w:color w:val="2F5496" w:themeColor="accent1" w:themeShade="BF"/>
      <w:sz w:val="36"/>
      <w:szCs w:val="36"/>
    </w:rPr>
  </w:style>
  <w:style w:type="paragraph" w:customStyle="1" w:styleId="msonormal0">
    <w:name w:val="msonormal"/>
    <w:basedOn w:val="Normal"/>
    <w:uiPriority w:val="1"/>
    <w:rsid w:val="0B509863"/>
    <w:pPr>
      <w:spacing w:beforeAutospacing="1" w:afterAutospacing="1"/>
    </w:pPr>
    <w:rPr>
      <w:rFonts w:ascii="Times New Roman" w:eastAsia="Times New Roman" w:hAnsi="Times New Roman" w:cs="Times New Roman"/>
      <w:lang w:eastAsia="en-NZ"/>
    </w:rPr>
  </w:style>
  <w:style w:type="paragraph" w:styleId="NormalWeb">
    <w:name w:val="Normal (Web)"/>
    <w:basedOn w:val="Normal"/>
    <w:uiPriority w:val="99"/>
    <w:unhideWhenUsed/>
    <w:rsid w:val="0B509863"/>
    <w:pPr>
      <w:spacing w:beforeAutospacing="1" w:afterAutospacing="1"/>
    </w:pPr>
    <w:rPr>
      <w:rFonts w:ascii="Times New Roman" w:eastAsia="Times New Roman" w:hAnsi="Times New Roman" w:cs="Times New Roman"/>
      <w:lang w:eastAsia="en-NZ"/>
    </w:rPr>
  </w:style>
  <w:style w:type="character" w:styleId="Strong">
    <w:name w:val="Strong"/>
    <w:basedOn w:val="DefaultParagraphFont"/>
    <w:uiPriority w:val="22"/>
    <w:qFormat/>
    <w:rsid w:val="00B16405"/>
    <w:rPr>
      <w:b/>
      <w:bCs/>
    </w:rPr>
  </w:style>
  <w:style w:type="character" w:customStyle="1" w:styleId="confluence-embedded-file-wrapper">
    <w:name w:val="confluence-embedded-file-wrapper"/>
    <w:basedOn w:val="DefaultParagraphFont"/>
    <w:rsid w:val="00B46EA6"/>
  </w:style>
  <w:style w:type="character" w:styleId="Hyperlink">
    <w:name w:val="Hyperlink"/>
    <w:basedOn w:val="DefaultParagraphFont"/>
    <w:uiPriority w:val="99"/>
    <w:unhideWhenUsed/>
    <w:rsid w:val="00B46EA6"/>
    <w:rPr>
      <w:color w:val="0000FF"/>
      <w:u w:val="single"/>
    </w:rPr>
  </w:style>
  <w:style w:type="character" w:styleId="FollowedHyperlink">
    <w:name w:val="FollowedHyperlink"/>
    <w:basedOn w:val="DefaultParagraphFont"/>
    <w:uiPriority w:val="99"/>
    <w:semiHidden/>
    <w:unhideWhenUsed/>
    <w:rsid w:val="00B46EA6"/>
    <w:rPr>
      <w:color w:val="800080"/>
      <w:u w:val="single"/>
    </w:rPr>
  </w:style>
  <w:style w:type="character" w:customStyle="1" w:styleId="overlay">
    <w:name w:val="overlay"/>
    <w:basedOn w:val="DefaultParagraphFont"/>
    <w:rsid w:val="00B46EA6"/>
  </w:style>
  <w:style w:type="character" w:customStyle="1" w:styleId="file-type-desc-overlay">
    <w:name w:val="file-type-desc-overlay"/>
    <w:basedOn w:val="DefaultParagraphFont"/>
    <w:rsid w:val="00B46EA6"/>
  </w:style>
  <w:style w:type="character" w:customStyle="1" w:styleId="content">
    <w:name w:val="content"/>
    <w:basedOn w:val="DefaultParagraphFont"/>
    <w:rsid w:val="00B46EA6"/>
  </w:style>
  <w:style w:type="character" w:customStyle="1" w:styleId="inline-comment-marker">
    <w:name w:val="inline-comment-marker"/>
    <w:basedOn w:val="DefaultParagraphFont"/>
    <w:rsid w:val="00B46EA6"/>
  </w:style>
  <w:style w:type="character" w:styleId="Emphasis">
    <w:name w:val="Emphasis"/>
    <w:basedOn w:val="DefaultParagraphFont"/>
    <w:uiPriority w:val="20"/>
    <w:qFormat/>
    <w:rsid w:val="00B16405"/>
    <w:rPr>
      <w:i/>
      <w:iCs/>
    </w:rPr>
  </w:style>
  <w:style w:type="character" w:styleId="HTMLCode">
    <w:name w:val="HTML Code"/>
    <w:basedOn w:val="DefaultParagraphFont"/>
    <w:uiPriority w:val="99"/>
    <w:semiHidden/>
    <w:unhideWhenUsed/>
    <w:rsid w:val="00B46EA6"/>
    <w:rPr>
      <w:rFonts w:ascii="Courier New" w:eastAsia="Times New Roman" w:hAnsi="Courier New" w:cs="Courier New"/>
      <w:sz w:val="20"/>
      <w:szCs w:val="20"/>
    </w:rPr>
  </w:style>
  <w:style w:type="table" w:styleId="ListTable3-Accent1">
    <w:name w:val="List Table 3 Accent 1"/>
    <w:basedOn w:val="TableNormal"/>
    <w:uiPriority w:val="48"/>
    <w:rsid w:val="00B46EA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1Char">
    <w:name w:val="Heading 1 Char"/>
    <w:basedOn w:val="DefaultParagraphFont"/>
    <w:link w:val="Heading1"/>
    <w:uiPriority w:val="9"/>
    <w:rsid w:val="00471271"/>
    <w:rPr>
      <w:rFonts w:ascii="Arial" w:eastAsiaTheme="majorEastAsia" w:hAnsi="Arial" w:cs="Arial"/>
      <w:b/>
      <w:bCs/>
      <w:color w:val="2F5496" w:themeColor="accent1" w:themeShade="BF"/>
      <w:sz w:val="44"/>
      <w:szCs w:val="44"/>
    </w:rPr>
  </w:style>
  <w:style w:type="character" w:styleId="IntenseEmphasis">
    <w:name w:val="Intense Emphasis"/>
    <w:basedOn w:val="DefaultParagraphFont"/>
    <w:uiPriority w:val="21"/>
    <w:qFormat/>
    <w:rsid w:val="00B16405"/>
    <w:rPr>
      <w:b/>
      <w:bCs/>
      <w:i/>
      <w:iCs/>
      <w:color w:val="4472C4" w:themeColor="accent1"/>
    </w:rPr>
  </w:style>
  <w:style w:type="table" w:styleId="ListTable3">
    <w:name w:val="List Table 3"/>
    <w:basedOn w:val="TableNormal"/>
    <w:uiPriority w:val="48"/>
    <w:rsid w:val="001A433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B509863"/>
    <w:pPr>
      <w:ind w:left="720"/>
      <w:contextualSpacing/>
    </w:pPr>
  </w:style>
  <w:style w:type="character" w:customStyle="1" w:styleId="Heading3Char">
    <w:name w:val="Heading 3 Char"/>
    <w:basedOn w:val="DefaultParagraphFont"/>
    <w:link w:val="Heading3"/>
    <w:uiPriority w:val="9"/>
    <w:rsid w:val="00C94B53"/>
    <w:rPr>
      <w:rFonts w:ascii="Arial" w:eastAsiaTheme="majorEastAsia" w:hAnsi="Arial" w:cs="Arial"/>
      <w:b/>
      <w:bCs/>
      <w:color w:val="2F5496" w:themeColor="accent1" w:themeShade="BF"/>
      <w:sz w:val="28"/>
      <w:szCs w:val="28"/>
    </w:rPr>
  </w:style>
  <w:style w:type="paragraph" w:styleId="BalloonText">
    <w:name w:val="Balloon Text"/>
    <w:basedOn w:val="Normal"/>
    <w:link w:val="BalloonTextChar"/>
    <w:uiPriority w:val="99"/>
    <w:semiHidden/>
    <w:unhideWhenUsed/>
    <w:rsid w:val="0B5098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B509863"/>
    <w:rPr>
      <w:rFonts w:ascii="Segoe UI" w:eastAsiaTheme="minorEastAsia" w:hAnsi="Segoe UI" w:cs="Segoe UI"/>
      <w:sz w:val="18"/>
      <w:szCs w:val="18"/>
    </w:rPr>
  </w:style>
  <w:style w:type="paragraph" w:styleId="CommentText">
    <w:name w:val="annotation text"/>
    <w:basedOn w:val="Normal"/>
    <w:link w:val="CommentTextChar"/>
    <w:unhideWhenUsed/>
    <w:rsid w:val="0B509863"/>
  </w:style>
  <w:style w:type="character" w:customStyle="1" w:styleId="CommentTextChar">
    <w:name w:val="Comment Text Char"/>
    <w:basedOn w:val="DefaultParagraphFont"/>
    <w:link w:val="CommentText"/>
    <w:rsid w:val="0B509863"/>
    <w:rPr>
      <w:sz w:val="24"/>
      <w:szCs w:val="24"/>
    </w:rPr>
  </w:style>
  <w:style w:type="character" w:styleId="CommentReference">
    <w:name w:val="annotation reference"/>
    <w:basedOn w:val="DefaultParagraphFont"/>
    <w:semiHidden/>
    <w:unhideWhenUsed/>
    <w:rsid w:val="00BA37AA"/>
    <w:rPr>
      <w:sz w:val="16"/>
      <w:szCs w:val="16"/>
    </w:rPr>
  </w:style>
  <w:style w:type="paragraph" w:styleId="CommentSubject">
    <w:name w:val="annotation subject"/>
    <w:basedOn w:val="CommentText"/>
    <w:next w:val="CommentText"/>
    <w:link w:val="CommentSubjectChar"/>
    <w:uiPriority w:val="99"/>
    <w:semiHidden/>
    <w:unhideWhenUsed/>
    <w:rsid w:val="0B509863"/>
    <w:rPr>
      <w:b/>
      <w:bCs/>
    </w:rPr>
  </w:style>
  <w:style w:type="character" w:customStyle="1" w:styleId="CommentSubjectChar">
    <w:name w:val="Comment Subject Char"/>
    <w:basedOn w:val="CommentTextChar"/>
    <w:link w:val="CommentSubject"/>
    <w:uiPriority w:val="99"/>
    <w:semiHidden/>
    <w:rsid w:val="0B509863"/>
    <w:rPr>
      <w:b/>
      <w:bCs/>
      <w:sz w:val="24"/>
      <w:szCs w:val="24"/>
    </w:rPr>
  </w:style>
  <w:style w:type="paragraph" w:styleId="Header">
    <w:name w:val="header"/>
    <w:basedOn w:val="Normal"/>
    <w:link w:val="HeaderChar"/>
    <w:uiPriority w:val="99"/>
    <w:unhideWhenUsed/>
    <w:rsid w:val="0B509863"/>
    <w:pPr>
      <w:tabs>
        <w:tab w:val="center" w:pos="4513"/>
        <w:tab w:val="right" w:pos="9026"/>
      </w:tabs>
      <w:spacing w:after="0"/>
    </w:pPr>
  </w:style>
  <w:style w:type="character" w:customStyle="1" w:styleId="HeaderChar">
    <w:name w:val="Header Char"/>
    <w:basedOn w:val="DefaultParagraphFont"/>
    <w:link w:val="Header"/>
    <w:uiPriority w:val="99"/>
    <w:rsid w:val="0B509863"/>
    <w:rPr>
      <w:sz w:val="24"/>
      <w:szCs w:val="24"/>
    </w:rPr>
  </w:style>
  <w:style w:type="paragraph" w:styleId="Footer">
    <w:name w:val="footer"/>
    <w:basedOn w:val="Normal"/>
    <w:link w:val="FooterChar"/>
    <w:uiPriority w:val="99"/>
    <w:unhideWhenUsed/>
    <w:rsid w:val="0B509863"/>
    <w:pPr>
      <w:tabs>
        <w:tab w:val="center" w:pos="4513"/>
        <w:tab w:val="right" w:pos="9026"/>
      </w:tabs>
      <w:spacing w:after="0"/>
    </w:pPr>
  </w:style>
  <w:style w:type="character" w:customStyle="1" w:styleId="FooterChar">
    <w:name w:val="Footer Char"/>
    <w:basedOn w:val="DefaultParagraphFont"/>
    <w:link w:val="Footer"/>
    <w:uiPriority w:val="99"/>
    <w:rsid w:val="0B509863"/>
    <w:rPr>
      <w:sz w:val="24"/>
      <w:szCs w:val="24"/>
    </w:rPr>
  </w:style>
  <w:style w:type="table" w:styleId="TableGrid">
    <w:name w:val="Table Grid"/>
    <w:basedOn w:val="TableNormal"/>
    <w:uiPriority w:val="59"/>
    <w:rsid w:val="00BE03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3433A2"/>
    <w:pPr>
      <w:spacing w:after="0" w:line="240" w:lineRule="auto"/>
    </w:pPr>
    <w:rPr>
      <w:sz w:val="20"/>
    </w:rPr>
  </w:style>
  <w:style w:type="character" w:styleId="UnresolvedMention">
    <w:name w:val="Unresolved Mention"/>
    <w:basedOn w:val="DefaultParagraphFont"/>
    <w:uiPriority w:val="99"/>
    <w:semiHidden/>
    <w:unhideWhenUsed/>
    <w:rsid w:val="0094582A"/>
    <w:rPr>
      <w:color w:val="605E5C"/>
      <w:shd w:val="clear" w:color="auto" w:fill="E1DFDD"/>
    </w:rPr>
  </w:style>
  <w:style w:type="paragraph" w:styleId="Title">
    <w:name w:val="Title"/>
    <w:basedOn w:val="Normal"/>
    <w:next w:val="Normal"/>
    <w:link w:val="TitleChar"/>
    <w:uiPriority w:val="10"/>
    <w:qFormat/>
    <w:rsid w:val="00B1640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16405"/>
    <w:pPr>
      <w:numPr>
        <w:ilvl w:val="1"/>
      </w:numPr>
    </w:pPr>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B16405"/>
    <w:rPr>
      <w:i/>
      <w:iCs/>
      <w:color w:val="000000" w:themeColor="text1"/>
    </w:rPr>
  </w:style>
  <w:style w:type="paragraph" w:styleId="IntenseQuote">
    <w:name w:val="Intense Quote"/>
    <w:basedOn w:val="Normal"/>
    <w:next w:val="Normal"/>
    <w:link w:val="IntenseQuoteChar"/>
    <w:uiPriority w:val="30"/>
    <w:qFormat/>
    <w:rsid w:val="00B16405"/>
    <w:pPr>
      <w:pBdr>
        <w:bottom w:val="single" w:sz="4" w:space="4" w:color="4472C4" w:themeColor="accent1"/>
      </w:pBdr>
      <w:spacing w:before="200" w:after="280"/>
      <w:ind w:left="936" w:right="936"/>
    </w:pPr>
    <w:rPr>
      <w:b/>
      <w:bCs/>
      <w:i/>
      <w:iCs/>
      <w:color w:val="4472C4" w:themeColor="accent1"/>
    </w:rPr>
  </w:style>
  <w:style w:type="character" w:customStyle="1" w:styleId="Heading4Char">
    <w:name w:val="Heading 4 Char"/>
    <w:basedOn w:val="DefaultParagraphFont"/>
    <w:link w:val="Heading4"/>
    <w:uiPriority w:val="9"/>
    <w:rsid w:val="00A336A5"/>
    <w:rPr>
      <w:rFonts w:ascii="Arial" w:eastAsiaTheme="majorEastAsia" w:hAnsi="Arial" w:cs="Arial"/>
      <w:b/>
      <w:bCs/>
      <w:color w:val="2F5496" w:themeColor="accent1" w:themeShade="BF"/>
      <w:sz w:val="24"/>
      <w:szCs w:val="24"/>
      <w:lang w:eastAsia="en-NZ"/>
    </w:rPr>
  </w:style>
  <w:style w:type="character" w:customStyle="1" w:styleId="Heading5Char">
    <w:name w:val="Heading 5 Char"/>
    <w:basedOn w:val="DefaultParagraphFont"/>
    <w:link w:val="Heading5"/>
    <w:uiPriority w:val="9"/>
    <w:rsid w:val="00BA3FBC"/>
    <w:rPr>
      <w:rFonts w:ascii="Arial" w:eastAsiaTheme="majorEastAsia" w:hAnsi="Arial" w:cs="Arial"/>
      <w:b/>
      <w:bCs/>
      <w:color w:val="2F5496" w:themeColor="accent1" w:themeShade="BF"/>
      <w:lang w:eastAsia="en-NZ"/>
    </w:rPr>
  </w:style>
  <w:style w:type="character" w:customStyle="1" w:styleId="Heading6Char">
    <w:name w:val="Heading 6 Char"/>
    <w:basedOn w:val="DefaultParagraphFont"/>
    <w:link w:val="Heading6"/>
    <w:uiPriority w:val="9"/>
    <w:rsid w:val="00B16405"/>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B164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16405"/>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B16405"/>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16405"/>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sid w:val="00B16405"/>
    <w:rPr>
      <w:rFonts w:asciiTheme="majorHAnsi" w:eastAsiaTheme="majorEastAsia" w:hAnsiTheme="majorHAnsi" w:cstheme="majorBidi"/>
      <w:i/>
      <w:iCs/>
      <w:color w:val="4472C4" w:themeColor="accent1"/>
      <w:spacing w:val="15"/>
      <w:sz w:val="24"/>
      <w:szCs w:val="24"/>
    </w:rPr>
  </w:style>
  <w:style w:type="character" w:customStyle="1" w:styleId="QuoteChar">
    <w:name w:val="Quote Char"/>
    <w:basedOn w:val="DefaultParagraphFont"/>
    <w:link w:val="Quote"/>
    <w:uiPriority w:val="29"/>
    <w:rsid w:val="00B16405"/>
    <w:rPr>
      <w:i/>
      <w:iCs/>
      <w:color w:val="000000" w:themeColor="text1"/>
    </w:rPr>
  </w:style>
  <w:style w:type="character" w:customStyle="1" w:styleId="IntenseQuoteChar">
    <w:name w:val="Intense Quote Char"/>
    <w:basedOn w:val="DefaultParagraphFont"/>
    <w:link w:val="IntenseQuote"/>
    <w:uiPriority w:val="30"/>
    <w:rsid w:val="00B16405"/>
    <w:rPr>
      <w:b/>
      <w:bCs/>
      <w:i/>
      <w:iCs/>
      <w:color w:val="4472C4" w:themeColor="accent1"/>
    </w:rPr>
  </w:style>
  <w:style w:type="paragraph" w:styleId="TOC1">
    <w:name w:val="toc 1"/>
    <w:basedOn w:val="Normal"/>
    <w:next w:val="Normal"/>
    <w:uiPriority w:val="39"/>
    <w:unhideWhenUsed/>
    <w:rsid w:val="0B509863"/>
    <w:pPr>
      <w:spacing w:after="100"/>
    </w:pPr>
  </w:style>
  <w:style w:type="paragraph" w:styleId="TOC2">
    <w:name w:val="toc 2"/>
    <w:basedOn w:val="Normal"/>
    <w:next w:val="Normal"/>
    <w:uiPriority w:val="39"/>
    <w:unhideWhenUsed/>
    <w:rsid w:val="0B509863"/>
    <w:pPr>
      <w:spacing w:after="100"/>
      <w:ind w:left="220"/>
    </w:pPr>
  </w:style>
  <w:style w:type="paragraph" w:styleId="TOC3">
    <w:name w:val="toc 3"/>
    <w:basedOn w:val="Normal"/>
    <w:next w:val="Normal"/>
    <w:uiPriority w:val="39"/>
    <w:unhideWhenUsed/>
    <w:rsid w:val="0B509863"/>
    <w:pPr>
      <w:spacing w:after="100"/>
      <w:ind w:left="440"/>
    </w:pPr>
  </w:style>
  <w:style w:type="paragraph" w:styleId="TOC4">
    <w:name w:val="toc 4"/>
    <w:basedOn w:val="Normal"/>
    <w:next w:val="Normal"/>
    <w:uiPriority w:val="39"/>
    <w:unhideWhenUsed/>
    <w:rsid w:val="0B509863"/>
    <w:pPr>
      <w:spacing w:after="100"/>
      <w:ind w:left="660"/>
    </w:pPr>
  </w:style>
  <w:style w:type="paragraph" w:styleId="TOC5">
    <w:name w:val="toc 5"/>
    <w:basedOn w:val="Normal"/>
    <w:next w:val="Normal"/>
    <w:uiPriority w:val="39"/>
    <w:unhideWhenUsed/>
    <w:rsid w:val="0B509863"/>
    <w:pPr>
      <w:spacing w:after="100"/>
      <w:ind w:left="880"/>
    </w:pPr>
  </w:style>
  <w:style w:type="paragraph" w:styleId="TOC6">
    <w:name w:val="toc 6"/>
    <w:basedOn w:val="Normal"/>
    <w:next w:val="Normal"/>
    <w:uiPriority w:val="39"/>
    <w:unhideWhenUsed/>
    <w:rsid w:val="0B509863"/>
    <w:pPr>
      <w:spacing w:after="100"/>
      <w:ind w:left="1100"/>
    </w:pPr>
  </w:style>
  <w:style w:type="paragraph" w:styleId="TOC7">
    <w:name w:val="toc 7"/>
    <w:basedOn w:val="Normal"/>
    <w:next w:val="Normal"/>
    <w:uiPriority w:val="39"/>
    <w:unhideWhenUsed/>
    <w:rsid w:val="0B509863"/>
    <w:pPr>
      <w:spacing w:after="100"/>
      <w:ind w:left="1320"/>
    </w:pPr>
  </w:style>
  <w:style w:type="paragraph" w:styleId="TOC8">
    <w:name w:val="toc 8"/>
    <w:basedOn w:val="Normal"/>
    <w:next w:val="Normal"/>
    <w:uiPriority w:val="39"/>
    <w:unhideWhenUsed/>
    <w:rsid w:val="0B509863"/>
    <w:pPr>
      <w:spacing w:after="100"/>
      <w:ind w:left="1540"/>
    </w:pPr>
  </w:style>
  <w:style w:type="paragraph" w:styleId="TOC9">
    <w:name w:val="toc 9"/>
    <w:basedOn w:val="Normal"/>
    <w:next w:val="Normal"/>
    <w:uiPriority w:val="39"/>
    <w:unhideWhenUsed/>
    <w:rsid w:val="0B509863"/>
    <w:pPr>
      <w:spacing w:after="100"/>
      <w:ind w:left="1760"/>
    </w:pPr>
  </w:style>
  <w:style w:type="paragraph" w:styleId="EndnoteText">
    <w:name w:val="endnote text"/>
    <w:basedOn w:val="Normal"/>
    <w:link w:val="EndnoteTextChar"/>
    <w:uiPriority w:val="99"/>
    <w:semiHidden/>
    <w:unhideWhenUsed/>
    <w:rsid w:val="0B509863"/>
    <w:pPr>
      <w:spacing w:after="0"/>
    </w:pPr>
  </w:style>
  <w:style w:type="character" w:customStyle="1" w:styleId="EndnoteTextChar">
    <w:name w:val="Endnote Text Char"/>
    <w:basedOn w:val="DefaultParagraphFont"/>
    <w:link w:val="EndnoteText"/>
    <w:uiPriority w:val="99"/>
    <w:semiHidden/>
    <w:rsid w:val="0B509863"/>
    <w:rPr>
      <w:sz w:val="24"/>
      <w:szCs w:val="24"/>
    </w:rPr>
  </w:style>
  <w:style w:type="paragraph" w:styleId="FootnoteText">
    <w:name w:val="footnote text"/>
    <w:basedOn w:val="Normal"/>
    <w:link w:val="FootnoteTextChar"/>
    <w:uiPriority w:val="99"/>
    <w:semiHidden/>
    <w:unhideWhenUsed/>
    <w:rsid w:val="0B509863"/>
    <w:pPr>
      <w:spacing w:after="0"/>
    </w:pPr>
  </w:style>
  <w:style w:type="character" w:customStyle="1" w:styleId="FootnoteTextChar">
    <w:name w:val="Footnote Text Char"/>
    <w:basedOn w:val="DefaultParagraphFont"/>
    <w:link w:val="FootnoteText"/>
    <w:uiPriority w:val="99"/>
    <w:semiHidden/>
    <w:rsid w:val="0B509863"/>
    <w:rPr>
      <w:sz w:val="24"/>
      <w:szCs w:val="24"/>
    </w:rPr>
  </w:style>
  <w:style w:type="paragraph" w:styleId="Caption">
    <w:name w:val="caption"/>
    <w:basedOn w:val="Normal"/>
    <w:next w:val="Normal"/>
    <w:uiPriority w:val="35"/>
    <w:semiHidden/>
    <w:unhideWhenUsed/>
    <w:qFormat/>
    <w:rsid w:val="00B16405"/>
    <w:pPr>
      <w:spacing w:line="240" w:lineRule="auto"/>
    </w:pPr>
    <w:rPr>
      <w:b/>
      <w:bCs/>
      <w:color w:val="4472C4" w:themeColor="accent1"/>
      <w:sz w:val="18"/>
      <w:szCs w:val="18"/>
    </w:rPr>
  </w:style>
  <w:style w:type="paragraph" w:styleId="NoSpacing">
    <w:name w:val="No Spacing"/>
    <w:uiPriority w:val="1"/>
    <w:qFormat/>
    <w:rsid w:val="00B16405"/>
    <w:pPr>
      <w:spacing w:after="0" w:line="240" w:lineRule="auto"/>
    </w:pPr>
  </w:style>
  <w:style w:type="character" w:styleId="SubtleEmphasis">
    <w:name w:val="Subtle Emphasis"/>
    <w:basedOn w:val="DefaultParagraphFont"/>
    <w:uiPriority w:val="19"/>
    <w:qFormat/>
    <w:rsid w:val="00B16405"/>
    <w:rPr>
      <w:i/>
      <w:iCs/>
      <w:color w:val="808080" w:themeColor="text1" w:themeTint="7F"/>
    </w:rPr>
  </w:style>
  <w:style w:type="character" w:styleId="SubtleReference">
    <w:name w:val="Subtle Reference"/>
    <w:basedOn w:val="DefaultParagraphFont"/>
    <w:uiPriority w:val="31"/>
    <w:qFormat/>
    <w:rsid w:val="00B16405"/>
    <w:rPr>
      <w:smallCaps/>
      <w:color w:val="ED7D31" w:themeColor="accent2"/>
      <w:u w:val="single"/>
    </w:rPr>
  </w:style>
  <w:style w:type="character" w:styleId="IntenseReference">
    <w:name w:val="Intense Reference"/>
    <w:basedOn w:val="DefaultParagraphFont"/>
    <w:uiPriority w:val="32"/>
    <w:qFormat/>
    <w:rsid w:val="00B16405"/>
    <w:rPr>
      <w:b/>
      <w:bCs/>
      <w:smallCaps/>
      <w:color w:val="ED7D31" w:themeColor="accent2"/>
      <w:spacing w:val="5"/>
      <w:u w:val="single"/>
    </w:rPr>
  </w:style>
  <w:style w:type="character" w:styleId="BookTitle">
    <w:name w:val="Book Title"/>
    <w:basedOn w:val="DefaultParagraphFont"/>
    <w:uiPriority w:val="33"/>
    <w:qFormat/>
    <w:rsid w:val="00B16405"/>
    <w:rPr>
      <w:b/>
      <w:bCs/>
      <w:smallCaps/>
      <w:spacing w:val="5"/>
    </w:rPr>
  </w:style>
  <w:style w:type="paragraph" w:styleId="TOCHeading">
    <w:name w:val="TOC Heading"/>
    <w:basedOn w:val="Heading1"/>
    <w:next w:val="Normal"/>
    <w:uiPriority w:val="39"/>
    <w:semiHidden/>
    <w:unhideWhenUsed/>
    <w:qFormat/>
    <w:rsid w:val="00B16405"/>
    <w:pPr>
      <w:outlineLvl w:val="9"/>
    </w:pPr>
  </w:style>
  <w:style w:type="paragraph" w:styleId="BodyText">
    <w:name w:val="Body Text"/>
    <w:aliases w:val="MoE: Body Text"/>
    <w:basedOn w:val="Normal"/>
    <w:link w:val="BodyTextChar"/>
    <w:qFormat/>
    <w:rsid w:val="009B3126"/>
    <w:pPr>
      <w:spacing w:after="240" w:line="240" w:lineRule="atLeast"/>
    </w:pPr>
    <w:rPr>
      <w:rFonts w:ascii="Arial" w:eastAsiaTheme="minorHAnsi" w:hAnsi="Arial"/>
      <w:sz w:val="20"/>
      <w:szCs w:val="20"/>
    </w:rPr>
  </w:style>
  <w:style w:type="character" w:customStyle="1" w:styleId="BodyTextChar">
    <w:name w:val="Body Text Char"/>
    <w:aliases w:val="MoE: Body Text Char"/>
    <w:basedOn w:val="DefaultParagraphFont"/>
    <w:link w:val="BodyText"/>
    <w:rsid w:val="009B3126"/>
    <w:rPr>
      <w:rFonts w:ascii="Arial" w:eastAsiaTheme="minorHAnsi" w:hAnsi="Arial"/>
      <w:sz w:val="20"/>
      <w:szCs w:val="20"/>
    </w:rPr>
  </w:style>
  <w:style w:type="paragraph" w:customStyle="1" w:styleId="MoEBulletedList">
    <w:name w:val="MoE: Bulleted List"/>
    <w:basedOn w:val="BodyText"/>
    <w:link w:val="MoEBulletedListChar"/>
    <w:qFormat/>
    <w:rsid w:val="009B3126"/>
    <w:pPr>
      <w:numPr>
        <w:numId w:val="38"/>
      </w:numPr>
      <w:spacing w:after="0" w:line="240" w:lineRule="auto"/>
      <w:contextualSpacing/>
    </w:pPr>
    <w:rPr>
      <w:szCs w:val="22"/>
    </w:rPr>
  </w:style>
  <w:style w:type="character" w:customStyle="1" w:styleId="MoEBulletedListChar">
    <w:name w:val="MoE: Bulleted List Char"/>
    <w:link w:val="MoEBulletedList"/>
    <w:rsid w:val="009B3126"/>
    <w:rPr>
      <w:rFonts w:ascii="Arial" w:eastAsiaTheme="minorHAnsi" w:hAnsi="Arial"/>
      <w:sz w:val="20"/>
    </w:rPr>
  </w:style>
  <w:style w:type="numbering" w:customStyle="1" w:styleId="Bullets">
    <w:name w:val="Bullets"/>
    <w:basedOn w:val="NoList"/>
    <w:uiPriority w:val="99"/>
    <w:rsid w:val="009B3126"/>
    <w:pPr>
      <w:numPr>
        <w:numId w:val="38"/>
      </w:numPr>
    </w:pPr>
  </w:style>
  <w:style w:type="paragraph" w:customStyle="1" w:styleId="MoETableBody">
    <w:name w:val="MoE: Table Body"/>
    <w:basedOn w:val="Normal"/>
    <w:qFormat/>
    <w:rsid w:val="009B3126"/>
    <w:pPr>
      <w:spacing w:before="120" w:after="120" w:line="240" w:lineRule="auto"/>
    </w:pPr>
    <w:rPr>
      <w:rFonts w:ascii="Arial" w:eastAsiaTheme="minorHAnsi" w:hAnsi="Arial" w:cs="Times New Roman"/>
      <w:szCs w:val="20"/>
    </w:rPr>
  </w:style>
  <w:style w:type="paragraph" w:customStyle="1" w:styleId="MoETableHeading">
    <w:name w:val="MoE: Table Heading"/>
    <w:basedOn w:val="Normal"/>
    <w:qFormat/>
    <w:rsid w:val="009B3126"/>
    <w:pPr>
      <w:spacing w:before="120" w:after="120" w:line="240" w:lineRule="auto"/>
      <w:ind w:left="113"/>
    </w:pPr>
    <w:rPr>
      <w:rFonts w:ascii="Arial" w:eastAsiaTheme="minorHAnsi" w:hAnsi="Arial"/>
      <w:color w:val="FFFFFF" w:themeColor="background1"/>
    </w:rPr>
  </w:style>
  <w:style w:type="table" w:styleId="GridTable4-Accent1">
    <w:name w:val="Grid Table 4 Accent 1"/>
    <w:basedOn w:val="TableNormal"/>
    <w:uiPriority w:val="49"/>
    <w:rsid w:val="009B3126"/>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540">
      <w:bodyDiv w:val="1"/>
      <w:marLeft w:val="0"/>
      <w:marRight w:val="0"/>
      <w:marTop w:val="0"/>
      <w:marBottom w:val="0"/>
      <w:divBdr>
        <w:top w:val="none" w:sz="0" w:space="0" w:color="auto"/>
        <w:left w:val="none" w:sz="0" w:space="0" w:color="auto"/>
        <w:bottom w:val="none" w:sz="0" w:space="0" w:color="auto"/>
        <w:right w:val="none" w:sz="0" w:space="0" w:color="auto"/>
      </w:divBdr>
    </w:div>
    <w:div w:id="359282174">
      <w:bodyDiv w:val="1"/>
      <w:marLeft w:val="0"/>
      <w:marRight w:val="0"/>
      <w:marTop w:val="0"/>
      <w:marBottom w:val="0"/>
      <w:divBdr>
        <w:top w:val="none" w:sz="0" w:space="0" w:color="auto"/>
        <w:left w:val="none" w:sz="0" w:space="0" w:color="auto"/>
        <w:bottom w:val="none" w:sz="0" w:space="0" w:color="auto"/>
        <w:right w:val="none" w:sz="0" w:space="0" w:color="auto"/>
      </w:divBdr>
      <w:divsChild>
        <w:div w:id="78140526">
          <w:marLeft w:val="0"/>
          <w:marRight w:val="0"/>
          <w:marTop w:val="150"/>
          <w:marBottom w:val="0"/>
          <w:divBdr>
            <w:top w:val="none" w:sz="0" w:space="0" w:color="auto"/>
            <w:left w:val="none" w:sz="0" w:space="0" w:color="auto"/>
            <w:bottom w:val="none" w:sz="0" w:space="0" w:color="auto"/>
            <w:right w:val="none" w:sz="0" w:space="0" w:color="auto"/>
          </w:divBdr>
          <w:divsChild>
            <w:div w:id="733088223">
              <w:marLeft w:val="0"/>
              <w:marRight w:val="0"/>
              <w:marTop w:val="0"/>
              <w:marBottom w:val="0"/>
              <w:divBdr>
                <w:top w:val="none" w:sz="0" w:space="0" w:color="auto"/>
                <w:left w:val="none" w:sz="0" w:space="0" w:color="auto"/>
                <w:bottom w:val="none" w:sz="0" w:space="0" w:color="auto"/>
                <w:right w:val="none" w:sz="0" w:space="0" w:color="auto"/>
              </w:divBdr>
            </w:div>
            <w:div w:id="942765950">
              <w:marLeft w:val="0"/>
              <w:marRight w:val="0"/>
              <w:marTop w:val="0"/>
              <w:marBottom w:val="0"/>
              <w:divBdr>
                <w:top w:val="none" w:sz="0" w:space="0" w:color="auto"/>
                <w:left w:val="none" w:sz="0" w:space="0" w:color="auto"/>
                <w:bottom w:val="none" w:sz="0" w:space="0" w:color="auto"/>
                <w:right w:val="none" w:sz="0" w:space="0" w:color="auto"/>
              </w:divBdr>
            </w:div>
            <w:div w:id="1184978855">
              <w:marLeft w:val="0"/>
              <w:marRight w:val="0"/>
              <w:marTop w:val="0"/>
              <w:marBottom w:val="0"/>
              <w:divBdr>
                <w:top w:val="none" w:sz="0" w:space="0" w:color="auto"/>
                <w:left w:val="none" w:sz="0" w:space="0" w:color="auto"/>
                <w:bottom w:val="none" w:sz="0" w:space="0" w:color="auto"/>
                <w:right w:val="none" w:sz="0" w:space="0" w:color="auto"/>
              </w:divBdr>
            </w:div>
            <w:div w:id="1442989908">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 w:id="601911728">
          <w:marLeft w:val="0"/>
          <w:marRight w:val="0"/>
          <w:marTop w:val="150"/>
          <w:marBottom w:val="0"/>
          <w:divBdr>
            <w:top w:val="none" w:sz="0" w:space="0" w:color="auto"/>
            <w:left w:val="none" w:sz="0" w:space="0" w:color="auto"/>
            <w:bottom w:val="none" w:sz="0" w:space="0" w:color="auto"/>
            <w:right w:val="none" w:sz="0" w:space="0" w:color="auto"/>
          </w:divBdr>
        </w:div>
        <w:div w:id="1313169675">
          <w:marLeft w:val="0"/>
          <w:marRight w:val="0"/>
          <w:marTop w:val="150"/>
          <w:marBottom w:val="0"/>
          <w:divBdr>
            <w:top w:val="none" w:sz="0" w:space="0" w:color="auto"/>
            <w:left w:val="none" w:sz="0" w:space="0" w:color="auto"/>
            <w:bottom w:val="none" w:sz="0" w:space="0" w:color="auto"/>
            <w:right w:val="none" w:sz="0" w:space="0" w:color="auto"/>
          </w:divBdr>
        </w:div>
      </w:divsChild>
    </w:div>
    <w:div w:id="1166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E-Mayb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1130363B463D4C889071AE093655C7" ma:contentTypeVersion="11" ma:contentTypeDescription="Create a new document." ma:contentTypeScope="" ma:versionID="02c75916ea7aaa4d854193a2bc01746c">
  <xsd:schema xmlns:xsd="http://www.w3.org/2001/XMLSchema" xmlns:xs="http://www.w3.org/2001/XMLSchema" xmlns:p="http://schemas.microsoft.com/office/2006/metadata/properties" xmlns:ns3="3f925409-8e36-41d3-8e67-855e3995fe7a" xmlns:ns4="639d6247-2084-4046-a823-302c92d48f87" targetNamespace="http://schemas.microsoft.com/office/2006/metadata/properties" ma:root="true" ma:fieldsID="3a4b9b2f8ce861b314fbe828e23cd100" ns3:_="" ns4:_="">
    <xsd:import namespace="3f925409-8e36-41d3-8e67-855e3995fe7a"/>
    <xsd:import namespace="639d6247-2084-4046-a823-302c92d48f8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25409-8e36-41d3-8e67-855e3995fe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9d6247-2084-4046-a823-302c92d48f8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B68C57-E20B-4CE5-8D7D-8B318DF2D0FA}">
  <ds:schemaRefs>
    <ds:schemaRef ds:uri="http://schemas.openxmlformats.org/officeDocument/2006/bibliography"/>
  </ds:schemaRefs>
</ds:datastoreItem>
</file>

<file path=customXml/itemProps2.xml><?xml version="1.0" encoding="utf-8"?>
<ds:datastoreItem xmlns:ds="http://schemas.openxmlformats.org/officeDocument/2006/customXml" ds:itemID="{7E9190D4-DD2E-4FF5-A7DC-AC567BE6B5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614A5E-344B-41D7-A46E-0B3CC4F2F8E2}">
  <ds:schemaRefs>
    <ds:schemaRef ds:uri="http://schemas.microsoft.com/sharepoint/v3/contenttype/forms"/>
  </ds:schemaRefs>
</ds:datastoreItem>
</file>

<file path=customXml/itemProps4.xml><?xml version="1.0" encoding="utf-8"?>
<ds:datastoreItem xmlns:ds="http://schemas.openxmlformats.org/officeDocument/2006/customXml" ds:itemID="{FED0B4BA-EF89-4C07-8EED-06EFDEF4C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25409-8e36-41d3-8e67-855e3995fe7a"/>
    <ds:schemaRef ds:uri="639d6247-2084-4046-a823-302c92d48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4178</TotalTime>
  <Pages>1</Pages>
  <Words>12599</Words>
  <Characters>71815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84246</CharactersWithSpaces>
  <SharedDoc>false</SharedDoc>
  <HLinks>
    <vt:vector size="66" baseType="variant">
      <vt:variant>
        <vt:i4>3342381</vt:i4>
      </vt:variant>
      <vt:variant>
        <vt:i4>30</vt:i4>
      </vt:variant>
      <vt:variant>
        <vt:i4>0</vt:i4>
      </vt:variant>
      <vt:variant>
        <vt:i4>5</vt:i4>
      </vt:variant>
      <vt:variant>
        <vt:lpwstr>http://www.gcsb.govt.nz/publications/the-nz-information-security-manual</vt:lpwstr>
      </vt:variant>
      <vt:variant>
        <vt:lpwstr/>
      </vt:variant>
      <vt:variant>
        <vt:i4>3342381</vt:i4>
      </vt:variant>
      <vt:variant>
        <vt:i4>27</vt:i4>
      </vt:variant>
      <vt:variant>
        <vt:i4>0</vt:i4>
      </vt:variant>
      <vt:variant>
        <vt:i4>5</vt:i4>
      </vt:variant>
      <vt:variant>
        <vt:lpwstr>http://www.gcsb.govt.nz/publications/the-nz-information-security-manual</vt:lpwstr>
      </vt:variant>
      <vt:variant>
        <vt:lpwstr/>
      </vt:variant>
      <vt:variant>
        <vt:i4>3342381</vt:i4>
      </vt:variant>
      <vt:variant>
        <vt:i4>24</vt:i4>
      </vt:variant>
      <vt:variant>
        <vt:i4>0</vt:i4>
      </vt:variant>
      <vt:variant>
        <vt:i4>5</vt:i4>
      </vt:variant>
      <vt:variant>
        <vt:lpwstr>http://www.gcsb.govt.nz/publications/the-nz-information-security-manual</vt:lpwstr>
      </vt:variant>
      <vt:variant>
        <vt:lpwstr/>
      </vt:variant>
      <vt:variant>
        <vt:i4>3342381</vt:i4>
      </vt:variant>
      <vt:variant>
        <vt:i4>21</vt:i4>
      </vt:variant>
      <vt:variant>
        <vt:i4>0</vt:i4>
      </vt:variant>
      <vt:variant>
        <vt:i4>5</vt:i4>
      </vt:variant>
      <vt:variant>
        <vt:lpwstr>http://www.gcsb.govt.nz/publications/the-nz-information-security-manual</vt:lpwstr>
      </vt:variant>
      <vt:variant>
        <vt:lpwstr/>
      </vt:variant>
      <vt:variant>
        <vt:i4>3342381</vt:i4>
      </vt:variant>
      <vt:variant>
        <vt:i4>18</vt:i4>
      </vt:variant>
      <vt:variant>
        <vt:i4>0</vt:i4>
      </vt:variant>
      <vt:variant>
        <vt:i4>5</vt:i4>
      </vt:variant>
      <vt:variant>
        <vt:lpwstr>http://www.gcsb.govt.nz/publications/the-nz-information-security-manual</vt:lpwstr>
      </vt:variant>
      <vt:variant>
        <vt:lpwstr/>
      </vt:variant>
      <vt:variant>
        <vt:i4>3342381</vt:i4>
      </vt:variant>
      <vt:variant>
        <vt:i4>15</vt:i4>
      </vt:variant>
      <vt:variant>
        <vt:i4>0</vt:i4>
      </vt:variant>
      <vt:variant>
        <vt:i4>5</vt:i4>
      </vt:variant>
      <vt:variant>
        <vt:lpwstr>http://www.gcsb.govt.nz/publications/the-nz-information-security-manual</vt:lpwstr>
      </vt:variant>
      <vt:variant>
        <vt:lpwstr/>
      </vt:variant>
      <vt:variant>
        <vt:i4>3342381</vt:i4>
      </vt:variant>
      <vt:variant>
        <vt:i4>12</vt:i4>
      </vt:variant>
      <vt:variant>
        <vt:i4>0</vt:i4>
      </vt:variant>
      <vt:variant>
        <vt:i4>5</vt:i4>
      </vt:variant>
      <vt:variant>
        <vt:lpwstr>http://www.gcsb.govt.nz/publications/the-nz-information-security-manual</vt:lpwstr>
      </vt:variant>
      <vt:variant>
        <vt:lpwstr/>
      </vt:variant>
      <vt:variant>
        <vt:i4>3342381</vt:i4>
      </vt:variant>
      <vt:variant>
        <vt:i4>9</vt:i4>
      </vt:variant>
      <vt:variant>
        <vt:i4>0</vt:i4>
      </vt:variant>
      <vt:variant>
        <vt:i4>5</vt:i4>
      </vt:variant>
      <vt:variant>
        <vt:lpwstr>http://www.gcsb.govt.nz/publications/the-nz-information-security-manual</vt:lpwstr>
      </vt:variant>
      <vt:variant>
        <vt:lpwstr/>
      </vt:variant>
      <vt:variant>
        <vt:i4>3342381</vt:i4>
      </vt:variant>
      <vt:variant>
        <vt:i4>6</vt:i4>
      </vt:variant>
      <vt:variant>
        <vt:i4>0</vt:i4>
      </vt:variant>
      <vt:variant>
        <vt:i4>5</vt:i4>
      </vt:variant>
      <vt:variant>
        <vt:lpwstr>http://www.gcsb.govt.nz/publications/the-nz-information-security-manual</vt:lpwstr>
      </vt:variant>
      <vt:variant>
        <vt:lpwstr/>
      </vt:variant>
      <vt:variant>
        <vt:i4>3342381</vt:i4>
      </vt:variant>
      <vt:variant>
        <vt:i4>3</vt:i4>
      </vt:variant>
      <vt:variant>
        <vt:i4>0</vt:i4>
      </vt:variant>
      <vt:variant>
        <vt:i4>5</vt:i4>
      </vt:variant>
      <vt:variant>
        <vt:lpwstr>http://www.gcsb.govt.nz/publications/the-nz-information-security-manual</vt:lpwstr>
      </vt:variant>
      <vt:variant>
        <vt:lpwstr/>
      </vt:variant>
      <vt:variant>
        <vt:i4>6684772</vt:i4>
      </vt:variant>
      <vt:variant>
        <vt:i4>0</vt:i4>
      </vt:variant>
      <vt:variant>
        <vt:i4>0</vt:i4>
      </vt:variant>
      <vt:variant>
        <vt:i4>5</vt:i4>
      </vt:variant>
      <vt:variant>
        <vt:lpwstr>https://protectivesecurity.govt.nz/home/information-security-management-protocol/new-zealand-government-security-classification-system/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Sigal</dc:creator>
  <cp:keywords/>
  <dc:description/>
  <cp:lastModifiedBy>Sky Sigal</cp:lastModifiedBy>
  <cp:revision>648</cp:revision>
  <cp:lastPrinted>2020-07-17T04:27:00Z</cp:lastPrinted>
  <dcterms:created xsi:type="dcterms:W3CDTF">2021-06-14T23:48:00Z</dcterms:created>
  <dcterms:modified xsi:type="dcterms:W3CDTF">2022-08-12T22:13:00Z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0x010100F81130363B463D4C889071AE093655C7</vt:lpwstr>
  </property>
</Properties>
</file>