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57FD494C" w:rsidR="008C39DC" w:rsidRDefault="00A70B8E" w:rsidP="008C39DC">
      <w:pPr>
        <w:pStyle w:val="Subtitle"/>
      </w:pPr>
      <w:r>
        <w:t>Data Hubs</w:t>
      </w:r>
    </w:p>
    <w:p w14:paraId="4CA5917F" w14:textId="126BC889" w:rsidR="00921365" w:rsidRDefault="00921365" w:rsidP="00921365">
      <w:pPr>
        <w:pStyle w:val="Heading2"/>
      </w:pPr>
      <w:r>
        <w:br/>
      </w:r>
      <w:bookmarkStart w:id="0" w:name="_Toc145049426"/>
      <w:bookmarkStart w:id="1" w:name="_Toc145929572"/>
      <w:r w:rsidR="00CA1795">
        <w:t>Description</w:t>
      </w:r>
      <w:bookmarkEnd w:id="0"/>
      <w:bookmarkEnd w:id="1"/>
    </w:p>
    <w:p w14:paraId="370D2396" w14:textId="7397BA17" w:rsidR="00AE2E49" w:rsidRDefault="00A70B8E" w:rsidP="00921365">
      <w:pPr>
        <w:pStyle w:val="BodyText"/>
      </w:pPr>
      <w:r>
        <w:t>A description of Data Hubs constraints, key design decisions and approach to developing them.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929573"/>
      <w:r>
        <w:t>Synopsis</w:t>
      </w:r>
      <w:bookmarkEnd w:id="2"/>
    </w:p>
    <w:p w14:paraId="691180F4" w14:textId="5E3D4FC6" w:rsidR="00AE2E49" w:rsidRDefault="00A70B8E" w:rsidP="00AE2E49">
      <w:pPr>
        <w:pStyle w:val="BodyText"/>
      </w:pPr>
      <w:r>
        <w:t>Data Hubs requires a baseline of capabilities to meet expectations.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929574"/>
      <w:r>
        <w:lastRenderedPageBreak/>
        <w:t>Contents</w:t>
      </w:r>
      <w:bookmarkEnd w:id="3"/>
      <w:bookmarkEnd w:id="4"/>
    </w:p>
    <w:p w14:paraId="2FD7D73F" w14:textId="7D6AA7F8" w:rsidR="00DE3C8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929572" w:history="1">
        <w:r w:rsidR="00DE3C80" w:rsidRPr="00AD28E5">
          <w:rPr>
            <w:rStyle w:val="Hyperlink"/>
            <w:noProof/>
          </w:rPr>
          <w:t>Description</w:t>
        </w:r>
        <w:r w:rsidR="00DE3C80">
          <w:rPr>
            <w:noProof/>
            <w:webHidden/>
          </w:rPr>
          <w:tab/>
        </w:r>
        <w:r w:rsidR="00DE3C80">
          <w:rPr>
            <w:noProof/>
            <w:webHidden/>
          </w:rPr>
          <w:fldChar w:fldCharType="begin"/>
        </w:r>
        <w:r w:rsidR="00DE3C80">
          <w:rPr>
            <w:noProof/>
            <w:webHidden/>
          </w:rPr>
          <w:instrText xml:space="preserve"> PAGEREF _Toc145929572 \h </w:instrText>
        </w:r>
        <w:r w:rsidR="00DE3C80">
          <w:rPr>
            <w:noProof/>
            <w:webHidden/>
          </w:rPr>
        </w:r>
        <w:r w:rsidR="00DE3C80">
          <w:rPr>
            <w:noProof/>
            <w:webHidden/>
          </w:rPr>
          <w:fldChar w:fldCharType="separate"/>
        </w:r>
        <w:r w:rsidR="00DE3C80">
          <w:rPr>
            <w:noProof/>
            <w:webHidden/>
          </w:rPr>
          <w:t>1</w:t>
        </w:r>
        <w:r w:rsidR="00DE3C80">
          <w:rPr>
            <w:noProof/>
            <w:webHidden/>
          </w:rPr>
          <w:fldChar w:fldCharType="end"/>
        </w:r>
      </w:hyperlink>
    </w:p>
    <w:p w14:paraId="066956E5" w14:textId="3892ED43" w:rsidR="00DE3C80" w:rsidRDefault="00000000">
      <w:pPr>
        <w:pStyle w:val="TOC2"/>
        <w:rPr>
          <w:rFonts w:asciiTheme="minorHAnsi" w:eastAsiaTheme="minorEastAsia" w:hAnsiTheme="minorHAnsi" w:cstheme="minorBidi"/>
          <w:noProof/>
          <w:sz w:val="22"/>
          <w:szCs w:val="22"/>
          <w:lang w:eastAsia="en-NZ"/>
        </w:rPr>
      </w:pPr>
      <w:hyperlink w:anchor="_Toc145929573" w:history="1">
        <w:r w:rsidR="00DE3C80" w:rsidRPr="00AD28E5">
          <w:rPr>
            <w:rStyle w:val="Hyperlink"/>
            <w:noProof/>
          </w:rPr>
          <w:t>Synopsis</w:t>
        </w:r>
        <w:r w:rsidR="00DE3C80">
          <w:rPr>
            <w:noProof/>
            <w:webHidden/>
          </w:rPr>
          <w:tab/>
        </w:r>
        <w:r w:rsidR="00DE3C80">
          <w:rPr>
            <w:noProof/>
            <w:webHidden/>
          </w:rPr>
          <w:fldChar w:fldCharType="begin"/>
        </w:r>
        <w:r w:rsidR="00DE3C80">
          <w:rPr>
            <w:noProof/>
            <w:webHidden/>
          </w:rPr>
          <w:instrText xml:space="preserve"> PAGEREF _Toc145929573 \h </w:instrText>
        </w:r>
        <w:r w:rsidR="00DE3C80">
          <w:rPr>
            <w:noProof/>
            <w:webHidden/>
          </w:rPr>
        </w:r>
        <w:r w:rsidR="00DE3C80">
          <w:rPr>
            <w:noProof/>
            <w:webHidden/>
          </w:rPr>
          <w:fldChar w:fldCharType="separate"/>
        </w:r>
        <w:r w:rsidR="00DE3C80">
          <w:rPr>
            <w:noProof/>
            <w:webHidden/>
          </w:rPr>
          <w:t>1</w:t>
        </w:r>
        <w:r w:rsidR="00DE3C80">
          <w:rPr>
            <w:noProof/>
            <w:webHidden/>
          </w:rPr>
          <w:fldChar w:fldCharType="end"/>
        </w:r>
      </w:hyperlink>
    </w:p>
    <w:p w14:paraId="12373BDA" w14:textId="5CEDA10B" w:rsidR="00DE3C80" w:rsidRDefault="00000000">
      <w:pPr>
        <w:pStyle w:val="TOC2"/>
        <w:rPr>
          <w:rFonts w:asciiTheme="minorHAnsi" w:eastAsiaTheme="minorEastAsia" w:hAnsiTheme="minorHAnsi" w:cstheme="minorBidi"/>
          <w:noProof/>
          <w:sz w:val="22"/>
          <w:szCs w:val="22"/>
          <w:lang w:eastAsia="en-NZ"/>
        </w:rPr>
      </w:pPr>
      <w:hyperlink w:anchor="_Toc145929574" w:history="1">
        <w:r w:rsidR="00DE3C80" w:rsidRPr="00AD28E5">
          <w:rPr>
            <w:rStyle w:val="Hyperlink"/>
            <w:noProof/>
          </w:rPr>
          <w:t>Contents</w:t>
        </w:r>
        <w:r w:rsidR="00DE3C80">
          <w:rPr>
            <w:noProof/>
            <w:webHidden/>
          </w:rPr>
          <w:tab/>
        </w:r>
        <w:r w:rsidR="00DE3C80">
          <w:rPr>
            <w:noProof/>
            <w:webHidden/>
          </w:rPr>
          <w:fldChar w:fldCharType="begin"/>
        </w:r>
        <w:r w:rsidR="00DE3C80">
          <w:rPr>
            <w:noProof/>
            <w:webHidden/>
          </w:rPr>
          <w:instrText xml:space="preserve"> PAGEREF _Toc145929574 \h </w:instrText>
        </w:r>
        <w:r w:rsidR="00DE3C80">
          <w:rPr>
            <w:noProof/>
            <w:webHidden/>
          </w:rPr>
        </w:r>
        <w:r w:rsidR="00DE3C80">
          <w:rPr>
            <w:noProof/>
            <w:webHidden/>
          </w:rPr>
          <w:fldChar w:fldCharType="separate"/>
        </w:r>
        <w:r w:rsidR="00DE3C80">
          <w:rPr>
            <w:noProof/>
            <w:webHidden/>
          </w:rPr>
          <w:t>2</w:t>
        </w:r>
        <w:r w:rsidR="00DE3C80">
          <w:rPr>
            <w:noProof/>
            <w:webHidden/>
          </w:rPr>
          <w:fldChar w:fldCharType="end"/>
        </w:r>
      </w:hyperlink>
    </w:p>
    <w:p w14:paraId="6BFFD78F" w14:textId="52DEA29C" w:rsidR="00DE3C80" w:rsidRDefault="00000000">
      <w:pPr>
        <w:pStyle w:val="TOC2"/>
        <w:rPr>
          <w:rFonts w:asciiTheme="minorHAnsi" w:eastAsiaTheme="minorEastAsia" w:hAnsiTheme="minorHAnsi" w:cstheme="minorBidi"/>
          <w:noProof/>
          <w:sz w:val="22"/>
          <w:szCs w:val="22"/>
          <w:lang w:eastAsia="en-NZ"/>
        </w:rPr>
      </w:pPr>
      <w:hyperlink w:anchor="_Toc145929575" w:history="1">
        <w:r w:rsidR="00DE3C80" w:rsidRPr="00AD28E5">
          <w:rPr>
            <w:rStyle w:val="Hyperlink"/>
            <w:noProof/>
          </w:rPr>
          <w:t>Introduction</w:t>
        </w:r>
        <w:r w:rsidR="00DE3C80">
          <w:rPr>
            <w:noProof/>
            <w:webHidden/>
          </w:rPr>
          <w:tab/>
        </w:r>
        <w:r w:rsidR="00DE3C80">
          <w:rPr>
            <w:noProof/>
            <w:webHidden/>
          </w:rPr>
          <w:fldChar w:fldCharType="begin"/>
        </w:r>
        <w:r w:rsidR="00DE3C80">
          <w:rPr>
            <w:noProof/>
            <w:webHidden/>
          </w:rPr>
          <w:instrText xml:space="preserve"> PAGEREF _Toc145929575 \h </w:instrText>
        </w:r>
        <w:r w:rsidR="00DE3C80">
          <w:rPr>
            <w:noProof/>
            <w:webHidden/>
          </w:rPr>
        </w:r>
        <w:r w:rsidR="00DE3C80">
          <w:rPr>
            <w:noProof/>
            <w:webHidden/>
          </w:rPr>
          <w:fldChar w:fldCharType="separate"/>
        </w:r>
        <w:r w:rsidR="00DE3C80">
          <w:rPr>
            <w:noProof/>
            <w:webHidden/>
          </w:rPr>
          <w:t>3</w:t>
        </w:r>
        <w:r w:rsidR="00DE3C80">
          <w:rPr>
            <w:noProof/>
            <w:webHidden/>
          </w:rPr>
          <w:fldChar w:fldCharType="end"/>
        </w:r>
      </w:hyperlink>
    </w:p>
    <w:p w14:paraId="50FD8016" w14:textId="6AC89434" w:rsidR="00DE3C80" w:rsidRDefault="00000000">
      <w:pPr>
        <w:pStyle w:val="TOC4"/>
        <w:rPr>
          <w:rFonts w:asciiTheme="minorHAnsi" w:eastAsiaTheme="minorEastAsia" w:hAnsiTheme="minorHAnsi" w:cstheme="minorBidi"/>
          <w:noProof/>
          <w:sz w:val="22"/>
          <w:szCs w:val="22"/>
          <w:lang w:eastAsia="en-NZ"/>
        </w:rPr>
      </w:pPr>
      <w:hyperlink w:anchor="_Toc145929576" w:history="1">
        <w:r w:rsidR="00DE3C80" w:rsidRPr="00AD28E5">
          <w:rPr>
            <w:rStyle w:val="Hyperlink"/>
            <w:noProof/>
          </w:rPr>
          <w:t>Consumer System</w:t>
        </w:r>
        <w:r w:rsidR="00DE3C80">
          <w:rPr>
            <w:noProof/>
            <w:webHidden/>
          </w:rPr>
          <w:tab/>
        </w:r>
        <w:r w:rsidR="00DE3C80">
          <w:rPr>
            <w:noProof/>
            <w:webHidden/>
          </w:rPr>
          <w:fldChar w:fldCharType="begin"/>
        </w:r>
        <w:r w:rsidR="00DE3C80">
          <w:rPr>
            <w:noProof/>
            <w:webHidden/>
          </w:rPr>
          <w:instrText xml:space="preserve"> PAGEREF _Toc145929576 \h </w:instrText>
        </w:r>
        <w:r w:rsidR="00DE3C80">
          <w:rPr>
            <w:noProof/>
            <w:webHidden/>
          </w:rPr>
        </w:r>
        <w:r w:rsidR="00DE3C80">
          <w:rPr>
            <w:noProof/>
            <w:webHidden/>
          </w:rPr>
          <w:fldChar w:fldCharType="separate"/>
        </w:r>
        <w:r w:rsidR="00DE3C80">
          <w:rPr>
            <w:noProof/>
            <w:webHidden/>
          </w:rPr>
          <w:t>3</w:t>
        </w:r>
        <w:r w:rsidR="00DE3C80">
          <w:rPr>
            <w:noProof/>
            <w:webHidden/>
          </w:rPr>
          <w:fldChar w:fldCharType="end"/>
        </w:r>
      </w:hyperlink>
    </w:p>
    <w:p w14:paraId="28279EA4" w14:textId="0895BCC1" w:rsidR="00DE3C80" w:rsidRDefault="00000000">
      <w:pPr>
        <w:pStyle w:val="TOC4"/>
        <w:rPr>
          <w:rFonts w:asciiTheme="minorHAnsi" w:eastAsiaTheme="minorEastAsia" w:hAnsiTheme="minorHAnsi" w:cstheme="minorBidi"/>
          <w:noProof/>
          <w:sz w:val="22"/>
          <w:szCs w:val="22"/>
          <w:lang w:eastAsia="en-NZ"/>
        </w:rPr>
      </w:pPr>
      <w:hyperlink w:anchor="_Toc145929577" w:history="1">
        <w:r w:rsidR="00DE3C80" w:rsidRPr="00AD28E5">
          <w:rPr>
            <w:rStyle w:val="Hyperlink"/>
            <w:noProof/>
          </w:rPr>
          <w:t>Consumer Identifiers</w:t>
        </w:r>
        <w:r w:rsidR="00DE3C80">
          <w:rPr>
            <w:noProof/>
            <w:webHidden/>
          </w:rPr>
          <w:tab/>
        </w:r>
        <w:r w:rsidR="00DE3C80">
          <w:rPr>
            <w:noProof/>
            <w:webHidden/>
          </w:rPr>
          <w:fldChar w:fldCharType="begin"/>
        </w:r>
        <w:r w:rsidR="00DE3C80">
          <w:rPr>
            <w:noProof/>
            <w:webHidden/>
          </w:rPr>
          <w:instrText xml:space="preserve"> PAGEREF _Toc145929577 \h </w:instrText>
        </w:r>
        <w:r w:rsidR="00DE3C80">
          <w:rPr>
            <w:noProof/>
            <w:webHidden/>
          </w:rPr>
        </w:r>
        <w:r w:rsidR="00DE3C80">
          <w:rPr>
            <w:noProof/>
            <w:webHidden/>
          </w:rPr>
          <w:fldChar w:fldCharType="separate"/>
        </w:r>
        <w:r w:rsidR="00DE3C80">
          <w:rPr>
            <w:noProof/>
            <w:webHidden/>
          </w:rPr>
          <w:t>3</w:t>
        </w:r>
        <w:r w:rsidR="00DE3C80">
          <w:rPr>
            <w:noProof/>
            <w:webHidden/>
          </w:rPr>
          <w:fldChar w:fldCharType="end"/>
        </w:r>
      </w:hyperlink>
    </w:p>
    <w:p w14:paraId="12FDBA78" w14:textId="0AA4CBE8" w:rsidR="00DE3C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929578" w:history="1">
        <w:r w:rsidR="00DE3C80" w:rsidRPr="00AD28E5">
          <w:rPr>
            <w:rStyle w:val="Hyperlink"/>
            <w:noProof/>
          </w:rPr>
          <w:t>Appendices</w:t>
        </w:r>
        <w:r w:rsidR="00DE3C80">
          <w:rPr>
            <w:noProof/>
            <w:webHidden/>
          </w:rPr>
          <w:tab/>
        </w:r>
        <w:r w:rsidR="00DE3C80">
          <w:rPr>
            <w:noProof/>
            <w:webHidden/>
          </w:rPr>
          <w:fldChar w:fldCharType="begin"/>
        </w:r>
        <w:r w:rsidR="00DE3C80">
          <w:rPr>
            <w:noProof/>
            <w:webHidden/>
          </w:rPr>
          <w:instrText xml:space="preserve"> PAGEREF _Toc145929578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2AE74C9C" w14:textId="04B09C91" w:rsidR="00DE3C80" w:rsidRDefault="00000000">
      <w:pPr>
        <w:pStyle w:val="TOC2"/>
        <w:rPr>
          <w:rFonts w:asciiTheme="minorHAnsi" w:eastAsiaTheme="minorEastAsia" w:hAnsiTheme="minorHAnsi" w:cstheme="minorBidi"/>
          <w:noProof/>
          <w:sz w:val="22"/>
          <w:szCs w:val="22"/>
          <w:lang w:eastAsia="en-NZ"/>
        </w:rPr>
      </w:pPr>
      <w:hyperlink w:anchor="_Toc145929579" w:history="1">
        <w:r w:rsidR="00DE3C80" w:rsidRPr="00AD28E5">
          <w:rPr>
            <w:rStyle w:val="Hyperlink"/>
            <w:noProof/>
          </w:rPr>
          <w:t>Appendix A - Document Information</w:t>
        </w:r>
        <w:r w:rsidR="00DE3C80">
          <w:rPr>
            <w:noProof/>
            <w:webHidden/>
          </w:rPr>
          <w:tab/>
        </w:r>
        <w:r w:rsidR="00DE3C80">
          <w:rPr>
            <w:noProof/>
            <w:webHidden/>
          </w:rPr>
          <w:fldChar w:fldCharType="begin"/>
        </w:r>
        <w:r w:rsidR="00DE3C80">
          <w:rPr>
            <w:noProof/>
            <w:webHidden/>
          </w:rPr>
          <w:instrText xml:space="preserve"> PAGEREF _Toc145929579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0672CD4C" w14:textId="6DA394F4"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0" w:history="1">
        <w:r w:rsidR="00DE3C80" w:rsidRPr="00AD28E5">
          <w:rPr>
            <w:rStyle w:val="Hyperlink"/>
            <w:noProof/>
          </w:rPr>
          <w:t>Images</w:t>
        </w:r>
        <w:r w:rsidR="00DE3C80">
          <w:rPr>
            <w:noProof/>
            <w:webHidden/>
          </w:rPr>
          <w:tab/>
        </w:r>
        <w:r w:rsidR="00DE3C80">
          <w:rPr>
            <w:noProof/>
            <w:webHidden/>
          </w:rPr>
          <w:fldChar w:fldCharType="begin"/>
        </w:r>
        <w:r w:rsidR="00DE3C80">
          <w:rPr>
            <w:noProof/>
            <w:webHidden/>
          </w:rPr>
          <w:instrText xml:space="preserve"> PAGEREF _Toc145929580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7D3AA12A" w14:textId="7D225764"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1" w:history="1">
        <w:r w:rsidR="00DE3C80" w:rsidRPr="00AD28E5">
          <w:rPr>
            <w:rStyle w:val="Hyperlink"/>
            <w:noProof/>
          </w:rPr>
          <w:t>Tables</w:t>
        </w:r>
        <w:r w:rsidR="00DE3C80">
          <w:rPr>
            <w:noProof/>
            <w:webHidden/>
          </w:rPr>
          <w:tab/>
        </w:r>
        <w:r w:rsidR="00DE3C80">
          <w:rPr>
            <w:noProof/>
            <w:webHidden/>
          </w:rPr>
          <w:fldChar w:fldCharType="begin"/>
        </w:r>
        <w:r w:rsidR="00DE3C80">
          <w:rPr>
            <w:noProof/>
            <w:webHidden/>
          </w:rPr>
          <w:instrText xml:space="preserve"> PAGEREF _Toc145929581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4D45D02D" w14:textId="58E5454B"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2" w:history="1">
        <w:r w:rsidR="00DE3C80" w:rsidRPr="00AD28E5">
          <w:rPr>
            <w:rStyle w:val="Hyperlink"/>
            <w:noProof/>
          </w:rPr>
          <w:t>References</w:t>
        </w:r>
        <w:r w:rsidR="00DE3C80">
          <w:rPr>
            <w:noProof/>
            <w:webHidden/>
          </w:rPr>
          <w:tab/>
        </w:r>
        <w:r w:rsidR="00DE3C80">
          <w:rPr>
            <w:noProof/>
            <w:webHidden/>
          </w:rPr>
          <w:fldChar w:fldCharType="begin"/>
        </w:r>
        <w:r w:rsidR="00DE3C80">
          <w:rPr>
            <w:noProof/>
            <w:webHidden/>
          </w:rPr>
          <w:instrText xml:space="preserve"> PAGEREF _Toc145929582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0A503B5F" w14:textId="19CCD92F"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3" w:history="1">
        <w:r w:rsidR="00DE3C80" w:rsidRPr="00AD28E5">
          <w:rPr>
            <w:rStyle w:val="Hyperlink"/>
            <w:noProof/>
          </w:rPr>
          <w:t>Review Distribution</w:t>
        </w:r>
        <w:r w:rsidR="00DE3C80">
          <w:rPr>
            <w:noProof/>
            <w:webHidden/>
          </w:rPr>
          <w:tab/>
        </w:r>
        <w:r w:rsidR="00DE3C80">
          <w:rPr>
            <w:noProof/>
            <w:webHidden/>
          </w:rPr>
          <w:fldChar w:fldCharType="begin"/>
        </w:r>
        <w:r w:rsidR="00DE3C80">
          <w:rPr>
            <w:noProof/>
            <w:webHidden/>
          </w:rPr>
          <w:instrText xml:space="preserve"> PAGEREF _Toc145929583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43026A01" w14:textId="63AEAA93"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4" w:history="1">
        <w:r w:rsidR="00DE3C80" w:rsidRPr="00AD28E5">
          <w:rPr>
            <w:rStyle w:val="Hyperlink"/>
            <w:noProof/>
          </w:rPr>
          <w:t>Audience</w:t>
        </w:r>
        <w:r w:rsidR="00DE3C80">
          <w:rPr>
            <w:noProof/>
            <w:webHidden/>
          </w:rPr>
          <w:tab/>
        </w:r>
        <w:r w:rsidR="00DE3C80">
          <w:rPr>
            <w:noProof/>
            <w:webHidden/>
          </w:rPr>
          <w:fldChar w:fldCharType="begin"/>
        </w:r>
        <w:r w:rsidR="00DE3C80">
          <w:rPr>
            <w:noProof/>
            <w:webHidden/>
          </w:rPr>
          <w:instrText xml:space="preserve"> PAGEREF _Toc145929584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4EA96E92" w14:textId="4C64A86E"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5" w:history="1">
        <w:r w:rsidR="00DE3C80" w:rsidRPr="00AD28E5">
          <w:rPr>
            <w:rStyle w:val="Hyperlink"/>
            <w:noProof/>
          </w:rPr>
          <w:t>Structure</w:t>
        </w:r>
        <w:r w:rsidR="00DE3C80">
          <w:rPr>
            <w:noProof/>
            <w:webHidden/>
          </w:rPr>
          <w:tab/>
        </w:r>
        <w:r w:rsidR="00DE3C80">
          <w:rPr>
            <w:noProof/>
            <w:webHidden/>
          </w:rPr>
          <w:fldChar w:fldCharType="begin"/>
        </w:r>
        <w:r w:rsidR="00DE3C80">
          <w:rPr>
            <w:noProof/>
            <w:webHidden/>
          </w:rPr>
          <w:instrText xml:space="preserve"> PAGEREF _Toc145929585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5503B872" w14:textId="3EC1402A"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6" w:history="1">
        <w:r w:rsidR="00DE3C80" w:rsidRPr="00AD28E5">
          <w:rPr>
            <w:rStyle w:val="Hyperlink"/>
            <w:noProof/>
          </w:rPr>
          <w:t>Diagrams</w:t>
        </w:r>
        <w:r w:rsidR="00DE3C80">
          <w:rPr>
            <w:noProof/>
            <w:webHidden/>
          </w:rPr>
          <w:tab/>
        </w:r>
        <w:r w:rsidR="00DE3C80">
          <w:rPr>
            <w:noProof/>
            <w:webHidden/>
          </w:rPr>
          <w:fldChar w:fldCharType="begin"/>
        </w:r>
        <w:r w:rsidR="00DE3C80">
          <w:rPr>
            <w:noProof/>
            <w:webHidden/>
          </w:rPr>
          <w:instrText xml:space="preserve"> PAGEREF _Toc145929586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0AC7CC5A" w14:textId="1DACD6E1" w:rsidR="00DE3C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929587" w:history="1">
        <w:r w:rsidR="00DE3C80" w:rsidRPr="00AD28E5">
          <w:rPr>
            <w:rStyle w:val="Hyperlink"/>
            <w:noProof/>
          </w:rPr>
          <w:t>Terms</w:t>
        </w:r>
        <w:r w:rsidR="00DE3C80">
          <w:rPr>
            <w:noProof/>
            <w:webHidden/>
          </w:rPr>
          <w:tab/>
        </w:r>
        <w:r w:rsidR="00DE3C80">
          <w:rPr>
            <w:noProof/>
            <w:webHidden/>
          </w:rPr>
          <w:fldChar w:fldCharType="begin"/>
        </w:r>
        <w:r w:rsidR="00DE3C80">
          <w:rPr>
            <w:noProof/>
            <w:webHidden/>
          </w:rPr>
          <w:instrText xml:space="preserve"> PAGEREF _Toc145929587 \h </w:instrText>
        </w:r>
        <w:r w:rsidR="00DE3C80">
          <w:rPr>
            <w:noProof/>
            <w:webHidden/>
          </w:rPr>
        </w:r>
        <w:r w:rsidR="00DE3C80">
          <w:rPr>
            <w:noProof/>
            <w:webHidden/>
          </w:rPr>
          <w:fldChar w:fldCharType="separate"/>
        </w:r>
        <w:r w:rsidR="00DE3C80">
          <w:rPr>
            <w:noProof/>
            <w:webHidden/>
          </w:rPr>
          <w:t>4</w:t>
        </w:r>
        <w:r w:rsidR="00DE3C80">
          <w:rPr>
            <w:noProof/>
            <w:webHidden/>
          </w:rPr>
          <w:fldChar w:fldCharType="end"/>
        </w:r>
      </w:hyperlink>
    </w:p>
    <w:p w14:paraId="56715546" w14:textId="2DF7517E"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929575"/>
      <w:r w:rsidRPr="00F929E7">
        <w:lastRenderedPageBreak/>
        <w:t>Introduction</w:t>
      </w:r>
      <w:bookmarkEnd w:id="5"/>
      <w:bookmarkEnd w:id="6"/>
    </w:p>
    <w:p w14:paraId="4440528B" w14:textId="712A58C3" w:rsidR="00DA59D0" w:rsidRDefault="00660C49" w:rsidP="00DA59D0">
      <w:pPr>
        <w:pStyle w:val="BodyText"/>
      </w:pPr>
      <w:r>
        <w:t xml:space="preserve">Background, Objective, Scope, Stakeholders [Users], Constraints, </w:t>
      </w:r>
      <w:r w:rsidR="00B02745">
        <w:t xml:space="preserve">Assumptions, Risks, Deliverables. </w:t>
      </w:r>
    </w:p>
    <w:p w14:paraId="5F7D8B90" w14:textId="7D4C452E" w:rsidR="00A70B8E" w:rsidRDefault="00A70B8E" w:rsidP="00DA59D0">
      <w:pPr>
        <w:pStyle w:val="BodyText"/>
      </w:pPr>
      <w:r>
        <w:t>Background</w:t>
      </w:r>
    </w:p>
    <w:p w14:paraId="7206FD07" w14:textId="6ADBD506" w:rsidR="00AA5E85" w:rsidRDefault="00AA5E85" w:rsidP="00DA59D0">
      <w:pPr>
        <w:pStyle w:val="BodyText"/>
      </w:pPr>
      <w:r>
        <w:t>When an organisation can provide a</w:t>
      </w:r>
      <w:r w:rsidR="00673511">
        <w:t xml:space="preserve"> common information </w:t>
      </w:r>
      <w:r>
        <w:t xml:space="preserve">service for consumption by others, </w:t>
      </w:r>
      <w:r w:rsidR="00673511">
        <w:t xml:space="preserve">it </w:t>
      </w:r>
      <w:r>
        <w:t xml:space="preserve">is </w:t>
      </w:r>
      <w:r w:rsidR="00673511">
        <w:t xml:space="preserve">referred to as </w:t>
      </w:r>
      <w:r>
        <w:t xml:space="preserve">an authoritative </w:t>
      </w:r>
      <w:r w:rsidR="00673511">
        <w:t>system of record</w:t>
      </w:r>
      <w:r>
        <w:t xml:space="preserve">. The sharing of information around the network is facilitated by sharing between service and all clients </w:t>
      </w:r>
      <w:r w:rsidR="00673511">
        <w:t xml:space="preserve">a common </w:t>
      </w:r>
      <w:r>
        <w:t xml:space="preserve">unique universal </w:t>
      </w:r>
      <w:proofErr w:type="gramStart"/>
      <w:r>
        <w:t>identifier(</w:t>
      </w:r>
      <w:proofErr w:type="gramEnd"/>
      <w:r>
        <w:t>UUID) for each object</w:t>
      </w:r>
      <w:r>
        <w:rPr>
          <w:rStyle w:val="FootnoteReference"/>
        </w:rPr>
        <w:footnoteReference w:id="2"/>
      </w:r>
      <w:r>
        <w:t xml:space="preserve">. </w:t>
      </w:r>
    </w:p>
    <w:p w14:paraId="720A49E1" w14:textId="263D21D1" w:rsidR="00A70B8E" w:rsidRDefault="00A70B8E" w:rsidP="00DA59D0">
      <w:pPr>
        <w:pStyle w:val="BodyText"/>
      </w:pPr>
      <w:r>
        <w:t xml:space="preserve">When </w:t>
      </w:r>
      <w:r w:rsidR="00673511">
        <w:t xml:space="preserve">instead </w:t>
      </w:r>
      <w:r>
        <w:t xml:space="preserve">data </w:t>
      </w:r>
      <w:proofErr w:type="gramStart"/>
      <w:r>
        <w:t xml:space="preserve">is </w:t>
      </w:r>
      <w:r w:rsidR="00673511">
        <w:t xml:space="preserve"> </w:t>
      </w:r>
      <w:r>
        <w:t>managed</w:t>
      </w:r>
      <w:proofErr w:type="gramEnd"/>
      <w:r>
        <w:t xml:space="preserve"> by different </w:t>
      </w:r>
      <w:r w:rsidR="00673511">
        <w:t xml:space="preserve">localised </w:t>
      </w:r>
      <w:r>
        <w:t>systems</w:t>
      </w:r>
      <w:r w:rsidR="00AA5E85">
        <w:t xml:space="preserve"> </w:t>
      </w:r>
      <w:r w:rsidR="00673511">
        <w:t>of record, using their own identifiers, the interchange of information requires a central brokering data hub.</w:t>
      </w:r>
      <w:r>
        <w:t xml:space="preserve"> </w:t>
      </w:r>
    </w:p>
    <w:p w14:paraId="7202DAB4" w14:textId="680D40D8" w:rsidR="00A70B8E" w:rsidRDefault="00A70B8E" w:rsidP="00DA59D0">
      <w:pPr>
        <w:pStyle w:val="BodyText"/>
      </w:pPr>
      <w:r>
        <w:t>Issue</w:t>
      </w:r>
    </w:p>
    <w:p w14:paraId="04ECCE62" w14:textId="6C99DEB8" w:rsidR="00A70B8E" w:rsidRDefault="00A70B8E" w:rsidP="00DA59D0">
      <w:pPr>
        <w:pStyle w:val="BodyText"/>
      </w:pPr>
      <w:r>
        <w:t xml:space="preserve">Without a central authoritative source of information to provide a common identifier to each piece of information, each system persists its copy of the data using locally generated identifiers. </w:t>
      </w:r>
    </w:p>
    <w:p w14:paraId="66022DCE" w14:textId="1811118A" w:rsidR="00A70B8E" w:rsidRDefault="00A70B8E" w:rsidP="00DA59D0">
      <w:pPr>
        <w:pStyle w:val="BodyText"/>
      </w:pPr>
      <w:r>
        <w:t xml:space="preserve">The end result is that </w:t>
      </w:r>
      <w:r w:rsidR="00E812E8">
        <w:t xml:space="preserve">each system is using a different identifier than all other </w:t>
      </w:r>
      <w:proofErr w:type="gramStart"/>
      <w:r w:rsidR="00E812E8">
        <w:t>systems, and</w:t>
      </w:r>
      <w:proofErr w:type="gramEnd"/>
      <w:r w:rsidR="00E812E8">
        <w:t xml:space="preserve"> does not have the capability of keeping track of identifiers that may have been used by another system.</w:t>
      </w:r>
    </w:p>
    <w:p w14:paraId="0A911C42" w14:textId="61DA8AC9" w:rsidR="00A70B8E" w:rsidRDefault="00A70B8E" w:rsidP="00DA59D0">
      <w:pPr>
        <w:pStyle w:val="BodyText"/>
      </w:pPr>
      <w:r>
        <w:t>Resolution</w:t>
      </w:r>
    </w:p>
    <w:p w14:paraId="2A80D1F7" w14:textId="77777777" w:rsidR="00E812E8" w:rsidRDefault="00E812E8" w:rsidP="00DA59D0">
      <w:pPr>
        <w:pStyle w:val="BodyText"/>
      </w:pPr>
      <w:r>
        <w:t>A data hub is a central broker that persists data from one system to reshare with another system – but keeps a record of the identifiers used by each system.</w:t>
      </w:r>
    </w:p>
    <w:p w14:paraId="180B2EF1" w14:textId="4246A04F" w:rsidR="00E812E8" w:rsidRDefault="00E812E8" w:rsidP="00DA59D0">
      <w:pPr>
        <w:pStyle w:val="BodyText"/>
      </w:pPr>
      <w:r>
        <w:t xml:space="preserve"> </w:t>
      </w:r>
    </w:p>
    <w:p w14:paraId="03C54519" w14:textId="2B03AD59" w:rsidR="00F929E7" w:rsidRDefault="00423249" w:rsidP="00F929E7">
      <w:pPr>
        <w:pStyle w:val="Caption"/>
      </w:pPr>
      <w:bookmarkStart w:id="7" w:name="_Toc144995112"/>
      <w:r>
        <w:rPr>
          <w:noProof/>
        </w:rPr>
        <w:drawing>
          <wp:anchor distT="0" distB="0" distL="114300" distR="114300" simplePos="0" relativeHeight="251658240" behindDoc="0" locked="0" layoutInCell="1" allowOverlap="1" wp14:anchorId="465D5D13" wp14:editId="1EC837F7">
            <wp:simplePos x="752475" y="2600325"/>
            <wp:positionH relativeFrom="column">
              <wp:align>left</wp:align>
            </wp:positionH>
            <wp:positionV relativeFrom="paragraph">
              <wp:align>top</wp:align>
            </wp:positionV>
            <wp:extent cx="800100" cy="800100"/>
            <wp:effectExtent l="0" t="0" r="0" b="0"/>
            <wp:wrapSquare wrapText="bothSides"/>
            <wp:docPr id="86" name="Picture 86" descr="3d cube vector icon 227613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cube vector icon 22761381 Vector Art at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anchor>
        </w:drawing>
      </w:r>
      <w:r w:rsidR="00660C49">
        <w:br w:type="textWrapping" w:clear="all"/>
      </w:r>
      <w:r w:rsidR="00F929E7">
        <w:t xml:space="preserve">Figure </w:t>
      </w:r>
      <w:r w:rsidR="00000000">
        <w:fldChar w:fldCharType="begin"/>
      </w:r>
      <w:r w:rsidR="00000000">
        <w:instrText xml:space="preserve"> SEQ Figure \* ARABIC </w:instrText>
      </w:r>
      <w:r w:rsidR="00000000">
        <w:fldChar w:fldCharType="separate"/>
      </w:r>
      <w:r w:rsidR="00F929E7">
        <w:rPr>
          <w:noProof/>
        </w:rPr>
        <w:t>1</w:t>
      </w:r>
      <w:r w:rsidR="00000000">
        <w:rPr>
          <w:noProof/>
        </w:rPr>
        <w:fldChar w:fldCharType="end"/>
      </w:r>
      <w:r w:rsidR="00F929E7">
        <w:t>: TODO Image</w:t>
      </w:r>
    </w:p>
    <w:p w14:paraId="471E0726" w14:textId="6B688714" w:rsidR="00E812E8" w:rsidRDefault="00E812E8" w:rsidP="00E812E8">
      <w:pPr>
        <w:pStyle w:val="BodyText"/>
      </w:pPr>
    </w:p>
    <w:p w14:paraId="2412F172" w14:textId="56A29C0F" w:rsidR="00DE3C80" w:rsidRDefault="00DE3C80" w:rsidP="00DE3C80">
      <w:pPr>
        <w:pStyle w:val="Heading3"/>
      </w:pPr>
      <w:r>
        <w:t>Concepts</w:t>
      </w:r>
    </w:p>
    <w:p w14:paraId="3B8B988A" w14:textId="62589262" w:rsidR="00DE3C80" w:rsidRDefault="00DE3C80" w:rsidP="00DE3C80">
      <w:pPr>
        <w:pStyle w:val="Heading4"/>
      </w:pPr>
      <w:bookmarkStart w:id="8" w:name="_Toc145929576"/>
      <w:r>
        <w:t>Versioning</w:t>
      </w:r>
    </w:p>
    <w:p w14:paraId="730AA2C3" w14:textId="77777777" w:rsidR="00DE3C80" w:rsidRDefault="00DE3C80" w:rsidP="00DE3C80">
      <w:pPr>
        <w:pStyle w:val="BodyText"/>
      </w:pPr>
      <w:r>
        <w:t xml:space="preserve">In a network where there are multiple systems of authority for individual records, there is the possibility that </w:t>
      </w:r>
      <w:bookmarkStart w:id="9" w:name="_Hlk145930091"/>
      <w:r>
        <w:t>systems will disagree on the validity of changes made by another system</w:t>
      </w:r>
      <w:bookmarkEnd w:id="9"/>
      <w:r>
        <w:t>.</w:t>
      </w:r>
    </w:p>
    <w:p w14:paraId="7AF498D5" w14:textId="7389C572" w:rsidR="00DE3C80" w:rsidRDefault="00DE3C80" w:rsidP="00DE3C80">
      <w:pPr>
        <w:pStyle w:val="BodyText"/>
      </w:pPr>
      <w:r>
        <w:lastRenderedPageBreak/>
        <w:t xml:space="preserve">While validation of incoming changes signals help, there </w:t>
      </w:r>
      <w:proofErr w:type="gramStart"/>
      <w:r>
        <w:t>still remains</w:t>
      </w:r>
      <w:proofErr w:type="gramEnd"/>
      <w:r>
        <w:t xml:space="preserve"> an ongoing issue that systems will disagree on the validity of changes made by another system.</w:t>
      </w:r>
    </w:p>
    <w:p w14:paraId="07689BAE" w14:textId="2C20B1A8" w:rsidR="00DE3C80" w:rsidRDefault="00DE3C80" w:rsidP="00DE3C80">
      <w:pPr>
        <w:pStyle w:val="BodyText"/>
      </w:pPr>
      <w:r>
        <w:t xml:space="preserve">In such scenarios, it is important to have </w:t>
      </w:r>
      <w:r w:rsidR="00AA5E85">
        <w:t xml:space="preserve">access to the multiple values </w:t>
      </w:r>
      <w:proofErr w:type="spellStart"/>
      <w:r w:rsidR="00AA5E85">
        <w:t>ot</w:t>
      </w:r>
      <w:proofErr w:type="spellEnd"/>
      <w:r w:rsidR="00AA5E85">
        <w:t xml:space="preserve"> weigh</w:t>
      </w:r>
      <w:r>
        <w:t xml:space="preserve">. </w:t>
      </w:r>
    </w:p>
    <w:p w14:paraId="4A7273EB" w14:textId="77777777" w:rsidR="00DE3C80" w:rsidRPr="00DE3C80" w:rsidRDefault="00DE3C80" w:rsidP="00DE3C80">
      <w:pPr>
        <w:pStyle w:val="BodyText"/>
      </w:pPr>
    </w:p>
    <w:p w14:paraId="67362EFF" w14:textId="77A8256D" w:rsidR="00E812E8" w:rsidRDefault="00E812E8" w:rsidP="00DE3C80">
      <w:pPr>
        <w:pStyle w:val="Heading4"/>
      </w:pPr>
      <w:r>
        <w:t xml:space="preserve">Consumer </w:t>
      </w:r>
      <w:bookmarkEnd w:id="8"/>
      <w:r w:rsidR="00DE3C80">
        <w:t>System Tracking</w:t>
      </w:r>
    </w:p>
    <w:p w14:paraId="6B96115F" w14:textId="2767CCA7" w:rsidR="00E812E8" w:rsidRDefault="00E812E8" w:rsidP="00E812E8">
      <w:pPr>
        <w:pStyle w:val="BodyText"/>
      </w:pPr>
      <w:r>
        <w:t>Each remote service call that connects to the data hub’s services is associated to a Consumer Service.</w:t>
      </w:r>
    </w:p>
    <w:p w14:paraId="1C7D0892" w14:textId="0CB049CF" w:rsidR="00E812E8" w:rsidRDefault="00E812E8" w:rsidP="00E812E8">
      <w:pPr>
        <w:pStyle w:val="Heading4"/>
      </w:pPr>
      <w:bookmarkStart w:id="10" w:name="_Toc145929577"/>
      <w:r>
        <w:t>Consumer Identifiers</w:t>
      </w:r>
      <w:bookmarkEnd w:id="10"/>
    </w:p>
    <w:p w14:paraId="3C530F1F" w14:textId="33B49A3C" w:rsidR="00E812E8" w:rsidRDefault="00E812E8" w:rsidP="00E812E8">
      <w:pPr>
        <w:pStyle w:val="BodyText"/>
      </w:pPr>
      <w:r>
        <w:t xml:space="preserve">Each object that is transferred into the data hub is associated to one or more service identifiers. The service identifiers are the remote service’s identities it gave to the object in the client service, associated to a Consumer System. </w:t>
      </w:r>
    </w:p>
    <w:p w14:paraId="01AD8D69" w14:textId="77777777" w:rsidR="00E812E8" w:rsidRPr="00E812E8" w:rsidRDefault="00E812E8" w:rsidP="00E812E8">
      <w:pPr>
        <w:pStyle w:val="BodyText"/>
      </w:pPr>
    </w:p>
    <w:p w14:paraId="72FEE6D6" w14:textId="27BC6858" w:rsidR="00356787" w:rsidRDefault="0004494F" w:rsidP="00A940C5">
      <w:pPr>
        <w:pStyle w:val="BodyText"/>
      </w:pPr>
      <w:r>
        <w:rPr>
          <w:noProof/>
        </w:rPr>
        <w:drawing>
          <wp:inline distT="0" distB="0" distL="0" distR="0" wp14:anchorId="2FF0EB23" wp14:editId="487975FB">
            <wp:extent cx="2106930" cy="13531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6930" cy="1353185"/>
                    </a:xfrm>
                    <a:prstGeom prst="rect">
                      <a:avLst/>
                    </a:prstGeom>
                    <a:noFill/>
                    <a:ln>
                      <a:noFill/>
                    </a:ln>
                  </pic:spPr>
                </pic:pic>
              </a:graphicData>
            </a:graphic>
          </wp:inline>
        </w:drawing>
      </w:r>
    </w:p>
    <w:p w14:paraId="01FBCCB7" w14:textId="7E2D1AD8" w:rsidR="0004494F" w:rsidRDefault="0004494F" w:rsidP="00A940C5">
      <w:pPr>
        <w:pStyle w:val="BodyText"/>
      </w:pPr>
      <w:r>
        <w:t>TODO</w:t>
      </w:r>
    </w:p>
    <w:p w14:paraId="211B12A5" w14:textId="77777777" w:rsidR="0004494F" w:rsidRDefault="0004494F" w:rsidP="0004494F">
      <w:pPr>
        <w:pStyle w:val="BodyText"/>
      </w:pPr>
      <w:r>
        <w:t xml:space="preserve">Data Hubs are systems in themselves, but also share information with other systems. </w:t>
      </w:r>
    </w:p>
    <w:p w14:paraId="26A6F6F8" w14:textId="77777777" w:rsidR="0004494F" w:rsidRDefault="0004494F" w:rsidP="0004494F">
      <w:pPr>
        <w:pStyle w:val="BodyText"/>
      </w:pPr>
      <w:r>
        <w:t>In each system -- including the Data Hub itself, being a system in its own right -- items require an identifier unique to each system, which is unique to each system.</w:t>
      </w:r>
    </w:p>
    <w:p w14:paraId="6E5D5651" w14:textId="77777777" w:rsidR="0004494F" w:rsidRDefault="0004494F" w:rsidP="0004494F">
      <w:pPr>
        <w:pStyle w:val="BodyText"/>
      </w:pPr>
      <w:r>
        <w:t xml:space="preserve">For example, in a source Student Management System (SMS) a record may have an ID of “12345”. This resource is shared with the data hub, which persists it with a different Universal Unique ID (UUID) based identifier. </w:t>
      </w:r>
    </w:p>
    <w:p w14:paraId="0DC5538C" w14:textId="77777777" w:rsidR="0004494F" w:rsidRDefault="0004494F" w:rsidP="0004494F">
      <w:pPr>
        <w:pStyle w:val="BodyText"/>
      </w:pPr>
      <w:r>
        <w:t xml:space="preserve">When the record was shared with </w:t>
      </w:r>
      <w:proofErr w:type="spellStart"/>
      <w:proofErr w:type="gramStart"/>
      <w:r>
        <w:t>an.other</w:t>
      </w:r>
      <w:proofErr w:type="spellEnd"/>
      <w:proofErr w:type="gramEnd"/>
      <w:r>
        <w:t xml:space="preserve"> SMS, it will be stored under another Id (“765”), and probably discard the Data Hub’s Guid based Id for the record, as it had no place to record it. </w:t>
      </w:r>
    </w:p>
    <w:p w14:paraId="6622C78C" w14:textId="77777777" w:rsidR="0004494F" w:rsidRDefault="0004494F" w:rsidP="0004494F">
      <w:pPr>
        <w:pStyle w:val="BodyText"/>
      </w:pPr>
      <w:r>
        <w:t>All 3 Identifiers are correct, within different contexts.</w:t>
      </w:r>
    </w:p>
    <w:p w14:paraId="5F4E2DB5" w14:textId="77777777" w:rsidR="0004494F" w:rsidRDefault="0004494F" w:rsidP="0004494F">
      <w:pPr>
        <w:pStyle w:val="BodyText"/>
      </w:pPr>
      <w:r>
        <w:t xml:space="preserve">If a change to the record is made in this SMS, after it sends the information back to the data hub using the only id it knows (765), the Datahub will signal back to the first SMS, that the record has been updated, using the only Id that the first school recognises (12345). </w:t>
      </w:r>
    </w:p>
    <w:p w14:paraId="553C6F84" w14:textId="77777777" w:rsidR="0004494F" w:rsidRDefault="0004494F" w:rsidP="0004494F">
      <w:pPr>
        <w:pStyle w:val="BodyText"/>
      </w:pPr>
      <w:r>
        <w:t xml:space="preserve">It is the data hub’s responsibility to keep tabs on the identifiers used in each system. </w:t>
      </w:r>
    </w:p>
    <w:p w14:paraId="236BB94C" w14:textId="70ACF324" w:rsidR="0004494F" w:rsidRDefault="0004494F" w:rsidP="00A940C5">
      <w:pPr>
        <w:pStyle w:val="BodyText"/>
      </w:pPr>
      <w:r>
        <w:tab/>
      </w:r>
    </w:p>
    <w:p w14:paraId="0CEDF4A5" w14:textId="77777777" w:rsidR="005255FC" w:rsidRDefault="005255FC" w:rsidP="005255FC">
      <w:pPr>
        <w:pStyle w:val="Appendices"/>
      </w:pPr>
      <w:bookmarkStart w:id="11" w:name="_Toc145049430"/>
      <w:bookmarkStart w:id="12" w:name="_Toc145929578"/>
      <w:bookmarkEnd w:id="7"/>
      <w:r>
        <w:lastRenderedPageBreak/>
        <w:t>Appendices</w:t>
      </w:r>
      <w:bookmarkEnd w:id="11"/>
      <w:bookmarkEnd w:id="12"/>
    </w:p>
    <w:p w14:paraId="2F89881E" w14:textId="74A8DB32" w:rsidR="000D0A25" w:rsidRPr="005C7C13" w:rsidRDefault="005255FC" w:rsidP="005C7C13">
      <w:pPr>
        <w:pStyle w:val="Appendix"/>
      </w:pPr>
      <w:bookmarkStart w:id="13" w:name="_Toc145049431"/>
      <w:bookmarkStart w:id="14" w:name="_Toc145929579"/>
      <w:r w:rsidRPr="005C7C13">
        <w:t xml:space="preserve">Appendix A - </w:t>
      </w:r>
      <w:r w:rsidR="008C39DC" w:rsidRPr="005C7C13">
        <w:t>Document</w:t>
      </w:r>
      <w:r w:rsidR="00DA59D0" w:rsidRPr="005C7C13">
        <w:t xml:space="preserve"> Information</w:t>
      </w:r>
      <w:bookmarkEnd w:id="13"/>
      <w:bookmarkEnd w:id="14"/>
    </w:p>
    <w:p w14:paraId="437BAF67" w14:textId="77777777" w:rsidR="007D7359" w:rsidRPr="00F929E7" w:rsidRDefault="007D7359" w:rsidP="007D7359">
      <w:pPr>
        <w:rPr>
          <w:vanish/>
          <w:specVanish/>
        </w:rPr>
      </w:pPr>
      <w:bookmarkStart w:id="15" w:name="_Toc145929580"/>
      <w:r w:rsidRPr="007D7359">
        <w:t>Author:</w:t>
      </w:r>
      <w:r>
        <w:t xml:space="preserve"> </w:t>
      </w:r>
    </w:p>
    <w:p w14:paraId="7B04D80F" w14:textId="77777777" w:rsidR="007D7359" w:rsidRPr="00921365" w:rsidRDefault="007D7359" w:rsidP="007D7359">
      <w:r>
        <w:t xml:space="preserve"> </w:t>
      </w:r>
      <w:r w:rsidRPr="007D7359">
        <w:t>Sky</w:t>
      </w:r>
      <w:r>
        <w:t xml:space="preserve"> Sigal, Solution Architect</w:t>
      </w:r>
    </w:p>
    <w:p w14:paraId="43AB590F" w14:textId="681DED0E" w:rsidR="008C39DC" w:rsidRDefault="008C39DC" w:rsidP="005255FC">
      <w:pPr>
        <w:pStyle w:val="Heading3"/>
      </w:pPr>
      <w:r>
        <w:t>Images</w:t>
      </w:r>
      <w:bookmarkEnd w:id="1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6" w:name="_Toc145929581"/>
      <w:r w:rsidRPr="001E2299">
        <w:t>Tables</w:t>
      </w:r>
      <w:bookmarkEnd w:id="1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7" w:name="_Toc145929582"/>
      <w:r>
        <w:t>References</w:t>
      </w:r>
      <w:bookmarkEnd w:id="1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929583"/>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0" w:name="_Toc145929584"/>
      <w:bookmarkEnd w:id="19"/>
      <w:r>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929585"/>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929586"/>
      <w:r>
        <w:t>Diagrams</w:t>
      </w:r>
      <w:bookmarkEnd w:id="22"/>
    </w:p>
    <w:p w14:paraId="65008B06" w14:textId="347605E1" w:rsidR="00660C49" w:rsidRDefault="00660C49" w:rsidP="008C39DC">
      <w:pPr>
        <w:pStyle w:val="BodyText"/>
      </w:pPr>
      <w:bookmarkStart w:id="23"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24" w:name="_Toc145929587"/>
      <w:bookmarkEnd w:id="23"/>
      <w:r>
        <w:lastRenderedPageBreak/>
        <w:t>Terms</w:t>
      </w:r>
      <w:bookmarkEnd w:id="24"/>
    </w:p>
    <w:p w14:paraId="3FD69F0F" w14:textId="730855D2" w:rsidR="00A15219" w:rsidRPr="00A15219" w:rsidRDefault="00A15219" w:rsidP="00A15219">
      <w:pPr>
        <w:pStyle w:val="BodyText"/>
      </w:pPr>
      <w:r>
        <w:t>Refer to the project’s Glossary.</w:t>
      </w:r>
    </w:p>
    <w:p w14:paraId="5A2E5276" w14:textId="5EF75068" w:rsidR="0012615C" w:rsidRPr="008C39DC" w:rsidRDefault="00544E60" w:rsidP="0012615C">
      <w:pPr>
        <w:pStyle w:val="Heading5"/>
        <w:rPr>
          <w:vanish/>
          <w:specVanish/>
        </w:rPr>
      </w:pPr>
      <w:r>
        <w:t xml:space="preserve">Data Hub </w:t>
      </w:r>
    </w:p>
    <w:p w14:paraId="3E1E55B4" w14:textId="7ED38681" w:rsidR="0012615C" w:rsidRDefault="0012615C" w:rsidP="0012615C">
      <w:pPr>
        <w:pStyle w:val="BodyText"/>
      </w:pPr>
      <w:r>
        <w:t xml:space="preserve">: </w:t>
      </w:r>
      <w:r w:rsidR="00FF395C">
        <w:t>centre</w:t>
      </w:r>
      <w:r w:rsidR="00544E60">
        <w:t xml:space="preserve"> of data exchange between disparate systems that adds security, data quality, value and provides it via a standard API. Differs from an operational system (as not constrained to operational information of a single system), a data warehouse (as not for integrated information), data lakes (as not for unhomogenised data).</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71B49" w14:textId="77777777" w:rsidR="00C32130" w:rsidRDefault="00C32130" w:rsidP="0021141C">
      <w:pPr>
        <w:spacing w:before="0" w:after="0" w:line="240" w:lineRule="auto"/>
      </w:pPr>
      <w:r>
        <w:separator/>
      </w:r>
    </w:p>
    <w:p w14:paraId="7EDE7205" w14:textId="77777777" w:rsidR="00C32130" w:rsidRDefault="00C32130"/>
  </w:endnote>
  <w:endnote w:type="continuationSeparator" w:id="0">
    <w:p w14:paraId="5B10B995" w14:textId="77777777" w:rsidR="00C32130" w:rsidRDefault="00C32130" w:rsidP="0021141C">
      <w:pPr>
        <w:spacing w:before="0" w:after="0" w:line="240" w:lineRule="auto"/>
      </w:pPr>
      <w:r>
        <w:continuationSeparator/>
      </w:r>
    </w:p>
    <w:p w14:paraId="2BAC7FD1" w14:textId="77777777" w:rsidR="00C32130" w:rsidRDefault="00C32130"/>
  </w:endnote>
  <w:endnote w:type="continuationNotice" w:id="1">
    <w:p w14:paraId="6C2C997F" w14:textId="77777777" w:rsidR="00C32130" w:rsidRDefault="00C32130">
      <w:pPr>
        <w:spacing w:before="0" w:after="0" w:line="240" w:lineRule="auto"/>
      </w:pPr>
    </w:p>
    <w:p w14:paraId="06098883" w14:textId="77777777" w:rsidR="00C32130" w:rsidRDefault="00C32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0F43" w14:textId="77777777" w:rsidR="00C32130" w:rsidRDefault="00C32130" w:rsidP="0021141C">
      <w:pPr>
        <w:spacing w:before="0" w:after="0" w:line="240" w:lineRule="auto"/>
      </w:pPr>
      <w:r>
        <w:separator/>
      </w:r>
    </w:p>
    <w:p w14:paraId="7C437599" w14:textId="77777777" w:rsidR="00C32130" w:rsidRDefault="00C32130"/>
  </w:footnote>
  <w:footnote w:type="continuationSeparator" w:id="0">
    <w:p w14:paraId="7311C58B" w14:textId="77777777" w:rsidR="00C32130" w:rsidRDefault="00C32130" w:rsidP="0021141C">
      <w:pPr>
        <w:spacing w:before="0" w:after="0" w:line="240" w:lineRule="auto"/>
      </w:pPr>
      <w:r>
        <w:continuationSeparator/>
      </w:r>
    </w:p>
    <w:p w14:paraId="0BD45B96" w14:textId="77777777" w:rsidR="00C32130" w:rsidRDefault="00C32130"/>
  </w:footnote>
  <w:footnote w:type="continuationNotice" w:id="1">
    <w:p w14:paraId="2718B62E" w14:textId="77777777" w:rsidR="00C32130" w:rsidRDefault="00C32130">
      <w:pPr>
        <w:spacing w:before="0" w:after="0" w:line="240" w:lineRule="auto"/>
      </w:pPr>
    </w:p>
    <w:p w14:paraId="7A11C4DF" w14:textId="77777777" w:rsidR="00C32130" w:rsidRDefault="00C32130"/>
  </w:footnote>
  <w:footnote w:id="2">
    <w:p w14:paraId="0ED61511" w14:textId="01749FBD" w:rsidR="00AA5E85" w:rsidRDefault="00AA5E85">
      <w:pPr>
        <w:pStyle w:val="FootnoteText"/>
      </w:pPr>
      <w:r>
        <w:rPr>
          <w:rStyle w:val="FootnoteReference"/>
        </w:rPr>
        <w:footnoteRef/>
      </w:r>
      <w:r>
        <w:t xml:space="preserve"> Facilitated if the service client develops UUID based identifiers.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494F"/>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D6EED"/>
    <w:rsid w:val="002E5B94"/>
    <w:rsid w:val="00331BC9"/>
    <w:rsid w:val="00356787"/>
    <w:rsid w:val="003900D6"/>
    <w:rsid w:val="003A4FD7"/>
    <w:rsid w:val="003B5D52"/>
    <w:rsid w:val="003C3370"/>
    <w:rsid w:val="003E442E"/>
    <w:rsid w:val="003F5014"/>
    <w:rsid w:val="00400A3B"/>
    <w:rsid w:val="004028EC"/>
    <w:rsid w:val="00406FE9"/>
    <w:rsid w:val="00423249"/>
    <w:rsid w:val="00441793"/>
    <w:rsid w:val="00450AD9"/>
    <w:rsid w:val="0045306F"/>
    <w:rsid w:val="00457123"/>
    <w:rsid w:val="00463A83"/>
    <w:rsid w:val="00486B4D"/>
    <w:rsid w:val="0050196C"/>
    <w:rsid w:val="005255FC"/>
    <w:rsid w:val="00544E60"/>
    <w:rsid w:val="005604D5"/>
    <w:rsid w:val="00563AF9"/>
    <w:rsid w:val="00594C1D"/>
    <w:rsid w:val="005C7C13"/>
    <w:rsid w:val="005F0A38"/>
    <w:rsid w:val="005F0DC4"/>
    <w:rsid w:val="005F792B"/>
    <w:rsid w:val="00611159"/>
    <w:rsid w:val="00612935"/>
    <w:rsid w:val="006143DD"/>
    <w:rsid w:val="00637D43"/>
    <w:rsid w:val="00650EDA"/>
    <w:rsid w:val="00660C49"/>
    <w:rsid w:val="006646CD"/>
    <w:rsid w:val="00673511"/>
    <w:rsid w:val="00675068"/>
    <w:rsid w:val="0069602E"/>
    <w:rsid w:val="006A2843"/>
    <w:rsid w:val="006D5B4C"/>
    <w:rsid w:val="006E0BDE"/>
    <w:rsid w:val="00702ADE"/>
    <w:rsid w:val="0071118C"/>
    <w:rsid w:val="007414F0"/>
    <w:rsid w:val="00753774"/>
    <w:rsid w:val="00777D1C"/>
    <w:rsid w:val="00784B4F"/>
    <w:rsid w:val="00784C1E"/>
    <w:rsid w:val="007D7359"/>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70B8E"/>
    <w:rsid w:val="00A85DA6"/>
    <w:rsid w:val="00A940C5"/>
    <w:rsid w:val="00A9559B"/>
    <w:rsid w:val="00A978EF"/>
    <w:rsid w:val="00AA5E85"/>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2130"/>
    <w:rsid w:val="00C343D3"/>
    <w:rsid w:val="00C43885"/>
    <w:rsid w:val="00C512D1"/>
    <w:rsid w:val="00C559C1"/>
    <w:rsid w:val="00C60968"/>
    <w:rsid w:val="00C71A61"/>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DE3C80"/>
    <w:rsid w:val="00E07FDB"/>
    <w:rsid w:val="00E14448"/>
    <w:rsid w:val="00E33E50"/>
    <w:rsid w:val="00E5045D"/>
    <w:rsid w:val="00E812E8"/>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A49FE"/>
    <w:rsid w:val="00FC621C"/>
    <w:rsid w:val="00FD7CB5"/>
    <w:rsid w:val="00FF39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A5E8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A5E85"/>
    <w:rPr>
      <w:rFonts w:ascii="Arial" w:hAnsi="Arial"/>
      <w:sz w:val="20"/>
      <w:szCs w:val="20"/>
    </w:rPr>
  </w:style>
  <w:style w:type="character" w:styleId="FootnoteReference">
    <w:name w:val="footnote reference"/>
    <w:basedOn w:val="DefaultParagraphFont"/>
    <w:uiPriority w:val="99"/>
    <w:semiHidden/>
    <w:unhideWhenUsed/>
    <w:rsid w:val="00AA5E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cp:revision>
  <cp:lastPrinted>2022-08-02T15:33:00Z</cp:lastPrinted>
  <dcterms:created xsi:type="dcterms:W3CDTF">2023-09-07T03:51:00Z</dcterms:created>
  <dcterms:modified xsi:type="dcterms:W3CDTF">2025-03-09T01:43:00Z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