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44D5" w14:textId="0B85C0B3" w:rsidR="0011016B" w:rsidRDefault="0011016B" w:rsidP="0011016B">
      <w:pPr>
        <w:pStyle w:val="BodyText"/>
      </w:pPr>
    </w:p>
    <w:p w14:paraId="67A9FC06" w14:textId="31D5291B" w:rsidR="008C39DC" w:rsidRDefault="008C39DC" w:rsidP="008C39DC">
      <w:pPr>
        <w:pStyle w:val="Title"/>
      </w:pPr>
      <w:r>
        <w:t>ICT Project Guidance</w:t>
      </w:r>
    </w:p>
    <w:p w14:paraId="39614DFE" w14:textId="72D44FD1" w:rsidR="008C39DC" w:rsidRDefault="00F5211B" w:rsidP="008C39DC">
      <w:pPr>
        <w:pStyle w:val="Subtitle"/>
      </w:pPr>
      <w:r>
        <w:t xml:space="preserve">Generic </w:t>
      </w:r>
      <w:r w:rsidR="00104CA5">
        <w:t xml:space="preserve">Service </w:t>
      </w:r>
      <w:r>
        <w:t>Development View</w:t>
      </w:r>
    </w:p>
    <w:p w14:paraId="297082E7" w14:textId="5ED3092D" w:rsidR="00813161" w:rsidRPr="00813161" w:rsidRDefault="00813161" w:rsidP="00406FE9">
      <w:pPr>
        <w:pStyle w:val="NotContents-Heading3"/>
        <w:rPr>
          <w:vanish/>
          <w:specVanish/>
        </w:rPr>
      </w:pPr>
      <w:r>
        <w:t xml:space="preserve">Version: </w:t>
      </w:r>
    </w:p>
    <w:p w14:paraId="6113FB75" w14:textId="135E13F6" w:rsidR="00813161" w:rsidRPr="00813161" w:rsidRDefault="00813161" w:rsidP="00813161">
      <w:r>
        <w:t xml:space="preserve"> </w:t>
      </w:r>
      <w:r w:rsidRPr="00813161">
        <w:t>0.1</w:t>
      </w:r>
    </w:p>
    <w:p w14:paraId="01BA5B99" w14:textId="71D812F2" w:rsidR="00F929E7" w:rsidRPr="00F929E7" w:rsidRDefault="00921365" w:rsidP="00406FE9">
      <w:pPr>
        <w:pStyle w:val="NotContents-Heading3"/>
        <w:rPr>
          <w:vanish/>
          <w:specVanish/>
        </w:rPr>
      </w:pPr>
      <w:r w:rsidRPr="00F929E7">
        <w:t>Author:</w:t>
      </w:r>
      <w:r>
        <w:t xml:space="preserve"> </w:t>
      </w:r>
    </w:p>
    <w:p w14:paraId="3E911382" w14:textId="449CDB3C" w:rsidR="00921365" w:rsidRPr="00921365" w:rsidRDefault="00F929E7" w:rsidP="00921365">
      <w:pPr>
        <w:pStyle w:val="BodyText"/>
      </w:pPr>
      <w:r>
        <w:t xml:space="preserve"> </w:t>
      </w:r>
      <w:r w:rsidR="00F5211B">
        <w:t>Sky Sigal</w:t>
      </w:r>
    </w:p>
    <w:p w14:paraId="4CA5917F" w14:textId="2AF1534A" w:rsidR="00921365" w:rsidRDefault="00921365" w:rsidP="00921365">
      <w:pPr>
        <w:pStyle w:val="Heading2"/>
      </w:pPr>
      <w:r>
        <w:br/>
      </w:r>
      <w:r w:rsidR="00BA5D9F">
        <w:t>Purpose</w:t>
      </w:r>
    </w:p>
    <w:p w14:paraId="370D2396" w14:textId="391EC7E3" w:rsidR="00AE2E49" w:rsidRDefault="00F5211B" w:rsidP="00921365">
      <w:pPr>
        <w:pStyle w:val="BodyText"/>
      </w:pPr>
      <w:r>
        <w:t xml:space="preserve">The purpose of this document is </w:t>
      </w:r>
      <w:r w:rsidR="00235C65">
        <w:t xml:space="preserve">to </w:t>
      </w:r>
      <w:r>
        <w:t xml:space="preserve">summarise expectations </w:t>
      </w:r>
      <w:r w:rsidR="00B9517A">
        <w:t xml:space="preserve">for the development of a new system in a reusable manner such that it can be distributed as is to relevant stakeholders, while being referenced from a project’s SAD. </w:t>
      </w:r>
    </w:p>
    <w:p w14:paraId="3C3008D7" w14:textId="77777777" w:rsidR="00AE2E49" w:rsidRDefault="00AE2E49" w:rsidP="00921365">
      <w:pPr>
        <w:pStyle w:val="BodyText"/>
      </w:pPr>
    </w:p>
    <w:p w14:paraId="0F00AFD8" w14:textId="77777777" w:rsidR="00AE2E49" w:rsidRDefault="00AE2E49" w:rsidP="00AE2E49">
      <w:pPr>
        <w:pStyle w:val="Heading2"/>
      </w:pPr>
      <w:bookmarkStart w:id="0" w:name="_Toc154927866"/>
      <w:r>
        <w:t>Synopsis</w:t>
      </w:r>
      <w:bookmarkEnd w:id="0"/>
    </w:p>
    <w:p w14:paraId="691180F4" w14:textId="7F62E6E0" w:rsidR="00AE2E49" w:rsidRDefault="00B9517A" w:rsidP="00AE2E49">
      <w:pPr>
        <w:pStyle w:val="BodyText"/>
      </w:pPr>
      <w:r>
        <w:t xml:space="preserve">The development of systems </w:t>
      </w:r>
      <w:proofErr w:type="gramStart"/>
      <w:r>
        <w:t>are</w:t>
      </w:r>
      <w:proofErr w:type="gramEnd"/>
      <w:r>
        <w:t xml:space="preserve"> expected to </w:t>
      </w:r>
      <w:r w:rsidR="003D0844">
        <w:t>follow practices, patterns and principles as defined in this document, or adhere to previously agreed best practices.</w:t>
      </w:r>
    </w:p>
    <w:p w14:paraId="491132A4" w14:textId="7FA24366" w:rsidR="00921365" w:rsidRPr="00921365" w:rsidRDefault="00921365" w:rsidP="00921365">
      <w:pPr>
        <w:pStyle w:val="BodyText"/>
      </w:pPr>
      <w:r>
        <w:br/>
      </w:r>
      <w:r>
        <w:br/>
      </w:r>
    </w:p>
    <w:p w14:paraId="163008A3" w14:textId="77777777" w:rsidR="00CA1795" w:rsidRPr="0012615C" w:rsidRDefault="00CA1795">
      <w:r>
        <w:br w:type="page"/>
      </w:r>
    </w:p>
    <w:p w14:paraId="6A26BC50" w14:textId="5EA25F54" w:rsidR="008C39DC" w:rsidRPr="0011016B" w:rsidRDefault="008C39DC" w:rsidP="00921365">
      <w:pPr>
        <w:pStyle w:val="Heading2"/>
      </w:pPr>
      <w:bookmarkStart w:id="1" w:name="Location_DocumentIndex"/>
      <w:bookmarkStart w:id="2" w:name="_Toc145049427"/>
      <w:bookmarkStart w:id="3" w:name="_Toc154927867"/>
      <w:bookmarkEnd w:id="1"/>
      <w:r>
        <w:lastRenderedPageBreak/>
        <w:t>Contents</w:t>
      </w:r>
      <w:bookmarkEnd w:id="2"/>
      <w:bookmarkEnd w:id="3"/>
    </w:p>
    <w:p w14:paraId="5B008E06" w14:textId="3B76B693" w:rsidR="00106AA0" w:rsidRDefault="009824E0">
      <w:pPr>
        <w:pStyle w:val="TOC2"/>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"1-4" \h \z \u </w:instrText>
      </w:r>
      <w:r>
        <w:fldChar w:fldCharType="separate"/>
      </w:r>
      <w:hyperlink w:anchor="_Toc154927865" w:history="1">
        <w:r w:rsidR="00106AA0" w:rsidRPr="00CD03D6">
          <w:rPr>
            <w:rStyle w:val="Hyperlink"/>
            <w:noProof/>
          </w:rPr>
          <w:t>Description</w:t>
        </w:r>
        <w:r w:rsidR="00106AA0">
          <w:rPr>
            <w:noProof/>
            <w:webHidden/>
          </w:rPr>
          <w:tab/>
        </w:r>
        <w:r w:rsidR="00106AA0">
          <w:rPr>
            <w:noProof/>
            <w:webHidden/>
          </w:rPr>
          <w:fldChar w:fldCharType="begin"/>
        </w:r>
        <w:r w:rsidR="00106AA0">
          <w:rPr>
            <w:noProof/>
            <w:webHidden/>
          </w:rPr>
          <w:instrText xml:space="preserve"> PAGEREF _Toc154927865 \h </w:instrText>
        </w:r>
        <w:r w:rsidR="00106AA0">
          <w:rPr>
            <w:noProof/>
            <w:webHidden/>
          </w:rPr>
        </w:r>
        <w:r w:rsidR="00106AA0">
          <w:rPr>
            <w:noProof/>
            <w:webHidden/>
          </w:rPr>
          <w:fldChar w:fldCharType="separate"/>
        </w:r>
        <w:r w:rsidR="00106AA0">
          <w:rPr>
            <w:noProof/>
            <w:webHidden/>
          </w:rPr>
          <w:t>1</w:t>
        </w:r>
        <w:r w:rsidR="00106AA0">
          <w:rPr>
            <w:noProof/>
            <w:webHidden/>
          </w:rPr>
          <w:fldChar w:fldCharType="end"/>
        </w:r>
      </w:hyperlink>
    </w:p>
    <w:p w14:paraId="3F5566A7" w14:textId="69C68BFE"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6" w:history="1">
        <w:r w:rsidR="00106AA0" w:rsidRPr="00CD03D6">
          <w:rPr>
            <w:rStyle w:val="Hyperlink"/>
            <w:noProof/>
          </w:rPr>
          <w:t>Synopsis</w:t>
        </w:r>
        <w:r w:rsidR="00106AA0">
          <w:rPr>
            <w:noProof/>
            <w:webHidden/>
          </w:rPr>
          <w:tab/>
        </w:r>
        <w:r w:rsidR="00106AA0">
          <w:rPr>
            <w:noProof/>
            <w:webHidden/>
          </w:rPr>
          <w:fldChar w:fldCharType="begin"/>
        </w:r>
        <w:r w:rsidR="00106AA0">
          <w:rPr>
            <w:noProof/>
            <w:webHidden/>
          </w:rPr>
          <w:instrText xml:space="preserve"> PAGEREF _Toc154927866 \h </w:instrText>
        </w:r>
        <w:r w:rsidR="00106AA0">
          <w:rPr>
            <w:noProof/>
            <w:webHidden/>
          </w:rPr>
        </w:r>
        <w:r w:rsidR="00106AA0">
          <w:rPr>
            <w:noProof/>
            <w:webHidden/>
          </w:rPr>
          <w:fldChar w:fldCharType="separate"/>
        </w:r>
        <w:r w:rsidR="00106AA0">
          <w:rPr>
            <w:noProof/>
            <w:webHidden/>
          </w:rPr>
          <w:t>1</w:t>
        </w:r>
        <w:r w:rsidR="00106AA0">
          <w:rPr>
            <w:noProof/>
            <w:webHidden/>
          </w:rPr>
          <w:fldChar w:fldCharType="end"/>
        </w:r>
      </w:hyperlink>
    </w:p>
    <w:p w14:paraId="4A4FF2C7" w14:textId="38A377CB"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7" w:history="1">
        <w:r w:rsidR="00106AA0" w:rsidRPr="00CD03D6">
          <w:rPr>
            <w:rStyle w:val="Hyperlink"/>
            <w:noProof/>
          </w:rPr>
          <w:t>Contents</w:t>
        </w:r>
        <w:r w:rsidR="00106AA0">
          <w:rPr>
            <w:noProof/>
            <w:webHidden/>
          </w:rPr>
          <w:tab/>
        </w:r>
        <w:r w:rsidR="00106AA0">
          <w:rPr>
            <w:noProof/>
            <w:webHidden/>
          </w:rPr>
          <w:fldChar w:fldCharType="begin"/>
        </w:r>
        <w:r w:rsidR="00106AA0">
          <w:rPr>
            <w:noProof/>
            <w:webHidden/>
          </w:rPr>
          <w:instrText xml:space="preserve"> PAGEREF _Toc154927867 \h </w:instrText>
        </w:r>
        <w:r w:rsidR="00106AA0">
          <w:rPr>
            <w:noProof/>
            <w:webHidden/>
          </w:rPr>
        </w:r>
        <w:r w:rsidR="00106AA0">
          <w:rPr>
            <w:noProof/>
            <w:webHidden/>
          </w:rPr>
          <w:fldChar w:fldCharType="separate"/>
        </w:r>
        <w:r w:rsidR="00106AA0">
          <w:rPr>
            <w:noProof/>
            <w:webHidden/>
          </w:rPr>
          <w:t>2</w:t>
        </w:r>
        <w:r w:rsidR="00106AA0">
          <w:rPr>
            <w:noProof/>
            <w:webHidden/>
          </w:rPr>
          <w:fldChar w:fldCharType="end"/>
        </w:r>
      </w:hyperlink>
    </w:p>
    <w:p w14:paraId="78219B86" w14:textId="3276BFA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8" w:history="1">
        <w:r w:rsidR="00106AA0" w:rsidRPr="00CD03D6">
          <w:rPr>
            <w:rStyle w:val="Hyperlink"/>
            <w:noProof/>
          </w:rPr>
          <w:t>Purpose</w:t>
        </w:r>
        <w:r w:rsidR="00106AA0">
          <w:rPr>
            <w:noProof/>
            <w:webHidden/>
          </w:rPr>
          <w:tab/>
        </w:r>
        <w:r w:rsidR="00106AA0">
          <w:rPr>
            <w:noProof/>
            <w:webHidden/>
          </w:rPr>
          <w:fldChar w:fldCharType="begin"/>
        </w:r>
        <w:r w:rsidR="00106AA0">
          <w:rPr>
            <w:noProof/>
            <w:webHidden/>
          </w:rPr>
          <w:instrText xml:space="preserve"> PAGEREF _Toc154927868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3C585EB6" w14:textId="3C2FCD3D"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9" w:history="1">
        <w:r w:rsidR="00106AA0" w:rsidRPr="00CD03D6">
          <w:rPr>
            <w:rStyle w:val="Hyperlink"/>
            <w:noProof/>
          </w:rPr>
          <w:t>Background</w:t>
        </w:r>
        <w:r w:rsidR="00106AA0">
          <w:rPr>
            <w:noProof/>
            <w:webHidden/>
          </w:rPr>
          <w:tab/>
        </w:r>
        <w:r w:rsidR="00106AA0">
          <w:rPr>
            <w:noProof/>
            <w:webHidden/>
          </w:rPr>
          <w:fldChar w:fldCharType="begin"/>
        </w:r>
        <w:r w:rsidR="00106AA0">
          <w:rPr>
            <w:noProof/>
            <w:webHidden/>
          </w:rPr>
          <w:instrText xml:space="preserve"> PAGEREF _Toc154927869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25364FD9" w14:textId="4B71C1C5"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0" w:history="1">
        <w:r w:rsidR="00106AA0" w:rsidRPr="00CD03D6">
          <w:rPr>
            <w:rStyle w:val="Hyperlink"/>
            <w:noProof/>
          </w:rPr>
          <w:t>Outcomes [Objectives]</w:t>
        </w:r>
        <w:r w:rsidR="00106AA0">
          <w:rPr>
            <w:noProof/>
            <w:webHidden/>
          </w:rPr>
          <w:tab/>
        </w:r>
        <w:r w:rsidR="00106AA0">
          <w:rPr>
            <w:noProof/>
            <w:webHidden/>
          </w:rPr>
          <w:fldChar w:fldCharType="begin"/>
        </w:r>
        <w:r w:rsidR="00106AA0">
          <w:rPr>
            <w:noProof/>
            <w:webHidden/>
          </w:rPr>
          <w:instrText xml:space="preserve"> PAGEREF _Toc154927870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2FA2089B" w14:textId="47A61B0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1" w:history="1">
        <w:r w:rsidR="00106AA0" w:rsidRPr="00CD03D6">
          <w:rPr>
            <w:rStyle w:val="Hyperlink"/>
            <w:noProof/>
          </w:rPr>
          <w:t>Options [Considered &amp; Selected]</w:t>
        </w:r>
        <w:r w:rsidR="00106AA0">
          <w:rPr>
            <w:noProof/>
            <w:webHidden/>
          </w:rPr>
          <w:tab/>
        </w:r>
        <w:r w:rsidR="00106AA0">
          <w:rPr>
            <w:noProof/>
            <w:webHidden/>
          </w:rPr>
          <w:fldChar w:fldCharType="begin"/>
        </w:r>
        <w:r w:rsidR="00106AA0">
          <w:rPr>
            <w:noProof/>
            <w:webHidden/>
          </w:rPr>
          <w:instrText xml:space="preserve"> PAGEREF _Toc154927871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630F4CD" w14:textId="26C05619"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2" w:history="1">
        <w:r w:rsidR="00106AA0" w:rsidRPr="00CD03D6">
          <w:rPr>
            <w:rStyle w:val="Hyperlink"/>
            <w:noProof/>
          </w:rPr>
          <w:t>Constraints</w:t>
        </w:r>
        <w:r w:rsidR="00106AA0">
          <w:rPr>
            <w:noProof/>
            <w:webHidden/>
          </w:rPr>
          <w:tab/>
        </w:r>
        <w:r w:rsidR="00106AA0">
          <w:rPr>
            <w:noProof/>
            <w:webHidden/>
          </w:rPr>
          <w:fldChar w:fldCharType="begin"/>
        </w:r>
        <w:r w:rsidR="00106AA0">
          <w:rPr>
            <w:noProof/>
            <w:webHidden/>
          </w:rPr>
          <w:instrText xml:space="preserve"> PAGEREF _Toc154927872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4F2C5C26" w14:textId="4C6E77E3"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3" w:history="1">
        <w:r w:rsidR="00106AA0" w:rsidRPr="00CD03D6">
          <w:rPr>
            <w:rStyle w:val="Hyperlink"/>
            <w:noProof/>
          </w:rPr>
          <w:t>Assumptions</w:t>
        </w:r>
        <w:r w:rsidR="00106AA0">
          <w:rPr>
            <w:noProof/>
            <w:webHidden/>
          </w:rPr>
          <w:tab/>
        </w:r>
        <w:r w:rsidR="00106AA0">
          <w:rPr>
            <w:noProof/>
            <w:webHidden/>
          </w:rPr>
          <w:fldChar w:fldCharType="begin"/>
        </w:r>
        <w:r w:rsidR="00106AA0">
          <w:rPr>
            <w:noProof/>
            <w:webHidden/>
          </w:rPr>
          <w:instrText xml:space="preserve"> PAGEREF _Toc154927873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3D80B6C" w14:textId="05C8C491"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4" w:history="1">
        <w:r w:rsidR="00106AA0" w:rsidRPr="00CD03D6">
          <w:rPr>
            <w:rStyle w:val="Hyperlink"/>
            <w:noProof/>
          </w:rPr>
          <w:t>Dependencies</w:t>
        </w:r>
        <w:r w:rsidR="00106AA0">
          <w:rPr>
            <w:noProof/>
            <w:webHidden/>
          </w:rPr>
          <w:tab/>
        </w:r>
        <w:r w:rsidR="00106AA0">
          <w:rPr>
            <w:noProof/>
            <w:webHidden/>
          </w:rPr>
          <w:fldChar w:fldCharType="begin"/>
        </w:r>
        <w:r w:rsidR="00106AA0">
          <w:rPr>
            <w:noProof/>
            <w:webHidden/>
          </w:rPr>
          <w:instrText xml:space="preserve"> PAGEREF _Toc154927874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423B2479" w14:textId="0F97CCA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5" w:history="1">
        <w:r w:rsidR="00106AA0" w:rsidRPr="00CD03D6">
          <w:rPr>
            <w:rStyle w:val="Hyperlink"/>
            <w:noProof/>
          </w:rPr>
          <w:t>Decisions</w:t>
        </w:r>
        <w:r w:rsidR="00106AA0">
          <w:rPr>
            <w:noProof/>
            <w:webHidden/>
          </w:rPr>
          <w:tab/>
        </w:r>
        <w:r w:rsidR="00106AA0">
          <w:rPr>
            <w:noProof/>
            <w:webHidden/>
          </w:rPr>
          <w:fldChar w:fldCharType="begin"/>
        </w:r>
        <w:r w:rsidR="00106AA0">
          <w:rPr>
            <w:noProof/>
            <w:webHidden/>
          </w:rPr>
          <w:instrText xml:space="preserve"> PAGEREF _Toc154927875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1F301B5" w14:textId="35763CE8"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6" w:history="1">
        <w:r w:rsidR="00106AA0" w:rsidRPr="00CD03D6">
          <w:rPr>
            <w:rStyle w:val="Hyperlink"/>
            <w:noProof/>
          </w:rPr>
          <w:t>Deliverables/Outputs</w:t>
        </w:r>
        <w:r w:rsidR="00106AA0">
          <w:rPr>
            <w:noProof/>
            <w:webHidden/>
          </w:rPr>
          <w:tab/>
        </w:r>
        <w:r w:rsidR="00106AA0">
          <w:rPr>
            <w:noProof/>
            <w:webHidden/>
          </w:rPr>
          <w:fldChar w:fldCharType="begin"/>
        </w:r>
        <w:r w:rsidR="00106AA0">
          <w:rPr>
            <w:noProof/>
            <w:webHidden/>
          </w:rPr>
          <w:instrText xml:space="preserve"> PAGEREF _Toc154927876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12956F19" w14:textId="740E2D54"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77" w:history="1">
        <w:r w:rsidR="00106AA0" w:rsidRPr="00CD03D6">
          <w:rPr>
            <w:rStyle w:val="Hyperlink"/>
            <w:noProof/>
          </w:rPr>
          <w:t>Heading Level 3</w:t>
        </w:r>
        <w:r w:rsidR="00106AA0">
          <w:rPr>
            <w:noProof/>
            <w:webHidden/>
          </w:rPr>
          <w:tab/>
        </w:r>
        <w:r w:rsidR="00106AA0">
          <w:rPr>
            <w:noProof/>
            <w:webHidden/>
          </w:rPr>
          <w:fldChar w:fldCharType="begin"/>
        </w:r>
        <w:r w:rsidR="00106AA0">
          <w:rPr>
            <w:noProof/>
            <w:webHidden/>
          </w:rPr>
          <w:instrText xml:space="preserve"> PAGEREF _Toc154927877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09D3CCC1" w14:textId="2ADD26E8" w:rsidR="00106AA0" w:rsidRDefault="00000000">
      <w:pPr>
        <w:pStyle w:val="TOC4"/>
        <w:rPr>
          <w:rFonts w:asciiTheme="minorHAnsi" w:eastAsiaTheme="minorEastAsia" w:hAnsiTheme="minorHAnsi" w:cstheme="minorBidi"/>
          <w:noProof/>
          <w:kern w:val="2"/>
          <w:sz w:val="22"/>
          <w:szCs w:val="22"/>
          <w:lang w:val="en-US"/>
          <w14:ligatures w14:val="standardContextual"/>
        </w:rPr>
      </w:pPr>
      <w:hyperlink w:anchor="_Toc154927878" w:history="1">
        <w:r w:rsidR="00106AA0" w:rsidRPr="00CD03D6">
          <w:rPr>
            <w:rStyle w:val="Hyperlink"/>
            <w:noProof/>
          </w:rPr>
          <w:t>Heading Level 4</w:t>
        </w:r>
        <w:r w:rsidR="00106AA0">
          <w:rPr>
            <w:noProof/>
            <w:webHidden/>
          </w:rPr>
          <w:tab/>
        </w:r>
        <w:r w:rsidR="00106AA0">
          <w:rPr>
            <w:noProof/>
            <w:webHidden/>
          </w:rPr>
          <w:fldChar w:fldCharType="begin"/>
        </w:r>
        <w:r w:rsidR="00106AA0">
          <w:rPr>
            <w:noProof/>
            <w:webHidden/>
          </w:rPr>
          <w:instrText xml:space="preserve"> PAGEREF _Toc154927878 \h </w:instrText>
        </w:r>
        <w:r w:rsidR="00106AA0">
          <w:rPr>
            <w:noProof/>
            <w:webHidden/>
          </w:rPr>
        </w:r>
        <w:r w:rsidR="00106AA0">
          <w:rPr>
            <w:noProof/>
            <w:webHidden/>
          </w:rPr>
          <w:fldChar w:fldCharType="separate"/>
        </w:r>
        <w:r w:rsidR="00106AA0">
          <w:rPr>
            <w:noProof/>
            <w:webHidden/>
          </w:rPr>
          <w:t>4</w:t>
        </w:r>
        <w:r w:rsidR="00106AA0">
          <w:rPr>
            <w:noProof/>
            <w:webHidden/>
          </w:rPr>
          <w:fldChar w:fldCharType="end"/>
        </w:r>
      </w:hyperlink>
    </w:p>
    <w:p w14:paraId="1D62C435" w14:textId="368B0C10" w:rsidR="00106AA0" w:rsidRDefault="00000000">
      <w:pPr>
        <w:pStyle w:val="TOC1"/>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79" w:history="1">
        <w:r w:rsidR="00106AA0" w:rsidRPr="00CD03D6">
          <w:rPr>
            <w:rStyle w:val="Hyperlink"/>
            <w:noProof/>
          </w:rPr>
          <w:t>Appendices</w:t>
        </w:r>
        <w:r w:rsidR="00106AA0">
          <w:rPr>
            <w:noProof/>
            <w:webHidden/>
          </w:rPr>
          <w:tab/>
        </w:r>
        <w:r w:rsidR="00106AA0">
          <w:rPr>
            <w:noProof/>
            <w:webHidden/>
          </w:rPr>
          <w:fldChar w:fldCharType="begin"/>
        </w:r>
        <w:r w:rsidR="00106AA0">
          <w:rPr>
            <w:noProof/>
            <w:webHidden/>
          </w:rPr>
          <w:instrText xml:space="preserve"> PAGEREF _Toc154927879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710DF2A7" w14:textId="1C5E096C"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80" w:history="1">
        <w:r w:rsidR="00106AA0" w:rsidRPr="00CD03D6">
          <w:rPr>
            <w:rStyle w:val="Hyperlink"/>
            <w:noProof/>
          </w:rPr>
          <w:t>Appendix A - Document Information</w:t>
        </w:r>
        <w:r w:rsidR="00106AA0">
          <w:rPr>
            <w:noProof/>
            <w:webHidden/>
          </w:rPr>
          <w:tab/>
        </w:r>
        <w:r w:rsidR="00106AA0">
          <w:rPr>
            <w:noProof/>
            <w:webHidden/>
          </w:rPr>
          <w:fldChar w:fldCharType="begin"/>
        </w:r>
        <w:r w:rsidR="00106AA0">
          <w:rPr>
            <w:noProof/>
            <w:webHidden/>
          </w:rPr>
          <w:instrText xml:space="preserve"> PAGEREF _Toc154927880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F22E2DC" w14:textId="2FA204ED"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1" w:history="1">
        <w:r w:rsidR="00106AA0" w:rsidRPr="00CD03D6">
          <w:rPr>
            <w:rStyle w:val="Hyperlink"/>
            <w:noProof/>
          </w:rPr>
          <w:t>Versions</w:t>
        </w:r>
        <w:r w:rsidR="00106AA0">
          <w:rPr>
            <w:noProof/>
            <w:webHidden/>
          </w:rPr>
          <w:tab/>
        </w:r>
        <w:r w:rsidR="00106AA0">
          <w:rPr>
            <w:noProof/>
            <w:webHidden/>
          </w:rPr>
          <w:fldChar w:fldCharType="begin"/>
        </w:r>
        <w:r w:rsidR="00106AA0">
          <w:rPr>
            <w:noProof/>
            <w:webHidden/>
          </w:rPr>
          <w:instrText xml:space="preserve"> PAGEREF _Toc154927881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865E4DE" w14:textId="09D7B9F5"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2" w:history="1">
        <w:r w:rsidR="00106AA0" w:rsidRPr="00CD03D6">
          <w:rPr>
            <w:rStyle w:val="Hyperlink"/>
            <w:noProof/>
          </w:rPr>
          <w:t>Images</w:t>
        </w:r>
        <w:r w:rsidR="00106AA0">
          <w:rPr>
            <w:noProof/>
            <w:webHidden/>
          </w:rPr>
          <w:tab/>
        </w:r>
        <w:r w:rsidR="00106AA0">
          <w:rPr>
            <w:noProof/>
            <w:webHidden/>
          </w:rPr>
          <w:fldChar w:fldCharType="begin"/>
        </w:r>
        <w:r w:rsidR="00106AA0">
          <w:rPr>
            <w:noProof/>
            <w:webHidden/>
          </w:rPr>
          <w:instrText xml:space="preserve"> PAGEREF _Toc154927882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809F569" w14:textId="03185CB2"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3" w:history="1">
        <w:r w:rsidR="00106AA0" w:rsidRPr="00CD03D6">
          <w:rPr>
            <w:rStyle w:val="Hyperlink"/>
            <w:noProof/>
          </w:rPr>
          <w:t>Tables</w:t>
        </w:r>
        <w:r w:rsidR="00106AA0">
          <w:rPr>
            <w:noProof/>
            <w:webHidden/>
          </w:rPr>
          <w:tab/>
        </w:r>
        <w:r w:rsidR="00106AA0">
          <w:rPr>
            <w:noProof/>
            <w:webHidden/>
          </w:rPr>
          <w:fldChar w:fldCharType="begin"/>
        </w:r>
        <w:r w:rsidR="00106AA0">
          <w:rPr>
            <w:noProof/>
            <w:webHidden/>
          </w:rPr>
          <w:instrText xml:space="preserve"> PAGEREF _Toc154927883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71189209" w14:textId="2957C146"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4" w:history="1">
        <w:r w:rsidR="00106AA0" w:rsidRPr="00CD03D6">
          <w:rPr>
            <w:rStyle w:val="Hyperlink"/>
            <w:noProof/>
          </w:rPr>
          <w:t>References</w:t>
        </w:r>
        <w:r w:rsidR="00106AA0">
          <w:rPr>
            <w:noProof/>
            <w:webHidden/>
          </w:rPr>
          <w:tab/>
        </w:r>
        <w:r w:rsidR="00106AA0">
          <w:rPr>
            <w:noProof/>
            <w:webHidden/>
          </w:rPr>
          <w:fldChar w:fldCharType="begin"/>
        </w:r>
        <w:r w:rsidR="00106AA0">
          <w:rPr>
            <w:noProof/>
            <w:webHidden/>
          </w:rPr>
          <w:instrText xml:space="preserve"> PAGEREF _Toc154927884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56A75BC1" w14:textId="36DB1BDC"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5" w:history="1">
        <w:r w:rsidR="00106AA0" w:rsidRPr="00CD03D6">
          <w:rPr>
            <w:rStyle w:val="Hyperlink"/>
            <w:noProof/>
          </w:rPr>
          <w:t>Review Distribution</w:t>
        </w:r>
        <w:r w:rsidR="00106AA0">
          <w:rPr>
            <w:noProof/>
            <w:webHidden/>
          </w:rPr>
          <w:tab/>
        </w:r>
        <w:r w:rsidR="00106AA0">
          <w:rPr>
            <w:noProof/>
            <w:webHidden/>
          </w:rPr>
          <w:fldChar w:fldCharType="begin"/>
        </w:r>
        <w:r w:rsidR="00106AA0">
          <w:rPr>
            <w:noProof/>
            <w:webHidden/>
          </w:rPr>
          <w:instrText xml:space="preserve"> PAGEREF _Toc154927885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6D77D7F2" w14:textId="7C320AFC"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6" w:history="1">
        <w:r w:rsidR="00106AA0" w:rsidRPr="00CD03D6">
          <w:rPr>
            <w:rStyle w:val="Hyperlink"/>
            <w:noProof/>
          </w:rPr>
          <w:t>Audience</w:t>
        </w:r>
        <w:r w:rsidR="00106AA0">
          <w:rPr>
            <w:noProof/>
            <w:webHidden/>
          </w:rPr>
          <w:tab/>
        </w:r>
        <w:r w:rsidR="00106AA0">
          <w:rPr>
            <w:noProof/>
            <w:webHidden/>
          </w:rPr>
          <w:fldChar w:fldCharType="begin"/>
        </w:r>
        <w:r w:rsidR="00106AA0">
          <w:rPr>
            <w:noProof/>
            <w:webHidden/>
          </w:rPr>
          <w:instrText xml:space="preserve"> PAGEREF _Toc154927886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29A46124" w14:textId="699B0986"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7" w:history="1">
        <w:r w:rsidR="00106AA0" w:rsidRPr="00CD03D6">
          <w:rPr>
            <w:rStyle w:val="Hyperlink"/>
            <w:noProof/>
          </w:rPr>
          <w:t>Structure</w:t>
        </w:r>
        <w:r w:rsidR="00106AA0">
          <w:rPr>
            <w:noProof/>
            <w:webHidden/>
          </w:rPr>
          <w:tab/>
        </w:r>
        <w:r w:rsidR="00106AA0">
          <w:rPr>
            <w:noProof/>
            <w:webHidden/>
          </w:rPr>
          <w:fldChar w:fldCharType="begin"/>
        </w:r>
        <w:r w:rsidR="00106AA0">
          <w:rPr>
            <w:noProof/>
            <w:webHidden/>
          </w:rPr>
          <w:instrText xml:space="preserve"> PAGEREF _Toc154927887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222F703B" w14:textId="1EDFF994"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8" w:history="1">
        <w:r w:rsidR="00106AA0" w:rsidRPr="00CD03D6">
          <w:rPr>
            <w:rStyle w:val="Hyperlink"/>
            <w:noProof/>
          </w:rPr>
          <w:t>Diagrams</w:t>
        </w:r>
        <w:r w:rsidR="00106AA0">
          <w:rPr>
            <w:noProof/>
            <w:webHidden/>
          </w:rPr>
          <w:tab/>
        </w:r>
        <w:r w:rsidR="00106AA0">
          <w:rPr>
            <w:noProof/>
            <w:webHidden/>
          </w:rPr>
          <w:fldChar w:fldCharType="begin"/>
        </w:r>
        <w:r w:rsidR="00106AA0">
          <w:rPr>
            <w:noProof/>
            <w:webHidden/>
          </w:rPr>
          <w:instrText xml:space="preserve"> PAGEREF _Toc154927888 \h </w:instrText>
        </w:r>
        <w:r w:rsidR="00106AA0">
          <w:rPr>
            <w:noProof/>
            <w:webHidden/>
          </w:rPr>
        </w:r>
        <w:r w:rsidR="00106AA0">
          <w:rPr>
            <w:noProof/>
            <w:webHidden/>
          </w:rPr>
          <w:fldChar w:fldCharType="separate"/>
        </w:r>
        <w:r w:rsidR="00106AA0">
          <w:rPr>
            <w:noProof/>
            <w:webHidden/>
          </w:rPr>
          <w:t>6</w:t>
        </w:r>
        <w:r w:rsidR="00106AA0">
          <w:rPr>
            <w:noProof/>
            <w:webHidden/>
          </w:rPr>
          <w:fldChar w:fldCharType="end"/>
        </w:r>
      </w:hyperlink>
    </w:p>
    <w:p w14:paraId="10F14C39" w14:textId="537E2EB1"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9" w:history="1">
        <w:r w:rsidR="00106AA0" w:rsidRPr="00CD03D6">
          <w:rPr>
            <w:rStyle w:val="Hyperlink"/>
            <w:noProof/>
          </w:rPr>
          <w:t>Terms</w:t>
        </w:r>
        <w:r w:rsidR="00106AA0">
          <w:rPr>
            <w:noProof/>
            <w:webHidden/>
          </w:rPr>
          <w:tab/>
        </w:r>
        <w:r w:rsidR="00106AA0">
          <w:rPr>
            <w:noProof/>
            <w:webHidden/>
          </w:rPr>
          <w:fldChar w:fldCharType="begin"/>
        </w:r>
        <w:r w:rsidR="00106AA0">
          <w:rPr>
            <w:noProof/>
            <w:webHidden/>
          </w:rPr>
          <w:instrText xml:space="preserve"> PAGEREF _Toc154927889 \h </w:instrText>
        </w:r>
        <w:r w:rsidR="00106AA0">
          <w:rPr>
            <w:noProof/>
            <w:webHidden/>
          </w:rPr>
        </w:r>
        <w:r w:rsidR="00106AA0">
          <w:rPr>
            <w:noProof/>
            <w:webHidden/>
          </w:rPr>
          <w:fldChar w:fldCharType="separate"/>
        </w:r>
        <w:r w:rsidR="00106AA0">
          <w:rPr>
            <w:noProof/>
            <w:webHidden/>
          </w:rPr>
          <w:t>6</w:t>
        </w:r>
        <w:r w:rsidR="00106AA0">
          <w:rPr>
            <w:noProof/>
            <w:webHidden/>
          </w:rPr>
          <w:fldChar w:fldCharType="end"/>
        </w:r>
      </w:hyperlink>
    </w:p>
    <w:p w14:paraId="56715546" w14:textId="1405D072" w:rsidR="008C39DC" w:rsidRDefault="009824E0">
      <w:r>
        <w:rPr>
          <w:sz w:val="20"/>
        </w:rPr>
        <w:fldChar w:fldCharType="end"/>
      </w:r>
      <w:r w:rsidR="008C39DC">
        <w:br w:type="page"/>
      </w:r>
    </w:p>
    <w:p w14:paraId="7971A332" w14:textId="148E5B9A" w:rsidR="007F7C16" w:rsidRDefault="003D0844" w:rsidP="007F7C16">
      <w:pPr>
        <w:pStyle w:val="Heading1"/>
      </w:pPr>
      <w:r>
        <w:lastRenderedPageBreak/>
        <w:br/>
      </w:r>
      <w:r w:rsidR="00104CA5">
        <w:t>Introduction</w:t>
      </w:r>
    </w:p>
    <w:p w14:paraId="64F28BC7" w14:textId="0ADF4F80" w:rsidR="005424F7" w:rsidRPr="005424F7" w:rsidRDefault="005424F7" w:rsidP="005424F7">
      <w:pPr>
        <w:pStyle w:val="BodyText"/>
      </w:pPr>
      <w:r>
        <w:t>D</w:t>
      </w:r>
      <w:r w:rsidRPr="005424F7">
        <w:t>eveloping, deploying, and integrating a system is more than just writing code. It requires delivering both functional and non-functional requirements while meeting transitional project objectives and obligations, all within the constraints imposed by the environment, sector, organisation, and project.</w:t>
      </w:r>
    </w:p>
    <w:p w14:paraId="47E93FE3" w14:textId="77777777" w:rsidR="005424F7" w:rsidRPr="005424F7" w:rsidRDefault="005424F7" w:rsidP="005424F7">
      <w:pPr>
        <w:pStyle w:val="BodyText"/>
      </w:pPr>
      <w:r w:rsidRPr="005424F7">
        <w:t>A system’s functional requirements must support the needs of a wide range of stakeholders beyond the business sponsor, including service consumers, customer support teams, service providers, operations, monitoring, maintenance, and development teams.</w:t>
      </w:r>
    </w:p>
    <w:p w14:paraId="5A44C533" w14:textId="77777777" w:rsidR="005424F7" w:rsidRPr="005424F7" w:rsidRDefault="005424F7" w:rsidP="005424F7">
      <w:pPr>
        <w:pStyle w:val="BodyText"/>
      </w:pPr>
      <w:r w:rsidRPr="005424F7">
        <w:t>At the same time, the system must meet expected qualities of service, assessed against ISO-25010-defined metrics such as security, availability, performance, usability, and accessibility.</w:t>
      </w:r>
    </w:p>
    <w:p w14:paraId="1B4E1849" w14:textId="77777777" w:rsidR="005424F7" w:rsidRPr="005424F7" w:rsidRDefault="005424F7" w:rsidP="005424F7">
      <w:pPr>
        <w:pStyle w:val="BodyText"/>
      </w:pPr>
      <w:r w:rsidRPr="005424F7">
        <w:t>Beyond functionality and quality, the service must also be validated, accredited, deployed, integrated, and provisioned according to agreed processes.</w:t>
      </w:r>
    </w:p>
    <w:p w14:paraId="1E066B6F" w14:textId="77777777" w:rsidR="005424F7" w:rsidRPr="005424F7" w:rsidRDefault="005424F7" w:rsidP="005424F7">
      <w:pPr>
        <w:pStyle w:val="BodyText"/>
      </w:pPr>
      <w:r w:rsidRPr="005424F7">
        <w:t>Possibly less well understood by developers is that all three of these aspects—functionality, quality, and deployment—as well as the structuring and infrastructure— are shaped by external constraints, including legislation, policies, and procedures specific to the countries, environments, sectors, organisations, and projects in which the system operates.</w:t>
      </w:r>
    </w:p>
    <w:p w14:paraId="77543CAA" w14:textId="14BC49D9" w:rsidR="005424F7" w:rsidRPr="005424F7" w:rsidRDefault="005424F7" w:rsidP="005424F7">
      <w:pPr>
        <w:pStyle w:val="BodyText"/>
      </w:pPr>
      <w:r w:rsidRPr="005424F7">
        <w:t>Without a clear understanding of these obligations and their impact on system design, along with a structured approach to balancing delivery to competing requirements, development efforts risk inefficiencies, vulnerabilities, and costly rework</w:t>
      </w:r>
      <w:r w:rsidR="005249C8">
        <w:t xml:space="preserve"> before it can be made available to end users</w:t>
      </w:r>
      <w:r w:rsidRPr="005424F7">
        <w:t>.</w:t>
      </w:r>
    </w:p>
    <w:p w14:paraId="5774198E" w14:textId="7FC14665" w:rsidR="005424F7" w:rsidRPr="005424F7" w:rsidRDefault="005424F7" w:rsidP="005424F7">
      <w:pPr>
        <w:pStyle w:val="BodyText"/>
      </w:pPr>
      <w:r w:rsidRPr="005424F7">
        <w:t>This document outlines key development considerations to mitigate these risks and support successful system implementation.</w:t>
      </w:r>
    </w:p>
    <w:p w14:paraId="69D6DF5D" w14:textId="57BBAB44" w:rsidR="00DB3ADC" w:rsidRDefault="00DB3ADC" w:rsidP="00DB3ADC">
      <w:pPr>
        <w:pStyle w:val="Heading2"/>
      </w:pPr>
      <w:r>
        <w:t xml:space="preserve">Legal, </w:t>
      </w:r>
      <w:r w:rsidR="00550B2C">
        <w:t>Regulatory</w:t>
      </w:r>
      <w:r>
        <w:t xml:space="preserve"> and Policy based</w:t>
      </w:r>
      <w:r w:rsidR="00B6521D">
        <w:t xml:space="preserve"> Obligations</w:t>
      </w:r>
    </w:p>
    <w:p w14:paraId="3D7AA4C4" w14:textId="77777777" w:rsidR="00B6521D" w:rsidRPr="00B6521D" w:rsidRDefault="00B6521D" w:rsidP="00B6521D">
      <w:pPr>
        <w:pStyle w:val="BodyText"/>
      </w:pPr>
      <w:r w:rsidRPr="00B6521D">
        <w:t>All service providing systems must adhere to a foundational set of legal, regulatory, and policy obligations that ensure compliance, security, and accountability.</w:t>
      </w:r>
    </w:p>
    <w:p w14:paraId="250FD224" w14:textId="77777777" w:rsidR="00B6521D" w:rsidRPr="00B6521D" w:rsidRDefault="00B6521D" w:rsidP="00B6521D">
      <w:pPr>
        <w:pStyle w:val="BodyText"/>
      </w:pPr>
      <w:r w:rsidRPr="00B6521D">
        <w:t>Legal obligations fall into several broad categories. General laws apply to all persons and services, regardless of their sector. Examples include privacy laws. There are also regulations specific to certain domains, particularly for government agencies, which mandate additional compliance measures. Examples include long-term record keeping, accessibility, and security minimums. Some industries impose trade-specific requirements that, while not laws, are necessary to participate in those markets—for example, compliance with payment processing standards for handling credit card transactions.</w:t>
      </w:r>
    </w:p>
    <w:p w14:paraId="6AFD67DF" w14:textId="77777777" w:rsidR="00B6521D" w:rsidRPr="00B6521D" w:rsidRDefault="00B6521D" w:rsidP="00B6521D">
      <w:pPr>
        <w:pStyle w:val="BodyText"/>
      </w:pPr>
      <w:r w:rsidRPr="00B6521D">
        <w:lastRenderedPageBreak/>
        <w:t>Additionally, government agencies are mandated to follow certain local and internationally defined standards when they are available. Examples include NZ Government's Digital Service Standards and the use of international ISO/IEEE standards.</w:t>
      </w:r>
    </w:p>
    <w:p w14:paraId="1686CA14" w14:textId="77777777" w:rsidR="00B6521D" w:rsidRPr="00B6521D" w:rsidRDefault="00B6521D" w:rsidP="00B6521D">
      <w:pPr>
        <w:pStyle w:val="BodyText"/>
      </w:pPr>
      <w:r w:rsidRPr="00B6521D">
        <w:t>It is important to recognise that while local variations exist, the core principles behind these obligations remain largely consistent across jurisdictions, largely revolving around transparency, privacy, security, accessibility, and maintainability.</w:t>
      </w:r>
    </w:p>
    <w:p w14:paraId="4CE11AF9" w14:textId="64FC0834" w:rsidR="00B6521D" w:rsidRPr="00B6521D" w:rsidRDefault="00B6521D" w:rsidP="00B6521D">
      <w:pPr>
        <w:pStyle w:val="BodyText"/>
      </w:pPr>
      <w:r w:rsidRPr="00B6521D">
        <w:t>The following sections will outline these obligations in greater detail, beginning with those specific to New Zealand.</w:t>
      </w:r>
    </w:p>
    <w:p w14:paraId="16EFF69D" w14:textId="319ECF46" w:rsidR="00A10AC8" w:rsidRDefault="005F6E65" w:rsidP="00427221">
      <w:pPr>
        <w:pStyle w:val="Heading3"/>
      </w:pPr>
      <w:r>
        <w:t xml:space="preserve">New </w:t>
      </w:r>
      <w:r w:rsidR="00A10AC8">
        <w:t>Zealand Laws and Regulations</w:t>
      </w:r>
    </w:p>
    <w:p w14:paraId="77756E30" w14:textId="77777777" w:rsidR="006E298F" w:rsidRPr="006E298F" w:rsidRDefault="006E298F" w:rsidP="006E298F">
      <w:pPr>
        <w:pStyle w:val="BodyText"/>
      </w:pPr>
      <w:r w:rsidRPr="006E298F">
        <w:t>In New Zealand, all services, irrespective of purpose or industry, must adhere to common legal and regulatory frameworks, as well as mandated policies that govern their design, security, and accessibility.</w:t>
      </w:r>
    </w:p>
    <w:p w14:paraId="2B8971CB" w14:textId="77777777" w:rsidR="00F85A9F" w:rsidRDefault="006E298F" w:rsidP="00F85A9F">
      <w:pPr>
        <w:pStyle w:val="Heading4"/>
      </w:pPr>
      <w:r w:rsidRPr="006E298F">
        <w:t>Privacy Act 2020</w:t>
      </w:r>
    </w:p>
    <w:p w14:paraId="7DDBDADC" w14:textId="573D320A" w:rsidR="006E298F" w:rsidRPr="006E298F" w:rsidRDefault="00F85A9F" w:rsidP="006E298F">
      <w:pPr>
        <w:pStyle w:val="BodyText"/>
      </w:pPr>
      <w:r>
        <w:t>O</w:t>
      </w:r>
      <w:r w:rsidR="00EA59FB">
        <w:t>bligates</w:t>
      </w:r>
      <w:r w:rsidR="006E298F" w:rsidRPr="006E298F">
        <w:t xml:space="preserve"> obtaining prior consent for the collection, protection, and correction of personal data. Systems must be designed with mechanisms for </w:t>
      </w:r>
      <w:r w:rsidR="001A4A6E">
        <w:t>c</w:t>
      </w:r>
      <w:r w:rsidR="003E40A8">
        <w:t xml:space="preserve">ontaining and recording </w:t>
      </w:r>
      <w:r w:rsidR="006E298F" w:rsidRPr="006E298F">
        <w:t xml:space="preserve">user consent, secure storage, controlled data sharing, and </w:t>
      </w:r>
      <w:r w:rsidR="001A4A6E">
        <w:t xml:space="preserve">provide means for users to apply for </w:t>
      </w:r>
      <w:r w:rsidR="003E40A8">
        <w:t xml:space="preserve">record </w:t>
      </w:r>
      <w:r w:rsidR="006E298F" w:rsidRPr="006E298F">
        <w:t xml:space="preserve">correction </w:t>
      </w:r>
      <w:r w:rsidR="001A4A6E">
        <w:t xml:space="preserve">and/or </w:t>
      </w:r>
      <w:r w:rsidR="006E298F" w:rsidRPr="006E298F">
        <w:t>deletion.</w:t>
      </w:r>
    </w:p>
    <w:p w14:paraId="4B51D62F" w14:textId="77777777" w:rsidR="00F85A9F" w:rsidRDefault="006E298F" w:rsidP="00F85A9F">
      <w:pPr>
        <w:pStyle w:val="Heading4"/>
      </w:pPr>
      <w:r w:rsidRPr="006E298F">
        <w:t xml:space="preserve">Copyright Act 1994 </w:t>
      </w:r>
    </w:p>
    <w:p w14:paraId="453D00DA" w14:textId="05E8B419" w:rsidR="006E298F" w:rsidRDefault="001F5EFE" w:rsidP="00910E39">
      <w:pPr>
        <w:pStyle w:val="BodyText"/>
      </w:pPr>
      <w:r>
        <w:t>obligates</w:t>
      </w:r>
      <w:r w:rsidRPr="00804121">
        <w:t xml:space="preserve"> </w:t>
      </w:r>
      <w:r w:rsidR="00EA59FB">
        <w:t xml:space="preserve">systems </w:t>
      </w:r>
      <w:r w:rsidR="006E298F" w:rsidRPr="006E298F">
        <w:t>obtain prior permission and provid</w:t>
      </w:r>
      <w:r w:rsidR="00EA59FB">
        <w:t>e</w:t>
      </w:r>
      <w:r w:rsidR="006E298F" w:rsidRPr="006E298F">
        <w:t xml:space="preserve"> attribution as required when disseminating copyrighted material. Systems must track content licensing, enforce copyright rules, and ensure proper attribution where necessary.</w:t>
      </w:r>
    </w:p>
    <w:p w14:paraId="5D1FF0AF" w14:textId="77777777" w:rsidR="00011BAE" w:rsidRDefault="004461C3" w:rsidP="00011BAE">
      <w:pPr>
        <w:pStyle w:val="BodyText"/>
      </w:pPr>
      <w:r>
        <w:t xml:space="preserve">If </w:t>
      </w:r>
      <w:r w:rsidR="001978A2">
        <w:t xml:space="preserve">the </w:t>
      </w:r>
      <w:r>
        <w:t xml:space="preserve">system </w:t>
      </w:r>
      <w:r w:rsidR="001978A2">
        <w:t xml:space="preserve">is for </w:t>
      </w:r>
      <w:r w:rsidR="006B2CF3">
        <w:t xml:space="preserve">use </w:t>
      </w:r>
      <w:r w:rsidR="00C82EF4">
        <w:t xml:space="preserve">by </w:t>
      </w:r>
      <w:r w:rsidR="006B2CF3">
        <w:t xml:space="preserve">or </w:t>
      </w:r>
      <w:r w:rsidR="00C82EF4">
        <w:t>provided</w:t>
      </w:r>
      <w:r w:rsidR="006B2CF3">
        <w:t xml:space="preserve"> by the </w:t>
      </w:r>
      <w:r>
        <w:t xml:space="preserve">NZ Government, </w:t>
      </w:r>
      <w:proofErr w:type="gramStart"/>
      <w:r w:rsidR="0078357D">
        <w:t>a number of</w:t>
      </w:r>
      <w:proofErr w:type="gramEnd"/>
      <w:r w:rsidR="0078357D">
        <w:t xml:space="preserve"> additional </w:t>
      </w:r>
      <w:r>
        <w:t>laws and regulations must also be adhered</w:t>
      </w:r>
      <w:r w:rsidR="00B901C5">
        <w:t>, each having an impact on the functional or quality or transitional aspects of the system</w:t>
      </w:r>
      <w:r>
        <w:t>:</w:t>
      </w:r>
    </w:p>
    <w:p w14:paraId="580BC28E" w14:textId="77777777" w:rsidR="00F85A9F" w:rsidRDefault="00011BAE" w:rsidP="00F85A9F">
      <w:pPr>
        <w:pStyle w:val="Heading4"/>
      </w:pPr>
      <w:r w:rsidRPr="00011BAE">
        <w:t>Public Records Act 2005</w:t>
      </w:r>
    </w:p>
    <w:p w14:paraId="478F93FF" w14:textId="643172BE" w:rsidR="00011BAE" w:rsidRPr="00011BAE" w:rsidRDefault="001F5EFE" w:rsidP="00011BAE">
      <w:pPr>
        <w:pStyle w:val="BodyText"/>
      </w:pPr>
      <w:r>
        <w:t>obligates</w:t>
      </w:r>
      <w:r w:rsidRPr="00804121">
        <w:t xml:space="preserve"> </w:t>
      </w:r>
      <w:r w:rsidR="00011BAE" w:rsidRPr="00011BAE">
        <w:t xml:space="preserve">government systems to manage data for long-term use by following structured information management practices. Systems must implement metadata tagging, categorisation, and access-controlled workflows for document state progression (e.g., Draft, For Review, Rejected, Approved, Published, Merged, Removed, Restored, Retired, Archived). They must also prevent physical deletion of records, using </w:t>
      </w:r>
      <w:r w:rsidR="00804121">
        <w:t xml:space="preserve">instead </w:t>
      </w:r>
      <w:r w:rsidR="00011BAE" w:rsidRPr="00011BAE">
        <w:t>logical deletion</w:t>
      </w:r>
      <w:r w:rsidR="00804121">
        <w:t xml:space="preserve">, </w:t>
      </w:r>
      <w:r w:rsidR="00011BAE" w:rsidRPr="00011BAE">
        <w:t>with appropriate anonymisation policies</w:t>
      </w:r>
      <w:r w:rsidR="00804121">
        <w:t xml:space="preserve"> to comply with data retention policies</w:t>
      </w:r>
      <w:r w:rsidR="00011BAE" w:rsidRPr="00011BAE">
        <w:t>.</w:t>
      </w:r>
    </w:p>
    <w:p w14:paraId="25FB2179" w14:textId="77777777" w:rsidR="00F85A9F" w:rsidRDefault="00804121" w:rsidP="00F85A9F">
      <w:pPr>
        <w:pStyle w:val="Heading4"/>
      </w:pPr>
      <w:r w:rsidRPr="00804121">
        <w:t xml:space="preserve">Official Information Act 1982 &amp; Local Government Official Information and Meetings Act 1987 </w:t>
      </w:r>
    </w:p>
    <w:p w14:paraId="1435F5D3" w14:textId="1E7A7784" w:rsidR="00804121" w:rsidRPr="00804121" w:rsidRDefault="001F5EFE" w:rsidP="00804121">
      <w:pPr>
        <w:pStyle w:val="BodyText"/>
      </w:pPr>
      <w:r>
        <w:t>obligates</w:t>
      </w:r>
      <w:r w:rsidR="00804121" w:rsidRPr="00804121">
        <w:t xml:space="preserve"> public sector systems to manage, store, and retrieve official information while ensuring appropriate accessibility</w:t>
      </w:r>
      <w:r w:rsidR="00AE4902">
        <w:t xml:space="preserve"> to support requests for </w:t>
      </w:r>
      <w:r w:rsidR="00724EA3">
        <w:t xml:space="preserve">official </w:t>
      </w:r>
      <w:r w:rsidR="00AE4902">
        <w:t>information</w:t>
      </w:r>
      <w:r w:rsidR="00724EA3">
        <w:t>, withholding it only if there is a valid reason to (</w:t>
      </w:r>
      <w:proofErr w:type="spellStart"/>
      <w:r w:rsidR="00724EA3">
        <w:t>eg</w:t>
      </w:r>
      <w:proofErr w:type="spellEnd"/>
      <w:r w:rsidR="00724EA3">
        <w:t>: impacts a person’s privacy)</w:t>
      </w:r>
      <w:r w:rsidR="00804121" w:rsidRPr="00804121">
        <w:t xml:space="preserve">. Systems must support </w:t>
      </w:r>
      <w:r w:rsidR="00804121" w:rsidRPr="00804121">
        <w:lastRenderedPageBreak/>
        <w:t>structured data storage, discoverability, and controlled access to information, allowing retrieval while protecting sensitive data.</w:t>
      </w:r>
      <w:r w:rsidR="00804121">
        <w:t xml:space="preserve"> </w:t>
      </w:r>
    </w:p>
    <w:p w14:paraId="0A341AC0" w14:textId="77777777" w:rsidR="00011BAE" w:rsidRDefault="00011BAE" w:rsidP="00011BAE">
      <w:pPr>
        <w:pStyle w:val="BodyText"/>
      </w:pPr>
    </w:p>
    <w:p w14:paraId="1076EE7C" w14:textId="47515025" w:rsidR="002871BF" w:rsidRDefault="002871BF" w:rsidP="002871BF">
      <w:r>
        <w:t xml:space="preserve">In addition to laws there are </w:t>
      </w:r>
      <w:r w:rsidR="00521C64">
        <w:t>Government Directives and mandated policies. These include adhering to the following:</w:t>
      </w:r>
    </w:p>
    <w:p w14:paraId="69792845" w14:textId="77777777" w:rsidR="00F85A9F" w:rsidRDefault="008F62C7" w:rsidP="00F85A9F">
      <w:pPr>
        <w:pStyle w:val="Heading4"/>
      </w:pPr>
      <w:r w:rsidRPr="008F62C7">
        <w:t xml:space="preserve">Protective Security Requirements (PSR) and NZISM </w:t>
      </w:r>
    </w:p>
    <w:p w14:paraId="3625A023" w14:textId="5B47B860" w:rsidR="00907C35" w:rsidRPr="00907C35" w:rsidRDefault="008F62C7" w:rsidP="00907C35">
      <w:r w:rsidRPr="008F62C7">
        <w:t>– Government systems are mandated with the Protective Security Requirements (PSR), which define overarching security policies for information, personnel, and physical security. The New Zealand Information Security Manual (NZISM) provides the detailed technical controls necessary to comply with the PSR. Systems must implement appropriate security measures based on their classification level (UNCLASSIFIED, IN-CONFIDENCE, or SENSITIVE), including authentication, encryption, logging, and intrusion detection. Developers must ensure compliance with these frameworks to meet the government's security expectations.</w:t>
      </w:r>
    </w:p>
    <w:p w14:paraId="0B6DB5E8" w14:textId="77777777" w:rsidR="00F85A9F" w:rsidRDefault="00F26610" w:rsidP="00F85A9F">
      <w:pPr>
        <w:pStyle w:val="Heading4"/>
      </w:pPr>
      <w:r w:rsidRPr="00F26610">
        <w:t xml:space="preserve">Government Cloud First Policy </w:t>
      </w:r>
    </w:p>
    <w:p w14:paraId="1A7047E2" w14:textId="24026872" w:rsidR="00F26610" w:rsidRPr="00F26610" w:rsidRDefault="00F26610" w:rsidP="00F26610">
      <w:r w:rsidRPr="00F26610">
        <w:t xml:space="preserve">– </w:t>
      </w:r>
      <w:r>
        <w:t xml:space="preserve">Obligates </w:t>
      </w:r>
      <w:r w:rsidRPr="00F26610">
        <w:t xml:space="preserve">the adoption of cloud services over </w:t>
      </w:r>
      <w:proofErr w:type="gramStart"/>
      <w:r w:rsidRPr="00F26610">
        <w:t>on-premise</w:t>
      </w:r>
      <w:proofErr w:type="gramEnd"/>
      <w:r w:rsidRPr="00F26610">
        <w:t xml:space="preserve"> infrastructure unless an exemption is granted. System architecture must be designed for cloud scalability, security, and integration with cloud-native services</w:t>
      </w:r>
      <w:r w:rsidR="000A2FBF">
        <w:t xml:space="preserve"> [while minding long term cost considerations]</w:t>
      </w:r>
      <w:r w:rsidRPr="00F26610">
        <w:t>.</w:t>
      </w:r>
    </w:p>
    <w:p w14:paraId="3C7A7A08" w14:textId="77777777" w:rsidR="00F85A9F" w:rsidRDefault="0026629E" w:rsidP="00F85A9F">
      <w:pPr>
        <w:pStyle w:val="Heading4"/>
      </w:pPr>
      <w:r w:rsidRPr="0026629E">
        <w:t>Data and Information Management Principles (DIMP)</w:t>
      </w:r>
    </w:p>
    <w:p w14:paraId="0FA9AC30" w14:textId="4809D699" w:rsidR="0026629E" w:rsidRDefault="0026629E" w:rsidP="0026629E">
      <w:r w:rsidRPr="0026629E">
        <w:t xml:space="preserve"> – Establishes principles for effective government data management, ensuring openness, transparency, and accountability in how information is stored, accessed, and shared.</w:t>
      </w:r>
      <w:r>
        <w:t xml:space="preserve"> This principle </w:t>
      </w:r>
      <w:r w:rsidR="00D50310">
        <w:t>dictates</w:t>
      </w:r>
      <w:r>
        <w:t xml:space="preserve"> system design </w:t>
      </w:r>
      <w:r w:rsidR="00D50310">
        <w:t xml:space="preserve">to facilitate </w:t>
      </w:r>
      <w:r w:rsidR="005A0D73">
        <w:t xml:space="preserve">information </w:t>
      </w:r>
      <w:r w:rsidR="00D50310">
        <w:t xml:space="preserve">be as much as possible </w:t>
      </w:r>
      <w:r w:rsidR="005A0D73">
        <w:t xml:space="preserve">made accessible (e.g. via APIs) to authenticated services without </w:t>
      </w:r>
      <w:r w:rsidR="00D50310">
        <w:t>constraint</w:t>
      </w:r>
      <w:r w:rsidR="005A0D73">
        <w:t xml:space="preserve">. </w:t>
      </w:r>
    </w:p>
    <w:p w14:paraId="0A2E2A72" w14:textId="77777777" w:rsidR="00F85A9F" w:rsidRDefault="00B851CC" w:rsidP="00F85A9F">
      <w:pPr>
        <w:pStyle w:val="Heading4"/>
      </w:pPr>
      <w:r w:rsidRPr="00B851CC">
        <w:t xml:space="preserve">Open Data Directives </w:t>
      </w:r>
    </w:p>
    <w:p w14:paraId="08B4D5FB" w14:textId="315E4FF5" w:rsidR="00A06841" w:rsidRDefault="00B851CC" w:rsidP="002C163E">
      <w:r w:rsidRPr="00B851CC">
        <w:t>– Supports making non-sensitive government data publicly available in accessible formats. Systems should be designed with open API capabilities and metadata structures that facilitate data reuse.</w:t>
      </w:r>
      <w:bookmarkStart w:id="4" w:name="_Toc89946896"/>
    </w:p>
    <w:p w14:paraId="3FD133CD" w14:textId="77777777" w:rsidR="002C163E" w:rsidRDefault="002C163E" w:rsidP="002C163E"/>
    <w:p w14:paraId="13A0ADDA" w14:textId="09CB5CC5" w:rsidR="00A06841" w:rsidRDefault="00A06841" w:rsidP="00427221">
      <w:pPr>
        <w:pStyle w:val="Heading3"/>
      </w:pPr>
      <w:r w:rsidRPr="00A06841">
        <w:t>N</w:t>
      </w:r>
      <w:r w:rsidR="00F23C2E">
        <w:t>ew Zealand</w:t>
      </w:r>
      <w:r w:rsidRPr="00A06841">
        <w:t xml:space="preserve"> Government Standards</w:t>
      </w:r>
    </w:p>
    <w:p w14:paraId="6D72D268" w14:textId="2D8DDF5B" w:rsidR="00387B8D" w:rsidRDefault="00387B8D" w:rsidP="00387B8D">
      <w:pPr>
        <w:pStyle w:val="BodyText"/>
      </w:pPr>
      <w:r>
        <w:t>N</w:t>
      </w:r>
      <w:r w:rsidRPr="00387B8D">
        <w:t xml:space="preserve">ew Zealand government agencies are required </w:t>
      </w:r>
      <w:r>
        <w:t xml:space="preserve">by </w:t>
      </w:r>
      <w:r w:rsidR="00945FAC">
        <w:t>the</w:t>
      </w:r>
      <w:r>
        <w:t xml:space="preserve"> New Zealand Digital Service Design Standard to </w:t>
      </w:r>
      <w:r w:rsidRPr="00387B8D">
        <w:t>adhere to established standards to ensure consistency, security, and accessibility in system design and operation</w:t>
      </w:r>
      <w:r w:rsidR="00B5387E">
        <w:t xml:space="preserve">. </w:t>
      </w:r>
    </w:p>
    <w:p w14:paraId="60B62A50" w14:textId="45F7005A" w:rsidR="00B5387E" w:rsidRDefault="00B5387E" w:rsidP="00387B8D">
      <w:pPr>
        <w:pStyle w:val="BodyText"/>
      </w:pPr>
      <w:r>
        <w:t>A</w:t>
      </w:r>
      <w:r w:rsidRPr="00387B8D">
        <w:t>gencies are obliged to responsibly self-regulate and, where policy demands, must comply with a standard and provide evidence of compliance</w:t>
      </w:r>
      <w:r>
        <w:t>.</w:t>
      </w:r>
    </w:p>
    <w:p w14:paraId="26878779" w14:textId="59B2B54D" w:rsidR="005266F9" w:rsidRDefault="00B5387E" w:rsidP="00A06841">
      <w:r>
        <w:lastRenderedPageBreak/>
        <w:t>As such, m</w:t>
      </w:r>
      <w:r w:rsidR="002C163E" w:rsidRPr="00EB7330">
        <w:t xml:space="preserve">any of the </w:t>
      </w:r>
      <w:r w:rsidR="00387B8D">
        <w:t xml:space="preserve">previously listed </w:t>
      </w:r>
      <w:r w:rsidR="002C163E" w:rsidRPr="00EB7330">
        <w:t xml:space="preserve">directives </w:t>
      </w:r>
      <w:r w:rsidR="005266F9">
        <w:t xml:space="preserve">mandate the use of </w:t>
      </w:r>
      <w:r w:rsidR="00EB7330">
        <w:t xml:space="preserve">locally </w:t>
      </w:r>
      <w:r w:rsidR="005266F9">
        <w:t xml:space="preserve">defined </w:t>
      </w:r>
      <w:r w:rsidR="00EB7330">
        <w:t xml:space="preserve">standards, which </w:t>
      </w:r>
      <w:r w:rsidR="00A06841" w:rsidRPr="00A06841">
        <w:t xml:space="preserve">Government agencies must comply </w:t>
      </w:r>
      <w:r w:rsidR="005266F9">
        <w:t xml:space="preserve">to ensure </w:t>
      </w:r>
      <w:r w:rsidR="00A06841" w:rsidRPr="00A06841">
        <w:t xml:space="preserve">interoperability, security, and accessibility across government services. </w:t>
      </w:r>
    </w:p>
    <w:p w14:paraId="163A4742" w14:textId="496AB3A5" w:rsidR="00A06841" w:rsidRPr="00A06841" w:rsidRDefault="00A06841" w:rsidP="00A06841">
      <w:r w:rsidRPr="00A06841">
        <w:t xml:space="preserve">These </w:t>
      </w:r>
      <w:r w:rsidR="005266F9">
        <w:t xml:space="preserve">standards </w:t>
      </w:r>
      <w:r w:rsidRPr="00A06841">
        <w:t>include:</w:t>
      </w:r>
    </w:p>
    <w:p w14:paraId="1418E174" w14:textId="68663A07" w:rsidR="00CA558D" w:rsidRPr="00907C35" w:rsidRDefault="00CA558D" w:rsidP="00D52C9D">
      <w:pPr>
        <w:pStyle w:val="ListParagraph"/>
        <w:numPr>
          <w:ilvl w:val="0"/>
          <w:numId w:val="17"/>
        </w:numPr>
      </w:pPr>
      <w:r w:rsidRPr="00CA558D">
        <w:rPr>
          <w:b/>
          <w:bCs/>
        </w:rPr>
        <w:t>NZ Government Web Standards</w:t>
      </w:r>
      <w:r w:rsidRPr="00907C35">
        <w:t xml:space="preserve"> – </w:t>
      </w:r>
      <w:r>
        <w:t>obligates</w:t>
      </w:r>
      <w:r w:rsidRPr="00907C35">
        <w:t xml:space="preserve"> government services to meet accessibility standards by implementing WCAG compliance for visually and hearing-impaired users</w:t>
      </w:r>
      <w:r w:rsidR="00971E4A">
        <w:t>, and usability standa</w:t>
      </w:r>
      <w:r w:rsidR="00B5387E">
        <w:t>r</w:t>
      </w:r>
      <w:r w:rsidR="00971E4A">
        <w:t xml:space="preserve">ds by ensuring </w:t>
      </w:r>
      <w:r w:rsidRPr="00907C35">
        <w:t>Interfaces adhere to standardised government branding and usability requirements to maintain consistency and trust.</w:t>
      </w:r>
    </w:p>
    <w:p w14:paraId="4FB9C080" w14:textId="77777777" w:rsidR="00093C73" w:rsidRPr="00A06841" w:rsidRDefault="00093C73" w:rsidP="00D52C9D">
      <w:pPr>
        <w:numPr>
          <w:ilvl w:val="0"/>
          <w:numId w:val="17"/>
        </w:numPr>
      </w:pPr>
      <w:r w:rsidRPr="00A06841">
        <w:rPr>
          <w:b/>
          <w:bCs/>
        </w:rPr>
        <w:t>NZ Government Web API Standards</w:t>
      </w:r>
      <w:r w:rsidRPr="00A06841">
        <w:t xml:space="preserve"> – Defines best practices for API design, security, and documentation to ensure consistent interoperability across government systems.</w:t>
      </w:r>
    </w:p>
    <w:p w14:paraId="6193DC22" w14:textId="77777777" w:rsidR="00A06841" w:rsidRPr="00A06841" w:rsidRDefault="00A06841" w:rsidP="00D52C9D">
      <w:pPr>
        <w:numPr>
          <w:ilvl w:val="0"/>
          <w:numId w:val="17"/>
        </w:numPr>
      </w:pPr>
      <w:r w:rsidRPr="00A06841">
        <w:rPr>
          <w:b/>
          <w:bCs/>
        </w:rPr>
        <w:t>New Zealand Information Security Manual (NZISM)</w:t>
      </w:r>
      <w:r w:rsidRPr="00A06841">
        <w:t xml:space="preserve"> – Provides technical controls for securing government information systems in alignment with Protective Security Requirements (PSR).</w:t>
      </w:r>
    </w:p>
    <w:p w14:paraId="08222BC8" w14:textId="77777777" w:rsidR="00A06841" w:rsidRPr="00A06841" w:rsidRDefault="00A06841" w:rsidP="00D52C9D">
      <w:pPr>
        <w:numPr>
          <w:ilvl w:val="0"/>
          <w:numId w:val="17"/>
        </w:numPr>
      </w:pPr>
      <w:r w:rsidRPr="00A06841">
        <w:rPr>
          <w:b/>
          <w:bCs/>
        </w:rPr>
        <w:t>Data and Information Management Principles (DIMP)</w:t>
      </w:r>
      <w:r w:rsidRPr="00A06841">
        <w:t xml:space="preserve"> – Defines principles for responsible government data management and sharing.</w:t>
      </w:r>
    </w:p>
    <w:p w14:paraId="142DC34A" w14:textId="4CCEE2FF" w:rsidR="000831EE" w:rsidRPr="0094021D" w:rsidRDefault="000831EE" w:rsidP="00D52C9D">
      <w:pPr>
        <w:pStyle w:val="ListParagraph"/>
        <w:numPr>
          <w:ilvl w:val="0"/>
          <w:numId w:val="17"/>
        </w:numPr>
      </w:pPr>
      <w:r w:rsidRPr="000831EE">
        <w:rPr>
          <w:b/>
          <w:bCs/>
        </w:rPr>
        <w:t>New Zealand Government Open Access and Licensing (NZGOAL) Framework</w:t>
      </w:r>
      <w:r w:rsidRPr="0094021D">
        <w:t xml:space="preserve"> – Encourages </w:t>
      </w:r>
      <w:r w:rsidR="002C163E">
        <w:t xml:space="preserve">the responsible release of public data </w:t>
      </w:r>
      <w:r w:rsidRPr="0094021D">
        <w:t>while ensuring privacy, security, and appropriate licensing</w:t>
      </w:r>
      <w:r>
        <w:t xml:space="preserve"> if required</w:t>
      </w:r>
      <w:r w:rsidRPr="0094021D">
        <w:t xml:space="preserve">. Systems handling public datasets must support metadata management </w:t>
      </w:r>
      <w:r>
        <w:t xml:space="preserve">and </w:t>
      </w:r>
      <w:r w:rsidRPr="0094021D">
        <w:t xml:space="preserve">controlled </w:t>
      </w:r>
      <w:r>
        <w:t xml:space="preserve">authenticated </w:t>
      </w:r>
      <w:r w:rsidRPr="0094021D">
        <w:t>access.</w:t>
      </w:r>
      <w:r>
        <w:t xml:space="preserve"> </w:t>
      </w:r>
    </w:p>
    <w:p w14:paraId="43BD8E4B" w14:textId="347AD1D9" w:rsidR="00093C73" w:rsidRPr="00A06841" w:rsidRDefault="00093C73" w:rsidP="00D52C9D">
      <w:pPr>
        <w:numPr>
          <w:ilvl w:val="0"/>
          <w:numId w:val="17"/>
        </w:numPr>
      </w:pPr>
      <w:r w:rsidRPr="00A06841">
        <w:rPr>
          <w:b/>
          <w:bCs/>
        </w:rPr>
        <w:t>Government Enterprise Architecture Framework (GEAF)</w:t>
      </w:r>
      <w:r w:rsidRPr="00A06841">
        <w:t xml:space="preserve"> – Ensures system architecture aligns with government strategic ICT direction, promoting consistency across agencies.</w:t>
      </w:r>
    </w:p>
    <w:p w14:paraId="18E61C74" w14:textId="77777777" w:rsidR="00314011" w:rsidRDefault="00314011" w:rsidP="00223292">
      <w:pPr>
        <w:pStyle w:val="Heading2"/>
        <w:rPr>
          <w:rStyle w:val="Strong"/>
          <w:b/>
          <w:bCs w:val="0"/>
        </w:rPr>
      </w:pPr>
      <w:r>
        <w:rPr>
          <w:rStyle w:val="Strong"/>
          <w:b/>
          <w:bCs w:val="0"/>
        </w:rPr>
        <w:t>International Standards</w:t>
      </w:r>
    </w:p>
    <w:p w14:paraId="31A3B053" w14:textId="55938683" w:rsidR="00387B8D" w:rsidRPr="00387B8D" w:rsidRDefault="00387B8D" w:rsidP="00387B8D">
      <w:pPr>
        <w:pStyle w:val="BodyText"/>
      </w:pPr>
      <w:r>
        <w:t xml:space="preserve">New Zealand government </w:t>
      </w:r>
      <w:r w:rsidRPr="00387B8D">
        <w:t xml:space="preserve">agencies are directed to adopt international standards as a first preference. If an international standard is unsuitable, agencies should consider developing a New Zealand-specific profile of an international standard </w:t>
      </w:r>
      <w:r w:rsidR="00046082">
        <w:t xml:space="preserve">before </w:t>
      </w:r>
      <w:r w:rsidRPr="00387B8D">
        <w:t>creating entirely new local standards. This approach ensures alignment with global best practices and improves interoperability and efficiency.</w:t>
      </w:r>
    </w:p>
    <w:p w14:paraId="71963F42" w14:textId="2FC76FA7" w:rsidR="00387B8D" w:rsidRDefault="001F7C3B" w:rsidP="00387B8D">
      <w:pPr>
        <w:pStyle w:val="BodyText"/>
      </w:pPr>
      <w:r w:rsidRPr="001C3C3F">
        <w:t>At one end of the spectrum, internationally recognised standards (e.g., ISO, IEEE) define formally agreed upon methods that industries and governments mandate. Further along, domain-specific standards (e.g., W3C, IETF, RFCs) provide structure within specialised fields, while industry-based standards (e.g., those used in banking or education) dictate sector-wide interoperability.</w:t>
      </w:r>
    </w:p>
    <w:p w14:paraId="1E38D613" w14:textId="3C13294A" w:rsidR="00D825AC" w:rsidRPr="00387B8D" w:rsidRDefault="00D825AC" w:rsidP="00387B8D">
      <w:pPr>
        <w:pStyle w:val="BodyText"/>
      </w:pPr>
      <w:r w:rsidRPr="001C3C3F">
        <w:t xml:space="preserve">Some best practices, such as REST over HTTP or OAuth for authentication, have become so established that they are effectively treated as standards in most </w:t>
      </w:r>
      <w:r w:rsidRPr="001C3C3F">
        <w:lastRenderedPageBreak/>
        <w:t>implementations. Lastly, certain conventions, such as internal code development guidelines</w:t>
      </w:r>
      <w:r>
        <w:t xml:space="preserve"> and patterns</w:t>
      </w:r>
      <w:r w:rsidRPr="001C3C3F">
        <w:t>, are sometimes referred to as "standards" but serve more as project-specific guidelines than enforceable global agreements.</w:t>
      </w:r>
    </w:p>
    <w:p w14:paraId="71A86110" w14:textId="1889FD14" w:rsidR="00945FAC" w:rsidRDefault="00945FAC" w:rsidP="00945FAC">
      <w:pPr>
        <w:pStyle w:val="BodyText"/>
      </w:pPr>
      <w:r>
        <w:t>In some scenarios th</w:t>
      </w:r>
      <w:r w:rsidR="000919F4">
        <w:t>e</w:t>
      </w:r>
      <w:r>
        <w:t xml:space="preserve">re a several </w:t>
      </w:r>
      <w:r w:rsidR="000919F4">
        <w:t xml:space="preserve">comparable </w:t>
      </w:r>
      <w:r>
        <w:t xml:space="preserve">standards to choose from. An example might be JSON versus XML, or OIDC versus SAML. These choices are made by following </w:t>
      </w:r>
      <w:r w:rsidR="001945B2">
        <w:t>B</w:t>
      </w:r>
      <w:r>
        <w:t xml:space="preserve">est </w:t>
      </w:r>
      <w:r w:rsidR="001945B2">
        <w:t>P</w:t>
      </w:r>
      <w:r>
        <w:t xml:space="preserve">ractices. </w:t>
      </w:r>
    </w:p>
    <w:p w14:paraId="6D138A23" w14:textId="63DF48FF" w:rsidR="00ED0B91" w:rsidRDefault="00314011" w:rsidP="00314011">
      <w:r w:rsidRPr="00314011">
        <w:t xml:space="preserve">Commonly used international standards </w:t>
      </w:r>
      <w:r w:rsidR="00585597">
        <w:t xml:space="preserve">and widely used protocols -- </w:t>
      </w:r>
      <w:r w:rsidR="00585597" w:rsidRPr="001C3C3F">
        <w:t>even if they have not yet been ratified as official standards</w:t>
      </w:r>
      <w:r w:rsidR="00585597" w:rsidRPr="00314011">
        <w:t xml:space="preserve"> </w:t>
      </w:r>
      <w:r w:rsidR="00585597">
        <w:t xml:space="preserve">-- </w:t>
      </w:r>
      <w:r w:rsidRPr="00314011">
        <w:t>include:</w:t>
      </w:r>
    </w:p>
    <w:p w14:paraId="15F4FB20" w14:textId="014817FF" w:rsidR="00DC1A43" w:rsidRPr="00DF6BD0" w:rsidRDefault="00AC499E" w:rsidP="00DF6BD0">
      <w:pPr>
        <w:pStyle w:val="Heading4"/>
      </w:pPr>
      <w:r w:rsidRPr="00DF6BD0">
        <w:t xml:space="preserve">Service </w:t>
      </w:r>
      <w:r w:rsidR="00DC1A43" w:rsidRPr="00DF6BD0">
        <w:t>Qualit</w:t>
      </w:r>
      <w:r w:rsidRPr="00DF6BD0">
        <w:t>y</w:t>
      </w:r>
    </w:p>
    <w:p w14:paraId="7252A81B" w14:textId="2CF1F524" w:rsidR="00DC1A43" w:rsidRDefault="00DC1A43" w:rsidP="00D52C9D">
      <w:pPr>
        <w:numPr>
          <w:ilvl w:val="0"/>
          <w:numId w:val="18"/>
        </w:numPr>
      </w:pPr>
      <w:r w:rsidRPr="00314011">
        <w:rPr>
          <w:b/>
          <w:bCs/>
        </w:rPr>
        <w:t>ISO 25010</w:t>
      </w:r>
      <w:r w:rsidR="00453F8D">
        <w:br/>
      </w:r>
      <w:r w:rsidR="00474498">
        <w:t>d</w:t>
      </w:r>
      <w:r w:rsidRPr="00314011">
        <w:t>efines quality attributes for system and software evaluation, covering security, maintainability, and usability.</w:t>
      </w:r>
      <w:r w:rsidR="00766B8A">
        <w:br/>
      </w:r>
      <w:r w:rsidR="00006468">
        <w:t xml:space="preserve">Provides a </w:t>
      </w:r>
      <w:r w:rsidR="00766B8A">
        <w:t xml:space="preserve">checklist of </w:t>
      </w:r>
      <w:r w:rsidR="0027708C">
        <w:t xml:space="preserve">iteratively improvable </w:t>
      </w:r>
      <w:r w:rsidR="00766B8A">
        <w:t xml:space="preserve">characteristics of the </w:t>
      </w:r>
      <w:r w:rsidR="00766B8A" w:rsidRPr="009C63C0">
        <w:rPr>
          <w:i/>
          <w:iCs/>
        </w:rPr>
        <w:t>system</w:t>
      </w:r>
      <w:r w:rsidR="00766B8A">
        <w:t xml:space="preserve"> itself: Secure, Available, </w:t>
      </w:r>
      <w:r w:rsidR="009C3E6E">
        <w:t>Performant</w:t>
      </w:r>
      <w:r w:rsidR="00766B8A">
        <w:t>, Maintainable</w:t>
      </w:r>
      <w:r w:rsidR="009C3E6E">
        <w:t>,</w:t>
      </w:r>
      <w:r w:rsidR="00766B8A">
        <w:t xml:space="preserve"> Etc. </w:t>
      </w:r>
    </w:p>
    <w:p w14:paraId="521FC8A0" w14:textId="1357CB1B" w:rsidR="00DC1A43" w:rsidRDefault="00DC1A43" w:rsidP="00D52C9D">
      <w:pPr>
        <w:numPr>
          <w:ilvl w:val="0"/>
          <w:numId w:val="18"/>
        </w:numPr>
      </w:pPr>
      <w:r w:rsidRPr="00425269">
        <w:rPr>
          <w:b/>
          <w:bCs/>
        </w:rPr>
        <w:t>ISO 25012</w:t>
      </w:r>
      <w:r w:rsidR="00453F8D">
        <w:rPr>
          <w:b/>
          <w:bCs/>
        </w:rPr>
        <w:br/>
      </w:r>
      <w:r>
        <w:t xml:space="preserve">defines the quality attributes of </w:t>
      </w:r>
      <w:r w:rsidR="00425269">
        <w:t xml:space="preserve">the </w:t>
      </w:r>
      <w:r>
        <w:t xml:space="preserve">data </w:t>
      </w:r>
      <w:r w:rsidRPr="00425269">
        <w:rPr>
          <w:i/>
          <w:iCs/>
        </w:rPr>
        <w:t>within</w:t>
      </w:r>
      <w:r>
        <w:t xml:space="preserve"> systems.</w:t>
      </w:r>
      <w:r w:rsidR="00474498">
        <w:br/>
      </w:r>
      <w:r w:rsidR="00006468">
        <w:t xml:space="preserve">Provides </w:t>
      </w:r>
      <w:r w:rsidR="009C63C0">
        <w:t xml:space="preserve">a </w:t>
      </w:r>
      <w:r w:rsidR="00766B8A">
        <w:t xml:space="preserve">checklist of </w:t>
      </w:r>
      <w:r w:rsidR="0027708C">
        <w:t xml:space="preserve">iteratively improvable </w:t>
      </w:r>
      <w:r w:rsidR="009C3E6E">
        <w:t>characteristics</w:t>
      </w:r>
      <w:r w:rsidR="00474498">
        <w:t xml:space="preserve"> of the </w:t>
      </w:r>
      <w:r w:rsidR="00474498" w:rsidRPr="009C63C0">
        <w:rPr>
          <w:i/>
          <w:iCs/>
        </w:rPr>
        <w:t>data</w:t>
      </w:r>
      <w:r w:rsidR="00474498">
        <w:t xml:space="preserve"> </w:t>
      </w:r>
      <w:r w:rsidR="00766B8A">
        <w:t xml:space="preserve">managed </w:t>
      </w:r>
      <w:r w:rsidR="00EC53FD">
        <w:t xml:space="preserve">within a </w:t>
      </w:r>
      <w:r w:rsidR="00766B8A">
        <w:t>system</w:t>
      </w:r>
      <w:r w:rsidR="00EC53FD">
        <w:t xml:space="preserve">: </w:t>
      </w:r>
      <w:r w:rsidR="00766B8A">
        <w:t>Accura</w:t>
      </w:r>
      <w:r w:rsidR="009C3E6E">
        <w:t>te</w:t>
      </w:r>
      <w:r w:rsidR="00766B8A">
        <w:t>, Curren</w:t>
      </w:r>
      <w:r w:rsidR="009C3E6E">
        <w:t>t</w:t>
      </w:r>
      <w:r w:rsidR="00766B8A">
        <w:t>, Complete, etc.</w:t>
      </w:r>
    </w:p>
    <w:p w14:paraId="37A9176A" w14:textId="7C1FE0E3" w:rsidR="00DC1A43" w:rsidRPr="00314011" w:rsidRDefault="00DC1A43" w:rsidP="00D52C9D">
      <w:pPr>
        <w:numPr>
          <w:ilvl w:val="0"/>
          <w:numId w:val="18"/>
        </w:numPr>
      </w:pPr>
      <w:r>
        <w:rPr>
          <w:b/>
          <w:bCs/>
        </w:rPr>
        <w:t>ISO 25022</w:t>
      </w:r>
      <w:r w:rsidR="00453F8D">
        <w:rPr>
          <w:b/>
          <w:bCs/>
        </w:rPr>
        <w:br/>
      </w:r>
      <w:r w:rsidRPr="00AC499E">
        <w:t>defines the qualities of the user experience of systems.</w:t>
      </w:r>
      <w:r w:rsidR="009C3E6E" w:rsidRPr="00AC499E">
        <w:br/>
      </w:r>
      <w:r w:rsidR="00006468">
        <w:t xml:space="preserve">Provides </w:t>
      </w:r>
      <w:r w:rsidR="009C63C0">
        <w:t xml:space="preserve">a </w:t>
      </w:r>
      <w:r w:rsidR="009C3E6E" w:rsidRPr="00AC499E">
        <w:t xml:space="preserve">checklist of desired characteristics of the </w:t>
      </w:r>
      <w:r w:rsidR="009C63C0" w:rsidRPr="009C63C0">
        <w:rPr>
          <w:i/>
          <w:iCs/>
        </w:rPr>
        <w:t xml:space="preserve">experience </w:t>
      </w:r>
      <w:r w:rsidR="009C63C0">
        <w:t xml:space="preserve">of </w:t>
      </w:r>
      <w:r w:rsidR="009C3E6E" w:rsidRPr="00AC499E">
        <w:t xml:space="preserve">users </w:t>
      </w:r>
      <w:r w:rsidR="009C63C0">
        <w:t xml:space="preserve">have when </w:t>
      </w:r>
      <w:r w:rsidR="004C615E" w:rsidRPr="00AC499E">
        <w:t xml:space="preserve">using the system: trustability, </w:t>
      </w:r>
      <w:r w:rsidR="00AC499E">
        <w:t xml:space="preserve">understandable, </w:t>
      </w:r>
      <w:r w:rsidR="004C615E" w:rsidRPr="00AC499E">
        <w:t>safe</w:t>
      </w:r>
      <w:r w:rsidR="00AC499E">
        <w:t xml:space="preserve"> (</w:t>
      </w:r>
      <w:r w:rsidR="004C615E" w:rsidRPr="00AC499E">
        <w:t>even joy</w:t>
      </w:r>
      <w:r w:rsidR="00AC499E">
        <w:t xml:space="preserve"> of using)</w:t>
      </w:r>
      <w:r w:rsidR="009C63C0">
        <w:t>, etc.</w:t>
      </w:r>
    </w:p>
    <w:p w14:paraId="37B7E715" w14:textId="4A085444" w:rsidR="00262EC4" w:rsidRDefault="00262EC4" w:rsidP="00DF6BD0">
      <w:pPr>
        <w:pStyle w:val="Heading4"/>
      </w:pPr>
      <w:r>
        <w:t>Localisation</w:t>
      </w:r>
    </w:p>
    <w:p w14:paraId="4E6534DE" w14:textId="259A5F71" w:rsidR="00262EC4" w:rsidRPr="00262EC4" w:rsidRDefault="00262EC4" w:rsidP="00D52C9D">
      <w:pPr>
        <w:numPr>
          <w:ilvl w:val="0"/>
          <w:numId w:val="18"/>
        </w:numPr>
      </w:pPr>
      <w:r w:rsidRPr="00314011">
        <w:rPr>
          <w:b/>
          <w:bCs/>
        </w:rPr>
        <w:t>ISO 639</w:t>
      </w:r>
      <w:r w:rsidR="00453F8D">
        <w:br/>
      </w:r>
      <w:r w:rsidR="00474498">
        <w:t>d</w:t>
      </w:r>
      <w:r w:rsidRPr="00314011">
        <w:t>efines language codes for localisation and multilingual support.</w:t>
      </w:r>
      <w:r w:rsidR="001C2E03">
        <w:br/>
      </w:r>
      <w:r w:rsidR="00006468">
        <w:t>Provides the basis for ensuring services are provided with language packs for the country’s national spoken languages (e.g., ‘</w:t>
      </w:r>
      <w:r w:rsidR="001C2E03">
        <w:t>en</w:t>
      </w:r>
      <w:r w:rsidR="00900073">
        <w:t>-NZ</w:t>
      </w:r>
      <w:r w:rsidR="00006468">
        <w:t>’</w:t>
      </w:r>
      <w:r w:rsidR="001C2E03">
        <w:t xml:space="preserve"> and </w:t>
      </w:r>
      <w:r w:rsidR="00006468">
        <w:t>‘</w:t>
      </w:r>
      <w:r w:rsidR="001C2E03">
        <w:t>mi</w:t>
      </w:r>
      <w:r w:rsidR="00900073">
        <w:t>-NZ</w:t>
      </w:r>
      <w:r w:rsidR="00006468">
        <w:t>’)</w:t>
      </w:r>
      <w:r w:rsidR="001C2E03">
        <w:t>.</w:t>
      </w:r>
    </w:p>
    <w:p w14:paraId="16137677" w14:textId="6D2D414F" w:rsidR="00EF41B1" w:rsidRDefault="00EF41B1" w:rsidP="00DF6BD0">
      <w:pPr>
        <w:pStyle w:val="Heading4"/>
      </w:pPr>
      <w:r>
        <w:t>Information Encoding</w:t>
      </w:r>
    </w:p>
    <w:p w14:paraId="3E83D502" w14:textId="09B4DA18" w:rsidR="00EF41B1" w:rsidRDefault="00784BAF" w:rsidP="00D52C9D">
      <w:pPr>
        <w:pStyle w:val="BodyText"/>
        <w:numPr>
          <w:ilvl w:val="0"/>
          <w:numId w:val="10"/>
        </w:numPr>
      </w:pPr>
      <w:r w:rsidRPr="00453F8D">
        <w:rPr>
          <w:b/>
          <w:bCs/>
        </w:rPr>
        <w:t xml:space="preserve">UTF-8 </w:t>
      </w:r>
      <w:r w:rsidRPr="00453F8D">
        <w:rPr>
          <w:b/>
          <w:bCs/>
        </w:rPr>
        <w:br/>
      </w:r>
      <w:r>
        <w:t xml:space="preserve">See </w:t>
      </w:r>
      <w:r w:rsidR="00EF41B1" w:rsidRPr="00453F8D">
        <w:t>Character Set</w:t>
      </w:r>
      <w:r w:rsidR="00453F8D">
        <w:t xml:space="preserve"> (</w:t>
      </w:r>
      <w:r w:rsidR="00EF41B1" w:rsidRPr="00FE32D4">
        <w:t>ISO-10646-2017</w:t>
      </w:r>
      <w:r w:rsidR="00453F8D">
        <w:t>). Supersedes</w:t>
      </w:r>
      <w:r w:rsidR="00A42E91">
        <w:t xml:space="preserve"> earlier </w:t>
      </w:r>
      <w:r w:rsidR="00A42E91" w:rsidRPr="00A42E91">
        <w:t>ISO-8859-1</w:t>
      </w:r>
      <w:r w:rsidR="00A42E91" w:rsidRPr="00955FFD">
        <w:t xml:space="preserve"> which proved inappropriate for </w:t>
      </w:r>
      <w:r w:rsidR="00955FFD">
        <w:t xml:space="preserve">transmitting and persisting </w:t>
      </w:r>
      <w:r w:rsidR="00A42E91" w:rsidRPr="00955FFD">
        <w:t>international</w:t>
      </w:r>
      <w:r w:rsidR="00955FFD">
        <w:t>ly sourced</w:t>
      </w:r>
      <w:r w:rsidR="00A42E91" w:rsidRPr="00955FFD">
        <w:t xml:space="preserve"> information without loss</w:t>
      </w:r>
      <w:r w:rsidR="00955FFD">
        <w:t xml:space="preserve"> </w:t>
      </w:r>
      <w:r w:rsidR="001C4A4A">
        <w:t xml:space="preserve">(i.e., no loss of diacritics, </w:t>
      </w:r>
      <w:r w:rsidR="00955FFD">
        <w:t>non-</w:t>
      </w:r>
      <w:r w:rsidR="00453F8D">
        <w:t>Latin</w:t>
      </w:r>
      <w:r w:rsidR="00955FFD">
        <w:t xml:space="preserve"> characters, etc.</w:t>
      </w:r>
      <w:r w:rsidR="001C4A4A">
        <w:t>)</w:t>
      </w:r>
      <w:r w:rsidR="00C04A66">
        <w:t>.</w:t>
      </w:r>
    </w:p>
    <w:p w14:paraId="49B76BB4" w14:textId="7F2222D5" w:rsidR="00A6047B" w:rsidRDefault="00A6047B" w:rsidP="00A6047B">
      <w:pPr>
        <w:pStyle w:val="Heading4"/>
      </w:pPr>
      <w:r>
        <w:t>Information Formatting</w:t>
      </w:r>
    </w:p>
    <w:p w14:paraId="1D38FE55" w14:textId="11B90043" w:rsidR="00EC4FF2" w:rsidRDefault="00EC4FF2" w:rsidP="00D52C9D">
      <w:pPr>
        <w:pStyle w:val="BodyText"/>
        <w:numPr>
          <w:ilvl w:val="0"/>
          <w:numId w:val="10"/>
        </w:numPr>
      </w:pPr>
      <w:r w:rsidRPr="00C84630">
        <w:rPr>
          <w:b/>
          <w:bCs/>
        </w:rPr>
        <w:t>ISO-21778</w:t>
      </w:r>
      <w:r w:rsidR="00C04A66" w:rsidRPr="00C84630">
        <w:rPr>
          <w:b/>
          <w:bCs/>
        </w:rPr>
        <w:t>: JSON</w:t>
      </w:r>
      <w:r w:rsidR="00C04A66" w:rsidRPr="00C84630">
        <w:rPr>
          <w:b/>
          <w:bCs/>
        </w:rPr>
        <w:br/>
      </w:r>
      <w:r w:rsidR="00FB72E0">
        <w:t xml:space="preserve">Provides </w:t>
      </w:r>
      <w:r w:rsidR="00332AE3">
        <w:t xml:space="preserve">the means to use </w:t>
      </w:r>
      <w:r w:rsidR="00FB72E0">
        <w:t xml:space="preserve">a relatively compact </w:t>
      </w:r>
      <w:r w:rsidR="00332AE3">
        <w:t xml:space="preserve">format </w:t>
      </w:r>
      <w:r w:rsidR="00FB72E0">
        <w:t xml:space="preserve">to </w:t>
      </w:r>
      <w:r w:rsidR="00C04A66">
        <w:t xml:space="preserve">transmit </w:t>
      </w:r>
      <w:r w:rsidR="002109A8">
        <w:t xml:space="preserve">structured </w:t>
      </w:r>
      <w:r w:rsidR="001C4A4A">
        <w:t xml:space="preserve">information </w:t>
      </w:r>
      <w:r w:rsidR="002109A8">
        <w:t>between the interface and presentation tiers</w:t>
      </w:r>
      <w:r w:rsidR="00474498">
        <w:t>.</w:t>
      </w:r>
    </w:p>
    <w:p w14:paraId="2A5CBE77" w14:textId="7833AF05" w:rsidR="002109A8" w:rsidRDefault="002109A8" w:rsidP="00D52C9D">
      <w:pPr>
        <w:pStyle w:val="BodyText"/>
        <w:numPr>
          <w:ilvl w:val="0"/>
          <w:numId w:val="10"/>
        </w:numPr>
      </w:pPr>
      <w:r w:rsidRPr="00C84630">
        <w:rPr>
          <w:b/>
          <w:bCs/>
        </w:rPr>
        <w:lastRenderedPageBreak/>
        <w:t>XML</w:t>
      </w:r>
      <w:r w:rsidR="00C84630" w:rsidRPr="00C84630">
        <w:rPr>
          <w:b/>
          <w:bCs/>
        </w:rPr>
        <w:t xml:space="preserve"> </w:t>
      </w:r>
      <w:r w:rsidR="00A6047B" w:rsidRPr="00C84630">
        <w:rPr>
          <w:b/>
          <w:bCs/>
        </w:rPr>
        <w:t xml:space="preserve"> </w:t>
      </w:r>
      <w:r w:rsidR="00A6047B" w:rsidRPr="00C84630">
        <w:rPr>
          <w:b/>
          <w:bCs/>
        </w:rPr>
        <w:br/>
      </w:r>
      <w:r w:rsidR="00C84630">
        <w:t xml:space="preserve">A profile of SGML (ISO-8879). </w:t>
      </w:r>
      <w:r w:rsidR="00FB72E0">
        <w:t xml:space="preserve">Provides </w:t>
      </w:r>
      <w:r w:rsidR="00332AE3">
        <w:t xml:space="preserve">the means to </w:t>
      </w:r>
      <w:r w:rsidR="00A6047B">
        <w:t>transmitt</w:t>
      </w:r>
      <w:r w:rsidR="00735777">
        <w:t xml:space="preserve">ing structure information </w:t>
      </w:r>
      <w:r w:rsidR="00332AE3">
        <w:t xml:space="preserve">between components, </w:t>
      </w:r>
      <w:r w:rsidR="00735777">
        <w:t>as well transform</w:t>
      </w:r>
      <w:r w:rsidR="00332AE3">
        <w:t>ing</w:t>
      </w:r>
      <w:r w:rsidR="00735777">
        <w:t xml:space="preserve"> into other forms using XSLT</w:t>
      </w:r>
    </w:p>
    <w:p w14:paraId="469B486A" w14:textId="2FFB879A" w:rsidR="00735777" w:rsidRDefault="00735777" w:rsidP="00D52C9D">
      <w:pPr>
        <w:pStyle w:val="BodyText"/>
        <w:numPr>
          <w:ilvl w:val="0"/>
          <w:numId w:val="10"/>
        </w:numPr>
      </w:pPr>
      <w:r w:rsidRPr="00B04905">
        <w:rPr>
          <w:b/>
          <w:bCs/>
        </w:rPr>
        <w:t>XSLT</w:t>
      </w:r>
      <w:r w:rsidRPr="00B04905">
        <w:rPr>
          <w:b/>
          <w:bCs/>
        </w:rPr>
        <w:br/>
      </w:r>
      <w:r w:rsidR="00332AE3">
        <w:t xml:space="preserve">Provides the means to </w:t>
      </w:r>
      <w:r>
        <w:t>transform stream of XML information into another shape</w:t>
      </w:r>
      <w:r w:rsidR="007C6D4D">
        <w:t xml:space="preserve"> (e.g. Text, XML, JSON, YML, etc.)</w:t>
      </w:r>
      <w:r w:rsidR="00332AE3">
        <w:t xml:space="preserve">. While </w:t>
      </w:r>
      <w:r w:rsidR="002B5962">
        <w:t>no longer used for UX reasons XML &amp; XSLT continue to have an important part in long-lived services.</w:t>
      </w:r>
    </w:p>
    <w:p w14:paraId="682D1EEB" w14:textId="57040408" w:rsidR="00911758" w:rsidRPr="00FE32D4" w:rsidRDefault="00911758" w:rsidP="00DF6BD0">
      <w:pPr>
        <w:pStyle w:val="Heading4"/>
      </w:pPr>
      <w:r w:rsidRPr="00FE32D4">
        <w:t>Data Representation</w:t>
      </w:r>
    </w:p>
    <w:p w14:paraId="6ADCCD37" w14:textId="4187BD4D" w:rsidR="00314011" w:rsidRPr="00314011" w:rsidRDefault="00314011" w:rsidP="00D52C9D">
      <w:pPr>
        <w:numPr>
          <w:ilvl w:val="0"/>
          <w:numId w:val="18"/>
        </w:numPr>
      </w:pPr>
      <w:r w:rsidRPr="00314011">
        <w:rPr>
          <w:b/>
          <w:bCs/>
        </w:rPr>
        <w:t>ISO 8601</w:t>
      </w:r>
      <w:r w:rsidR="00453F8D">
        <w:br/>
      </w:r>
      <w:r w:rsidRPr="00314011">
        <w:t xml:space="preserve">Standard for </w:t>
      </w:r>
      <w:r w:rsidR="00453F8D">
        <w:t xml:space="preserve">representing </w:t>
      </w:r>
      <w:r w:rsidRPr="00314011">
        <w:t>date, time, and duration formatting, ensuring consistency in time representation</w:t>
      </w:r>
      <w:r w:rsidR="00B04905">
        <w:t>, providing portability</w:t>
      </w:r>
      <w:r w:rsidRPr="00314011">
        <w:t>.</w:t>
      </w:r>
      <w:r w:rsidR="007C6D4D">
        <w:br/>
      </w:r>
      <w:r w:rsidR="002B5962">
        <w:t xml:space="preserve">Provides a </w:t>
      </w:r>
      <w:r w:rsidR="00797AA5">
        <w:t xml:space="preserve">means for </w:t>
      </w:r>
      <w:r w:rsidR="00B11CE7">
        <w:t xml:space="preserve">creating and persisting </w:t>
      </w:r>
      <w:r w:rsidR="007C6D4D">
        <w:t xml:space="preserve">events </w:t>
      </w:r>
      <w:r w:rsidR="00B11CE7">
        <w:t xml:space="preserve">on servers that are in a different time zone than service consumers. </w:t>
      </w:r>
    </w:p>
    <w:p w14:paraId="624C69FC" w14:textId="020EDEC1" w:rsidR="00314011" w:rsidRPr="00314011" w:rsidRDefault="00314011" w:rsidP="00D52C9D">
      <w:pPr>
        <w:numPr>
          <w:ilvl w:val="0"/>
          <w:numId w:val="18"/>
        </w:numPr>
      </w:pPr>
      <w:r w:rsidRPr="00314011">
        <w:rPr>
          <w:b/>
          <w:bCs/>
        </w:rPr>
        <w:t>RFC 4122</w:t>
      </w:r>
      <w:r w:rsidR="00AE167A">
        <w:rPr>
          <w:b/>
          <w:bCs/>
        </w:rPr>
        <w:t>: UUID</w:t>
      </w:r>
      <w:r w:rsidR="00453F8D">
        <w:br/>
      </w:r>
      <w:r w:rsidRPr="00314011">
        <w:t>Defines the UUID (Universally Unique Identifier) format, ensuring uniqueness in distributed systems.</w:t>
      </w:r>
      <w:r w:rsidR="00B11CE7">
        <w:br/>
      </w:r>
      <w:r w:rsidR="00797AA5">
        <w:t xml:space="preserve">Provides the underpinnings for </w:t>
      </w:r>
      <w:r w:rsidR="00FA0BCC">
        <w:t xml:space="preserve">records being created in tiers closest to the end user (e.g.: the presentation tier) as well as facilitating horizontal scaling across multiple app server and/or database server devices. </w:t>
      </w:r>
      <w:r w:rsidR="00797AA5">
        <w:t xml:space="preserve"> </w:t>
      </w:r>
      <w:r w:rsidR="00797AA5">
        <w:br/>
        <w:t>Note: we highly recommend only using timestamp based random UUID (see UUID v7).</w:t>
      </w:r>
    </w:p>
    <w:p w14:paraId="09686584" w14:textId="00BE9D78" w:rsidR="00F96FFB" w:rsidRPr="00F96FFB" w:rsidRDefault="00F96FFB" w:rsidP="00B52457">
      <w:pPr>
        <w:pStyle w:val="Heading4"/>
        <w:rPr>
          <w:b w:val="0"/>
        </w:rPr>
      </w:pPr>
      <w:r>
        <w:t>Data Code</w:t>
      </w:r>
      <w:r w:rsidR="001945B2">
        <w:t xml:space="preserve"> </w:t>
      </w:r>
      <w:r>
        <w:t>Sets</w:t>
      </w:r>
    </w:p>
    <w:p w14:paraId="4A06E4BD" w14:textId="6C74B251" w:rsidR="00F96FFB" w:rsidRPr="00314011" w:rsidRDefault="00F96FFB" w:rsidP="00D52C9D">
      <w:pPr>
        <w:numPr>
          <w:ilvl w:val="0"/>
          <w:numId w:val="18"/>
        </w:numPr>
      </w:pPr>
      <w:r w:rsidRPr="00314011">
        <w:rPr>
          <w:b/>
          <w:bCs/>
        </w:rPr>
        <w:t>ISO 3166-1</w:t>
      </w:r>
      <w:r w:rsidR="00AE167A">
        <w:br/>
        <w:t>D</w:t>
      </w:r>
      <w:r w:rsidRPr="00314011">
        <w:t>efines country codes used for location-based data consistency.</w:t>
      </w:r>
      <w:r w:rsidR="00FA0BCC">
        <w:br/>
      </w:r>
      <w:r w:rsidR="00797AA5">
        <w:t xml:space="preserve">Provides </w:t>
      </w:r>
      <w:r w:rsidR="000D7187">
        <w:t xml:space="preserve">the underpinnings necessary for offering services in </w:t>
      </w:r>
      <w:r w:rsidR="00AD4EAE">
        <w:t>multiple locations (e</w:t>
      </w:r>
      <w:r w:rsidR="000D7187">
        <w:t>.</w:t>
      </w:r>
      <w:r w:rsidR="00AD4EAE">
        <w:t>g</w:t>
      </w:r>
      <w:r w:rsidR="000D7187">
        <w:t>.</w:t>
      </w:r>
      <w:r w:rsidR="00AD4EAE">
        <w:t xml:space="preserve">: New Zealand, Cook Islands, </w:t>
      </w:r>
      <w:r w:rsidR="00E100A8">
        <w:t xml:space="preserve">Australia, </w:t>
      </w:r>
      <w:r w:rsidR="00AD4EAE">
        <w:t>etc.)</w:t>
      </w:r>
    </w:p>
    <w:p w14:paraId="05820107" w14:textId="08E4014C" w:rsidR="00F96FFB" w:rsidRDefault="00F96FFB" w:rsidP="00D52C9D">
      <w:pPr>
        <w:numPr>
          <w:ilvl w:val="0"/>
          <w:numId w:val="18"/>
        </w:numPr>
      </w:pPr>
      <w:r w:rsidRPr="00314011">
        <w:rPr>
          <w:b/>
          <w:bCs/>
        </w:rPr>
        <w:t>ISO 4217</w:t>
      </w:r>
      <w:r w:rsidR="00AE167A">
        <w:br/>
        <w:t>D</w:t>
      </w:r>
      <w:r w:rsidRPr="00314011">
        <w:t>efines currency codes for financial transactions and reporting.</w:t>
      </w:r>
      <w:r w:rsidR="00AD4EAE">
        <w:br/>
      </w:r>
      <w:r w:rsidR="000D7187">
        <w:t xml:space="preserve">Provides the underpinnings necessary </w:t>
      </w:r>
      <w:r w:rsidR="00AD4EAE">
        <w:t xml:space="preserve">to </w:t>
      </w:r>
      <w:r w:rsidR="000D7187">
        <w:t xml:space="preserve">offer </w:t>
      </w:r>
      <w:r w:rsidR="00AD4EAE">
        <w:t xml:space="preserve">services </w:t>
      </w:r>
      <w:r w:rsidR="00E100A8">
        <w:t>or copyright media usage in local currencies.</w:t>
      </w:r>
    </w:p>
    <w:p w14:paraId="2D5586A1" w14:textId="03665059" w:rsidR="00DC1A43" w:rsidRDefault="00DC1A43" w:rsidP="00D52C9D">
      <w:pPr>
        <w:pStyle w:val="BodyText"/>
        <w:numPr>
          <w:ilvl w:val="0"/>
          <w:numId w:val="18"/>
        </w:numPr>
      </w:pPr>
      <w:r w:rsidRPr="00B52457">
        <w:rPr>
          <w:b/>
          <w:bCs/>
        </w:rPr>
        <w:t>ISO-5218:2004</w:t>
      </w:r>
      <w:r w:rsidR="00AE167A">
        <w:rPr>
          <w:b/>
          <w:bCs/>
        </w:rPr>
        <w:t xml:space="preserve">: </w:t>
      </w:r>
      <w:r w:rsidRPr="00FE32D4">
        <w:rPr>
          <w:b/>
          <w:bCs/>
        </w:rPr>
        <w:t>Sexes</w:t>
      </w:r>
      <w:r w:rsidRPr="00FE32D4">
        <w:t xml:space="preserve"> </w:t>
      </w:r>
      <w:r w:rsidR="00E100A8">
        <w:br/>
      </w:r>
      <w:r w:rsidR="000D7187">
        <w:t xml:space="preserve">Provides the underpinnings necessary </w:t>
      </w:r>
      <w:r w:rsidR="00E100A8">
        <w:t>to record birth facts</w:t>
      </w:r>
      <w:r w:rsidR="000D7187">
        <w:t xml:space="preserve"> (DOB, Where, Gender, Names)</w:t>
      </w:r>
      <w:r w:rsidR="00E100A8">
        <w:t xml:space="preserve"> </w:t>
      </w:r>
      <w:r w:rsidR="000D7187">
        <w:br/>
      </w:r>
      <w:r w:rsidR="000D7187">
        <w:rPr>
          <w:i/>
          <w:iCs/>
        </w:rPr>
        <w:t>N</w:t>
      </w:r>
      <w:r w:rsidRPr="00E100A8">
        <w:rPr>
          <w:i/>
          <w:iCs/>
        </w:rPr>
        <w:t>oting that Birth Sex is not to be conflated with Identity Gender</w:t>
      </w:r>
      <w:r w:rsidR="00E100A8">
        <w:rPr>
          <w:i/>
          <w:iCs/>
        </w:rPr>
        <w:t xml:space="preserve"> claims</w:t>
      </w:r>
      <w:r w:rsidR="000D7187">
        <w:rPr>
          <w:i/>
          <w:iCs/>
        </w:rPr>
        <w:t xml:space="preserve"> which are a different, custom</w:t>
      </w:r>
      <w:r w:rsidR="00881D29">
        <w:rPr>
          <w:i/>
          <w:iCs/>
        </w:rPr>
        <w:t>, code set</w:t>
      </w:r>
      <w:r>
        <w:t>.</w:t>
      </w:r>
    </w:p>
    <w:p w14:paraId="315E1266" w14:textId="766F7978" w:rsidR="00F92883" w:rsidRDefault="00F92883" w:rsidP="00F92883">
      <w:pPr>
        <w:pStyle w:val="BodyText"/>
      </w:pPr>
      <w:r>
        <w:t>When working with finance</w:t>
      </w:r>
      <w:r w:rsidR="00D020E6">
        <w:t xml:space="preserve"> in systems, refer to the following standards</w:t>
      </w:r>
      <w:r w:rsidR="00B52457">
        <w:t>:</w:t>
      </w:r>
    </w:p>
    <w:p w14:paraId="6973CFE8" w14:textId="7C63B805" w:rsidR="00EF592F" w:rsidRDefault="002865D8" w:rsidP="00D52C9D">
      <w:pPr>
        <w:pStyle w:val="ListParagraph"/>
        <w:numPr>
          <w:ilvl w:val="0"/>
          <w:numId w:val="21"/>
        </w:numPr>
      </w:pPr>
      <w:r w:rsidRPr="002865D8">
        <w:rPr>
          <w:b/>
          <w:bCs/>
        </w:rPr>
        <w:lastRenderedPageBreak/>
        <w:t>ISO 8583</w:t>
      </w:r>
      <w:r w:rsidRPr="002865D8">
        <w:t xml:space="preserve">: </w:t>
      </w:r>
      <w:r w:rsidRPr="00AE167A">
        <w:rPr>
          <w:b/>
          <w:bCs/>
        </w:rPr>
        <w:t>Financial Transaction Card-Originated Messages — Interchange Message Specifications.</w:t>
      </w:r>
      <w:r w:rsidR="000510CE">
        <w:t xml:space="preserve"> </w:t>
      </w:r>
      <w:r w:rsidR="00E100A8">
        <w:br/>
      </w:r>
      <w:r w:rsidR="00881D29">
        <w:t xml:space="preserve">Permits processing of </w:t>
      </w:r>
      <w:r w:rsidR="000510CE">
        <w:t xml:space="preserve">credit card </w:t>
      </w:r>
      <w:r w:rsidR="00881D29">
        <w:t xml:space="preserve">payments for </w:t>
      </w:r>
      <w:r w:rsidR="00E100A8">
        <w:t>services or the use of copyright media</w:t>
      </w:r>
      <w:r w:rsidR="000510CE">
        <w:t>.</w:t>
      </w:r>
    </w:p>
    <w:p w14:paraId="40EC3377" w14:textId="67E06C89" w:rsidR="00572D15" w:rsidRDefault="00572D15" w:rsidP="00572D15">
      <w:r>
        <w:t xml:space="preserve">Rarely are the following </w:t>
      </w:r>
      <w:r w:rsidR="008E72DF">
        <w:t xml:space="preserve">needed for most apps, unless the system is </w:t>
      </w:r>
      <w:r w:rsidR="005C24D4">
        <w:t>tightly integrated</w:t>
      </w:r>
      <w:r w:rsidR="008E72DF">
        <w:t xml:space="preserve"> to the organisation’s FMIS system. </w:t>
      </w:r>
    </w:p>
    <w:p w14:paraId="451AA375" w14:textId="07252A85" w:rsidR="00DC1A43" w:rsidRPr="00314011" w:rsidRDefault="00DC1A43" w:rsidP="00D52C9D">
      <w:pPr>
        <w:pStyle w:val="ListParagraph"/>
        <w:numPr>
          <w:ilvl w:val="0"/>
          <w:numId w:val="21"/>
        </w:numPr>
      </w:pPr>
      <w:r w:rsidRPr="00314011">
        <w:t>I</w:t>
      </w:r>
      <w:r w:rsidRPr="00EF592F">
        <w:rPr>
          <w:b/>
          <w:bCs/>
        </w:rPr>
        <w:t>SO 20022</w:t>
      </w:r>
      <w:r w:rsidR="00F92883">
        <w:t xml:space="preserve">: </w:t>
      </w:r>
      <w:r w:rsidR="00F92883" w:rsidRPr="00AE167A">
        <w:rPr>
          <w:b/>
          <w:bCs/>
        </w:rPr>
        <w:t>f</w:t>
      </w:r>
      <w:r w:rsidRPr="00AE167A">
        <w:rPr>
          <w:b/>
          <w:bCs/>
        </w:rPr>
        <w:t>inancial transaction messaging standard for interoperability in payments and banking</w:t>
      </w:r>
      <w:r>
        <w:t xml:space="preserve"> </w:t>
      </w:r>
    </w:p>
    <w:p w14:paraId="54CAE9A5" w14:textId="77777777" w:rsidR="00995550" w:rsidRDefault="00DC1A43" w:rsidP="00D52C9D">
      <w:pPr>
        <w:numPr>
          <w:ilvl w:val="0"/>
          <w:numId w:val="18"/>
        </w:numPr>
      </w:pPr>
      <w:r w:rsidRPr="00314011">
        <w:rPr>
          <w:b/>
          <w:bCs/>
        </w:rPr>
        <w:t>ISO 17442</w:t>
      </w:r>
      <w:r w:rsidR="00F92883">
        <w:t xml:space="preserve">: </w:t>
      </w:r>
      <w:r w:rsidR="00AE167A">
        <w:br/>
      </w:r>
      <w:r w:rsidR="00F92883">
        <w:t>d</w:t>
      </w:r>
      <w:r w:rsidRPr="00314011">
        <w:t>efines the Legal Entity Identifier (LEI) standard for uniquely identifying organisations.</w:t>
      </w:r>
    </w:p>
    <w:p w14:paraId="2B489E4E" w14:textId="3B893837" w:rsidR="00995550" w:rsidRPr="00995550" w:rsidRDefault="00942188" w:rsidP="00995550">
      <w:pPr>
        <w:pStyle w:val="Heading4"/>
      </w:pPr>
      <w:r>
        <w:t>Informat</w:t>
      </w:r>
      <w:r w:rsidR="00995550">
        <w:t>i</w:t>
      </w:r>
      <w:r>
        <w:t>o</w:t>
      </w:r>
      <w:r w:rsidR="00995550" w:rsidRPr="00995550">
        <w:t>n Management</w:t>
      </w:r>
    </w:p>
    <w:p w14:paraId="1EE18960" w14:textId="77777777" w:rsidR="00942188" w:rsidRDefault="00942188" w:rsidP="00D52C9D">
      <w:pPr>
        <w:numPr>
          <w:ilvl w:val="0"/>
          <w:numId w:val="18"/>
        </w:numPr>
      </w:pPr>
      <w:r w:rsidRPr="007B1DBC">
        <w:rPr>
          <w:b/>
          <w:bCs/>
        </w:rPr>
        <w:t>ISO/IEC 27001</w:t>
      </w:r>
      <w:r>
        <w:t xml:space="preserve">: </w:t>
      </w:r>
      <w:r w:rsidRPr="00AE167A">
        <w:rPr>
          <w:b/>
          <w:bCs/>
        </w:rPr>
        <w:t>International standard for information security management systems (ISMS), ensuring data protection compliance</w:t>
      </w:r>
      <w:r w:rsidRPr="00314011">
        <w:t>.</w:t>
      </w:r>
      <w:r>
        <w:t xml:space="preserve"> </w:t>
      </w:r>
      <w:r>
        <w:br/>
        <w:t>Permits improvements to an agencies Data Maturity ranking, support its OIA obligations, support its Records Act obligations, support its Archiving obligations, support its Privacy Act obligations.</w:t>
      </w:r>
      <w:r>
        <w:br/>
        <w:t xml:space="preserve">From a purely system development perspective, this includes enabling the following key outcomes: </w:t>
      </w:r>
    </w:p>
    <w:p w14:paraId="4D5FE6D0" w14:textId="77777777" w:rsidR="00942188" w:rsidRDefault="00942188" w:rsidP="00D52C9D">
      <w:pPr>
        <w:pStyle w:val="ListParagraph"/>
        <w:numPr>
          <w:ilvl w:val="1"/>
          <w:numId w:val="20"/>
        </w:numPr>
      </w:pPr>
      <w:r>
        <w:t xml:space="preserve">being able to categorise data to improve discovery later (e.g.: Tag Management), </w:t>
      </w:r>
    </w:p>
    <w:p w14:paraId="7326A994" w14:textId="77777777" w:rsidR="00942188" w:rsidRDefault="00942188" w:rsidP="00D52C9D">
      <w:pPr>
        <w:pStyle w:val="ListParagraph"/>
        <w:numPr>
          <w:ilvl w:val="1"/>
          <w:numId w:val="20"/>
        </w:numPr>
      </w:pPr>
      <w:r>
        <w:t>Copyright management (both attribution and controlled access)</w:t>
      </w:r>
    </w:p>
    <w:p w14:paraId="2D4481D0" w14:textId="77777777" w:rsidR="00942188" w:rsidRDefault="00942188" w:rsidP="00D52C9D">
      <w:pPr>
        <w:pStyle w:val="ListParagraph"/>
        <w:numPr>
          <w:ilvl w:val="1"/>
          <w:numId w:val="20"/>
        </w:numPr>
      </w:pPr>
      <w:r>
        <w:t xml:space="preserve">never physical -- only logical – information deletion, </w:t>
      </w:r>
    </w:p>
    <w:p w14:paraId="3834C388" w14:textId="77777777" w:rsidR="00942188" w:rsidRDefault="00942188" w:rsidP="00D52C9D">
      <w:pPr>
        <w:pStyle w:val="ListParagraph"/>
        <w:numPr>
          <w:ilvl w:val="1"/>
          <w:numId w:val="20"/>
        </w:numPr>
      </w:pPr>
      <w:r>
        <w:t xml:space="preserve">being able to de-identify it when requested or after a customisable duration (e.g. re-associating records to an anonymous user), </w:t>
      </w:r>
    </w:p>
    <w:p w14:paraId="5B3E105F" w14:textId="77777777" w:rsidR="00942188" w:rsidRDefault="00942188" w:rsidP="00D52C9D">
      <w:pPr>
        <w:pStyle w:val="ListParagraph"/>
        <w:numPr>
          <w:ilvl w:val="1"/>
          <w:numId w:val="20"/>
        </w:numPr>
      </w:pPr>
      <w:r>
        <w:t xml:space="preserve">customisable workflows for managing the state of records from Draft thru Released to Retired. </w:t>
      </w:r>
    </w:p>
    <w:p w14:paraId="7706EFCA" w14:textId="5604813C" w:rsidR="00942188" w:rsidRDefault="00942188" w:rsidP="00D52C9D">
      <w:pPr>
        <w:pStyle w:val="ListParagraph"/>
        <w:numPr>
          <w:ilvl w:val="1"/>
          <w:numId w:val="20"/>
        </w:numPr>
      </w:pPr>
      <w:r>
        <w:t>Data being available by authorised consumers via APIs using international standard encoding and datasets (hence the requirement to know about standards that define universal types (e</w:t>
      </w:r>
      <w:r w:rsidR="00FA3F8A">
        <w:t>.</w:t>
      </w:r>
      <w:r>
        <w:t>g</w:t>
      </w:r>
      <w:r w:rsidR="00FA3F8A">
        <w:t>.,</w:t>
      </w:r>
      <w:r>
        <w:t xml:space="preserve"> UUIDs) and code</w:t>
      </w:r>
      <w:r w:rsidR="00FA3F8A">
        <w:t xml:space="preserve"> </w:t>
      </w:r>
      <w:r>
        <w:t>sets (e</w:t>
      </w:r>
      <w:r w:rsidR="00FA3F8A">
        <w:t>.</w:t>
      </w:r>
      <w:r>
        <w:t>g</w:t>
      </w:r>
      <w:r w:rsidR="00FA3F8A">
        <w:t>.,</w:t>
      </w:r>
      <w:r>
        <w:t xml:space="preserve"> locales, currencies, sexes, etc.)</w:t>
      </w:r>
    </w:p>
    <w:p w14:paraId="0615DB71" w14:textId="6A75A4E0" w:rsidR="00995550" w:rsidRDefault="00995550" w:rsidP="00995550">
      <w:pPr>
        <w:pStyle w:val="Heading4"/>
      </w:pPr>
      <w:r>
        <w:t>Interoperability</w:t>
      </w:r>
    </w:p>
    <w:p w14:paraId="6C1437A2" w14:textId="77777777" w:rsidR="00942188" w:rsidRPr="00942188" w:rsidRDefault="00942188" w:rsidP="00942188">
      <w:pPr>
        <w:pStyle w:val="BodyText"/>
      </w:pPr>
    </w:p>
    <w:p w14:paraId="6480806D" w14:textId="2C2C01B5" w:rsidR="007C56D0" w:rsidRPr="00995550" w:rsidRDefault="007C56D0" w:rsidP="00995550">
      <w:pPr>
        <w:pStyle w:val="Heading4"/>
      </w:pPr>
      <w:r w:rsidRPr="00995550">
        <w:t>Diagnostics</w:t>
      </w:r>
    </w:p>
    <w:p w14:paraId="1177E8F7" w14:textId="3441A46F" w:rsidR="007C56D0" w:rsidRPr="007C56D0" w:rsidRDefault="007C56D0" w:rsidP="00D52C9D">
      <w:pPr>
        <w:pStyle w:val="BodyText"/>
        <w:numPr>
          <w:ilvl w:val="0"/>
          <w:numId w:val="20"/>
        </w:numPr>
      </w:pPr>
      <w:proofErr w:type="spellStart"/>
      <w:r w:rsidRPr="007E192A">
        <w:rPr>
          <w:b/>
          <w:bCs/>
        </w:rPr>
        <w:t>SysLog</w:t>
      </w:r>
      <w:proofErr w:type="spellEnd"/>
      <w:r w:rsidRPr="007E192A">
        <w:rPr>
          <w:b/>
          <w:bCs/>
        </w:rPr>
        <w:t>: Diagnostics Standard</w:t>
      </w:r>
      <w:r w:rsidRPr="007E192A">
        <w:rPr>
          <w:b/>
          <w:bCs/>
        </w:rPr>
        <w:br/>
      </w:r>
      <w:r w:rsidR="00E52A9E">
        <w:t xml:space="preserve">Permits an understanding on how to develop diagnostics logging such that it is easier to integrate with enterprise </w:t>
      </w:r>
      <w:r w:rsidR="007E192A">
        <w:t xml:space="preserve">diagnostics and SEIM systems. </w:t>
      </w:r>
    </w:p>
    <w:p w14:paraId="3EE9AE39" w14:textId="52C1810C" w:rsidR="00844959" w:rsidRDefault="007B1DBC" w:rsidP="00134A40">
      <w:pPr>
        <w:pStyle w:val="Heading4"/>
      </w:pPr>
      <w:r>
        <w:lastRenderedPageBreak/>
        <w:t>Interoperability</w:t>
      </w:r>
    </w:p>
    <w:p w14:paraId="2ABE07AB" w14:textId="0AF6AAA8" w:rsidR="00542C4C" w:rsidRPr="00542C4C" w:rsidRDefault="00542C4C" w:rsidP="00D52C9D">
      <w:pPr>
        <w:pStyle w:val="BodyText"/>
        <w:numPr>
          <w:ilvl w:val="0"/>
          <w:numId w:val="18"/>
        </w:numPr>
      </w:pPr>
      <w:r w:rsidRPr="007D14C9">
        <w:rPr>
          <w:b/>
          <w:bCs/>
        </w:rPr>
        <w:t>RFC-5322:</w:t>
      </w:r>
      <w:r>
        <w:t xml:space="preserve"> </w:t>
      </w:r>
      <w:r w:rsidR="007D14C9" w:rsidRPr="00AD2F85">
        <w:rPr>
          <w:b/>
          <w:bCs/>
        </w:rPr>
        <w:t>Internet Message Format</w:t>
      </w:r>
      <w:r w:rsidR="004C08A5">
        <w:br/>
      </w:r>
      <w:r w:rsidR="005A360C">
        <w:t xml:space="preserve">Permits </w:t>
      </w:r>
      <w:r w:rsidR="004C08A5">
        <w:t>invite, engage and notify, current and potential users.</w:t>
      </w:r>
    </w:p>
    <w:p w14:paraId="191A5EAB" w14:textId="2BAC32B2" w:rsidR="0024757A" w:rsidRDefault="007D14C9" w:rsidP="00D52C9D">
      <w:pPr>
        <w:pStyle w:val="BodyText"/>
        <w:numPr>
          <w:ilvl w:val="0"/>
          <w:numId w:val="18"/>
        </w:numPr>
      </w:pPr>
      <w:r w:rsidRPr="007D14C9">
        <w:rPr>
          <w:b/>
          <w:bCs/>
        </w:rPr>
        <w:t>RFC-2076:</w:t>
      </w:r>
      <w:r w:rsidRPr="007D14C9">
        <w:t xml:space="preserve"> </w:t>
      </w:r>
      <w:r w:rsidR="0024757A" w:rsidRPr="00AD2F85">
        <w:rPr>
          <w:b/>
          <w:bCs/>
        </w:rPr>
        <w:t>Common Internet Message Headers</w:t>
      </w:r>
      <w:r w:rsidR="0024757A">
        <w:t xml:space="preserve"> </w:t>
      </w:r>
      <w:r w:rsidR="00343393">
        <w:br/>
      </w:r>
      <w:r w:rsidR="005A360C">
        <w:t xml:space="preserve">Permits </w:t>
      </w:r>
      <w:r w:rsidR="004C08A5">
        <w:t xml:space="preserve">browsers and other service agents how to return media (images, sound, etc.) </w:t>
      </w:r>
      <w:r w:rsidR="002A77D8">
        <w:t>(TEXT, JSON, YAML, etc.)</w:t>
      </w:r>
    </w:p>
    <w:p w14:paraId="23AE7FE5" w14:textId="04CEDDD1" w:rsidR="0024757A" w:rsidRDefault="007D14C9" w:rsidP="00D52C9D">
      <w:pPr>
        <w:pStyle w:val="BodyText"/>
        <w:numPr>
          <w:ilvl w:val="0"/>
          <w:numId w:val="18"/>
        </w:numPr>
      </w:pPr>
      <w:r w:rsidRPr="007D14C9">
        <w:rPr>
          <w:b/>
          <w:bCs/>
        </w:rPr>
        <w:t>RFC-2045:</w:t>
      </w:r>
      <w:r>
        <w:t xml:space="preserve"> </w:t>
      </w:r>
      <w:r w:rsidR="0024757A" w:rsidRPr="00AD2F85">
        <w:rPr>
          <w:b/>
          <w:bCs/>
        </w:rPr>
        <w:t>Multipurpose Internet Mail Extension (MIME)</w:t>
      </w:r>
      <w:r w:rsidR="005B092D">
        <w:br/>
      </w:r>
      <w:r w:rsidR="005A360C">
        <w:t xml:space="preserve">Permits attaching </w:t>
      </w:r>
      <w:r>
        <w:t>email attachments</w:t>
      </w:r>
      <w:r w:rsidR="005A360C">
        <w:t xml:space="preserve"> correctly</w:t>
      </w:r>
      <w:r>
        <w:t xml:space="preserve">, </w:t>
      </w:r>
      <w:r w:rsidR="00A97065">
        <w:t xml:space="preserve">as well as </w:t>
      </w:r>
      <w:r>
        <w:t xml:space="preserve">handling and </w:t>
      </w:r>
      <w:r w:rsidR="00343393">
        <w:t xml:space="preserve">persisting media uploaded by end users. </w:t>
      </w:r>
    </w:p>
    <w:p w14:paraId="0912A6BF" w14:textId="25EB3468" w:rsidR="00A23F68" w:rsidRDefault="00BE4EC0" w:rsidP="00D52C9D">
      <w:pPr>
        <w:pStyle w:val="BodyText"/>
        <w:numPr>
          <w:ilvl w:val="0"/>
          <w:numId w:val="18"/>
        </w:numPr>
      </w:pPr>
      <w:r>
        <w:rPr>
          <w:b/>
          <w:bCs/>
        </w:rPr>
        <w:t>RFC-</w:t>
      </w:r>
      <w:r w:rsidR="00A23F68" w:rsidRPr="00BE4EC0">
        <w:rPr>
          <w:b/>
          <w:bCs/>
        </w:rPr>
        <w:t>6265: Cookies</w:t>
      </w:r>
      <w:r w:rsidR="00A97065">
        <w:br/>
      </w:r>
      <w:r w:rsidR="005A360C">
        <w:t xml:space="preserve">Permits </w:t>
      </w:r>
      <w:r w:rsidR="00225FF3">
        <w:t xml:space="preserve">understanding how to ensure </w:t>
      </w:r>
      <w:r w:rsidR="001718DA">
        <w:t xml:space="preserve">cookies are not transmitted over insecure channels (i.e., marked </w:t>
      </w:r>
      <w:r w:rsidR="00A23F68">
        <w:t>‘secure’</w:t>
      </w:r>
      <w:r w:rsidR="001718DA">
        <w:t>)</w:t>
      </w:r>
      <w:r w:rsidR="00A23F68">
        <w:t xml:space="preserve"> </w:t>
      </w:r>
      <w:r w:rsidR="001718DA">
        <w:t xml:space="preserve">as well not accessible via browser code (i.e., marked </w:t>
      </w:r>
      <w:r w:rsidR="00A23F68">
        <w:t>‘http</w:t>
      </w:r>
      <w:r>
        <w:t>-only’</w:t>
      </w:r>
      <w:r w:rsidR="001718DA">
        <w:t>)</w:t>
      </w:r>
      <w:r>
        <w:t>.</w:t>
      </w:r>
    </w:p>
    <w:p w14:paraId="21E25CA6" w14:textId="1A9E4DF9" w:rsidR="00844959" w:rsidRDefault="00B94B2F" w:rsidP="00D52C9D">
      <w:pPr>
        <w:pStyle w:val="BodyText"/>
        <w:numPr>
          <w:ilvl w:val="0"/>
          <w:numId w:val="18"/>
        </w:numPr>
      </w:pPr>
      <w:r w:rsidRPr="005B092D">
        <w:rPr>
          <w:b/>
          <w:bCs/>
        </w:rPr>
        <w:t>Resource based Communication</w:t>
      </w:r>
      <w:r>
        <w:t xml:space="preserve">: </w:t>
      </w:r>
      <w:r w:rsidR="001D431F">
        <w:t>REST</w:t>
      </w:r>
      <w:r w:rsidR="00FB2026">
        <w:t>.</w:t>
      </w:r>
      <w:r w:rsidR="00FB2026">
        <w:br/>
      </w:r>
      <w:r w:rsidR="00225FF3">
        <w:t xml:space="preserve">Permits </w:t>
      </w:r>
      <w:r w:rsidR="00BD112A">
        <w:t>provid</w:t>
      </w:r>
      <w:r w:rsidR="00225FF3">
        <w:t>ing</w:t>
      </w:r>
      <w:r w:rsidR="00BD112A">
        <w:t xml:space="preserve"> </w:t>
      </w:r>
      <w:r w:rsidR="00EC5254">
        <w:t xml:space="preserve">simple </w:t>
      </w:r>
      <w:r w:rsidR="00B06F15">
        <w:t xml:space="preserve">(as compared to RPC based APIs) </w:t>
      </w:r>
      <w:r w:rsidR="00BD112A">
        <w:t>API</w:t>
      </w:r>
      <w:r w:rsidR="00EC5254">
        <w:t>s</w:t>
      </w:r>
      <w:r w:rsidR="00BD112A">
        <w:t xml:space="preserve"> for </w:t>
      </w:r>
      <w:r w:rsidR="00DB69E9" w:rsidRPr="00F21E15">
        <w:rPr>
          <w:i/>
          <w:iCs/>
          <w:u w:val="single"/>
        </w:rPr>
        <w:t>external</w:t>
      </w:r>
      <w:r w:rsidR="00DB69E9">
        <w:t xml:space="preserve"> service consumers to </w:t>
      </w:r>
      <w:r w:rsidR="00BD112A">
        <w:t>implement service clients</w:t>
      </w:r>
      <w:r w:rsidR="00F21E15">
        <w:t xml:space="preserve"> for interface APIs</w:t>
      </w:r>
      <w:r w:rsidR="00DB69E9">
        <w:t xml:space="preserve">. </w:t>
      </w:r>
    </w:p>
    <w:p w14:paraId="463588E1" w14:textId="3A6FC5DA" w:rsidR="00844959" w:rsidRDefault="00F62895" w:rsidP="00D52C9D">
      <w:pPr>
        <w:pStyle w:val="BodyText"/>
        <w:numPr>
          <w:ilvl w:val="0"/>
          <w:numId w:val="18"/>
        </w:numPr>
      </w:pPr>
      <w:r w:rsidRPr="00F62895">
        <w:rPr>
          <w:b/>
          <w:bCs/>
        </w:rPr>
        <w:t>ISO/IEC 20802-1</w:t>
      </w:r>
      <w:r>
        <w:rPr>
          <w:b/>
          <w:bCs/>
        </w:rPr>
        <w:t>: ODATA</w:t>
      </w:r>
      <w:r w:rsidR="00222926" w:rsidRPr="00222926">
        <w:rPr>
          <w:b/>
          <w:bCs/>
        </w:rPr>
        <w:t>:</w:t>
      </w:r>
      <w:r w:rsidR="00222926">
        <w:t xml:space="preserve"> </w:t>
      </w:r>
      <w:r w:rsidR="00C40243" w:rsidRPr="00FE083E">
        <w:rPr>
          <w:b/>
          <w:bCs/>
          <w:i/>
          <w:iCs/>
        </w:rPr>
        <w:t>c</w:t>
      </w:r>
      <w:r w:rsidR="001D431F" w:rsidRPr="00FE083E">
        <w:rPr>
          <w:b/>
          <w:bCs/>
          <w:i/>
          <w:iCs/>
        </w:rPr>
        <w:t>ompliant</w:t>
      </w:r>
      <w:r w:rsidR="001D431F" w:rsidRPr="00FE083E">
        <w:rPr>
          <w:b/>
          <w:bCs/>
        </w:rPr>
        <w:t xml:space="preserve"> </w:t>
      </w:r>
      <w:r w:rsidR="00FE083E">
        <w:rPr>
          <w:b/>
          <w:bCs/>
        </w:rPr>
        <w:t xml:space="preserve">REST </w:t>
      </w:r>
      <w:r w:rsidR="00CD2075" w:rsidRPr="00FE083E">
        <w:rPr>
          <w:b/>
          <w:bCs/>
        </w:rPr>
        <w:t>Queryability</w:t>
      </w:r>
      <w:r w:rsidR="001D431F" w:rsidRPr="00FE083E">
        <w:rPr>
          <w:b/>
          <w:bCs/>
        </w:rPr>
        <w:t xml:space="preserve"> Extension</w:t>
      </w:r>
      <w:r w:rsidR="00222926">
        <w:t xml:space="preserve"> </w:t>
      </w:r>
      <w:r w:rsidR="00222926">
        <w:br/>
      </w:r>
      <w:r w:rsidR="006D4447">
        <w:t xml:space="preserve">Permits </w:t>
      </w:r>
      <w:r w:rsidR="00FE083E">
        <w:t xml:space="preserve">service consumers </w:t>
      </w:r>
      <w:r w:rsidR="00C40243">
        <w:t xml:space="preserve">to </w:t>
      </w:r>
      <w:r w:rsidR="00222926">
        <w:t>Pag</w:t>
      </w:r>
      <w:r w:rsidR="00BD112A">
        <w:t>e</w:t>
      </w:r>
      <w:r w:rsidR="00222926">
        <w:t xml:space="preserve">, Order, Project, </w:t>
      </w:r>
      <w:r w:rsidR="00BD112A">
        <w:t xml:space="preserve">Select, </w:t>
      </w:r>
      <w:r w:rsidR="00222926">
        <w:t>Filter</w:t>
      </w:r>
      <w:r w:rsidR="00BD112A">
        <w:t xml:space="preserve"> </w:t>
      </w:r>
      <w:r w:rsidR="00C40243">
        <w:t xml:space="preserve">returned </w:t>
      </w:r>
      <w:r w:rsidR="00BD112A">
        <w:t>data</w:t>
      </w:r>
      <w:r w:rsidR="00FE083E">
        <w:t xml:space="preserve"> to their needs without requiring the developing a specific endpoint just for that use case, nor </w:t>
      </w:r>
      <w:r w:rsidR="00CD2075">
        <w:t>sacrific</w:t>
      </w:r>
      <w:r w:rsidR="00FE083E">
        <w:t>ing</w:t>
      </w:r>
      <w:r w:rsidR="00CD2075">
        <w:t xml:space="preserve"> security </w:t>
      </w:r>
      <w:r w:rsidR="00C40243">
        <w:t xml:space="preserve">or </w:t>
      </w:r>
      <w:r w:rsidR="00CD2075">
        <w:t>availability</w:t>
      </w:r>
      <w:r w:rsidR="00724BB1">
        <w:t xml:space="preserve">. </w:t>
      </w:r>
    </w:p>
    <w:p w14:paraId="796F886E" w14:textId="6EE2D106" w:rsidR="001D431F" w:rsidRDefault="00222926" w:rsidP="00D52C9D">
      <w:pPr>
        <w:pStyle w:val="BodyText"/>
        <w:numPr>
          <w:ilvl w:val="0"/>
          <w:numId w:val="18"/>
        </w:numPr>
      </w:pPr>
      <w:r w:rsidRPr="00222926">
        <w:rPr>
          <w:b/>
          <w:bCs/>
        </w:rPr>
        <w:t>GraphQL:</w:t>
      </w:r>
      <w:r>
        <w:t xml:space="preserve"> </w:t>
      </w:r>
      <w:r w:rsidRPr="00FE083E">
        <w:rPr>
          <w:b/>
          <w:bCs/>
          <w:i/>
          <w:iCs/>
        </w:rPr>
        <w:t>n</w:t>
      </w:r>
      <w:r w:rsidR="001D431F" w:rsidRPr="00FE083E">
        <w:rPr>
          <w:b/>
          <w:bCs/>
          <w:i/>
          <w:iCs/>
        </w:rPr>
        <w:t>on-</w:t>
      </w:r>
      <w:r w:rsidRPr="00FE083E">
        <w:rPr>
          <w:b/>
          <w:bCs/>
          <w:i/>
          <w:iCs/>
        </w:rPr>
        <w:t>c</w:t>
      </w:r>
      <w:r w:rsidR="001D431F" w:rsidRPr="00FE083E">
        <w:rPr>
          <w:b/>
          <w:bCs/>
          <w:i/>
          <w:iCs/>
        </w:rPr>
        <w:t>ompliant</w:t>
      </w:r>
      <w:r w:rsidR="001D431F" w:rsidRPr="00FE083E">
        <w:rPr>
          <w:b/>
          <w:bCs/>
        </w:rPr>
        <w:t xml:space="preserve"> </w:t>
      </w:r>
      <w:r w:rsidR="00FE083E">
        <w:rPr>
          <w:b/>
          <w:bCs/>
        </w:rPr>
        <w:t xml:space="preserve">REST </w:t>
      </w:r>
      <w:r w:rsidR="00CD2075" w:rsidRPr="00FE083E">
        <w:rPr>
          <w:b/>
          <w:bCs/>
        </w:rPr>
        <w:t>queryability</w:t>
      </w:r>
      <w:r w:rsidR="001D431F" w:rsidRPr="00FE083E">
        <w:rPr>
          <w:b/>
          <w:bCs/>
        </w:rPr>
        <w:t xml:space="preserve"> </w:t>
      </w:r>
      <w:r w:rsidRPr="00FE083E">
        <w:rPr>
          <w:b/>
          <w:bCs/>
        </w:rPr>
        <w:t>e</w:t>
      </w:r>
      <w:r w:rsidR="001D431F" w:rsidRPr="00FE083E">
        <w:rPr>
          <w:b/>
          <w:bCs/>
        </w:rPr>
        <w:t>xtension</w:t>
      </w:r>
      <w:r w:rsidR="00724BB1">
        <w:t xml:space="preserve"> </w:t>
      </w:r>
      <w:r w:rsidR="00FB2026">
        <w:br/>
      </w:r>
      <w:r w:rsidR="00FE083E">
        <w:t xml:space="preserve">Permits </w:t>
      </w:r>
      <w:r w:rsidR="00C40243">
        <w:t xml:space="preserve">service consumers to </w:t>
      </w:r>
      <w:proofErr w:type="gramStart"/>
      <w:r w:rsidR="00C40243">
        <w:t xml:space="preserve">perform  </w:t>
      </w:r>
      <w:r w:rsidR="00FB2026">
        <w:t>approximately</w:t>
      </w:r>
      <w:proofErr w:type="gramEnd"/>
      <w:r w:rsidR="00FB2026">
        <w:t xml:space="preserve"> the same as </w:t>
      </w:r>
      <w:r w:rsidR="00FE083E">
        <w:t>ODATA</w:t>
      </w:r>
      <w:r w:rsidR="00C40243">
        <w:t>. The difference is GraphQL is more work</w:t>
      </w:r>
      <w:r w:rsidR="00FE083E">
        <w:t xml:space="preserve"> -- </w:t>
      </w:r>
      <w:r w:rsidR="00C40243">
        <w:t xml:space="preserve">but </w:t>
      </w:r>
      <w:r w:rsidR="00C40243" w:rsidRPr="00C40243">
        <w:rPr>
          <w:i/>
          <w:iCs/>
        </w:rPr>
        <w:t>also</w:t>
      </w:r>
      <w:r w:rsidR="00C40243">
        <w:t xml:space="preserve"> able </w:t>
      </w:r>
      <w:r w:rsidR="00F53159">
        <w:t>to query multiple data sources</w:t>
      </w:r>
      <w:r w:rsidR="00C40243">
        <w:t xml:space="preserve"> </w:t>
      </w:r>
      <w:r w:rsidR="00FE083E">
        <w:t>IF</w:t>
      </w:r>
      <w:r w:rsidR="00C40243">
        <w:t xml:space="preserve"> that </w:t>
      </w:r>
      <w:r w:rsidR="00FE083E">
        <w:t>a condition that needs solving for</w:t>
      </w:r>
      <w:r w:rsidR="00F53159">
        <w:t xml:space="preserve">. </w:t>
      </w:r>
    </w:p>
    <w:p w14:paraId="271CE6DB" w14:textId="517C3292" w:rsidR="00B94B2F" w:rsidRDefault="00B94B2F" w:rsidP="00D52C9D">
      <w:pPr>
        <w:pStyle w:val="BodyText"/>
        <w:numPr>
          <w:ilvl w:val="0"/>
          <w:numId w:val="18"/>
        </w:numPr>
      </w:pPr>
      <w:r w:rsidRPr="00E97C8B">
        <w:rPr>
          <w:b/>
          <w:bCs/>
        </w:rPr>
        <w:t>RPC-Based Communication</w:t>
      </w:r>
      <w:r w:rsidRPr="00E97C8B">
        <w:t xml:space="preserve">: </w:t>
      </w:r>
      <w:r w:rsidR="00C40243">
        <w:br/>
      </w:r>
      <w:r w:rsidR="00FE083E">
        <w:t xml:space="preserve">Permits </w:t>
      </w:r>
      <w:r w:rsidRPr="00E97C8B">
        <w:t>cross-</w:t>
      </w:r>
      <w:r w:rsidR="00F21E15">
        <w:t xml:space="preserve">tier </w:t>
      </w:r>
      <w:r w:rsidR="00F92883">
        <w:t>and cross-component</w:t>
      </w:r>
      <w:r w:rsidRPr="00E97C8B">
        <w:t xml:space="preserve"> communication within a system </w:t>
      </w:r>
      <w:r w:rsidR="00FE083E">
        <w:t>(</w:t>
      </w:r>
      <w:proofErr w:type="spellStart"/>
      <w:r w:rsidR="00FE083E">
        <w:t>ie</w:t>
      </w:r>
      <w:proofErr w:type="spellEnd"/>
      <w:r w:rsidR="00FE083E">
        <w:t>, inside the LAN</w:t>
      </w:r>
      <w:r w:rsidR="000D28E5">
        <w:t>, VLAN, etc.</w:t>
      </w:r>
      <w:r w:rsidR="00FE083E">
        <w:t xml:space="preserve">) </w:t>
      </w:r>
      <w:r w:rsidR="00F21E15">
        <w:t xml:space="preserve">in </w:t>
      </w:r>
      <w:r w:rsidR="000D28E5">
        <w:t xml:space="preserve">communication </w:t>
      </w:r>
      <w:r w:rsidR="00F21E15">
        <w:t xml:space="preserve">protocols that are usually more flexible and higher </w:t>
      </w:r>
      <w:r w:rsidR="00F92883">
        <w:t>performance</w:t>
      </w:r>
      <w:r w:rsidR="00F21E15">
        <w:t xml:space="preserve"> than REST</w:t>
      </w:r>
      <w:r w:rsidR="000D28E5">
        <w:t xml:space="preserve"> which is more suitable for 3</w:t>
      </w:r>
      <w:r w:rsidR="000D28E5" w:rsidRPr="000D28E5">
        <w:rPr>
          <w:vertAlign w:val="superscript"/>
        </w:rPr>
        <w:t>rd</w:t>
      </w:r>
      <w:r w:rsidR="000D28E5">
        <w:t xml:space="preserve"> party consumption</w:t>
      </w:r>
      <w:r w:rsidRPr="00E97C8B">
        <w:t>.</w:t>
      </w:r>
    </w:p>
    <w:p w14:paraId="6961B831" w14:textId="6C079B8E" w:rsidR="00C90394" w:rsidRDefault="00C90394" w:rsidP="00134A40">
      <w:pPr>
        <w:pStyle w:val="Heading4"/>
      </w:pPr>
      <w:r>
        <w:t>Discoverability</w:t>
      </w:r>
    </w:p>
    <w:p w14:paraId="19467F2E" w14:textId="7BEF92E6" w:rsidR="000D28E5" w:rsidRPr="000D28E5" w:rsidRDefault="00BB4AD8" w:rsidP="00D52C9D">
      <w:pPr>
        <w:pStyle w:val="BodyText"/>
        <w:numPr>
          <w:ilvl w:val="0"/>
          <w:numId w:val="18"/>
        </w:numPr>
      </w:pPr>
      <w:r w:rsidRPr="0061364E">
        <w:rPr>
          <w:b/>
          <w:bCs/>
        </w:rPr>
        <w:t xml:space="preserve">RFC-792: </w:t>
      </w:r>
      <w:r w:rsidR="0061364E" w:rsidRPr="0061364E">
        <w:rPr>
          <w:b/>
          <w:bCs/>
        </w:rPr>
        <w:t>Domain Name Standard (DNS)</w:t>
      </w:r>
      <w:r w:rsidRPr="0061364E">
        <w:rPr>
          <w:b/>
          <w:bCs/>
        </w:rPr>
        <w:br/>
      </w:r>
      <w:r>
        <w:t xml:space="preserve">The standard for naming </w:t>
      </w:r>
      <w:r w:rsidR="0061364E">
        <w:t>services for easier discovery and routing on the internet.</w:t>
      </w:r>
    </w:p>
    <w:p w14:paraId="1F3AFD3F" w14:textId="30E37EFC" w:rsidR="00C90394" w:rsidRDefault="00C90394" w:rsidP="00D52C9D">
      <w:pPr>
        <w:pStyle w:val="ListParagraph"/>
        <w:numPr>
          <w:ilvl w:val="0"/>
          <w:numId w:val="18"/>
        </w:numPr>
      </w:pPr>
      <w:r w:rsidRPr="005B092D">
        <w:rPr>
          <w:b/>
          <w:bCs/>
        </w:rPr>
        <w:t>RFC-1738</w:t>
      </w:r>
      <w:r w:rsidR="006D4447">
        <w:rPr>
          <w:b/>
          <w:bCs/>
        </w:rPr>
        <w:t>:</w:t>
      </w:r>
      <w:r>
        <w:t xml:space="preserve"> </w:t>
      </w:r>
      <w:r w:rsidRPr="006D4447">
        <w:rPr>
          <w:b/>
          <w:bCs/>
        </w:rPr>
        <w:t>URL</w:t>
      </w:r>
      <w:r w:rsidR="0061364E">
        <w:rPr>
          <w:b/>
          <w:bCs/>
        </w:rPr>
        <w:t>s</w:t>
      </w:r>
      <w:r w:rsidR="005B092D">
        <w:t xml:space="preserve"> </w:t>
      </w:r>
      <w:r w:rsidR="006D4447">
        <w:br/>
        <w:t>T</w:t>
      </w:r>
      <w:r>
        <w:t>he standard that defines web addresses for resources</w:t>
      </w:r>
      <w:r w:rsidR="007D1A37">
        <w:t>.</w:t>
      </w:r>
      <w:r w:rsidR="00F21E15">
        <w:br/>
      </w:r>
      <w:r w:rsidR="000D28E5">
        <w:t xml:space="preserve">Permits </w:t>
      </w:r>
      <w:r w:rsidR="00F21E15">
        <w:t>provid</w:t>
      </w:r>
      <w:r w:rsidR="000D28E5">
        <w:t>ing</w:t>
      </w:r>
      <w:r w:rsidR="00F21E15">
        <w:t xml:space="preserve"> links to resources managed by the service</w:t>
      </w:r>
      <w:r w:rsidR="000D28E5">
        <w:t xml:space="preserve"> in a standard way</w:t>
      </w:r>
      <w:r w:rsidR="00F21E15">
        <w:t>.</w:t>
      </w:r>
    </w:p>
    <w:p w14:paraId="0DEF708E" w14:textId="4FFF0501" w:rsidR="007D1A37" w:rsidRDefault="007D1A37" w:rsidP="00D52C9D">
      <w:pPr>
        <w:pStyle w:val="ListParagraph"/>
        <w:numPr>
          <w:ilvl w:val="0"/>
          <w:numId w:val="18"/>
        </w:numPr>
      </w:pPr>
      <w:r w:rsidRPr="005B092D">
        <w:rPr>
          <w:b/>
          <w:bCs/>
        </w:rPr>
        <w:t>Sitemaps Protocol</w:t>
      </w:r>
      <w:r w:rsidR="00512B62">
        <w:rPr>
          <w:b/>
          <w:bCs/>
        </w:rPr>
        <w:br/>
      </w:r>
      <w:r w:rsidR="00512B62">
        <w:t>D</w:t>
      </w:r>
      <w:r w:rsidRPr="007B41C4">
        <w:t xml:space="preserve">efines a standard way for websites and services to inform search engines about pages available for crawling. Helps with content discoverability, structured URL </w:t>
      </w:r>
      <w:r w:rsidRPr="007B41C4">
        <w:lastRenderedPageBreak/>
        <w:t>exposure, and indexing efficiency.</w:t>
      </w:r>
      <w:r>
        <w:br/>
      </w:r>
      <w:r w:rsidR="00F21E15">
        <w:t>Includes being usable to support better Search Engine Optimisation (SEO)</w:t>
      </w:r>
      <w:r>
        <w:t>.</w:t>
      </w:r>
    </w:p>
    <w:p w14:paraId="4D2A20D1" w14:textId="2A7D189A" w:rsidR="00844959" w:rsidRDefault="00DE61D4" w:rsidP="00134A40">
      <w:pPr>
        <w:pStyle w:val="Heading4"/>
      </w:pPr>
      <w:r>
        <w:t>Authorisation</w:t>
      </w:r>
    </w:p>
    <w:p w14:paraId="4F5015E1" w14:textId="2C3A023D" w:rsidR="002800C9" w:rsidRPr="00E97C8B" w:rsidRDefault="00B94B2F" w:rsidP="00D52C9D">
      <w:pPr>
        <w:numPr>
          <w:ilvl w:val="0"/>
          <w:numId w:val="10"/>
        </w:numPr>
      </w:pPr>
      <w:r w:rsidRPr="00314011">
        <w:rPr>
          <w:b/>
          <w:bCs/>
        </w:rPr>
        <w:t>RFC 8252</w:t>
      </w:r>
      <w:r w:rsidR="00512B62">
        <w:br/>
        <w:t>S</w:t>
      </w:r>
      <w:r w:rsidRPr="00314011">
        <w:t>ecurity best practices for OAuth 2.0, ensuring secure authentication.</w:t>
      </w:r>
      <w:r w:rsidR="00F21E15">
        <w:br/>
        <w:t xml:space="preserve">Includes being usable for </w:t>
      </w:r>
      <w:r w:rsidR="00D127BD">
        <w:t xml:space="preserve">using an external third </w:t>
      </w:r>
      <w:proofErr w:type="spellStart"/>
      <w:r w:rsidR="00D127BD">
        <w:t>pary</w:t>
      </w:r>
      <w:proofErr w:type="spellEnd"/>
      <w:r w:rsidR="00D127BD">
        <w:t xml:space="preserve"> Identity Provider Service rather than persisting credentials in system.</w:t>
      </w:r>
    </w:p>
    <w:p w14:paraId="50331B13" w14:textId="53B79146" w:rsidR="00DE61D4" w:rsidRPr="00DE61D4" w:rsidRDefault="00DE61D4" w:rsidP="005B092D">
      <w:pPr>
        <w:pStyle w:val="Heading4"/>
        <w:rPr>
          <w:b w:val="0"/>
        </w:rPr>
      </w:pPr>
      <w:r>
        <w:t>Authentication</w:t>
      </w:r>
    </w:p>
    <w:p w14:paraId="0E200889" w14:textId="5121886A" w:rsidR="00B94B2F" w:rsidRDefault="008A2C07" w:rsidP="00D52C9D">
      <w:pPr>
        <w:pStyle w:val="BodyText"/>
        <w:numPr>
          <w:ilvl w:val="0"/>
          <w:numId w:val="10"/>
        </w:numPr>
      </w:pPr>
      <w:r w:rsidRPr="008A2C07">
        <w:rPr>
          <w:b/>
          <w:bCs/>
        </w:rPr>
        <w:t>RFC-8252</w:t>
      </w:r>
      <w:r w:rsidR="00512B62">
        <w:rPr>
          <w:b/>
          <w:bCs/>
        </w:rPr>
        <w:br/>
      </w:r>
      <w:r w:rsidR="00B94B2F" w:rsidRPr="00E97C8B">
        <w:t>Open ID Connect (OID</w:t>
      </w:r>
      <w:r>
        <w:t>C</w:t>
      </w:r>
      <w:r w:rsidR="00B94B2F" w:rsidRPr="00E97C8B">
        <w:t>)</w:t>
      </w:r>
      <w:r>
        <w:t>: An extension built on top of Auth 2.0, to authenticate and authorise users to systems.</w:t>
      </w:r>
      <w:r w:rsidR="00D127BD">
        <w:br/>
        <w:t xml:space="preserve">Includes being usable for using an external </w:t>
      </w:r>
      <w:proofErr w:type="gramStart"/>
      <w:r w:rsidR="00D127BD">
        <w:t>third par</w:t>
      </w:r>
      <w:r w:rsidR="00C126FC">
        <w:t>t</w:t>
      </w:r>
      <w:r w:rsidR="00D127BD">
        <w:t>y</w:t>
      </w:r>
      <w:proofErr w:type="gramEnd"/>
      <w:r w:rsidR="00D127BD">
        <w:t xml:space="preserve"> Identity Provider Service rather than persisting credentials in system.</w:t>
      </w:r>
    </w:p>
    <w:p w14:paraId="523F5DD7" w14:textId="751669D7" w:rsidR="00233A8A" w:rsidRPr="00233A8A" w:rsidRDefault="00DE61D4" w:rsidP="00233A8A">
      <w:pPr>
        <w:pStyle w:val="Heading4"/>
        <w:rPr>
          <w:b w:val="0"/>
        </w:rPr>
      </w:pPr>
      <w:r>
        <w:t>Security</w:t>
      </w:r>
    </w:p>
    <w:p w14:paraId="068D9291" w14:textId="4484C619" w:rsidR="00B94B2F" w:rsidRPr="00C90394" w:rsidRDefault="00B94B2F" w:rsidP="00D52C9D">
      <w:pPr>
        <w:pStyle w:val="BodyText"/>
        <w:numPr>
          <w:ilvl w:val="0"/>
          <w:numId w:val="10"/>
        </w:numPr>
      </w:pPr>
      <w:r w:rsidRPr="00E97C8B">
        <w:rPr>
          <w:b/>
          <w:bCs/>
        </w:rPr>
        <w:t>TLS 1.3+ (RFC-8446)</w:t>
      </w:r>
      <w:r w:rsidR="00512B62">
        <w:rPr>
          <w:b/>
          <w:bCs/>
        </w:rPr>
        <w:br/>
      </w:r>
      <w:r w:rsidR="00852010" w:rsidRPr="000E3070">
        <w:t xml:space="preserve">use the latest TLS version for </w:t>
      </w:r>
      <w:r w:rsidR="00A703FC">
        <w:t>encrypting channels between devices.</w:t>
      </w:r>
      <w:r w:rsidR="00BE623E">
        <w:rPr>
          <w:b/>
          <w:bCs/>
        </w:rPr>
        <w:br/>
      </w:r>
      <w:r w:rsidR="00BE623E">
        <w:t xml:space="preserve">Includes being usable </w:t>
      </w:r>
      <w:r w:rsidR="00677E62">
        <w:t>for</w:t>
      </w:r>
      <w:r w:rsidR="00BE623E">
        <w:t xml:space="preserve"> secure communication between devices against interception, eavesdropping and manipulation.</w:t>
      </w:r>
    </w:p>
    <w:p w14:paraId="0348377C" w14:textId="3335BD42" w:rsidR="00B94B2F" w:rsidRPr="00DC4637" w:rsidRDefault="00C90394" w:rsidP="00D52C9D">
      <w:pPr>
        <w:pStyle w:val="BodyText"/>
        <w:numPr>
          <w:ilvl w:val="0"/>
          <w:numId w:val="10"/>
        </w:numPr>
      </w:pPr>
      <w:r w:rsidRPr="00E97C8B">
        <w:rPr>
          <w:b/>
          <w:bCs/>
        </w:rPr>
        <w:t>JWT (RFC-7519)</w:t>
      </w:r>
      <w:r w:rsidR="00512B62">
        <w:rPr>
          <w:b/>
          <w:bCs/>
        </w:rPr>
        <w:br/>
      </w:r>
      <w:r w:rsidR="009C4282" w:rsidRPr="009C4282">
        <w:t>the format used for encoding information with OIDC tokens exchanges.</w:t>
      </w:r>
      <w:r w:rsidR="00A703FC">
        <w:br/>
        <w:t xml:space="preserve">Includes being usable </w:t>
      </w:r>
      <w:r w:rsidR="00677E62">
        <w:t>to implement OIDC tokens.</w:t>
      </w:r>
    </w:p>
    <w:p w14:paraId="2081AB69" w14:textId="77777777" w:rsidR="000D27D5" w:rsidRDefault="000D27D5" w:rsidP="000D27D5">
      <w:pPr>
        <w:pStyle w:val="Heading4"/>
      </w:pPr>
      <w:r>
        <w:t>Accessibility</w:t>
      </w:r>
    </w:p>
    <w:p w14:paraId="299997EA" w14:textId="4CCD9D2B" w:rsidR="000D27D5" w:rsidRPr="00C90394" w:rsidRDefault="00465794" w:rsidP="00D52C9D">
      <w:pPr>
        <w:pStyle w:val="ListParagraph"/>
        <w:numPr>
          <w:ilvl w:val="0"/>
          <w:numId w:val="19"/>
        </w:numPr>
      </w:pPr>
      <w:r w:rsidRPr="00465794">
        <w:rPr>
          <w:b/>
          <w:bCs/>
        </w:rPr>
        <w:t xml:space="preserve">ARIA: </w:t>
      </w:r>
      <w:r w:rsidR="00F15230" w:rsidRPr="00F15230">
        <w:rPr>
          <w:b/>
          <w:bCs/>
        </w:rPr>
        <w:t>Accessible Rich Internet Applications</w:t>
      </w:r>
      <w:r w:rsidR="00F15230">
        <w:rPr>
          <w:b/>
          <w:bCs/>
        </w:rPr>
        <w:t xml:space="preserve"> Attributes</w:t>
      </w:r>
      <w:r w:rsidR="000D27D5" w:rsidRPr="00465794">
        <w:rPr>
          <w:b/>
          <w:bCs/>
        </w:rPr>
        <w:br/>
      </w:r>
      <w:r w:rsidR="004B50AF">
        <w:t xml:space="preserve">Required to understand how to meet </w:t>
      </w:r>
      <w:r w:rsidR="000D27D5" w:rsidRPr="00C90394">
        <w:t xml:space="preserve">Web Context Accessibility Guide </w:t>
      </w:r>
      <w:r w:rsidR="004B50AF">
        <w:t>(</w:t>
      </w:r>
      <w:r w:rsidR="000D27D5" w:rsidRPr="00C90394">
        <w:t>WCAG</w:t>
      </w:r>
      <w:r w:rsidR="004B50AF">
        <w:t>)</w:t>
      </w:r>
      <w:r w:rsidR="000D27D5" w:rsidRPr="00C90394">
        <w:t xml:space="preserve"> 2.1+ Level AA</w:t>
      </w:r>
      <w:r w:rsidR="004B50AF">
        <w:t xml:space="preserve"> baselines, as mandated. </w:t>
      </w:r>
    </w:p>
    <w:p w14:paraId="02FB5A91" w14:textId="1483B522" w:rsidR="00DC4637" w:rsidRDefault="00DC4637" w:rsidP="00FB1BB8">
      <w:pPr>
        <w:pStyle w:val="Heading4"/>
        <w:rPr>
          <w:b w:val="0"/>
          <w:bCs/>
        </w:rPr>
      </w:pPr>
      <w:r w:rsidRPr="00FB1BB8">
        <w:t>Provisioning</w:t>
      </w:r>
    </w:p>
    <w:p w14:paraId="7A6494F0" w14:textId="01D8D071" w:rsidR="00DC4637" w:rsidRDefault="001609F7" w:rsidP="00D52C9D">
      <w:pPr>
        <w:pStyle w:val="BodyText"/>
        <w:numPr>
          <w:ilvl w:val="0"/>
          <w:numId w:val="10"/>
        </w:numPr>
      </w:pPr>
      <w:r>
        <w:rPr>
          <w:b/>
          <w:bCs/>
        </w:rPr>
        <w:t xml:space="preserve">RFC 764243/44: </w:t>
      </w:r>
      <w:r w:rsidR="00DC4637">
        <w:rPr>
          <w:b/>
          <w:bCs/>
        </w:rPr>
        <w:t>S</w:t>
      </w:r>
      <w:r w:rsidR="00FB1BB8">
        <w:rPr>
          <w:b/>
          <w:bCs/>
        </w:rPr>
        <w:t>C</w:t>
      </w:r>
      <w:r w:rsidR="00DC4637">
        <w:rPr>
          <w:b/>
          <w:bCs/>
        </w:rPr>
        <w:t>IM 2+</w:t>
      </w:r>
      <w:r w:rsidR="00512B62">
        <w:rPr>
          <w:b/>
          <w:bCs/>
        </w:rPr>
        <w:br/>
      </w:r>
      <w:r w:rsidR="005B2E94" w:rsidRPr="00FB1BB8">
        <w:t>System for Cross Domain Identity Management:</w:t>
      </w:r>
      <w:r w:rsidR="005B2E94">
        <w:rPr>
          <w:b/>
          <w:bCs/>
        </w:rPr>
        <w:br/>
      </w:r>
      <w:r w:rsidR="00677E62">
        <w:t xml:space="preserve">Includes being usable by service </w:t>
      </w:r>
      <w:r w:rsidR="00D130D2">
        <w:t xml:space="preserve">specialists to </w:t>
      </w:r>
      <w:r w:rsidR="00FB1BB8" w:rsidRPr="00FB1BB8">
        <w:t xml:space="preserve">provision Users and Roles in systems that don’t </w:t>
      </w:r>
      <w:r w:rsidR="00D130D2">
        <w:t xml:space="preserve">have </w:t>
      </w:r>
      <w:r w:rsidR="003861E1">
        <w:t>already have in place</w:t>
      </w:r>
      <w:r w:rsidR="00D130D2">
        <w:t xml:space="preserve"> </w:t>
      </w:r>
      <w:r w:rsidR="00FB1BB8" w:rsidRPr="00FB1BB8">
        <w:t xml:space="preserve">Application/Invitation/Acceptance </w:t>
      </w:r>
      <w:r w:rsidR="00781F17">
        <w:t xml:space="preserve">self-service </w:t>
      </w:r>
      <w:r w:rsidR="00D130D2">
        <w:t xml:space="preserve">onboarding </w:t>
      </w:r>
      <w:r w:rsidR="00FB1BB8" w:rsidRPr="00FB1BB8">
        <w:t>workflow.</w:t>
      </w:r>
    </w:p>
    <w:p w14:paraId="553D1476" w14:textId="2BBD1E49" w:rsidR="00644526" w:rsidRDefault="00644526" w:rsidP="00644526">
      <w:pPr>
        <w:pStyle w:val="Heading4"/>
      </w:pPr>
      <w:r>
        <w:t>Documentation</w:t>
      </w:r>
    </w:p>
    <w:p w14:paraId="53B986F4" w14:textId="405DA02A" w:rsidR="00644526" w:rsidRPr="00FB1BB8" w:rsidRDefault="00644526" w:rsidP="00644526">
      <w:pPr>
        <w:pStyle w:val="BodyText"/>
        <w:numPr>
          <w:ilvl w:val="0"/>
          <w:numId w:val="10"/>
        </w:numPr>
      </w:pPr>
      <w:r w:rsidRPr="00644526">
        <w:rPr>
          <w:b/>
        </w:rPr>
        <w:t xml:space="preserve">ISO/IEC </w:t>
      </w:r>
      <w:proofErr w:type="gramStart"/>
      <w:r w:rsidRPr="00644526">
        <w:rPr>
          <w:b/>
        </w:rPr>
        <w:t>19501:2004</w:t>
      </w:r>
      <w:r>
        <w:rPr>
          <w:b/>
        </w:rPr>
        <w:t>:Unified</w:t>
      </w:r>
      <w:proofErr w:type="gramEnd"/>
      <w:r>
        <w:rPr>
          <w:b/>
        </w:rPr>
        <w:t xml:space="preserve"> Modelling Language</w:t>
      </w:r>
      <w:r>
        <w:rPr>
          <w:b/>
        </w:rPr>
        <w:br/>
      </w:r>
      <w:r>
        <w:rPr>
          <w:bCs/>
        </w:rPr>
        <w:t>Use UML to develop diagrams to document system, integration, code and data design.</w:t>
      </w:r>
    </w:p>
    <w:bookmarkEnd w:id="4"/>
    <w:p w14:paraId="2F15D90B" w14:textId="0B3057E2" w:rsidR="00104CA5" w:rsidRDefault="009D6378" w:rsidP="00104CA5">
      <w:pPr>
        <w:pStyle w:val="Heading3"/>
      </w:pPr>
      <w:r>
        <w:lastRenderedPageBreak/>
        <w:t>Best Practices</w:t>
      </w:r>
    </w:p>
    <w:p w14:paraId="1CFD7AAB" w14:textId="5C03FA10" w:rsidR="00945FAC" w:rsidRDefault="00F510D2" w:rsidP="006B0315">
      <w:pPr>
        <w:pStyle w:val="BodyText"/>
      </w:pPr>
      <w:r w:rsidRPr="001C3C3F">
        <w:t>Mature development stacks and frameworks typically implement many of these standards by default. However, it is critical not to assume that using a framework out of the box ensures compliance. Proper configuration and validation are necessary to ensure adherence to the required standards.</w:t>
      </w:r>
    </w:p>
    <w:p w14:paraId="42BF3B35" w14:textId="77777777" w:rsidR="00C9216B" w:rsidRPr="0060440E" w:rsidRDefault="00C9216B" w:rsidP="00A46411">
      <w:pPr>
        <w:pStyle w:val="Heading4"/>
        <w:rPr>
          <w:b w:val="0"/>
          <w:bCs/>
        </w:rPr>
      </w:pPr>
      <w:r w:rsidRPr="0060440E">
        <w:rPr>
          <w:bCs/>
        </w:rPr>
        <w:t xml:space="preserve">Code </w:t>
      </w:r>
      <w:r w:rsidRPr="00A46411">
        <w:t>Management</w:t>
      </w:r>
      <w:r w:rsidRPr="0060440E">
        <w:rPr>
          <w:bCs/>
        </w:rPr>
        <w:t xml:space="preserve"> Patterns</w:t>
      </w:r>
    </w:p>
    <w:p w14:paraId="3D4F4063" w14:textId="4AE4ACF2" w:rsidR="00C9216B" w:rsidRDefault="00C9216B" w:rsidP="00D52C9D">
      <w:pPr>
        <w:pStyle w:val="BodyText"/>
        <w:numPr>
          <w:ilvl w:val="0"/>
          <w:numId w:val="16"/>
        </w:numPr>
      </w:pPr>
      <w:r w:rsidRPr="0060440E">
        <w:rPr>
          <w:b/>
          <w:bCs/>
        </w:rPr>
        <w:t>Git-Based</w:t>
      </w:r>
      <w:r w:rsidR="003861E1">
        <w:br/>
      </w:r>
      <w:r w:rsidRPr="0060440E">
        <w:t>Source control and branching strategies follow Git workflows.</w:t>
      </w:r>
    </w:p>
    <w:p w14:paraId="75AD8027" w14:textId="37DB60E3" w:rsidR="00137885" w:rsidRDefault="00137885" w:rsidP="00D52C9D">
      <w:pPr>
        <w:pStyle w:val="BodyText"/>
        <w:numPr>
          <w:ilvl w:val="0"/>
          <w:numId w:val="16"/>
        </w:numPr>
      </w:pPr>
      <w:r w:rsidRPr="00137885">
        <w:rPr>
          <w:b/>
          <w:bCs/>
        </w:rPr>
        <w:t>Git-Modules</w:t>
      </w:r>
      <w:r w:rsidR="003861E1">
        <w:rPr>
          <w:b/>
          <w:bCs/>
        </w:rPr>
        <w:br/>
      </w:r>
      <w:r w:rsidR="003861E1">
        <w:t>U</w:t>
      </w:r>
      <w:r>
        <w:t>se multiple Modules rather than put</w:t>
      </w:r>
      <w:r w:rsidR="003861E1">
        <w:t>ting</w:t>
      </w:r>
      <w:r>
        <w:t xml:space="preserve"> all the code for a project into a single module. </w:t>
      </w:r>
      <w:r w:rsidR="003861E1">
        <w:br/>
      </w:r>
      <w:r>
        <w:t>Put in some effort to isolate reusable core</w:t>
      </w:r>
      <w:r w:rsidR="003861E1">
        <w:t xml:space="preserve">/base </w:t>
      </w:r>
      <w:r>
        <w:t xml:space="preserve">material from </w:t>
      </w:r>
      <w:r w:rsidR="003861E1">
        <w:t>business/</w:t>
      </w:r>
      <w:r>
        <w:t>project specific code</w:t>
      </w:r>
      <w:r w:rsidR="003861E1">
        <w:t xml:space="preserve"> that relies on it</w:t>
      </w:r>
      <w:r>
        <w:t xml:space="preserve">. </w:t>
      </w:r>
      <w:r w:rsidR="003861E1">
        <w:t xml:space="preserve">The benefit – beyond reusability which decreases bugs - produces a smaller code base that a support engineer </w:t>
      </w:r>
      <w:proofErr w:type="gramStart"/>
      <w:r w:rsidR="003861E1">
        <w:t>has to</w:t>
      </w:r>
      <w:proofErr w:type="gramEnd"/>
      <w:r w:rsidR="003861E1">
        <w:t xml:space="preserve"> understand to fix/extend a system.</w:t>
      </w:r>
    </w:p>
    <w:p w14:paraId="2465F187" w14:textId="766A6081" w:rsidR="00C9216B" w:rsidRDefault="00C9216B" w:rsidP="00D52C9D">
      <w:pPr>
        <w:pStyle w:val="BodyText"/>
        <w:numPr>
          <w:ilvl w:val="0"/>
          <w:numId w:val="16"/>
        </w:numPr>
      </w:pPr>
      <w:r w:rsidRPr="0060440E">
        <w:rPr>
          <w:b/>
          <w:bCs/>
        </w:rPr>
        <w:t>Branching Per User Story</w:t>
      </w:r>
      <w:r w:rsidR="003861E1">
        <w:br/>
        <w:t>E</w:t>
      </w:r>
      <w:r w:rsidRPr="0060440E">
        <w:t xml:space="preserve">ach </w:t>
      </w:r>
      <w:r w:rsidR="000B00F5">
        <w:t xml:space="preserve">unit of delivery (i.e., a </w:t>
      </w:r>
      <w:r w:rsidRPr="0060440E">
        <w:t>user story</w:t>
      </w:r>
      <w:r w:rsidR="000B00F5">
        <w:t>)</w:t>
      </w:r>
      <w:r w:rsidRPr="0060440E">
        <w:t xml:space="preserve"> should have its own branch for feature isolation and traceability.</w:t>
      </w:r>
    </w:p>
    <w:p w14:paraId="70A4115B" w14:textId="79062356" w:rsidR="009E3289" w:rsidRPr="005431C8" w:rsidRDefault="009E3289" w:rsidP="00D52C9D">
      <w:pPr>
        <w:pStyle w:val="BodyText"/>
        <w:numPr>
          <w:ilvl w:val="0"/>
          <w:numId w:val="16"/>
        </w:numPr>
      </w:pPr>
      <w:r>
        <w:rPr>
          <w:b/>
          <w:bCs/>
        </w:rPr>
        <w:t xml:space="preserve">Protect </w:t>
      </w:r>
      <w:r w:rsidR="000B00F5">
        <w:rPr>
          <w:b/>
          <w:bCs/>
        </w:rPr>
        <w:t xml:space="preserve">The </w:t>
      </w:r>
      <w:r>
        <w:rPr>
          <w:b/>
          <w:bCs/>
        </w:rPr>
        <w:t>Main</w:t>
      </w:r>
      <w:r w:rsidR="000B00F5">
        <w:rPr>
          <w:b/>
          <w:bCs/>
        </w:rPr>
        <w:t xml:space="preserve"> Branch</w:t>
      </w:r>
      <w:r w:rsidR="000B00F5">
        <w:br/>
        <w:t>A</w:t>
      </w:r>
      <w:r w:rsidR="005431C8" w:rsidRPr="005431C8">
        <w:t xml:space="preserve">t all times </w:t>
      </w:r>
      <w:r w:rsidR="00F51184">
        <w:t>the m</w:t>
      </w:r>
      <w:r w:rsidR="005431C8" w:rsidRPr="005431C8">
        <w:t xml:space="preserve">ain </w:t>
      </w:r>
      <w:r w:rsidR="000B00F5">
        <w:t xml:space="preserve">branch </w:t>
      </w:r>
      <w:r w:rsidR="00F51184">
        <w:t>must</w:t>
      </w:r>
      <w:r w:rsidR="005431C8" w:rsidRPr="005431C8">
        <w:t xml:space="preserve"> </w:t>
      </w:r>
      <w:r w:rsidR="00F51184">
        <w:t xml:space="preserve">remain </w:t>
      </w:r>
      <w:r w:rsidR="005431C8" w:rsidRPr="005431C8">
        <w:t>releasable to production environments. To protect it</w:t>
      </w:r>
      <w:r w:rsidR="00F51184">
        <w:t>,</w:t>
      </w:r>
      <w:r w:rsidR="005431C8" w:rsidRPr="005431C8">
        <w:t xml:space="preserve"> merge work branches, along with main, into a secondary branch to check, before merging that branch back to main.</w:t>
      </w:r>
    </w:p>
    <w:p w14:paraId="75EFA088" w14:textId="04CBBEE4" w:rsidR="00C9216B" w:rsidRDefault="00C9216B" w:rsidP="00D52C9D">
      <w:pPr>
        <w:pStyle w:val="BodyText"/>
        <w:numPr>
          <w:ilvl w:val="0"/>
          <w:numId w:val="16"/>
        </w:numPr>
      </w:pPr>
      <w:r w:rsidRPr="0060440E">
        <w:rPr>
          <w:b/>
          <w:bCs/>
        </w:rPr>
        <w:t>Automated Branch Protection Before Merging</w:t>
      </w:r>
      <w:r w:rsidR="000B00F5">
        <w:br/>
      </w:r>
      <w:r w:rsidR="005431C8">
        <w:t xml:space="preserve">Use automation in the pipeline to </w:t>
      </w:r>
      <w:r w:rsidR="00F51184">
        <w:t xml:space="preserve">perform automated merge checks </w:t>
      </w:r>
      <w:r w:rsidRPr="0060440E">
        <w:t>(e.g., static analysis, automated tests, peer review) before accept</w:t>
      </w:r>
      <w:r w:rsidR="00F51184">
        <w:t xml:space="preserve">ing changes </w:t>
      </w:r>
      <w:r w:rsidRPr="0060440E">
        <w:t>into the main branch.</w:t>
      </w:r>
    </w:p>
    <w:p w14:paraId="1DA274F7" w14:textId="1DB72992" w:rsidR="005A0083" w:rsidRPr="00A46411" w:rsidRDefault="00A56A22" w:rsidP="00A46411">
      <w:pPr>
        <w:pStyle w:val="Heading4"/>
      </w:pPr>
      <w:r w:rsidRPr="00A46411">
        <w:t xml:space="preserve">Development </w:t>
      </w:r>
      <w:r w:rsidR="005A0083" w:rsidRPr="00A46411">
        <w:t>Quality Patterns</w:t>
      </w:r>
    </w:p>
    <w:p w14:paraId="3E1FB259" w14:textId="6135B946" w:rsidR="00BF6AD7" w:rsidRDefault="00BF6AD7" w:rsidP="00D52C9D">
      <w:pPr>
        <w:pStyle w:val="BodyText"/>
        <w:numPr>
          <w:ilvl w:val="0"/>
          <w:numId w:val="16"/>
        </w:numPr>
      </w:pPr>
      <w:proofErr w:type="gramStart"/>
      <w:r w:rsidRPr="00A56A22">
        <w:rPr>
          <w:b/>
          <w:bCs/>
        </w:rPr>
        <w:t>Strongly-Typed</w:t>
      </w:r>
      <w:proofErr w:type="gramEnd"/>
      <w:r w:rsidR="007211D7">
        <w:rPr>
          <w:b/>
          <w:bCs/>
        </w:rPr>
        <w:br/>
      </w:r>
      <w:r>
        <w:t>prefer strongly-typed languages.</w:t>
      </w:r>
    </w:p>
    <w:p w14:paraId="6109C437" w14:textId="6C8BF87C" w:rsidR="00BF6AD7" w:rsidRDefault="00BF6AD7" w:rsidP="00D52C9D">
      <w:pPr>
        <w:pStyle w:val="BodyText"/>
        <w:numPr>
          <w:ilvl w:val="0"/>
          <w:numId w:val="16"/>
        </w:numPr>
      </w:pPr>
      <w:r w:rsidRPr="00A56A22">
        <w:rPr>
          <w:b/>
          <w:bCs/>
        </w:rPr>
        <w:t>Strict</w:t>
      </w:r>
      <w:r w:rsidR="007211D7">
        <w:rPr>
          <w:b/>
          <w:bCs/>
        </w:rPr>
        <w:br/>
      </w:r>
      <w:r>
        <w:t xml:space="preserve">at all times develop with the strictest </w:t>
      </w:r>
      <w:proofErr w:type="gramStart"/>
      <w:r>
        <w:t>type</w:t>
      </w:r>
      <w:proofErr w:type="gramEnd"/>
      <w:r>
        <w:t xml:space="preserve"> validation setting.</w:t>
      </w:r>
    </w:p>
    <w:p w14:paraId="4EB96F2F" w14:textId="7A33BB04" w:rsidR="00BF6AD7" w:rsidRDefault="00BF6AD7" w:rsidP="00D52C9D">
      <w:pPr>
        <w:pStyle w:val="BodyText"/>
        <w:numPr>
          <w:ilvl w:val="0"/>
          <w:numId w:val="16"/>
        </w:numPr>
      </w:pPr>
      <w:r>
        <w:rPr>
          <w:b/>
          <w:bCs/>
        </w:rPr>
        <w:t>High Warning</w:t>
      </w:r>
      <w:r w:rsidR="007211D7">
        <w:rPr>
          <w:b/>
          <w:bCs/>
        </w:rPr>
        <w:br/>
      </w:r>
      <w:proofErr w:type="gramStart"/>
      <w:r>
        <w:t>at all times</w:t>
      </w:r>
      <w:proofErr w:type="gramEnd"/>
      <w:r>
        <w:t xml:space="preserve"> develop with the compiler or interpreter set to the highest warning level to reduce issues from the very start rather than have too many to address at the end.</w:t>
      </w:r>
    </w:p>
    <w:p w14:paraId="1CE1A1D7" w14:textId="5B3E95F2" w:rsidR="00B34EBD" w:rsidRDefault="000B00F5" w:rsidP="00D52C9D">
      <w:pPr>
        <w:pStyle w:val="BodyText"/>
        <w:numPr>
          <w:ilvl w:val="0"/>
          <w:numId w:val="16"/>
        </w:numPr>
      </w:pPr>
      <w:r>
        <w:rPr>
          <w:b/>
          <w:bCs/>
        </w:rPr>
        <w:t>Prefer Compilation</w:t>
      </w:r>
      <w:r w:rsidR="00F63995">
        <w:rPr>
          <w:b/>
          <w:bCs/>
        </w:rPr>
        <w:t xml:space="preserve"> and </w:t>
      </w:r>
      <w:proofErr w:type="spellStart"/>
      <w:r w:rsidR="00F63995">
        <w:rPr>
          <w:b/>
          <w:bCs/>
        </w:rPr>
        <w:t>Transpilation</w:t>
      </w:r>
      <w:proofErr w:type="spellEnd"/>
      <w:r>
        <w:rPr>
          <w:b/>
          <w:bCs/>
        </w:rPr>
        <w:br/>
      </w:r>
      <w:r>
        <w:t>P</w:t>
      </w:r>
      <w:r w:rsidR="00060715">
        <w:t xml:space="preserve">refer using </w:t>
      </w:r>
      <w:proofErr w:type="spellStart"/>
      <w:r w:rsidR="00060715">
        <w:t>compilable</w:t>
      </w:r>
      <w:proofErr w:type="spellEnd"/>
      <w:r w:rsidR="00060715">
        <w:t xml:space="preserve"> languages over interpreted when there is choice, </w:t>
      </w:r>
      <w:r w:rsidR="00BF6AD7">
        <w:t xml:space="preserve">to </w:t>
      </w:r>
      <w:r w:rsidR="00BF6AD7">
        <w:lastRenderedPageBreak/>
        <w:t xml:space="preserve">leverage </w:t>
      </w:r>
      <w:r w:rsidR="00060715">
        <w:t>the compiler find errors before run-time.</w:t>
      </w:r>
      <w:r w:rsidR="00F63995">
        <w:br/>
      </w:r>
      <w:r w:rsidR="00060715">
        <w:t xml:space="preserve">if compiled is not an option, but </w:t>
      </w:r>
      <w:proofErr w:type="spellStart"/>
      <w:r w:rsidR="00060715">
        <w:t>transpiled</w:t>
      </w:r>
      <w:proofErr w:type="spellEnd"/>
      <w:r w:rsidR="00060715">
        <w:t xml:space="preserve"> is, prefer </w:t>
      </w:r>
      <w:proofErr w:type="spellStart"/>
      <w:r w:rsidR="00F63995">
        <w:t>transpiled</w:t>
      </w:r>
      <w:proofErr w:type="spellEnd"/>
      <w:r w:rsidR="00F63995">
        <w:t xml:space="preserve"> next</w:t>
      </w:r>
      <w:r w:rsidR="00060715">
        <w:t>.</w:t>
      </w:r>
      <w:r w:rsidR="003D6F7F" w:rsidRPr="00F63995">
        <w:rPr>
          <w:b/>
          <w:bCs/>
        </w:rPr>
        <w:t xml:space="preserve"> </w:t>
      </w:r>
    </w:p>
    <w:p w14:paraId="681D391B" w14:textId="77777777" w:rsidR="00A04DAD" w:rsidRDefault="00A04DAD" w:rsidP="002E4742">
      <w:pPr>
        <w:pStyle w:val="Heading4"/>
      </w:pPr>
      <w:r>
        <w:t>System Design Patterns</w:t>
      </w:r>
    </w:p>
    <w:p w14:paraId="4FBD10E4" w14:textId="0CBC6289" w:rsidR="00A04DAD" w:rsidRPr="00A04DAD" w:rsidRDefault="00A04DAD" w:rsidP="00D52C9D">
      <w:pPr>
        <w:pStyle w:val="BodyText"/>
        <w:numPr>
          <w:ilvl w:val="0"/>
          <w:numId w:val="16"/>
        </w:numPr>
      </w:pPr>
      <w:r w:rsidRPr="00AF5ECF">
        <w:rPr>
          <w:b/>
          <w:bCs/>
        </w:rPr>
        <w:t>Client-Server separation</w:t>
      </w:r>
      <w:r w:rsidR="0097349F" w:rsidRPr="00AF5ECF">
        <w:rPr>
          <w:b/>
          <w:bCs/>
        </w:rPr>
        <w:br/>
      </w:r>
      <w:r w:rsidR="00AF5ECF">
        <w:t>To improve maintainability and longevity of the solution, p</w:t>
      </w:r>
      <w:r w:rsidR="0097349F">
        <w:t xml:space="preserve">refer separating </w:t>
      </w:r>
      <w:r w:rsidR="00AF5ECF">
        <w:t>the interface code base from the service code base. This promotes the adherence to the API-First headless design pattern, but also ensures the interface – the quickest to be outdated part of a system – doesn’t require throwing out the backend service as well.</w:t>
      </w:r>
    </w:p>
    <w:p w14:paraId="7A6A2144" w14:textId="65F847E8" w:rsidR="002E4742" w:rsidRDefault="002E4742" w:rsidP="002E4742">
      <w:pPr>
        <w:pStyle w:val="Heading4"/>
      </w:pPr>
      <w:r>
        <w:t>System Organisation Patterns</w:t>
      </w:r>
    </w:p>
    <w:p w14:paraId="616F036F" w14:textId="7E447625" w:rsidR="009B146B" w:rsidRDefault="0097349F" w:rsidP="00D52C9D">
      <w:pPr>
        <w:pStyle w:val="BodyText"/>
        <w:keepNext/>
        <w:numPr>
          <w:ilvl w:val="0"/>
          <w:numId w:val="16"/>
        </w:numPr>
      </w:pPr>
      <w:r>
        <w:rPr>
          <w:b/>
          <w:bCs/>
        </w:rPr>
        <w:t>Domain Driven Design (DDD)</w:t>
      </w:r>
      <w:r>
        <w:rPr>
          <w:b/>
          <w:bCs/>
        </w:rPr>
        <w:br/>
      </w:r>
      <w:r>
        <w:t>F</w:t>
      </w:r>
      <w:r w:rsidR="002E4742">
        <w:t xml:space="preserve">ollow Domain Driven Design guidance for develop code assemblies or at least areas: </w:t>
      </w:r>
      <w:proofErr w:type="spellStart"/>
      <w:r w:rsidR="002E4742">
        <w:t>App.</w:t>
      </w:r>
      <w:r w:rsidR="002E4742" w:rsidRPr="00DF1FCC">
        <w:rPr>
          <w:i/>
          <w:iCs/>
        </w:rPr>
        <w:t>Host</w:t>
      </w:r>
      <w:proofErr w:type="spellEnd"/>
      <w:r w:rsidR="002E4742">
        <w:t xml:space="preserve">, </w:t>
      </w:r>
      <w:proofErr w:type="spellStart"/>
      <w:r w:rsidR="002E4742">
        <w:t>App.</w:t>
      </w:r>
      <w:r w:rsidR="002E4742" w:rsidRPr="00DF1FCC">
        <w:rPr>
          <w:i/>
          <w:iCs/>
        </w:rPr>
        <w:t>Interface</w:t>
      </w:r>
      <w:proofErr w:type="spellEnd"/>
      <w:r w:rsidR="002E4742">
        <w:t xml:space="preserve">, </w:t>
      </w:r>
      <w:proofErr w:type="spellStart"/>
      <w:r w:rsidR="002E4742">
        <w:t>App.</w:t>
      </w:r>
      <w:r w:rsidR="002E4742" w:rsidRPr="001105EF">
        <w:rPr>
          <w:i/>
          <w:iCs/>
        </w:rPr>
        <w:t>Application</w:t>
      </w:r>
      <w:proofErr w:type="spellEnd"/>
      <w:r w:rsidR="002E4742">
        <w:t xml:space="preserve">, </w:t>
      </w:r>
      <w:proofErr w:type="spellStart"/>
      <w:r w:rsidR="002E4742">
        <w:t>App.</w:t>
      </w:r>
      <w:r w:rsidR="002E4742" w:rsidRPr="001105EF">
        <w:rPr>
          <w:i/>
          <w:iCs/>
        </w:rPr>
        <w:t>Infrastructure</w:t>
      </w:r>
      <w:proofErr w:type="spellEnd"/>
      <w:r w:rsidR="002E4742">
        <w:t xml:space="preserve">, </w:t>
      </w:r>
      <w:proofErr w:type="spellStart"/>
      <w:r w:rsidR="002E4742">
        <w:t>App.</w:t>
      </w:r>
      <w:r w:rsidR="002E4742" w:rsidRPr="001105EF">
        <w:rPr>
          <w:i/>
          <w:iCs/>
        </w:rPr>
        <w:t>Domain</w:t>
      </w:r>
      <w:proofErr w:type="spellEnd"/>
      <w:r w:rsidR="002E4742">
        <w:t xml:space="preserve">. </w:t>
      </w:r>
      <w:r w:rsidR="00C942A4">
        <w:br/>
      </w:r>
      <w:r w:rsidR="003515A5">
        <w:rPr>
          <w:noProof/>
        </w:rPr>
        <w:drawing>
          <wp:inline distT="0" distB="0" distL="0" distR="0" wp14:anchorId="670C3F21" wp14:editId="15BCA84C">
            <wp:extent cx="4489450" cy="2584450"/>
            <wp:effectExtent l="0" t="0" r="0" b="0"/>
            <wp:docPr id="756488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9450" cy="2584450"/>
                    </a:xfrm>
                    <a:prstGeom prst="rect">
                      <a:avLst/>
                    </a:prstGeom>
                    <a:noFill/>
                    <a:ln>
                      <a:noFill/>
                    </a:ln>
                  </pic:spPr>
                </pic:pic>
              </a:graphicData>
            </a:graphic>
          </wp:inline>
        </w:drawing>
      </w:r>
    </w:p>
    <w:p w14:paraId="548B2A88" w14:textId="242E858B" w:rsidR="002E4742" w:rsidRDefault="009B146B" w:rsidP="009B146B">
      <w:pPr>
        <w:pStyle w:val="Caption"/>
        <w:jc w:val="center"/>
      </w:pPr>
      <w:r>
        <w:t xml:space="preserve">Figure </w:t>
      </w:r>
      <w:r>
        <w:fldChar w:fldCharType="begin"/>
      </w:r>
      <w:r>
        <w:instrText xml:space="preserve"> SEQ Figure \* ARABIC </w:instrText>
      </w:r>
      <w:r>
        <w:fldChar w:fldCharType="separate"/>
      </w:r>
      <w:r w:rsidR="00FD04FE">
        <w:rPr>
          <w:noProof/>
        </w:rPr>
        <w:t>1</w:t>
      </w:r>
      <w:r>
        <w:fldChar w:fldCharType="end"/>
      </w:r>
      <w:r>
        <w:t>: Domain Driven Design (DDD) components</w:t>
      </w:r>
      <w:r>
        <w:rPr>
          <w:noProof/>
        </w:rPr>
        <w:t xml:space="preserve"> layout</w:t>
      </w:r>
    </w:p>
    <w:p w14:paraId="0FB23415" w14:textId="00EB891E" w:rsidR="002E4742" w:rsidRDefault="00682D47" w:rsidP="00A46411">
      <w:pPr>
        <w:pStyle w:val="Heading4"/>
      </w:pPr>
      <w:r>
        <w:t xml:space="preserve">Code </w:t>
      </w:r>
      <w:r w:rsidR="002E4742">
        <w:t>Maintainability Patterns</w:t>
      </w:r>
    </w:p>
    <w:p w14:paraId="6CD3A29F" w14:textId="0BDF3CE3" w:rsidR="000E5DDD" w:rsidRDefault="00682D47" w:rsidP="00D52C9D">
      <w:pPr>
        <w:pStyle w:val="BodyText"/>
        <w:numPr>
          <w:ilvl w:val="0"/>
          <w:numId w:val="16"/>
        </w:numPr>
      </w:pPr>
      <w:r w:rsidRPr="00682D47">
        <w:rPr>
          <w:b/>
          <w:bCs/>
        </w:rPr>
        <w:t xml:space="preserve">Code </w:t>
      </w:r>
      <w:r w:rsidR="002E4742" w:rsidRPr="00682D47">
        <w:rPr>
          <w:b/>
          <w:bCs/>
        </w:rPr>
        <w:t>Comment</w:t>
      </w:r>
      <w:r w:rsidR="00447048">
        <w:rPr>
          <w:b/>
          <w:bCs/>
        </w:rPr>
        <w:br/>
      </w:r>
      <w:r w:rsidR="00447048">
        <w:t>C</w:t>
      </w:r>
      <w:r w:rsidR="000E5DDD">
        <w:t xml:space="preserve">ommit </w:t>
      </w:r>
      <w:r w:rsidR="002917EF">
        <w:t xml:space="preserve">profusely </w:t>
      </w:r>
      <w:r w:rsidR="00755504">
        <w:t>inline within the code</w:t>
      </w:r>
      <w:r w:rsidR="002917EF">
        <w:t xml:space="preserve"> as to why and </w:t>
      </w:r>
      <w:r w:rsidR="000E5DDD">
        <w:t>how it was developed</w:t>
      </w:r>
      <w:r w:rsidR="00755504">
        <w:t xml:space="preserve">. </w:t>
      </w:r>
      <w:r w:rsidR="00821604">
        <w:t xml:space="preserve">Commit with the </w:t>
      </w:r>
      <w:r w:rsidR="00C942A4">
        <w:t>objective</w:t>
      </w:r>
      <w:r w:rsidR="00821604">
        <w:t xml:space="preserve"> </w:t>
      </w:r>
      <w:r w:rsidR="00C942A4">
        <w:t xml:space="preserve">to </w:t>
      </w:r>
      <w:r w:rsidR="0050402D">
        <w:t>assist and instruct</w:t>
      </w:r>
      <w:r w:rsidR="00C942A4">
        <w:t xml:space="preserve"> a more junior developer </w:t>
      </w:r>
      <w:r w:rsidR="00821604">
        <w:t>(i</w:t>
      </w:r>
      <w:r w:rsidR="00C942A4">
        <w:t xml:space="preserve">.e. </w:t>
      </w:r>
      <w:r w:rsidR="00821604">
        <w:t>less expensive)</w:t>
      </w:r>
      <w:r w:rsidR="00C942A4">
        <w:t xml:space="preserve"> developer, or a support developer who will have limited time to engage with the system design </w:t>
      </w:r>
      <w:r w:rsidR="002917EF">
        <w:t>(</w:t>
      </w:r>
      <w:r w:rsidR="00C942A4">
        <w:t xml:space="preserve">amongst all the other services they must </w:t>
      </w:r>
      <w:r w:rsidR="002917EF">
        <w:t>maintain).</w:t>
      </w:r>
    </w:p>
    <w:p w14:paraId="7227D51D" w14:textId="270F01F0" w:rsidR="0050402D" w:rsidRDefault="000E5DDD" w:rsidP="00D52C9D">
      <w:pPr>
        <w:pStyle w:val="BodyText"/>
        <w:numPr>
          <w:ilvl w:val="0"/>
          <w:numId w:val="16"/>
        </w:numPr>
      </w:pPr>
      <w:r w:rsidRPr="0050402D">
        <w:rPr>
          <w:b/>
        </w:rPr>
        <w:t>Git Comments</w:t>
      </w:r>
      <w:r w:rsidR="00447048">
        <w:rPr>
          <w:b/>
        </w:rPr>
        <w:br/>
      </w:r>
      <w:r w:rsidR="00447048">
        <w:t>R</w:t>
      </w:r>
      <w:r>
        <w:t>eserve Git commit messages to explain the areas changed.</w:t>
      </w:r>
    </w:p>
    <w:p w14:paraId="54618598" w14:textId="7B05BD9E" w:rsidR="00BE4FD2" w:rsidRPr="00644526" w:rsidRDefault="00644526" w:rsidP="00D52C9D">
      <w:pPr>
        <w:pStyle w:val="BodyText"/>
        <w:numPr>
          <w:ilvl w:val="0"/>
          <w:numId w:val="16"/>
        </w:numPr>
        <w:rPr>
          <w:bCs/>
        </w:rPr>
      </w:pPr>
      <w:r w:rsidRPr="00644526">
        <w:rPr>
          <w:b/>
        </w:rPr>
        <w:t xml:space="preserve">ISO/IEC </w:t>
      </w:r>
      <w:proofErr w:type="gramStart"/>
      <w:r w:rsidRPr="00644526">
        <w:rPr>
          <w:b/>
        </w:rPr>
        <w:t>19501:2004</w:t>
      </w:r>
      <w:r>
        <w:rPr>
          <w:b/>
        </w:rPr>
        <w:t>:</w:t>
      </w:r>
      <w:r w:rsidR="00BE4FD2">
        <w:rPr>
          <w:b/>
        </w:rPr>
        <w:t>UML</w:t>
      </w:r>
      <w:proofErr w:type="gramEnd"/>
      <w:r w:rsidR="00BE4FD2">
        <w:rPr>
          <w:b/>
        </w:rPr>
        <w:br/>
      </w:r>
      <w:r w:rsidR="005277EA" w:rsidRPr="00644526">
        <w:rPr>
          <w:bCs/>
        </w:rPr>
        <w:t xml:space="preserve">Use </w:t>
      </w:r>
      <w:r w:rsidRPr="00644526">
        <w:rPr>
          <w:bCs/>
        </w:rPr>
        <w:t>Unified Modelling Language t</w:t>
      </w:r>
      <w:r w:rsidR="005277EA" w:rsidRPr="00644526">
        <w:rPr>
          <w:bCs/>
        </w:rPr>
        <w:t>o document development via diagrams.</w:t>
      </w:r>
    </w:p>
    <w:p w14:paraId="20B46CD7" w14:textId="294FB6E2" w:rsidR="00BF6942" w:rsidRDefault="00BF6942" w:rsidP="0050402D">
      <w:pPr>
        <w:pStyle w:val="Heading4"/>
      </w:pPr>
      <w:r>
        <w:lastRenderedPageBreak/>
        <w:t>Development Patterns</w:t>
      </w:r>
    </w:p>
    <w:p w14:paraId="5DECD27D" w14:textId="5BAE5D68" w:rsidR="00BF6942" w:rsidRDefault="00BF6942" w:rsidP="00D52C9D">
      <w:pPr>
        <w:pStyle w:val="BodyText"/>
        <w:numPr>
          <w:ilvl w:val="0"/>
          <w:numId w:val="16"/>
        </w:numPr>
      </w:pPr>
      <w:r w:rsidRPr="00BF6942">
        <w:rPr>
          <w:b/>
          <w:bCs/>
        </w:rPr>
        <w:t>O</w:t>
      </w:r>
      <w:r w:rsidR="00447048">
        <w:rPr>
          <w:b/>
          <w:bCs/>
        </w:rPr>
        <w:t>bject Oriented</w:t>
      </w:r>
      <w:r w:rsidR="00447048">
        <w:rPr>
          <w:b/>
          <w:bCs/>
        </w:rPr>
        <w:br/>
      </w:r>
      <w:r w:rsidR="00447048">
        <w:t>W</w:t>
      </w:r>
      <w:r>
        <w:t xml:space="preserve">here technically possible, follow Object Oriented </w:t>
      </w:r>
      <w:r w:rsidR="00447048">
        <w:t xml:space="preserve">(OO) </w:t>
      </w:r>
      <w:r>
        <w:t>coding patterns.</w:t>
      </w:r>
      <w:r w:rsidR="00447048">
        <w:br/>
        <w:t>Specifically, that Objects manage their own state, and Stateless Services are used to manage multiple objects</w:t>
      </w:r>
      <w:r w:rsidR="00F455A9">
        <w:t xml:space="preserve">. </w:t>
      </w:r>
    </w:p>
    <w:p w14:paraId="340DD8F3" w14:textId="247948DC" w:rsidR="00D122CF" w:rsidRPr="001D61F3" w:rsidRDefault="00D122CF" w:rsidP="00D52C9D">
      <w:pPr>
        <w:pStyle w:val="BodyText"/>
        <w:numPr>
          <w:ilvl w:val="0"/>
          <w:numId w:val="16"/>
        </w:numPr>
      </w:pPr>
      <w:r>
        <w:rPr>
          <w:b/>
          <w:bCs/>
        </w:rPr>
        <w:t>Prefer Service Contracts to Singletons</w:t>
      </w:r>
      <w:r>
        <w:rPr>
          <w:b/>
          <w:bCs/>
        </w:rPr>
        <w:br/>
      </w:r>
      <w:r w:rsidRPr="001D61F3">
        <w:t xml:space="preserve">Best practice is to </w:t>
      </w:r>
      <w:r w:rsidR="001D61F3">
        <w:t>p</w:t>
      </w:r>
      <w:r w:rsidRPr="001D61F3">
        <w:t xml:space="preserve">refer Inversion of Control </w:t>
      </w:r>
      <w:r w:rsidR="001D61F3">
        <w:t xml:space="preserve">(IoC) </w:t>
      </w:r>
      <w:r w:rsidRPr="001D61F3">
        <w:t>injectable S</w:t>
      </w:r>
      <w:r w:rsidR="001D61F3" w:rsidRPr="001D61F3">
        <w:t>ervices to Singletons.</w:t>
      </w:r>
    </w:p>
    <w:p w14:paraId="758FEC3E" w14:textId="60B1DF1F" w:rsidR="00715115" w:rsidRPr="00715115" w:rsidRDefault="00661AB4" w:rsidP="00715115">
      <w:pPr>
        <w:pStyle w:val="ListParagraph"/>
        <w:numPr>
          <w:ilvl w:val="0"/>
          <w:numId w:val="16"/>
        </w:numPr>
      </w:pPr>
      <w:r w:rsidRPr="00661AB4">
        <w:rPr>
          <w:b/>
          <w:bCs/>
        </w:rPr>
        <w:t>General Responsibility Assignment Software Patterns</w:t>
      </w:r>
      <w:r>
        <w:rPr>
          <w:b/>
          <w:bCs/>
        </w:rPr>
        <w:t xml:space="preserve"> (</w:t>
      </w:r>
      <w:r w:rsidRPr="00715115">
        <w:rPr>
          <w:b/>
          <w:bCs/>
        </w:rPr>
        <w:t>GRASP</w:t>
      </w:r>
      <w:r>
        <w:rPr>
          <w:b/>
          <w:bCs/>
        </w:rPr>
        <w:t>)</w:t>
      </w:r>
      <w:r w:rsidR="00F455A9" w:rsidRPr="00715115">
        <w:rPr>
          <w:b/>
          <w:bCs/>
        </w:rPr>
        <w:br/>
      </w:r>
      <w:r w:rsidR="005A1376">
        <w:t>Best practice is to follow GRASP’s 9 principles/patterns for</w:t>
      </w:r>
      <w:r w:rsidR="00715115">
        <w:t xml:space="preserve"> developing code</w:t>
      </w:r>
      <w:r w:rsidR="00585804">
        <w:t xml:space="preserve"> elements and their interactions</w:t>
      </w:r>
      <w:r w:rsidR="00715115">
        <w:t xml:space="preserve">: </w:t>
      </w:r>
      <w:r w:rsidR="00715115" w:rsidRPr="00715115">
        <w:t>controller, creator, indirection, information expert, low coupling, high cohesion, polymorphism, protected variations, and pure fabrication.</w:t>
      </w:r>
    </w:p>
    <w:p w14:paraId="3EBA5521" w14:textId="266B54C7" w:rsidR="00BF6942" w:rsidRDefault="00BF6942" w:rsidP="00D52C9D">
      <w:pPr>
        <w:pStyle w:val="BodyText"/>
        <w:numPr>
          <w:ilvl w:val="0"/>
          <w:numId w:val="16"/>
        </w:numPr>
      </w:pPr>
      <w:r w:rsidRPr="00BF6942">
        <w:rPr>
          <w:b/>
          <w:bCs/>
        </w:rPr>
        <w:t>SOLID</w:t>
      </w:r>
      <w:r w:rsidR="00F455A9">
        <w:rPr>
          <w:b/>
          <w:bCs/>
        </w:rPr>
        <w:br/>
      </w:r>
      <w:r w:rsidR="00F455A9">
        <w:t>A</w:t>
      </w:r>
      <w:r>
        <w:t>dhere to SOLID development patterns</w:t>
      </w:r>
      <w:r w:rsidR="00305E96">
        <w:t xml:space="preserve">: </w:t>
      </w:r>
      <w:r w:rsidR="00305E96" w:rsidRPr="00305E96">
        <w:t>single responsibility principle, open-closed principle, </w:t>
      </w:r>
      <w:proofErr w:type="spellStart"/>
      <w:r w:rsidR="00305E96" w:rsidRPr="00305E96">
        <w:t>Liskov</w:t>
      </w:r>
      <w:proofErr w:type="spellEnd"/>
      <w:r w:rsidR="00305E96" w:rsidRPr="00305E96">
        <w:t xml:space="preserve"> substitution principle, interface segregation principle and dependency inversion principle.</w:t>
      </w:r>
    </w:p>
    <w:p w14:paraId="387BD5B4" w14:textId="2906631F" w:rsidR="0060440E" w:rsidRDefault="0060440E" w:rsidP="00A46411">
      <w:pPr>
        <w:pStyle w:val="Heading4"/>
        <w:rPr>
          <w:bCs/>
        </w:rPr>
      </w:pPr>
      <w:r w:rsidRPr="00A46411">
        <w:t>Data</w:t>
      </w:r>
      <w:r w:rsidRPr="0060440E">
        <w:rPr>
          <w:bCs/>
        </w:rPr>
        <w:t xml:space="preserve"> </w:t>
      </w:r>
      <w:r w:rsidR="002E4742">
        <w:rPr>
          <w:bCs/>
        </w:rPr>
        <w:t xml:space="preserve">Storage </w:t>
      </w:r>
      <w:r w:rsidRPr="0060440E">
        <w:rPr>
          <w:bCs/>
        </w:rPr>
        <w:t>Schema Development Patterns</w:t>
      </w:r>
    </w:p>
    <w:p w14:paraId="10F70CD6" w14:textId="0A729F64" w:rsidR="000762F0" w:rsidRPr="000762F0" w:rsidRDefault="000762F0" w:rsidP="000762F0">
      <w:pPr>
        <w:pStyle w:val="Note"/>
      </w:pPr>
      <w:r>
        <w:t xml:space="preserve">It is </w:t>
      </w:r>
      <w:r w:rsidR="00B610EE">
        <w:t>crucial</w:t>
      </w:r>
      <w:r>
        <w:t xml:space="preserve"> to </w:t>
      </w:r>
      <w:r w:rsidR="00B610EE">
        <w:t xml:space="preserve">put effort into understanding the Information elements of a system design before the Technology to persist and manage it (it’s why the I </w:t>
      </w:r>
      <w:proofErr w:type="gramStart"/>
      <w:r w:rsidR="00B610EE">
        <w:t>is</w:t>
      </w:r>
      <w:proofErr w:type="gramEnd"/>
      <w:r w:rsidR="00B610EE">
        <w:t xml:space="preserve"> before the T in IT). </w:t>
      </w:r>
      <w:r w:rsidR="00B610EE">
        <w:br/>
        <w:t>A</w:t>
      </w:r>
      <w:r>
        <w:t xml:space="preserve"> poor data schema </w:t>
      </w:r>
      <w:r w:rsidR="00B610EE">
        <w:t xml:space="preserve">often </w:t>
      </w:r>
      <w:r>
        <w:t>dooms a project’s evolvability</w:t>
      </w:r>
      <w:r w:rsidR="00B610EE">
        <w:t>: a</w:t>
      </w:r>
      <w:r>
        <w:t xml:space="preserve">ny subsequent automation to manipulate the state of the data within the schema will be impacted/impaired. </w:t>
      </w:r>
    </w:p>
    <w:p w14:paraId="01C224E0" w14:textId="6BD65159" w:rsidR="0060440E" w:rsidRPr="0060440E" w:rsidRDefault="0060440E" w:rsidP="00D52C9D">
      <w:pPr>
        <w:pStyle w:val="BodyText"/>
        <w:numPr>
          <w:ilvl w:val="0"/>
          <w:numId w:val="11"/>
        </w:numPr>
      </w:pPr>
      <w:r w:rsidRPr="0060440E">
        <w:rPr>
          <w:b/>
          <w:bCs/>
        </w:rPr>
        <w:t>Code-First Approach</w:t>
      </w:r>
      <w:r w:rsidR="00447048">
        <w:br/>
        <w:t>E</w:t>
      </w:r>
      <w:r w:rsidR="00BF6942">
        <w:t xml:space="preserve">nsure the data storage </w:t>
      </w:r>
      <w:r w:rsidRPr="0060440E">
        <w:t xml:space="preserve">schema and its updates are defined within the application code, ensuring consistency between application logic and </w:t>
      </w:r>
      <w:r w:rsidR="00E01C42">
        <w:t xml:space="preserve">data storage needs, both simplifying </w:t>
      </w:r>
      <w:r w:rsidR="00927E46">
        <w:t>deployments</w:t>
      </w:r>
      <w:r w:rsidR="00E01C42">
        <w:t xml:space="preserve"> </w:t>
      </w:r>
      <w:r w:rsidR="00927E46">
        <w:t xml:space="preserve">and </w:t>
      </w:r>
      <w:r w:rsidR="00E01C42">
        <w:t>reducing unexpected behaviour later</w:t>
      </w:r>
      <w:r w:rsidRPr="0060440E">
        <w:t>.</w:t>
      </w:r>
    </w:p>
    <w:p w14:paraId="100D479F" w14:textId="60F390B8" w:rsidR="0060440E" w:rsidRPr="0060440E" w:rsidRDefault="0060440E" w:rsidP="00D52C9D">
      <w:pPr>
        <w:pStyle w:val="BodyText"/>
        <w:numPr>
          <w:ilvl w:val="0"/>
          <w:numId w:val="11"/>
        </w:numPr>
      </w:pPr>
      <w:r w:rsidRPr="0060440E">
        <w:rPr>
          <w:b/>
          <w:bCs/>
        </w:rPr>
        <w:t>Avoid Model-First</w:t>
      </w:r>
      <w:r w:rsidR="0050402D" w:rsidRPr="00724F56">
        <w:rPr>
          <w:b/>
          <w:bCs/>
        </w:rPr>
        <w:t xml:space="preserve"> Design</w:t>
      </w:r>
      <w:r w:rsidR="00447048">
        <w:br/>
        <w:t>D</w:t>
      </w:r>
      <w:r w:rsidRPr="0060440E">
        <w:t xml:space="preserve">iscourage </w:t>
      </w:r>
      <w:r w:rsidR="00CA3CAC">
        <w:t xml:space="preserve">the use of </w:t>
      </w:r>
      <w:r w:rsidRPr="0060440E">
        <w:t xml:space="preserve">graphical </w:t>
      </w:r>
      <w:r w:rsidR="00927E46" w:rsidRPr="0060440E">
        <w:t>modelling</w:t>
      </w:r>
      <w:r w:rsidRPr="0060440E">
        <w:t xml:space="preserve"> tools that separate schema definition from </w:t>
      </w:r>
      <w:r w:rsidR="00E01C42">
        <w:t xml:space="preserve">the </w:t>
      </w:r>
      <w:r w:rsidR="00CA3CAC">
        <w:t xml:space="preserve">actual </w:t>
      </w:r>
      <w:r w:rsidR="00E01C42">
        <w:t>system logic</w:t>
      </w:r>
      <w:r w:rsidR="00724F56">
        <w:t xml:space="preserve"> implementation, reducing</w:t>
      </w:r>
      <w:r w:rsidR="00CA3CAC">
        <w:t xml:space="preserve"> pointless bugs.</w:t>
      </w:r>
      <w:r w:rsidR="00724F56">
        <w:t xml:space="preserve"> </w:t>
      </w:r>
    </w:p>
    <w:p w14:paraId="6881529D" w14:textId="21CB446F" w:rsidR="0060440E" w:rsidRDefault="0060440E" w:rsidP="00D52C9D">
      <w:pPr>
        <w:pStyle w:val="BodyText"/>
        <w:numPr>
          <w:ilvl w:val="0"/>
          <w:numId w:val="11"/>
        </w:numPr>
      </w:pPr>
      <w:r w:rsidRPr="0060440E">
        <w:rPr>
          <w:b/>
          <w:bCs/>
        </w:rPr>
        <w:t xml:space="preserve">Avoid </w:t>
      </w:r>
      <w:r w:rsidR="00CA3CAC">
        <w:rPr>
          <w:b/>
          <w:bCs/>
        </w:rPr>
        <w:t xml:space="preserve">Manually coded </w:t>
      </w:r>
      <w:r w:rsidRPr="0060440E">
        <w:rPr>
          <w:b/>
          <w:bCs/>
        </w:rPr>
        <w:t>Schema</w:t>
      </w:r>
      <w:r w:rsidR="00CA3CAC">
        <w:rPr>
          <w:b/>
          <w:bCs/>
        </w:rPr>
        <w:t xml:space="preserve"> Development</w:t>
      </w:r>
      <w:r w:rsidR="00447048">
        <w:br/>
        <w:t>S</w:t>
      </w:r>
      <w:r w:rsidRPr="0060440E">
        <w:t xml:space="preserve">chema should not be manually developed via raw </w:t>
      </w:r>
      <w:r w:rsidR="00CA3CAC">
        <w:t xml:space="preserve">Data Definition Language (DDL) </w:t>
      </w:r>
      <w:r w:rsidR="001105EF">
        <w:t xml:space="preserve">statements and instead be </w:t>
      </w:r>
      <w:r w:rsidRPr="0060440E">
        <w:t xml:space="preserve">managed through </w:t>
      </w:r>
      <w:r w:rsidR="005D468A">
        <w:t>code</w:t>
      </w:r>
      <w:r w:rsidR="00927E46">
        <w:t>-</w:t>
      </w:r>
      <w:r w:rsidR="005D468A">
        <w:t xml:space="preserve">based </w:t>
      </w:r>
      <w:r w:rsidR="00CA3CAC">
        <w:t xml:space="preserve">automated </w:t>
      </w:r>
      <w:r w:rsidRPr="0060440E">
        <w:t xml:space="preserve">migrations or schema management </w:t>
      </w:r>
      <w:r w:rsidR="005D468A">
        <w:t>tooling</w:t>
      </w:r>
      <w:r w:rsidR="00CA3CAC">
        <w:t xml:space="preserve"> (see Entity Framework’s </w:t>
      </w:r>
      <w:proofErr w:type="spellStart"/>
      <w:r w:rsidR="00CA3CAC" w:rsidRPr="001105EF">
        <w:rPr>
          <w:i/>
          <w:iCs/>
        </w:rPr>
        <w:t>CodeFirst</w:t>
      </w:r>
      <w:proofErr w:type="spellEnd"/>
      <w:r w:rsidR="00CA3CAC">
        <w:t xml:space="preserve"> Migrations feature for an example of this capability)</w:t>
      </w:r>
      <w:r w:rsidRPr="0060440E">
        <w:t>.</w:t>
      </w:r>
    </w:p>
    <w:p w14:paraId="7A187E8D" w14:textId="757C770B" w:rsidR="006809F8" w:rsidRDefault="006809F8" w:rsidP="00D52C9D">
      <w:pPr>
        <w:pStyle w:val="BodyText"/>
        <w:numPr>
          <w:ilvl w:val="0"/>
          <w:numId w:val="11"/>
        </w:numPr>
      </w:pPr>
      <w:r>
        <w:rPr>
          <w:b/>
          <w:bCs/>
        </w:rPr>
        <w:t>Avoid Stored Procs</w:t>
      </w:r>
      <w:r w:rsidR="00447048">
        <w:br/>
        <w:t>A</w:t>
      </w:r>
      <w:r>
        <w:t xml:space="preserve">void </w:t>
      </w:r>
      <w:r w:rsidR="004E3514">
        <w:t>fragmenting or</w:t>
      </w:r>
      <w:r w:rsidR="00CA3CAC">
        <w:t xml:space="preserve"> duplicating </w:t>
      </w:r>
      <w:r>
        <w:t xml:space="preserve">application </w:t>
      </w:r>
      <w:r w:rsidR="004E3514">
        <w:t>layer</w:t>
      </w:r>
      <w:r>
        <w:t xml:space="preserve"> logic into </w:t>
      </w:r>
      <w:r w:rsidR="00CA3CAC">
        <w:t xml:space="preserve">other </w:t>
      </w:r>
      <w:r w:rsidR="004E3514">
        <w:t>layers or tiers</w:t>
      </w:r>
      <w:r w:rsidR="00CA3CAC">
        <w:t xml:space="preserve">, including </w:t>
      </w:r>
      <w:r>
        <w:t xml:space="preserve">the data </w:t>
      </w:r>
      <w:r w:rsidR="004E3514">
        <w:t>tier</w:t>
      </w:r>
      <w:r>
        <w:t>.</w:t>
      </w:r>
    </w:p>
    <w:p w14:paraId="4C42F795" w14:textId="1ABA9C9F" w:rsidR="006809F8" w:rsidRDefault="00D44B5D" w:rsidP="00D52C9D">
      <w:pPr>
        <w:pStyle w:val="BodyText"/>
        <w:numPr>
          <w:ilvl w:val="0"/>
          <w:numId w:val="11"/>
        </w:numPr>
      </w:pPr>
      <w:r>
        <w:rPr>
          <w:b/>
          <w:bCs/>
        </w:rPr>
        <w:lastRenderedPageBreak/>
        <w:t xml:space="preserve">Avoid </w:t>
      </w:r>
      <w:r w:rsidR="005E4CF6">
        <w:rPr>
          <w:b/>
          <w:bCs/>
        </w:rPr>
        <w:t>Natural Keys</w:t>
      </w:r>
      <w:r w:rsidR="00447048">
        <w:rPr>
          <w:b/>
          <w:bCs/>
        </w:rPr>
        <w:br/>
        <w:t>A</w:t>
      </w:r>
      <w:r w:rsidR="005E4CF6" w:rsidRPr="005E4CF6">
        <w:t xml:space="preserve">void conflating </w:t>
      </w:r>
      <w:r w:rsidR="005E4CF6" w:rsidRPr="007211D7">
        <w:rPr>
          <w:i/>
          <w:iCs/>
        </w:rPr>
        <w:t>domain</w:t>
      </w:r>
      <w:r w:rsidR="005E4CF6" w:rsidRPr="005E4CF6">
        <w:t xml:space="preserve"> identifiers and </w:t>
      </w:r>
      <w:r w:rsidR="005E4CF6" w:rsidRPr="007211D7">
        <w:rPr>
          <w:i/>
          <w:iCs/>
        </w:rPr>
        <w:t>storage</w:t>
      </w:r>
      <w:r w:rsidR="005E4CF6" w:rsidRPr="005E4CF6">
        <w:t xml:space="preserve"> identifiers. In other words, avoid natural keys</w:t>
      </w:r>
      <w:r w:rsidR="000E5C4F">
        <w:t xml:space="preserve"> for clustered indexes</w:t>
      </w:r>
      <w:r w:rsidR="005E4CF6" w:rsidRPr="005E4CF6">
        <w:t>.</w:t>
      </w:r>
      <w:r w:rsidR="007211D7">
        <w:t xml:space="preserve"> </w:t>
      </w:r>
    </w:p>
    <w:p w14:paraId="0961EC1C" w14:textId="0417374A" w:rsidR="005E4CF6" w:rsidRDefault="00B27E40" w:rsidP="00D52C9D">
      <w:pPr>
        <w:pStyle w:val="BodyText"/>
        <w:numPr>
          <w:ilvl w:val="0"/>
          <w:numId w:val="11"/>
        </w:numPr>
      </w:pPr>
      <w:r>
        <w:rPr>
          <w:b/>
          <w:bCs/>
        </w:rPr>
        <w:t xml:space="preserve">Avoid </w:t>
      </w:r>
      <w:r w:rsidR="000762F0">
        <w:rPr>
          <w:b/>
          <w:bCs/>
        </w:rPr>
        <w:t>Conflating</w:t>
      </w:r>
      <w:r>
        <w:rPr>
          <w:b/>
          <w:bCs/>
        </w:rPr>
        <w:t xml:space="preserve"> Non-Temporal and </w:t>
      </w:r>
      <w:r w:rsidR="005E4CF6">
        <w:rPr>
          <w:b/>
          <w:bCs/>
        </w:rPr>
        <w:t xml:space="preserve">Temporal </w:t>
      </w:r>
      <w:r>
        <w:rPr>
          <w:b/>
          <w:bCs/>
        </w:rPr>
        <w:t>Concepts</w:t>
      </w:r>
      <w:r w:rsidR="00447048">
        <w:rPr>
          <w:b/>
          <w:bCs/>
        </w:rPr>
        <w:br/>
      </w:r>
      <w:r w:rsidR="00447048">
        <w:t>A</w:t>
      </w:r>
      <w:r w:rsidR="005E4CF6">
        <w:t xml:space="preserve">void conflating </w:t>
      </w:r>
      <w:r w:rsidR="00977D13">
        <w:t>temporal an</w:t>
      </w:r>
      <w:r w:rsidR="00D44B5D">
        <w:t>d</w:t>
      </w:r>
      <w:r w:rsidR="00977D13">
        <w:t xml:space="preserve"> non</w:t>
      </w:r>
      <w:r w:rsidR="00447048">
        <w:t>-</w:t>
      </w:r>
      <w:r w:rsidR="00977D13">
        <w:t>temporal entities</w:t>
      </w:r>
      <w:r w:rsidR="004E3514">
        <w:t xml:space="preserve"> in </w:t>
      </w:r>
      <w:r>
        <w:t xml:space="preserve">a </w:t>
      </w:r>
      <w:r w:rsidR="004E3514">
        <w:t>data schema design</w:t>
      </w:r>
      <w:r w:rsidR="00977D13">
        <w:t xml:space="preserve">. In other words, </w:t>
      </w:r>
      <w:r w:rsidR="00B206C3">
        <w:t xml:space="preserve">do NOT </w:t>
      </w:r>
      <w:r w:rsidR="00977D13">
        <w:t xml:space="preserve">produce a </w:t>
      </w:r>
      <w:proofErr w:type="gramStart"/>
      <w:r w:rsidR="004E22B5">
        <w:t>Customer</w:t>
      </w:r>
      <w:proofErr w:type="gramEnd"/>
      <w:r w:rsidR="004E22B5">
        <w:t xml:space="preserve"> or </w:t>
      </w:r>
      <w:r w:rsidR="00977D13">
        <w:t>Student or Teacher or Parent or table</w:t>
      </w:r>
      <w:r w:rsidR="00B206C3">
        <w:t xml:space="preserve">. Prefer instead the use of a Person who temporarily is </w:t>
      </w:r>
      <w:r w:rsidR="004E22B5">
        <w:t>a logical s</w:t>
      </w:r>
      <w:r w:rsidR="00B206C3">
        <w:t xml:space="preserve">tudent </w:t>
      </w:r>
      <w:r w:rsidR="004E22B5">
        <w:t xml:space="preserve">due to </w:t>
      </w:r>
      <w:r w:rsidR="00FE019A">
        <w:t xml:space="preserve">having an </w:t>
      </w:r>
      <w:r w:rsidR="004E22B5">
        <w:t>Enrol</w:t>
      </w:r>
      <w:r w:rsidR="00FE019A">
        <w:t>ment</w:t>
      </w:r>
      <w:r w:rsidR="004E22B5">
        <w:t xml:space="preserve"> at a specific </w:t>
      </w:r>
      <w:r w:rsidR="00926248">
        <w:t>Service offered by an Organisation</w:t>
      </w:r>
      <w:r w:rsidR="00B206C3">
        <w:t>.</w:t>
      </w:r>
      <w:r w:rsidR="004E3514">
        <w:t xml:space="preserve"> Attach Student specific attributes to </w:t>
      </w:r>
      <w:r w:rsidR="004E22B5">
        <w:t xml:space="preserve">the [Student] Profile associated to the </w:t>
      </w:r>
      <w:r w:rsidR="00FE019A">
        <w:t>Enrolment</w:t>
      </w:r>
      <w:r w:rsidR="004E3514">
        <w:t xml:space="preserve"> table.</w:t>
      </w:r>
      <w:r w:rsidR="00977D13">
        <w:t xml:space="preserve"> </w:t>
      </w:r>
      <w:r w:rsidR="00FE019A">
        <w:t>These clarifications go a long way to improving the usability</w:t>
      </w:r>
      <w:r w:rsidR="00DE2199">
        <w:t>, flexibility</w:t>
      </w:r>
      <w:r w:rsidR="00FE019A">
        <w:t xml:space="preserve"> and </w:t>
      </w:r>
      <w:r w:rsidR="00DE2199">
        <w:t>longevity of IT investments.</w:t>
      </w:r>
    </w:p>
    <w:p w14:paraId="0357CB7F" w14:textId="276C49F2" w:rsidR="00575BDA" w:rsidRPr="00670100" w:rsidRDefault="00670100" w:rsidP="00D52C9D">
      <w:pPr>
        <w:pStyle w:val="BodyText"/>
        <w:numPr>
          <w:ilvl w:val="0"/>
          <w:numId w:val="11"/>
        </w:numPr>
      </w:pPr>
      <w:r>
        <w:rPr>
          <w:b/>
          <w:bCs/>
        </w:rPr>
        <w:t xml:space="preserve">Plan </w:t>
      </w:r>
      <w:r w:rsidR="00774443">
        <w:rPr>
          <w:b/>
          <w:bCs/>
        </w:rPr>
        <w:t xml:space="preserve">multiple </w:t>
      </w:r>
      <w:r>
        <w:rPr>
          <w:b/>
          <w:bCs/>
        </w:rPr>
        <w:t>Identities</w:t>
      </w:r>
      <w:r w:rsidR="00774443">
        <w:rPr>
          <w:b/>
          <w:bCs/>
        </w:rPr>
        <w:t xml:space="preserve"> and Identifiers: </w:t>
      </w:r>
      <w:r w:rsidR="002B1ED6">
        <w:rPr>
          <w:b/>
          <w:bCs/>
        </w:rPr>
        <w:br/>
      </w:r>
      <w:r w:rsidR="002B1ED6">
        <w:t>D</w:t>
      </w:r>
      <w:r w:rsidR="00774443" w:rsidRPr="00670100">
        <w:t xml:space="preserve">o </w:t>
      </w:r>
      <w:r>
        <w:t>NOT</w:t>
      </w:r>
      <w:r w:rsidR="00774443" w:rsidRPr="00670100">
        <w:t xml:space="preserve"> put identifier</w:t>
      </w:r>
      <w:r>
        <w:t>s</w:t>
      </w:r>
      <w:r w:rsidR="00774443" w:rsidRPr="00670100">
        <w:t xml:space="preserve"> on an entity – put it in </w:t>
      </w:r>
      <w:r w:rsidR="00DE2199">
        <w:t xml:space="preserve">a </w:t>
      </w:r>
      <w:r w:rsidR="00774443" w:rsidRPr="00670100">
        <w:t xml:space="preserve">joined Value object. </w:t>
      </w:r>
      <w:r>
        <w:t>This permits the addition of secondary identifiers over time, promoting integration of information across multiple contexts and systems.</w:t>
      </w:r>
      <w:r>
        <w:br/>
      </w:r>
      <w:r w:rsidR="00820BEE">
        <w:rPr>
          <w:noProof/>
        </w:rPr>
        <w:drawing>
          <wp:inline distT="0" distB="0" distL="0" distR="0" wp14:anchorId="5CE004E5" wp14:editId="25B53101">
            <wp:extent cx="5534025" cy="581025"/>
            <wp:effectExtent l="0" t="0" r="0" b="0"/>
            <wp:docPr id="1538308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025" cy="581025"/>
                    </a:xfrm>
                    <a:prstGeom prst="rect">
                      <a:avLst/>
                    </a:prstGeom>
                    <a:noFill/>
                    <a:ln>
                      <a:noFill/>
                    </a:ln>
                  </pic:spPr>
                </pic:pic>
              </a:graphicData>
            </a:graphic>
          </wp:inline>
        </w:drawing>
      </w:r>
    </w:p>
    <w:p w14:paraId="5F33F2A7" w14:textId="067476AB" w:rsidR="002B1ED6" w:rsidRDefault="002B1ED6" w:rsidP="00BD37AD">
      <w:pPr>
        <w:pStyle w:val="Heading4"/>
      </w:pPr>
      <w:r>
        <w:t xml:space="preserve">Data </w:t>
      </w:r>
      <w:r w:rsidR="00C80E35">
        <w:t>Access Management</w:t>
      </w:r>
      <w:r w:rsidR="004A2EC4">
        <w:t xml:space="preserve"> </w:t>
      </w:r>
      <w:r>
        <w:t>Patterns</w:t>
      </w:r>
    </w:p>
    <w:p w14:paraId="786453D4" w14:textId="614FD783" w:rsidR="002B1ED6" w:rsidRDefault="002B1ED6" w:rsidP="00D52C9D">
      <w:pPr>
        <w:pStyle w:val="BodyText"/>
        <w:numPr>
          <w:ilvl w:val="0"/>
          <w:numId w:val="11"/>
        </w:numPr>
      </w:pPr>
      <w:r w:rsidRPr="00732DC1">
        <w:rPr>
          <w:b/>
          <w:bCs/>
        </w:rPr>
        <w:t xml:space="preserve">Avoid </w:t>
      </w:r>
      <w:r w:rsidR="00732DC1">
        <w:rPr>
          <w:b/>
          <w:bCs/>
        </w:rPr>
        <w:t>Triggering Save Operations</w:t>
      </w:r>
      <w:r w:rsidRPr="00732DC1">
        <w:rPr>
          <w:b/>
          <w:bCs/>
        </w:rPr>
        <w:br/>
      </w:r>
      <w:r>
        <w:t xml:space="preserve">Avoid </w:t>
      </w:r>
      <w:r w:rsidR="00732DC1">
        <w:t xml:space="preserve">invoking </w:t>
      </w:r>
      <w:r>
        <w:t>sav</w:t>
      </w:r>
      <w:r w:rsidR="00732DC1">
        <w:t>e</w:t>
      </w:r>
      <w:r>
        <w:t xml:space="preserve"> </w:t>
      </w:r>
      <w:r w:rsidR="00732DC1">
        <w:t>operations. I</w:t>
      </w:r>
      <w:r w:rsidR="002A31B5">
        <w:t xml:space="preserve">nstead </w:t>
      </w:r>
      <w:r>
        <w:t xml:space="preserve">use </w:t>
      </w:r>
      <w:r w:rsidR="004A2EC4">
        <w:t xml:space="preserve">the </w:t>
      </w:r>
      <w:proofErr w:type="spellStart"/>
      <w:r>
        <w:t>UnitOfWork</w:t>
      </w:r>
      <w:proofErr w:type="spellEnd"/>
      <w:r>
        <w:t xml:space="preserve"> pattern</w:t>
      </w:r>
      <w:r w:rsidR="002A31B5">
        <w:t xml:space="preserve"> with request </w:t>
      </w:r>
      <w:r w:rsidR="004A2EC4">
        <w:t xml:space="preserve">handling </w:t>
      </w:r>
      <w:r w:rsidR="004A2EC4" w:rsidRPr="004A2EC4">
        <w:rPr>
          <w:i/>
          <w:iCs/>
        </w:rPr>
        <w:t>middleware</w:t>
      </w:r>
      <w:r w:rsidR="004A2EC4">
        <w:t xml:space="preserve"> </w:t>
      </w:r>
      <w:r w:rsidR="002A31B5">
        <w:t xml:space="preserve">submitting the changes at the </w:t>
      </w:r>
      <w:r w:rsidR="002A31B5" w:rsidRPr="004A2EC4">
        <w:rPr>
          <w:i/>
          <w:iCs/>
        </w:rPr>
        <w:t>end</w:t>
      </w:r>
      <w:r w:rsidR="002A31B5">
        <w:t xml:space="preserve"> of the request. This both diminishes the chance of</w:t>
      </w:r>
      <w:r w:rsidR="004A2EC4">
        <w:t xml:space="preserve"> incomplete</w:t>
      </w:r>
      <w:r w:rsidR="002A31B5">
        <w:t xml:space="preserve"> </w:t>
      </w:r>
      <w:r w:rsidR="002A31B5" w:rsidRPr="002A31B5">
        <w:rPr>
          <w:i/>
          <w:iCs/>
        </w:rPr>
        <w:t>partial</w:t>
      </w:r>
      <w:r w:rsidR="002A31B5">
        <w:t xml:space="preserve"> changes of state, as well as </w:t>
      </w:r>
      <w:r w:rsidR="00732DC1">
        <w:t>reduces performance costly communication between tiers</w:t>
      </w:r>
      <w:r w:rsidR="002A31B5">
        <w:t xml:space="preserve">. </w:t>
      </w:r>
    </w:p>
    <w:p w14:paraId="7AD80139" w14:textId="4F25482F" w:rsidR="004A2EC4" w:rsidRPr="002B1ED6" w:rsidRDefault="004A2EC4" w:rsidP="00D52C9D">
      <w:pPr>
        <w:pStyle w:val="BodyText"/>
        <w:numPr>
          <w:ilvl w:val="0"/>
          <w:numId w:val="11"/>
        </w:numPr>
      </w:pPr>
      <w:r>
        <w:rPr>
          <w:b/>
          <w:bCs/>
        </w:rPr>
        <w:t xml:space="preserve">Cache </w:t>
      </w:r>
      <w:r w:rsidR="00457434">
        <w:rPr>
          <w:b/>
          <w:bCs/>
        </w:rPr>
        <w:t>Reference</w:t>
      </w:r>
      <w:r w:rsidR="00D52C9D">
        <w:rPr>
          <w:b/>
          <w:bCs/>
        </w:rPr>
        <w:t xml:space="preserve"> </w:t>
      </w:r>
      <w:r w:rsidR="00457434">
        <w:rPr>
          <w:b/>
          <w:bCs/>
        </w:rPr>
        <w:t>Data</w:t>
      </w:r>
      <w:r w:rsidR="00457434">
        <w:rPr>
          <w:b/>
          <w:bCs/>
        </w:rPr>
        <w:br/>
      </w:r>
      <w:r w:rsidR="00457434" w:rsidRPr="00457434">
        <w:t xml:space="preserve">Consider </w:t>
      </w:r>
      <w:r w:rsidR="00D52C9D">
        <w:t xml:space="preserve">iteratively working towards </w:t>
      </w:r>
      <w:r w:rsidR="00457434" w:rsidRPr="00457434">
        <w:t>avoiding calls to the database to retrieve rarely changed sets of reference data</w:t>
      </w:r>
      <w:r w:rsidR="00457434">
        <w:t xml:space="preserve">, reducing </w:t>
      </w:r>
      <w:r w:rsidR="00D52C9D">
        <w:t>unnecessary performance expensive traffic between tiers.</w:t>
      </w:r>
    </w:p>
    <w:p w14:paraId="436E2A01" w14:textId="05D88A07" w:rsidR="00BD37AD" w:rsidRPr="00BD37AD" w:rsidRDefault="0060440E" w:rsidP="00BD37AD">
      <w:pPr>
        <w:pStyle w:val="Heading4"/>
        <w:rPr>
          <w:bCs/>
        </w:rPr>
      </w:pPr>
      <w:r w:rsidRPr="00A46411">
        <w:t>Operation</w:t>
      </w:r>
      <w:r w:rsidRPr="0060440E">
        <w:rPr>
          <w:bCs/>
        </w:rPr>
        <w:t xml:space="preserve"> </w:t>
      </w:r>
      <w:r w:rsidR="00BD37AD">
        <w:rPr>
          <w:bCs/>
        </w:rPr>
        <w:t>Processing</w:t>
      </w:r>
      <w:r w:rsidRPr="0060440E">
        <w:rPr>
          <w:bCs/>
        </w:rPr>
        <w:t xml:space="preserve"> Patterns</w:t>
      </w:r>
    </w:p>
    <w:p w14:paraId="146AB186" w14:textId="15B45E2B" w:rsidR="0060440E" w:rsidRPr="0060440E" w:rsidRDefault="0060440E" w:rsidP="00D52C9D">
      <w:pPr>
        <w:pStyle w:val="BodyText"/>
        <w:numPr>
          <w:ilvl w:val="0"/>
          <w:numId w:val="12"/>
        </w:numPr>
      </w:pPr>
      <w:r w:rsidRPr="0060440E">
        <w:rPr>
          <w:b/>
          <w:bCs/>
        </w:rPr>
        <w:t>Stateless Processing</w:t>
      </w:r>
      <w:r w:rsidR="00447048">
        <w:br/>
      </w:r>
      <w:r w:rsidRPr="0060440E">
        <w:t>Ensures that each request is independent</w:t>
      </w:r>
      <w:r w:rsidR="00C844DF">
        <w:t xml:space="preserve"> of other operations routes or devices</w:t>
      </w:r>
      <w:r w:rsidRPr="0060440E">
        <w:t>, supporting scalability and fault tolerance.</w:t>
      </w:r>
    </w:p>
    <w:p w14:paraId="5C290C3D" w14:textId="66D0FFEF" w:rsidR="0060440E" w:rsidRPr="0060440E" w:rsidRDefault="0060440E" w:rsidP="00D52C9D">
      <w:pPr>
        <w:pStyle w:val="BodyText"/>
        <w:numPr>
          <w:ilvl w:val="0"/>
          <w:numId w:val="12"/>
        </w:numPr>
      </w:pPr>
      <w:r w:rsidRPr="0060440E">
        <w:rPr>
          <w:b/>
          <w:bCs/>
        </w:rPr>
        <w:t>Idempotency</w:t>
      </w:r>
      <w:r w:rsidR="00447048">
        <w:br/>
      </w:r>
      <w:r w:rsidRPr="0060440E">
        <w:t xml:space="preserve">Guarantees that repeated requests </w:t>
      </w:r>
      <w:r w:rsidR="00C844DF">
        <w:t xml:space="preserve">for changing state are </w:t>
      </w:r>
      <w:r w:rsidRPr="0060440E">
        <w:t>produce the same outcome, reducing unintended duplicate operations.</w:t>
      </w:r>
    </w:p>
    <w:p w14:paraId="1755CD4A" w14:textId="10E9A14F" w:rsidR="00BD37AD" w:rsidRDefault="0060440E" w:rsidP="00D52C9D">
      <w:pPr>
        <w:pStyle w:val="BodyText"/>
        <w:numPr>
          <w:ilvl w:val="0"/>
          <w:numId w:val="12"/>
        </w:numPr>
      </w:pPr>
      <w:r w:rsidRPr="0060440E">
        <w:rPr>
          <w:b/>
          <w:bCs/>
        </w:rPr>
        <w:t>Undoable Processing</w:t>
      </w:r>
      <w:r w:rsidR="00447048">
        <w:br/>
      </w:r>
      <w:r w:rsidRPr="0060440E">
        <w:t>Operations should be reversible where possible, using the Command Pattern and event-driven processing (e.g., queues) for failure recovery.</w:t>
      </w:r>
      <w:r w:rsidR="00114B15">
        <w:t xml:space="preserve"> </w:t>
      </w:r>
    </w:p>
    <w:p w14:paraId="408D6C33" w14:textId="180ECFC7" w:rsidR="001D6C4B" w:rsidRPr="001D6C4B" w:rsidRDefault="001D6C4B" w:rsidP="001D6C4B">
      <w:pPr>
        <w:pStyle w:val="Heading4"/>
        <w:rPr>
          <w:b w:val="0"/>
        </w:rPr>
      </w:pPr>
      <w:r>
        <w:lastRenderedPageBreak/>
        <w:t xml:space="preserve">Scalability &amp; Performance </w:t>
      </w:r>
      <w:r w:rsidR="00447048">
        <w:t xml:space="preserve">Programming </w:t>
      </w:r>
      <w:r>
        <w:t>Patterns</w:t>
      </w:r>
    </w:p>
    <w:p w14:paraId="0C639754" w14:textId="77C48374" w:rsidR="00114B15" w:rsidRDefault="00114B15" w:rsidP="00D52C9D">
      <w:pPr>
        <w:pStyle w:val="BodyText"/>
        <w:numPr>
          <w:ilvl w:val="0"/>
          <w:numId w:val="12"/>
        </w:numPr>
      </w:pPr>
      <w:r w:rsidRPr="0060440E">
        <w:rPr>
          <w:b/>
          <w:bCs/>
        </w:rPr>
        <w:t>Asynchronous Processing</w:t>
      </w:r>
      <w:r w:rsidR="00447048">
        <w:br/>
      </w:r>
      <w:r w:rsidRPr="0060440E">
        <w:t>Prefer over synchronous execution to reduce blocking and improve scalability.</w:t>
      </w:r>
    </w:p>
    <w:p w14:paraId="1D8E73CB" w14:textId="4076F1F1" w:rsidR="00A256C6" w:rsidRPr="0060440E" w:rsidRDefault="00A256C6" w:rsidP="00D52C9D">
      <w:pPr>
        <w:pStyle w:val="BodyText"/>
        <w:numPr>
          <w:ilvl w:val="0"/>
          <w:numId w:val="12"/>
        </w:numPr>
      </w:pPr>
      <w:r>
        <w:rPr>
          <w:b/>
          <w:bCs/>
        </w:rPr>
        <w:t xml:space="preserve">Cache </w:t>
      </w:r>
      <w:r w:rsidR="00447048">
        <w:rPr>
          <w:b/>
          <w:bCs/>
        </w:rPr>
        <w:t xml:space="preserve">Often </w:t>
      </w:r>
      <w:r>
        <w:rPr>
          <w:b/>
          <w:bCs/>
        </w:rPr>
        <w:t>at the Edge</w:t>
      </w:r>
      <w:r w:rsidR="00447048">
        <w:rPr>
          <w:b/>
          <w:bCs/>
        </w:rPr>
        <w:br/>
      </w:r>
      <w:r w:rsidR="00447048">
        <w:t>C</w:t>
      </w:r>
      <w:r>
        <w:t xml:space="preserve">ache as much as possible </w:t>
      </w:r>
      <w:r w:rsidR="00295B56">
        <w:t xml:space="preserve">in the format closest to end use, </w:t>
      </w:r>
      <w:r>
        <w:t xml:space="preserve">on the </w:t>
      </w:r>
      <w:r w:rsidR="00295B56">
        <w:t xml:space="preserve">device closes to the end user.  </w:t>
      </w:r>
    </w:p>
    <w:p w14:paraId="03009D42" w14:textId="77777777" w:rsidR="0060440E" w:rsidRPr="0060440E" w:rsidRDefault="0060440E" w:rsidP="00A46411">
      <w:pPr>
        <w:pStyle w:val="Heading4"/>
        <w:rPr>
          <w:b w:val="0"/>
          <w:bCs/>
        </w:rPr>
      </w:pPr>
      <w:r w:rsidRPr="00A46411">
        <w:t>Testing</w:t>
      </w:r>
      <w:r w:rsidRPr="0060440E">
        <w:rPr>
          <w:bCs/>
        </w:rPr>
        <w:t xml:space="preserve"> Patterns</w:t>
      </w:r>
    </w:p>
    <w:p w14:paraId="62AE9F71" w14:textId="77777777" w:rsidR="00907DDE" w:rsidRPr="0060440E" w:rsidRDefault="00907DDE" w:rsidP="00D52C9D">
      <w:pPr>
        <w:pStyle w:val="BodyText"/>
        <w:numPr>
          <w:ilvl w:val="0"/>
          <w:numId w:val="13"/>
        </w:numPr>
      </w:pPr>
      <w:r w:rsidRPr="0060440E">
        <w:rPr>
          <w:b/>
          <w:bCs/>
        </w:rPr>
        <w:t>Automated Testing</w:t>
      </w:r>
      <w:r>
        <w:br/>
        <w:t>T</w:t>
      </w:r>
      <w:r w:rsidRPr="0060440E">
        <w:t>esting is not manual but automated; exploratory testing may be conducted before automation.</w:t>
      </w:r>
    </w:p>
    <w:p w14:paraId="5F590B31" w14:textId="27DBD263" w:rsidR="00907DDE" w:rsidRDefault="00907DDE" w:rsidP="00D52C9D">
      <w:pPr>
        <w:pStyle w:val="BodyText"/>
        <w:numPr>
          <w:ilvl w:val="0"/>
          <w:numId w:val="13"/>
        </w:numPr>
      </w:pPr>
      <w:r w:rsidRPr="0060440E">
        <w:rPr>
          <w:b/>
          <w:bCs/>
        </w:rPr>
        <w:t>No Direct Data Access</w:t>
      </w:r>
      <w:r>
        <w:br/>
        <w:t>T</w:t>
      </w:r>
      <w:r w:rsidRPr="0060440E">
        <w:t xml:space="preserve">esting </w:t>
      </w:r>
      <w:r w:rsidR="00C914BE">
        <w:t xml:space="preserve">must </w:t>
      </w:r>
      <w:r w:rsidRPr="0060440E">
        <w:t>not require direct database access</w:t>
      </w:r>
      <w:r w:rsidR="00C914BE">
        <w:t>, which always introduces a large security issue. A</w:t>
      </w:r>
      <w:r w:rsidRPr="0060440E">
        <w:t xml:space="preserve">ll testing should </w:t>
      </w:r>
      <w:r w:rsidR="00C914BE">
        <w:t xml:space="preserve">instead </w:t>
      </w:r>
      <w:r w:rsidRPr="0060440E">
        <w:t xml:space="preserve">be conducted </w:t>
      </w:r>
      <w:r w:rsidR="00C914BE">
        <w:t xml:space="preserve">by automation </w:t>
      </w:r>
      <w:r w:rsidRPr="0060440E">
        <w:t xml:space="preserve">via </w:t>
      </w:r>
      <w:r>
        <w:t xml:space="preserve">application </w:t>
      </w:r>
      <w:r w:rsidRPr="0060440E">
        <w:t>interfaces</w:t>
      </w:r>
      <w:r>
        <w:t xml:space="preserve"> (e</w:t>
      </w:r>
      <w:r w:rsidR="00C914BE">
        <w:t>.</w:t>
      </w:r>
      <w:r>
        <w:t>g</w:t>
      </w:r>
      <w:r w:rsidR="00C914BE">
        <w:t>.</w:t>
      </w:r>
      <w:r>
        <w:t xml:space="preserve"> APIs</w:t>
      </w:r>
      <w:r w:rsidR="00C914BE">
        <w:t xml:space="preserve"> that support the UI</w:t>
      </w:r>
      <w:r>
        <w:t>)</w:t>
      </w:r>
      <w:r w:rsidR="00C914BE">
        <w:t xml:space="preserve"> or be exploratory via the interface, to inform later automated testing.</w:t>
      </w:r>
    </w:p>
    <w:p w14:paraId="31AD495D" w14:textId="5E18253A" w:rsidR="00BF6AD7" w:rsidRPr="00616354" w:rsidRDefault="00BF6AD7" w:rsidP="00D52C9D">
      <w:pPr>
        <w:pStyle w:val="BodyText"/>
        <w:numPr>
          <w:ilvl w:val="0"/>
          <w:numId w:val="13"/>
        </w:numPr>
      </w:pPr>
      <w:r>
        <w:rPr>
          <w:b/>
          <w:bCs/>
        </w:rPr>
        <w:t>Static Test</w:t>
      </w:r>
      <w:r w:rsidR="00BF630D">
        <w:rPr>
          <w:b/>
          <w:bCs/>
        </w:rPr>
        <w:t>ing of the Application Layer APIs</w:t>
      </w:r>
      <w:r>
        <w:rPr>
          <w:b/>
          <w:bCs/>
        </w:rPr>
        <w:br/>
      </w:r>
      <w:r w:rsidR="00BF630D">
        <w:t>L</w:t>
      </w:r>
      <w:r w:rsidRPr="00BF630D">
        <w:t xml:space="preserve">everage mocking or other approaches to provide complete </w:t>
      </w:r>
      <w:r w:rsidR="00BF630D">
        <w:t>s</w:t>
      </w:r>
      <w:r w:rsidRPr="00BF630D">
        <w:t>tatic test coverage of the Application Layer’s APIs</w:t>
      </w:r>
      <w:r w:rsidR="00BF630D">
        <w:t>. E</w:t>
      </w:r>
      <w:r w:rsidRPr="00616354">
        <w:t xml:space="preserve">ssentially, this equates to 100% coverage of </w:t>
      </w:r>
      <w:r w:rsidRPr="00616354">
        <w:rPr>
          <w:i/>
          <w:iCs/>
          <w:u w:val="single"/>
        </w:rPr>
        <w:t>used</w:t>
      </w:r>
      <w:r w:rsidRPr="00616354">
        <w:t xml:space="preserve"> code in lower layer</w:t>
      </w:r>
      <w:r w:rsidR="008770E7">
        <w:t>s, while not requiring testing of code that never comes into play, therefore not an issue</w:t>
      </w:r>
      <w:r w:rsidRPr="00616354">
        <w:t xml:space="preserve">. </w:t>
      </w:r>
    </w:p>
    <w:p w14:paraId="71E03498" w14:textId="06C11233" w:rsidR="008770E7" w:rsidRPr="008770E7" w:rsidRDefault="00BF6AD7" w:rsidP="00D52C9D">
      <w:pPr>
        <w:pStyle w:val="BodyText"/>
        <w:numPr>
          <w:ilvl w:val="0"/>
          <w:numId w:val="13"/>
        </w:numPr>
      </w:pPr>
      <w:r>
        <w:rPr>
          <w:b/>
          <w:bCs/>
        </w:rPr>
        <w:t>Dynamic Tests</w:t>
      </w:r>
      <w:r w:rsidR="00C914BE">
        <w:rPr>
          <w:b/>
          <w:bCs/>
        </w:rPr>
        <w:t xml:space="preserve"> of the Application Layer APIs</w:t>
      </w:r>
      <w:r w:rsidR="00C914BE">
        <w:rPr>
          <w:b/>
          <w:bCs/>
        </w:rPr>
        <w:br/>
      </w:r>
      <w:r w:rsidR="00C914BE" w:rsidRPr="00C914BE">
        <w:t>Deploy the service to a Build Test (BT) environment for automated testing against test data.</w:t>
      </w:r>
    </w:p>
    <w:p w14:paraId="34295DC7" w14:textId="369FFC48" w:rsidR="0060440E" w:rsidRPr="0060440E" w:rsidRDefault="0060440E" w:rsidP="00D52C9D">
      <w:pPr>
        <w:pStyle w:val="BodyText"/>
        <w:numPr>
          <w:ilvl w:val="0"/>
          <w:numId w:val="13"/>
        </w:numPr>
      </w:pPr>
      <w:r w:rsidRPr="0060440E">
        <w:rPr>
          <w:b/>
          <w:bCs/>
        </w:rPr>
        <w:t>Test Data Management</w:t>
      </w:r>
      <w:r w:rsidR="00986A9F">
        <w:br/>
        <w:t>D</w:t>
      </w:r>
      <w:r w:rsidRPr="0060440E">
        <w:t xml:space="preserve">evelop data for testing; under </w:t>
      </w:r>
      <w:r w:rsidR="00D44B5D">
        <w:t>NO</w:t>
      </w:r>
      <w:r w:rsidRPr="0060440E">
        <w:t xml:space="preserve"> circumstances should production data be used, even in </w:t>
      </w:r>
      <w:r w:rsidR="00595F92">
        <w:t>anony</w:t>
      </w:r>
      <w:r w:rsidR="00C914BE">
        <w:t xml:space="preserve">mized </w:t>
      </w:r>
      <w:r w:rsidR="00595F92">
        <w:t xml:space="preserve">or otherwise </w:t>
      </w:r>
      <w:r w:rsidRPr="0060440E">
        <w:t>scrambled form.</w:t>
      </w:r>
      <w:r w:rsidR="00595F92">
        <w:t xml:space="preserve"> </w:t>
      </w:r>
      <w:r w:rsidR="00986A9F">
        <w:br/>
      </w:r>
      <w:r w:rsidR="00595F92">
        <w:t>Just providing direct access to production data to a</w:t>
      </w:r>
      <w:r w:rsidR="00986A9F">
        <w:t xml:space="preserve"> </w:t>
      </w:r>
      <w:r w:rsidR="00595F92">
        <w:t xml:space="preserve">maintenance person (or worse, a System Support </w:t>
      </w:r>
      <w:r w:rsidR="00986A9F">
        <w:t xml:space="preserve">Specialist </w:t>
      </w:r>
      <w:r w:rsidR="00595F92">
        <w:t xml:space="preserve">or Business Analysts) to extract </w:t>
      </w:r>
      <w:r w:rsidR="00986A9F">
        <w:t>production data</w:t>
      </w:r>
      <w:r w:rsidR="00595F92">
        <w:t xml:space="preserve"> to make </w:t>
      </w:r>
      <w:r w:rsidR="00986A9F">
        <w:t xml:space="preserve">test data is a complete sidestep of security controls. </w:t>
      </w:r>
    </w:p>
    <w:p w14:paraId="31FF5823" w14:textId="77777777" w:rsidR="0060440E" w:rsidRPr="0060440E" w:rsidRDefault="0060440E" w:rsidP="00A46411">
      <w:pPr>
        <w:pStyle w:val="Heading4"/>
        <w:rPr>
          <w:b w:val="0"/>
          <w:bCs/>
        </w:rPr>
      </w:pPr>
      <w:r w:rsidRPr="00A46411">
        <w:t>Infrastructure</w:t>
      </w:r>
      <w:r w:rsidRPr="0060440E">
        <w:rPr>
          <w:bCs/>
        </w:rPr>
        <w:t xml:space="preserve"> Development Patterns</w:t>
      </w:r>
    </w:p>
    <w:p w14:paraId="2BE4FD13" w14:textId="59D152F6" w:rsidR="0060440E" w:rsidRPr="0060440E" w:rsidRDefault="0060440E" w:rsidP="00D52C9D">
      <w:pPr>
        <w:pStyle w:val="BodyText"/>
        <w:numPr>
          <w:ilvl w:val="0"/>
          <w:numId w:val="14"/>
        </w:numPr>
      </w:pPr>
      <w:r w:rsidRPr="0060440E">
        <w:rPr>
          <w:b/>
          <w:bCs/>
        </w:rPr>
        <w:t>Developed by Code</w:t>
      </w:r>
      <w:r w:rsidR="001B6976">
        <w:br/>
        <w:t>I</w:t>
      </w:r>
      <w:r w:rsidRPr="0060440E">
        <w:t>nfrastructure should be provisioned and managed as code, avoiding manual configuration.</w:t>
      </w:r>
    </w:p>
    <w:p w14:paraId="0ACD8AE3" w14:textId="2F50DCAE" w:rsidR="0060440E" w:rsidRDefault="0060440E" w:rsidP="00D52C9D">
      <w:pPr>
        <w:pStyle w:val="BodyText"/>
        <w:numPr>
          <w:ilvl w:val="0"/>
          <w:numId w:val="14"/>
        </w:numPr>
      </w:pPr>
      <w:r w:rsidRPr="0060440E">
        <w:rPr>
          <w:b/>
          <w:bCs/>
        </w:rPr>
        <w:t>Prefer Cloud Resources</w:t>
      </w:r>
      <w:r w:rsidR="001B6976">
        <w:br/>
        <w:t>S</w:t>
      </w:r>
      <w:r w:rsidRPr="0060440E">
        <w:t>hared and dynamically horizontally scalable cloud resources should be used, avoiding legacy LAN-based</w:t>
      </w:r>
      <w:r w:rsidR="00B4625D">
        <w:t xml:space="preserve"> </w:t>
      </w:r>
      <w:r w:rsidR="00B4625D" w:rsidRPr="0060440E">
        <w:t>defence</w:t>
      </w:r>
      <w:r w:rsidRPr="0060440E">
        <w:t xml:space="preserve"> models.</w:t>
      </w:r>
      <w:r w:rsidR="00B4625D">
        <w:t xml:space="preserve"> </w:t>
      </w:r>
      <w:r w:rsidR="00B4625D">
        <w:br/>
      </w:r>
      <w:r w:rsidR="00D44B5D">
        <w:t xml:space="preserve">This </w:t>
      </w:r>
      <w:r w:rsidR="00B4625D">
        <w:t>often aligns with mandated obligations (see earlier).</w:t>
      </w:r>
    </w:p>
    <w:p w14:paraId="38054A8A" w14:textId="6CBC6501" w:rsidR="001B6976" w:rsidRDefault="001B6976" w:rsidP="00D52C9D">
      <w:pPr>
        <w:pStyle w:val="BodyText"/>
        <w:numPr>
          <w:ilvl w:val="0"/>
          <w:numId w:val="14"/>
        </w:numPr>
      </w:pPr>
      <w:r>
        <w:rPr>
          <w:b/>
          <w:bCs/>
        </w:rPr>
        <w:lastRenderedPageBreak/>
        <w:t>Prefer Shared Resources</w:t>
      </w:r>
      <w:r>
        <w:rPr>
          <w:b/>
          <w:bCs/>
        </w:rPr>
        <w:br/>
      </w:r>
      <w:r w:rsidRPr="00F61078">
        <w:t xml:space="preserve">Develop services to be on infrastructure shared with other unknown organisations. Only when uncertain of its ability to secure the system fall back to more expensive </w:t>
      </w:r>
      <w:r w:rsidR="00F61078" w:rsidRPr="00F61078">
        <w:t>dedicated resources.</w:t>
      </w:r>
      <w:r>
        <w:rPr>
          <w:b/>
          <w:bCs/>
        </w:rPr>
        <w:t xml:space="preserve"> </w:t>
      </w:r>
    </w:p>
    <w:p w14:paraId="6285BD3D" w14:textId="016CDDAB" w:rsidR="00362989" w:rsidRPr="00F61078" w:rsidRDefault="00F61078" w:rsidP="00D52C9D">
      <w:pPr>
        <w:pStyle w:val="BodyText"/>
        <w:numPr>
          <w:ilvl w:val="0"/>
          <w:numId w:val="14"/>
        </w:numPr>
      </w:pPr>
      <w:r>
        <w:rPr>
          <w:b/>
          <w:bCs/>
        </w:rPr>
        <w:t xml:space="preserve">Secure </w:t>
      </w:r>
      <w:r w:rsidR="00362989">
        <w:rPr>
          <w:b/>
          <w:bCs/>
        </w:rPr>
        <w:t>Integration Credentials</w:t>
      </w:r>
      <w:r>
        <w:rPr>
          <w:b/>
          <w:bCs/>
        </w:rPr>
        <w:br/>
      </w:r>
      <w:r>
        <w:t>D</w:t>
      </w:r>
      <w:r w:rsidR="00362989" w:rsidRPr="00F61078">
        <w:t xml:space="preserve">o not embed integration credentials anywhere else than a secure store. </w:t>
      </w:r>
      <w:r w:rsidR="00696898" w:rsidRPr="00F61078">
        <w:t xml:space="preserve">All other options – e.g. In the code base itself, or in deployment document </w:t>
      </w:r>
      <w:r>
        <w:t>–</w:t>
      </w:r>
      <w:r w:rsidR="00696898" w:rsidRPr="00F61078">
        <w:t xml:space="preserve"> </w:t>
      </w:r>
      <w:r>
        <w:t xml:space="preserve">it </w:t>
      </w:r>
      <w:r w:rsidR="00696898" w:rsidRPr="00F61078">
        <w:t xml:space="preserve">defeats security. </w:t>
      </w:r>
    </w:p>
    <w:p w14:paraId="18B7BA0C" w14:textId="6F8CA86B" w:rsidR="00696898" w:rsidRPr="00B0365D" w:rsidRDefault="00F61078" w:rsidP="00D52C9D">
      <w:pPr>
        <w:pStyle w:val="BodyText"/>
        <w:numPr>
          <w:ilvl w:val="0"/>
          <w:numId w:val="14"/>
        </w:numPr>
      </w:pPr>
      <w:r>
        <w:rPr>
          <w:b/>
          <w:bCs/>
        </w:rPr>
        <w:t>Secure Access to Secure Integration Credentials</w:t>
      </w:r>
      <w:r>
        <w:rPr>
          <w:b/>
          <w:bCs/>
        </w:rPr>
        <w:br/>
      </w:r>
      <w:r w:rsidR="003A4812" w:rsidRPr="00F61078">
        <w:t>Provide access to the secret store</w:t>
      </w:r>
      <w:r w:rsidR="006F2D34" w:rsidRPr="00F61078">
        <w:t xml:space="preserve"> to only the deployment pipeline agent.</w:t>
      </w:r>
      <w:r w:rsidR="006F2D34" w:rsidRPr="00F61078">
        <w:br/>
      </w:r>
      <w:r w:rsidR="006F2D34" w:rsidRPr="00B0365D">
        <w:t xml:space="preserve">Any human access </w:t>
      </w:r>
      <w:r w:rsidR="00B0365D">
        <w:t xml:space="preserve">to integration credentials (to database servers, cache agents, identity providers, etc.) utterly </w:t>
      </w:r>
      <w:r w:rsidR="006F2D34" w:rsidRPr="00B0365D">
        <w:t xml:space="preserve">defeats security, </w:t>
      </w:r>
      <w:r w:rsidR="00B0365D" w:rsidRPr="00B0365D">
        <w:t xml:space="preserve">reducing it to reliance on </w:t>
      </w:r>
      <w:proofErr w:type="spellStart"/>
      <w:r w:rsidR="008D4744">
        <w:t>unauditable</w:t>
      </w:r>
      <w:proofErr w:type="spellEnd"/>
      <w:r w:rsidR="008D4744">
        <w:t xml:space="preserve"> </w:t>
      </w:r>
      <w:r w:rsidR="006F2D34" w:rsidRPr="00B0365D">
        <w:t>trust</w:t>
      </w:r>
      <w:r w:rsidR="00B0365D" w:rsidRPr="00B0365D">
        <w:t>.</w:t>
      </w:r>
      <w:r w:rsidR="006F2D34" w:rsidRPr="00B0365D">
        <w:t xml:space="preserve"> </w:t>
      </w:r>
    </w:p>
    <w:p w14:paraId="0A55D6CC" w14:textId="77777777" w:rsidR="0060440E" w:rsidRPr="0060440E" w:rsidRDefault="0060440E" w:rsidP="00A46411">
      <w:pPr>
        <w:pStyle w:val="Heading4"/>
        <w:rPr>
          <w:b w:val="0"/>
          <w:bCs/>
        </w:rPr>
      </w:pPr>
      <w:r w:rsidRPr="00A46411">
        <w:t>Deployment</w:t>
      </w:r>
      <w:r w:rsidRPr="0060440E">
        <w:rPr>
          <w:bCs/>
        </w:rPr>
        <w:t xml:space="preserve"> Patterns</w:t>
      </w:r>
    </w:p>
    <w:p w14:paraId="3301DA02" w14:textId="77777777" w:rsidR="009B146B" w:rsidRDefault="0060440E" w:rsidP="00D52C9D">
      <w:pPr>
        <w:pStyle w:val="BodyText"/>
        <w:keepNext/>
        <w:numPr>
          <w:ilvl w:val="0"/>
          <w:numId w:val="15"/>
        </w:numPr>
      </w:pPr>
      <w:r w:rsidRPr="0060440E">
        <w:rPr>
          <w:b/>
          <w:bCs/>
        </w:rPr>
        <w:t>Managed Infrastructure Deployment</w:t>
      </w:r>
      <w:r w:rsidR="006463E2">
        <w:rPr>
          <w:b/>
          <w:bCs/>
        </w:rPr>
        <w:t xml:space="preserve"> Pipeline</w:t>
      </w:r>
      <w:r w:rsidR="006463E2">
        <w:t xml:space="preserve">: </w:t>
      </w:r>
      <w:r w:rsidR="006463E2">
        <w:br/>
      </w:r>
      <w:r w:rsidR="009B146B">
        <w:rPr>
          <w:noProof/>
        </w:rPr>
        <w:drawing>
          <wp:inline distT="0" distB="0" distL="0" distR="0" wp14:anchorId="4664D779" wp14:editId="37234244">
            <wp:extent cx="5238750" cy="739278"/>
            <wp:effectExtent l="0" t="0" r="0" b="0"/>
            <wp:docPr id="1834475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1140" cy="742438"/>
                    </a:xfrm>
                    <a:prstGeom prst="rect">
                      <a:avLst/>
                    </a:prstGeom>
                    <a:noFill/>
                    <a:ln>
                      <a:noFill/>
                    </a:ln>
                  </pic:spPr>
                </pic:pic>
              </a:graphicData>
            </a:graphic>
          </wp:inline>
        </w:drawing>
      </w:r>
    </w:p>
    <w:p w14:paraId="691557AA" w14:textId="5B484B15" w:rsidR="009B146B" w:rsidRDefault="009B146B" w:rsidP="009B146B">
      <w:pPr>
        <w:pStyle w:val="Caption"/>
        <w:jc w:val="center"/>
      </w:pPr>
      <w:r>
        <w:t xml:space="preserve">Figure </w:t>
      </w:r>
      <w:r>
        <w:fldChar w:fldCharType="begin"/>
      </w:r>
      <w:r>
        <w:instrText xml:space="preserve"> SEQ Figure \* ARABIC </w:instrText>
      </w:r>
      <w:r>
        <w:fldChar w:fldCharType="separate"/>
      </w:r>
      <w:r w:rsidR="00FD04FE">
        <w:rPr>
          <w:noProof/>
        </w:rPr>
        <w:t>2</w:t>
      </w:r>
      <w:r>
        <w:fldChar w:fldCharType="end"/>
      </w:r>
      <w:r>
        <w:t>: High level summary of automated deployment pipeline steps</w:t>
      </w:r>
    </w:p>
    <w:p w14:paraId="1A1E09A8" w14:textId="584D92B4" w:rsidR="0060440E" w:rsidRPr="0060440E" w:rsidRDefault="006463E2" w:rsidP="00447048">
      <w:pPr>
        <w:pStyle w:val="BodyText"/>
        <w:ind w:left="720"/>
      </w:pPr>
      <w:r>
        <w:t xml:space="preserve">Use an automated pipeline </w:t>
      </w:r>
      <w:r w:rsidR="005077CE">
        <w:t xml:space="preserve">to manage code additions, testing, deployment. </w:t>
      </w:r>
      <w:r w:rsidR="005077CE">
        <w:br/>
        <w:t xml:space="preserve">Essentially, the pipeline </w:t>
      </w:r>
      <w:r>
        <w:t xml:space="preserve">should iteratively be improved to address the following </w:t>
      </w:r>
      <w:r w:rsidR="005077CE">
        <w:t>steps</w:t>
      </w:r>
      <w:r w:rsidR="0060440E" w:rsidRPr="0060440E">
        <w:t>:</w:t>
      </w:r>
    </w:p>
    <w:p w14:paraId="3D28353A" w14:textId="24BAD6EE" w:rsidR="00985746" w:rsidRDefault="00985746" w:rsidP="00D52C9D">
      <w:pPr>
        <w:pStyle w:val="BodyText"/>
        <w:numPr>
          <w:ilvl w:val="1"/>
          <w:numId w:val="15"/>
        </w:numPr>
      </w:pPr>
      <w:r>
        <w:t>Code Compilation</w:t>
      </w:r>
    </w:p>
    <w:p w14:paraId="0D6538B1" w14:textId="12255485" w:rsidR="0060440E" w:rsidRPr="0060440E" w:rsidRDefault="0060440E" w:rsidP="00D52C9D">
      <w:pPr>
        <w:pStyle w:val="BodyText"/>
        <w:numPr>
          <w:ilvl w:val="1"/>
          <w:numId w:val="15"/>
        </w:numPr>
      </w:pPr>
      <w:r w:rsidRPr="0060440E">
        <w:t>Code packaging</w:t>
      </w:r>
    </w:p>
    <w:p w14:paraId="7F3C9CCA" w14:textId="77777777" w:rsidR="0060440E" w:rsidRPr="0060440E" w:rsidRDefault="0060440E" w:rsidP="00D52C9D">
      <w:pPr>
        <w:pStyle w:val="BodyText"/>
        <w:numPr>
          <w:ilvl w:val="1"/>
          <w:numId w:val="15"/>
        </w:numPr>
      </w:pPr>
      <w:r w:rsidRPr="0060440E">
        <w:t>Static analysis and automated testing</w:t>
      </w:r>
    </w:p>
    <w:p w14:paraId="6D8C025B" w14:textId="77777777" w:rsidR="00985746" w:rsidRDefault="00985746" w:rsidP="00D52C9D">
      <w:pPr>
        <w:pStyle w:val="BodyText"/>
        <w:numPr>
          <w:ilvl w:val="1"/>
          <w:numId w:val="15"/>
        </w:numPr>
      </w:pPr>
      <w:r>
        <w:t xml:space="preserve">Infrastructure Development </w:t>
      </w:r>
    </w:p>
    <w:p w14:paraId="66C326F0" w14:textId="77777777" w:rsidR="00F67C6D" w:rsidRDefault="00F67C6D" w:rsidP="00D52C9D">
      <w:pPr>
        <w:pStyle w:val="BodyText"/>
        <w:numPr>
          <w:ilvl w:val="1"/>
          <w:numId w:val="15"/>
        </w:numPr>
      </w:pPr>
      <w:r>
        <w:t xml:space="preserve">Redirecting traffic </w:t>
      </w:r>
    </w:p>
    <w:p w14:paraId="5357DDF4" w14:textId="0A91A759" w:rsidR="0060440E" w:rsidRPr="0060440E" w:rsidRDefault="00F67C6D" w:rsidP="00D52C9D">
      <w:pPr>
        <w:pStyle w:val="BodyText"/>
        <w:numPr>
          <w:ilvl w:val="1"/>
          <w:numId w:val="15"/>
        </w:numPr>
      </w:pPr>
      <w:r>
        <w:t xml:space="preserve">Package </w:t>
      </w:r>
      <w:r w:rsidR="0060440E" w:rsidRPr="0060440E">
        <w:t>Deployment</w:t>
      </w:r>
    </w:p>
    <w:p w14:paraId="453CADAD" w14:textId="77777777" w:rsidR="00985746" w:rsidRDefault="00985746" w:rsidP="00D52C9D">
      <w:pPr>
        <w:pStyle w:val="BodyText"/>
        <w:numPr>
          <w:ilvl w:val="1"/>
          <w:numId w:val="15"/>
        </w:numPr>
      </w:pPr>
      <w:r>
        <w:t xml:space="preserve">Configuration, </w:t>
      </w:r>
    </w:p>
    <w:p w14:paraId="6CEABB1F" w14:textId="60A095AF" w:rsidR="0060440E" w:rsidRPr="0060440E" w:rsidRDefault="00702C29" w:rsidP="00D52C9D">
      <w:pPr>
        <w:pStyle w:val="BodyText"/>
        <w:numPr>
          <w:ilvl w:val="1"/>
          <w:numId w:val="15"/>
        </w:numPr>
      </w:pPr>
      <w:r>
        <w:t>Baseline data (</w:t>
      </w:r>
      <w:r w:rsidR="00B4625D">
        <w:t>i.e.</w:t>
      </w:r>
      <w:r>
        <w:t xml:space="preserve">, </w:t>
      </w:r>
      <w:r w:rsidR="00B4625D">
        <w:t xml:space="preserve">required </w:t>
      </w:r>
      <w:r>
        <w:t>reference data</w:t>
      </w:r>
      <w:r w:rsidR="00B4625D">
        <w:t xml:space="preserve"> &amp; code sets</w:t>
      </w:r>
      <w:r>
        <w:t xml:space="preserve">) </w:t>
      </w:r>
      <w:r w:rsidR="0060440E" w:rsidRPr="0060440E">
        <w:t>Provisioning</w:t>
      </w:r>
    </w:p>
    <w:p w14:paraId="7DED189F" w14:textId="77777777" w:rsidR="00F67C6D" w:rsidRDefault="00F67C6D" w:rsidP="00D52C9D">
      <w:pPr>
        <w:pStyle w:val="BodyText"/>
        <w:numPr>
          <w:ilvl w:val="1"/>
          <w:numId w:val="15"/>
        </w:numPr>
      </w:pPr>
      <w:r>
        <w:t>Optionally:</w:t>
      </w:r>
    </w:p>
    <w:p w14:paraId="44A1A162" w14:textId="77777777" w:rsidR="00F67C6D" w:rsidRDefault="00F67C6D" w:rsidP="00D52C9D">
      <w:pPr>
        <w:pStyle w:val="BodyText"/>
        <w:numPr>
          <w:ilvl w:val="2"/>
          <w:numId w:val="15"/>
        </w:numPr>
      </w:pPr>
      <w:r>
        <w:t>Test Data Provisioning</w:t>
      </w:r>
    </w:p>
    <w:p w14:paraId="04197A2B" w14:textId="3C312693" w:rsidR="0060440E" w:rsidRPr="0060440E" w:rsidRDefault="0060440E" w:rsidP="00D52C9D">
      <w:pPr>
        <w:pStyle w:val="BodyText"/>
        <w:numPr>
          <w:ilvl w:val="2"/>
          <w:numId w:val="15"/>
        </w:numPr>
      </w:pPr>
      <w:r w:rsidRPr="0060440E">
        <w:t>Dynamic testing</w:t>
      </w:r>
    </w:p>
    <w:p w14:paraId="6070784B" w14:textId="43A4A80A" w:rsidR="0060440E" w:rsidRDefault="00F67C6D" w:rsidP="00D52C9D">
      <w:pPr>
        <w:pStyle w:val="BodyText"/>
        <w:numPr>
          <w:ilvl w:val="1"/>
          <w:numId w:val="15"/>
        </w:numPr>
      </w:pPr>
      <w:r>
        <w:t>Environment d</w:t>
      </w:r>
      <w:r w:rsidR="0060440E" w:rsidRPr="0060440E">
        <w:t>ata restoration from backup</w:t>
      </w:r>
      <w:r w:rsidR="00985746">
        <w:t>s</w:t>
      </w:r>
    </w:p>
    <w:p w14:paraId="45430A86" w14:textId="248B8522" w:rsidR="00104CA5" w:rsidRDefault="00F67C6D" w:rsidP="00D52C9D">
      <w:pPr>
        <w:pStyle w:val="BodyText"/>
        <w:numPr>
          <w:ilvl w:val="1"/>
          <w:numId w:val="15"/>
        </w:numPr>
      </w:pPr>
      <w:r>
        <w:lastRenderedPageBreak/>
        <w:t>Traffic Restoration</w:t>
      </w:r>
    </w:p>
    <w:p w14:paraId="3C0BF95B" w14:textId="22DEF8C9" w:rsidR="00A06FB1" w:rsidRDefault="00CF07DF" w:rsidP="00CF07DF">
      <w:pPr>
        <w:pStyle w:val="Heading4"/>
      </w:pPr>
      <w:r>
        <w:t>User Functionality</w:t>
      </w:r>
    </w:p>
    <w:p w14:paraId="09B8F38B" w14:textId="5E08CA36" w:rsidR="004F3639" w:rsidRDefault="00CF07DF" w:rsidP="00CF07DF">
      <w:pPr>
        <w:pStyle w:val="BodyText"/>
        <w:numPr>
          <w:ilvl w:val="0"/>
          <w:numId w:val="15"/>
        </w:numPr>
      </w:pPr>
      <w:r w:rsidRPr="00CF07DF">
        <w:rPr>
          <w:b/>
          <w:bCs/>
        </w:rPr>
        <w:t>Feedback</w:t>
      </w:r>
      <w:r>
        <w:rPr>
          <w:b/>
          <w:bCs/>
        </w:rPr>
        <w:t xml:space="preserve"> Collection</w:t>
      </w:r>
      <w:r w:rsidRPr="00CF07DF">
        <w:rPr>
          <w:b/>
          <w:bCs/>
        </w:rPr>
        <w:br/>
      </w:r>
      <w:r w:rsidR="004F3639" w:rsidRPr="00A06FB1">
        <w:t xml:space="preserve">Systems don’t improve </w:t>
      </w:r>
      <w:r w:rsidR="00A06FB1" w:rsidRPr="00A06FB1">
        <w:t xml:space="preserve">if feedback isn’t collected from </w:t>
      </w:r>
      <w:r>
        <w:t>end users</w:t>
      </w:r>
      <w:r w:rsidR="00A06FB1" w:rsidRPr="00A06FB1">
        <w:t xml:space="preserve">. </w:t>
      </w:r>
    </w:p>
    <w:p w14:paraId="2706AF4E" w14:textId="2491E061" w:rsidR="00F157D3" w:rsidRPr="00F157D3" w:rsidRDefault="00F157D3" w:rsidP="00CF07DF">
      <w:pPr>
        <w:pStyle w:val="BodyText"/>
        <w:numPr>
          <w:ilvl w:val="0"/>
          <w:numId w:val="15"/>
        </w:numPr>
      </w:pPr>
      <w:r>
        <w:rPr>
          <w:b/>
          <w:bCs/>
        </w:rPr>
        <w:t>Notifications</w:t>
      </w:r>
      <w:r>
        <w:rPr>
          <w:b/>
          <w:bCs/>
        </w:rPr>
        <w:br/>
      </w:r>
      <w:r w:rsidRPr="00F157D3">
        <w:t>Keep users informed.</w:t>
      </w:r>
    </w:p>
    <w:p w14:paraId="04E4B0F6" w14:textId="5E6A8AC7" w:rsidR="004F3639" w:rsidRDefault="004F3639" w:rsidP="004F3639">
      <w:pPr>
        <w:pStyle w:val="BodyText"/>
      </w:pPr>
    </w:p>
    <w:p w14:paraId="18A20EAD" w14:textId="77777777" w:rsidR="00F25CA0" w:rsidRDefault="00F25CA0" w:rsidP="00B61689">
      <w:pPr>
        <w:pStyle w:val="Heading3"/>
      </w:pPr>
      <w:r>
        <w:t>Impacts</w:t>
      </w:r>
    </w:p>
    <w:p w14:paraId="50C1E7B1" w14:textId="32B24D4B" w:rsidR="00B5148B" w:rsidRPr="00B5148B" w:rsidRDefault="0072145C" w:rsidP="00B5148B">
      <w:pPr>
        <w:pStyle w:val="BodyText"/>
      </w:pPr>
      <w:r>
        <w:t xml:space="preserve">For </w:t>
      </w:r>
      <w:r w:rsidR="000F35AB">
        <w:t>several</w:t>
      </w:r>
      <w:r>
        <w:t xml:space="preserve"> reasons, t</w:t>
      </w:r>
      <w:r w:rsidR="00B5148B" w:rsidRPr="00B5148B">
        <w:t xml:space="preserve">he </w:t>
      </w:r>
      <w:r>
        <w:t xml:space="preserve">obligatory </w:t>
      </w:r>
      <w:r w:rsidR="00B5148B" w:rsidRPr="00B5148B">
        <w:t xml:space="preserve">application of these </w:t>
      </w:r>
      <w:r>
        <w:t xml:space="preserve">international, country specific and trade specific </w:t>
      </w:r>
      <w:r w:rsidR="00B5148B" w:rsidRPr="00B5148B">
        <w:t>standards</w:t>
      </w:r>
      <w:r>
        <w:t>, protocols</w:t>
      </w:r>
      <w:r w:rsidR="001F6D5C">
        <w:t xml:space="preserve"> and </w:t>
      </w:r>
      <w:r w:rsidR="00B5148B" w:rsidRPr="00B5148B">
        <w:t>best practices is less burdensome than it may initially appear</w:t>
      </w:r>
      <w:r>
        <w:t>.</w:t>
      </w:r>
      <w:r w:rsidR="00B5148B" w:rsidRPr="00B5148B">
        <w:t xml:space="preserve"> </w:t>
      </w:r>
      <w:r w:rsidR="009B0C89">
        <w:t xml:space="preserve"> This is because, </w:t>
      </w:r>
      <w:r w:rsidR="00B5148B" w:rsidRPr="00B5148B">
        <w:t xml:space="preserve">modern enterprise-grade development frameworks, such as .NET Core, already implement </w:t>
      </w:r>
      <w:r w:rsidR="009B0C89">
        <w:t xml:space="preserve">most </w:t>
      </w:r>
      <w:r w:rsidR="00B5148B" w:rsidRPr="00B5148B">
        <w:t>of these international standards and best practices.</w:t>
      </w:r>
    </w:p>
    <w:p w14:paraId="280B933C" w14:textId="04ECDA39" w:rsidR="006B6F6E" w:rsidRDefault="00B5148B" w:rsidP="00104CA5">
      <w:pPr>
        <w:pStyle w:val="BodyText"/>
      </w:pPr>
      <w:r w:rsidRPr="00B5148B">
        <w:t xml:space="preserve">While some historical frameworks—such as Microsoft’s </w:t>
      </w:r>
      <w:r w:rsidR="001F6D5C">
        <w:t xml:space="preserve">earlier </w:t>
      </w:r>
      <w:r w:rsidRPr="00B5148B">
        <w:t>.NET Framework</w:t>
      </w:r>
      <w:r w:rsidR="001F6D5C">
        <w:t xml:space="preserve"> </w:t>
      </w:r>
      <w:r w:rsidRPr="00B5148B">
        <w:t>—</w:t>
      </w:r>
      <w:r w:rsidR="001F6D5C">
        <w:t xml:space="preserve"> </w:t>
      </w:r>
      <w:r w:rsidRPr="00B5148B">
        <w:t>were not always aligned with best practices</w:t>
      </w:r>
      <w:r w:rsidR="001F6D5C">
        <w:t xml:space="preserve"> (</w:t>
      </w:r>
      <w:r w:rsidR="004359C2">
        <w:t>see ASP.NET, WCF, etc.)</w:t>
      </w:r>
      <w:r w:rsidRPr="00B5148B">
        <w:t xml:space="preserve">, </w:t>
      </w:r>
      <w:r w:rsidR="004359C2" w:rsidRPr="00B5148B">
        <w:t>within commercial constraints</w:t>
      </w:r>
      <w:r w:rsidR="004359C2">
        <w:t xml:space="preserve">, </w:t>
      </w:r>
      <w:r w:rsidRPr="00B5148B">
        <w:t xml:space="preserve">contemporary enterprise frameworks generally adhere to them </w:t>
      </w:r>
      <w:r w:rsidR="004359C2">
        <w:t>better</w:t>
      </w:r>
      <w:r w:rsidRPr="00B5148B">
        <w:t xml:space="preserve">. </w:t>
      </w:r>
    </w:p>
    <w:p w14:paraId="61BF5AC6" w14:textId="77777777" w:rsidR="0055020F" w:rsidRDefault="009B0C89" w:rsidP="0055020F">
      <w:pPr>
        <w:pStyle w:val="Note"/>
      </w:pPr>
      <w:r>
        <w:t xml:space="preserve">Important: </w:t>
      </w:r>
      <w:r>
        <w:br/>
        <w:t>h</w:t>
      </w:r>
      <w:r w:rsidR="00B5148B" w:rsidRPr="00B5148B">
        <w:t xml:space="preserve">owever, despite these improvements, </w:t>
      </w:r>
      <w:r w:rsidR="004359C2">
        <w:t xml:space="preserve">it remains the responsibility </w:t>
      </w:r>
      <w:r w:rsidR="00EB5531">
        <w:t xml:space="preserve">of the vendor for the </w:t>
      </w:r>
      <w:r w:rsidR="004359C2">
        <w:t>correct implementation of the standards</w:t>
      </w:r>
      <w:r w:rsidR="00EB5531">
        <w:t xml:space="preserve"> – hence the obligation that the developers </w:t>
      </w:r>
      <w:r w:rsidR="00B5148B" w:rsidRPr="00B5148B">
        <w:t xml:space="preserve">understand the standards to properly </w:t>
      </w:r>
      <w:r>
        <w:t xml:space="preserve">select a framework, </w:t>
      </w:r>
      <w:r w:rsidR="00EB5531">
        <w:t xml:space="preserve">validate and </w:t>
      </w:r>
      <w:r w:rsidR="00B5148B" w:rsidRPr="00B5148B">
        <w:t xml:space="preserve">configure </w:t>
      </w:r>
      <w:r>
        <w:t xml:space="preserve">the </w:t>
      </w:r>
      <w:r w:rsidR="00B5148B" w:rsidRPr="00B5148B">
        <w:t>framework</w:t>
      </w:r>
      <w:r>
        <w:t xml:space="preserve"> if necessary, and </w:t>
      </w:r>
      <w:r w:rsidR="0055020F">
        <w:t>demonstrate compliance</w:t>
      </w:r>
      <w:r w:rsidR="00B5148B" w:rsidRPr="00B5148B">
        <w:t>.</w:t>
      </w:r>
    </w:p>
    <w:p w14:paraId="37F7946A" w14:textId="556E74FF" w:rsidR="00104CA5" w:rsidRDefault="00104CA5" w:rsidP="00104CA5">
      <w:pPr>
        <w:pStyle w:val="BodyText"/>
      </w:pPr>
      <w:r>
        <w:t>At a high level, the gist</w:t>
      </w:r>
      <w:r w:rsidR="00B5148B">
        <w:t xml:space="preserve"> can be summarised as</w:t>
      </w:r>
      <w:r>
        <w:t>:</w:t>
      </w:r>
    </w:p>
    <w:p w14:paraId="38435149" w14:textId="77777777" w:rsidR="0032561B" w:rsidRDefault="0032561B" w:rsidP="00D52C9D">
      <w:pPr>
        <w:pStyle w:val="BodyText"/>
        <w:numPr>
          <w:ilvl w:val="0"/>
          <w:numId w:val="4"/>
        </w:numPr>
        <w:spacing w:before="0" w:after="240" w:line="240" w:lineRule="auto"/>
      </w:pPr>
      <w:r>
        <w:t xml:space="preserve">Choose a compiled language where possible. </w:t>
      </w:r>
    </w:p>
    <w:p w14:paraId="199CAE29" w14:textId="77777777" w:rsidR="0032561B" w:rsidRDefault="0032561B" w:rsidP="00D52C9D">
      <w:pPr>
        <w:pStyle w:val="BodyText"/>
        <w:numPr>
          <w:ilvl w:val="0"/>
          <w:numId w:val="4"/>
        </w:numPr>
        <w:spacing w:before="0" w:after="240" w:line="240" w:lineRule="auto"/>
      </w:pPr>
      <w:r>
        <w:t xml:space="preserve">Choose an enterprise grade development framework. </w:t>
      </w:r>
    </w:p>
    <w:p w14:paraId="4CB2076F" w14:textId="77777777" w:rsidR="00A00123" w:rsidRDefault="00A00123" w:rsidP="00D52C9D">
      <w:pPr>
        <w:pStyle w:val="BodyText"/>
        <w:numPr>
          <w:ilvl w:val="0"/>
          <w:numId w:val="4"/>
        </w:numPr>
        <w:spacing w:before="0" w:after="240" w:line="240" w:lineRule="auto"/>
      </w:pPr>
      <w:r>
        <w:t xml:space="preserve">Develop with the strictest settings. </w:t>
      </w:r>
    </w:p>
    <w:p w14:paraId="6ACD790F" w14:textId="1DD1EDCE" w:rsidR="00B5148B" w:rsidRDefault="00B5148B" w:rsidP="00D52C9D">
      <w:pPr>
        <w:pStyle w:val="BodyText"/>
        <w:numPr>
          <w:ilvl w:val="0"/>
          <w:numId w:val="4"/>
        </w:numPr>
        <w:spacing w:before="0" w:after="240" w:line="240" w:lineRule="auto"/>
      </w:pPr>
      <w:r>
        <w:t xml:space="preserve">Use DDD to lay out a system’s code components. </w:t>
      </w:r>
    </w:p>
    <w:p w14:paraId="09D76F5E" w14:textId="71541C85" w:rsidR="00B5148B" w:rsidRDefault="00B5148B" w:rsidP="00D52C9D">
      <w:pPr>
        <w:pStyle w:val="BodyText"/>
        <w:numPr>
          <w:ilvl w:val="0"/>
          <w:numId w:val="4"/>
        </w:numPr>
        <w:spacing w:before="0" w:after="240" w:line="240" w:lineRule="auto"/>
      </w:pPr>
      <w:r>
        <w:t xml:space="preserve">Keep logic in the application tier, avoiding moving logic to </w:t>
      </w:r>
      <w:r w:rsidR="0032561B">
        <w:t xml:space="preserve">an underlying </w:t>
      </w:r>
      <w:r w:rsidR="00344370">
        <w:t xml:space="preserve">data storage </w:t>
      </w:r>
      <w:r w:rsidR="0032561B">
        <w:t xml:space="preserve">tier </w:t>
      </w:r>
      <w:r>
        <w:t>(i</w:t>
      </w:r>
      <w:r w:rsidR="000A066C">
        <w:t>.</w:t>
      </w:r>
      <w:r>
        <w:t>e</w:t>
      </w:r>
      <w:r w:rsidR="000A066C">
        <w:t>.</w:t>
      </w:r>
      <w:r>
        <w:t xml:space="preserve">, avoid </w:t>
      </w:r>
      <w:r w:rsidR="0032561B">
        <w:t xml:space="preserve">DB </w:t>
      </w:r>
      <w:r>
        <w:t>Stored Procs)</w:t>
      </w:r>
      <w:r w:rsidR="0032561B">
        <w:t xml:space="preserve">, </w:t>
      </w:r>
      <w:r w:rsidR="00344370">
        <w:t xml:space="preserve">or lower (the cloud infrastructure tier using Azure Functions or similar) </w:t>
      </w:r>
      <w:r w:rsidR="0032561B">
        <w:t>or out of the application layer (use “thin presentation layer controllers”)</w:t>
      </w:r>
    </w:p>
    <w:p w14:paraId="4658B1C1" w14:textId="44E62490" w:rsidR="00A0637B" w:rsidRDefault="00DC779F" w:rsidP="00D52C9D">
      <w:pPr>
        <w:pStyle w:val="BodyText"/>
        <w:numPr>
          <w:ilvl w:val="0"/>
          <w:numId w:val="4"/>
        </w:numPr>
        <w:spacing w:before="0" w:after="240" w:line="240" w:lineRule="auto"/>
      </w:pPr>
      <w:r>
        <w:t xml:space="preserve">Code for security, </w:t>
      </w:r>
      <w:r w:rsidR="00EB5531">
        <w:t xml:space="preserve">configurability, </w:t>
      </w:r>
      <w:r w:rsidR="001A0B01">
        <w:t xml:space="preserve">analysability, </w:t>
      </w:r>
      <w:r w:rsidR="00A0637B">
        <w:t>performance</w:t>
      </w:r>
      <w:r w:rsidR="00EB5531">
        <w:t xml:space="preserve"> -- </w:t>
      </w:r>
      <w:r w:rsidR="00A0637B">
        <w:t xml:space="preserve">in that order. </w:t>
      </w:r>
    </w:p>
    <w:p w14:paraId="4A31B834" w14:textId="70A88579" w:rsidR="00DC779F" w:rsidRDefault="00DC779F" w:rsidP="00D52C9D">
      <w:pPr>
        <w:pStyle w:val="BodyText"/>
        <w:numPr>
          <w:ilvl w:val="0"/>
          <w:numId w:val="4"/>
        </w:numPr>
        <w:spacing w:before="0" w:after="240" w:line="240" w:lineRule="auto"/>
      </w:pPr>
      <w:r>
        <w:t xml:space="preserve">Use universal types (UUID, UTC, etc.). </w:t>
      </w:r>
    </w:p>
    <w:p w14:paraId="0E83723A" w14:textId="77777777" w:rsidR="00A90A7B" w:rsidRDefault="00A90A7B" w:rsidP="00D52C9D">
      <w:pPr>
        <w:pStyle w:val="BodyText"/>
        <w:numPr>
          <w:ilvl w:val="0"/>
          <w:numId w:val="4"/>
        </w:numPr>
        <w:spacing w:before="0" w:after="240" w:line="240" w:lineRule="auto"/>
      </w:pPr>
      <w:r>
        <w:t xml:space="preserve">Follow OO, GRASP, SOLID, development patterns. </w:t>
      </w:r>
    </w:p>
    <w:p w14:paraId="5F6FB89D" w14:textId="50FB8B24" w:rsidR="00104CA5" w:rsidRDefault="00A00123" w:rsidP="00D52C9D">
      <w:pPr>
        <w:pStyle w:val="BodyText"/>
        <w:numPr>
          <w:ilvl w:val="0"/>
          <w:numId w:val="4"/>
        </w:numPr>
        <w:spacing w:before="0" w:after="240" w:line="240" w:lineRule="auto"/>
      </w:pPr>
      <w:r>
        <w:lastRenderedPageBreak/>
        <w:t xml:space="preserve">Use </w:t>
      </w:r>
      <w:r w:rsidR="006473AD">
        <w:t>international or sector code</w:t>
      </w:r>
      <w:r>
        <w:t xml:space="preserve"> </w:t>
      </w:r>
      <w:r w:rsidR="006473AD">
        <w:t>sets</w:t>
      </w:r>
      <w:r>
        <w:t xml:space="preserve"> (locale, datetime, currency)</w:t>
      </w:r>
      <w:r w:rsidR="00104CA5">
        <w:t xml:space="preserve">. </w:t>
      </w:r>
    </w:p>
    <w:p w14:paraId="653DDB70" w14:textId="77777777" w:rsidR="00516181" w:rsidRDefault="00516181" w:rsidP="00D52C9D">
      <w:pPr>
        <w:pStyle w:val="BodyText"/>
        <w:numPr>
          <w:ilvl w:val="0"/>
          <w:numId w:val="4"/>
        </w:numPr>
        <w:spacing w:before="0" w:after="240" w:line="240" w:lineRule="auto"/>
      </w:pPr>
      <w:r>
        <w:t xml:space="preserve">UTF-8 is </w:t>
      </w:r>
      <w:r w:rsidRPr="003B0100">
        <w:rPr>
          <w:u w:val="single"/>
        </w:rPr>
        <w:t>the</w:t>
      </w:r>
      <w:r>
        <w:t xml:space="preserve"> standard for web pages now. Don't use anything else. </w:t>
      </w:r>
    </w:p>
    <w:p w14:paraId="0C9FF488" w14:textId="4B5B5E4A" w:rsidR="00516181" w:rsidRDefault="00516181" w:rsidP="00D52C9D">
      <w:pPr>
        <w:pStyle w:val="BodyText"/>
        <w:numPr>
          <w:ilvl w:val="0"/>
          <w:numId w:val="4"/>
        </w:numPr>
        <w:spacing w:before="0" w:after="240" w:line="240" w:lineRule="auto"/>
      </w:pPr>
      <w:r>
        <w:t>Use the most precise Mime definition available every time (JSON is not TEXT, for example).</w:t>
      </w:r>
    </w:p>
    <w:p w14:paraId="726BA652" w14:textId="272EFD43" w:rsidR="00540877" w:rsidRDefault="00540877" w:rsidP="00D52C9D">
      <w:pPr>
        <w:pStyle w:val="BodyText"/>
        <w:numPr>
          <w:ilvl w:val="0"/>
          <w:numId w:val="4"/>
        </w:numPr>
        <w:spacing w:before="0" w:after="240" w:line="240" w:lineRule="auto"/>
      </w:pPr>
      <w:r>
        <w:t xml:space="preserve">Only transmit over encrypted channels (HTTP/S). </w:t>
      </w:r>
      <w:r>
        <w:br/>
        <w:t>Redirect requests to insecure endpoints to secure endpoints.</w:t>
      </w:r>
      <w:r>
        <w:br/>
        <w:t xml:space="preserve">Ensure cookies are marked “secure” so they are not transmitted over insecure channels. And marked “html-only” so they are not </w:t>
      </w:r>
      <w:proofErr w:type="spellStart"/>
      <w:r>
        <w:t>tamperable</w:t>
      </w:r>
      <w:proofErr w:type="spellEnd"/>
      <w:r>
        <w:t xml:space="preserve"> in the browser either. </w:t>
      </w:r>
    </w:p>
    <w:p w14:paraId="37DEEDEA" w14:textId="77777777" w:rsidR="00516181" w:rsidRDefault="00516181" w:rsidP="00D52C9D">
      <w:pPr>
        <w:pStyle w:val="BodyText"/>
        <w:numPr>
          <w:ilvl w:val="0"/>
          <w:numId w:val="4"/>
        </w:numPr>
        <w:spacing w:before="0" w:after="240" w:line="240" w:lineRule="auto"/>
      </w:pPr>
      <w:r>
        <w:t xml:space="preserve">Be kind – and because it is the law – to visually and </w:t>
      </w:r>
      <w:proofErr w:type="gramStart"/>
      <w:r>
        <w:t>hearing impaired</w:t>
      </w:r>
      <w:proofErr w:type="gramEnd"/>
      <w:r>
        <w:t xml:space="preserve"> users. Use ARIA tags, meet as a </w:t>
      </w:r>
      <w:proofErr w:type="spellStart"/>
      <w:r>
        <w:t>a</w:t>
      </w:r>
      <w:proofErr w:type="spellEnd"/>
      <w:r>
        <w:t xml:space="preserve"> minimum WCAG AA+ compliance.</w:t>
      </w:r>
    </w:p>
    <w:p w14:paraId="5FE40EAC" w14:textId="77777777" w:rsidR="00516181" w:rsidRDefault="00516181" w:rsidP="00D52C9D">
      <w:pPr>
        <w:pStyle w:val="BodyText"/>
        <w:numPr>
          <w:ilvl w:val="0"/>
          <w:numId w:val="4"/>
        </w:numPr>
        <w:spacing w:before="0" w:after="240" w:line="240" w:lineRule="auto"/>
      </w:pPr>
      <w:r>
        <w:t xml:space="preserve">Cache closest to the edge, in the form closest to its use. </w:t>
      </w:r>
    </w:p>
    <w:p w14:paraId="5F0EBD87" w14:textId="77777777" w:rsidR="00516181" w:rsidRDefault="00516181" w:rsidP="00D52C9D">
      <w:pPr>
        <w:pStyle w:val="BodyText"/>
        <w:numPr>
          <w:ilvl w:val="0"/>
          <w:numId w:val="4"/>
        </w:numPr>
        <w:spacing w:before="0" w:after="240" w:line="240" w:lineRule="auto"/>
      </w:pPr>
      <w:r>
        <w:t xml:space="preserve">Use OIDC to authenticate Users who are service consumers. </w:t>
      </w:r>
    </w:p>
    <w:p w14:paraId="5389D8C8" w14:textId="77777777" w:rsidR="00516181" w:rsidRDefault="00516181" w:rsidP="00D52C9D">
      <w:pPr>
        <w:pStyle w:val="BodyText"/>
        <w:numPr>
          <w:ilvl w:val="0"/>
          <w:numId w:val="4"/>
        </w:numPr>
        <w:spacing w:before="0" w:after="240" w:line="240" w:lineRule="auto"/>
      </w:pPr>
      <w:r>
        <w:t>Use OAuth to authorise Systems that are service consumers.</w:t>
      </w:r>
    </w:p>
    <w:p w14:paraId="5C0A40BE" w14:textId="5DF671A4" w:rsidR="00104CA5" w:rsidRDefault="00A90A7B" w:rsidP="00D52C9D">
      <w:pPr>
        <w:pStyle w:val="BodyText"/>
        <w:numPr>
          <w:ilvl w:val="0"/>
          <w:numId w:val="4"/>
        </w:numPr>
        <w:spacing w:before="0" w:after="240" w:line="240" w:lineRule="auto"/>
      </w:pPr>
      <w:r>
        <w:t xml:space="preserve">Accept all international characters (don’t strip </w:t>
      </w:r>
      <w:r w:rsidR="000A066C">
        <w:t xml:space="preserve">diacritics, </w:t>
      </w:r>
      <w:r w:rsidR="00104CA5">
        <w:t>etc.</w:t>
      </w:r>
      <w:r>
        <w:t>)</w:t>
      </w:r>
      <w:r w:rsidR="00104CA5">
        <w:t xml:space="preserve"> </w:t>
      </w:r>
    </w:p>
    <w:p w14:paraId="376E02A7" w14:textId="64FC5074" w:rsidR="00A90A7B" w:rsidRDefault="00A90A7B" w:rsidP="00D52C9D">
      <w:pPr>
        <w:pStyle w:val="BodyText"/>
        <w:numPr>
          <w:ilvl w:val="0"/>
          <w:numId w:val="4"/>
        </w:numPr>
        <w:spacing w:before="0" w:after="240" w:line="240" w:lineRule="auto"/>
      </w:pPr>
      <w:r>
        <w:t xml:space="preserve">Limit modifying input to bare minimums for discoverability. Convert Windows smart quotes, apostrophes and dashes found in fields to simple quotes, apostrophes and dashes. These are introduced when users cut/paste from commonly used office tools (O365, etc.) making it more difficult to find text </w:t>
      </w:r>
      <w:proofErr w:type="gramStart"/>
      <w:r>
        <w:t>similar to</w:t>
      </w:r>
      <w:proofErr w:type="gramEnd"/>
      <w:r>
        <w:t xml:space="preserve"> “O’Brien”.</w:t>
      </w:r>
    </w:p>
    <w:p w14:paraId="50254EEC" w14:textId="0C12CC86" w:rsidR="00A90A7B" w:rsidRDefault="00540877" w:rsidP="00D52C9D">
      <w:pPr>
        <w:pStyle w:val="BodyText"/>
        <w:numPr>
          <w:ilvl w:val="0"/>
          <w:numId w:val="4"/>
        </w:numPr>
        <w:spacing w:before="0" w:after="240" w:line="240" w:lineRule="auto"/>
      </w:pPr>
      <w:r>
        <w:t xml:space="preserve">Don’t </w:t>
      </w:r>
      <w:r w:rsidR="00471C96">
        <w:t xml:space="preserve">be lazy and </w:t>
      </w:r>
      <w:r>
        <w:t>rely on firewalls</w:t>
      </w:r>
      <w:r w:rsidR="001610A2">
        <w:t xml:space="preserve"> for security</w:t>
      </w:r>
      <w:r>
        <w:t xml:space="preserve">. </w:t>
      </w:r>
      <w:r w:rsidR="001610A2">
        <w:t xml:space="preserve">Transmit all information over secured channels. </w:t>
      </w:r>
      <w:r w:rsidR="00A90A7B">
        <w:t>Validate all input</w:t>
      </w:r>
      <w:r w:rsidR="00516181">
        <w:t xml:space="preserve">, </w:t>
      </w:r>
      <w:r w:rsidR="00A90A7B">
        <w:t>of any type</w:t>
      </w:r>
      <w:r w:rsidR="001610A2">
        <w:t>,</w:t>
      </w:r>
      <w:r>
        <w:t xml:space="preserve"> before </w:t>
      </w:r>
      <w:r w:rsidR="00231295">
        <w:t>persisting</w:t>
      </w:r>
      <w:r>
        <w:t xml:space="preserve"> it</w:t>
      </w:r>
      <w:r w:rsidR="001610A2">
        <w:t>, i</w:t>
      </w:r>
      <w:r>
        <w:t xml:space="preserve">ncluding uploaded files using an </w:t>
      </w:r>
      <w:r w:rsidR="001610A2">
        <w:t xml:space="preserve">external </w:t>
      </w:r>
      <w:r>
        <w:t xml:space="preserve">anti-malware service. </w:t>
      </w:r>
      <w:r w:rsidR="00A90A7B">
        <w:t xml:space="preserve"> </w:t>
      </w:r>
      <w:r w:rsidR="001610A2">
        <w:t xml:space="preserve">Encrypt </w:t>
      </w:r>
      <w:r w:rsidR="00CF1B9B">
        <w:t>datastores. Don’t give human access to them (only automation service agents).</w:t>
      </w:r>
    </w:p>
    <w:p w14:paraId="4EC88D8E" w14:textId="4F8D49E5" w:rsidR="00104CA5" w:rsidRDefault="00AE6AF2" w:rsidP="00D52C9D">
      <w:pPr>
        <w:pStyle w:val="BodyText"/>
        <w:numPr>
          <w:ilvl w:val="0"/>
          <w:numId w:val="4"/>
        </w:numPr>
        <w:spacing w:before="0" w:after="240" w:line="240" w:lineRule="auto"/>
      </w:pPr>
      <w:r>
        <w:t xml:space="preserve">Use REST for Interface APIs. Augmented with </w:t>
      </w:r>
      <w:r w:rsidR="00104CA5">
        <w:t>OData over HTTPS for APIs.  GraphQL. Is an acceptable duplication of OData (although not as a replacement).</w:t>
      </w:r>
    </w:p>
    <w:p w14:paraId="5692CC27" w14:textId="621965CE" w:rsidR="00471C96" w:rsidRDefault="00471C96" w:rsidP="00D52C9D">
      <w:pPr>
        <w:pStyle w:val="BodyText"/>
        <w:numPr>
          <w:ilvl w:val="0"/>
          <w:numId w:val="4"/>
        </w:numPr>
        <w:spacing w:before="0" w:after="240" w:line="240" w:lineRule="auto"/>
      </w:pPr>
      <w:r>
        <w:t xml:space="preserve">Enable users to invite people to become members as </w:t>
      </w:r>
      <w:r w:rsidR="00231295">
        <w:t>temporary</w:t>
      </w:r>
      <w:r>
        <w:t xml:space="preserve"> roles in groups. </w:t>
      </w:r>
    </w:p>
    <w:p w14:paraId="7EEB6656" w14:textId="3D37B858" w:rsidR="00104CA5" w:rsidRDefault="00471C96" w:rsidP="00D52C9D">
      <w:pPr>
        <w:pStyle w:val="BodyText"/>
        <w:numPr>
          <w:ilvl w:val="0"/>
          <w:numId w:val="4"/>
        </w:numPr>
        <w:spacing w:before="0" w:after="240" w:line="240" w:lineRule="auto"/>
      </w:pPr>
      <w:r>
        <w:t xml:space="preserve">But </w:t>
      </w:r>
      <w:r w:rsidR="00F6346C">
        <w:t>also ensure s</w:t>
      </w:r>
      <w:r w:rsidR="00104CA5">
        <w:t>upport staff can provision lots of users and groups, using SCIM.</w:t>
      </w:r>
    </w:p>
    <w:p w14:paraId="4D1BB50C" w14:textId="77BC34B3" w:rsidR="00D369A0" w:rsidRDefault="006C327A" w:rsidP="00D52C9D">
      <w:pPr>
        <w:pStyle w:val="BodyText"/>
        <w:numPr>
          <w:ilvl w:val="0"/>
          <w:numId w:val="4"/>
        </w:numPr>
        <w:spacing w:before="0" w:after="240" w:line="240" w:lineRule="auto"/>
      </w:pPr>
      <w:r>
        <w:t xml:space="preserve">Keep refreshing </w:t>
      </w:r>
      <w:r w:rsidR="00D369A0">
        <w:t xml:space="preserve">dependency libraries </w:t>
      </w:r>
      <w:r>
        <w:t xml:space="preserve">so that delivered </w:t>
      </w:r>
      <w:r w:rsidR="00EF0948">
        <w:t>code is using the latest versions</w:t>
      </w:r>
      <w:r>
        <w:t xml:space="preserve">. </w:t>
      </w:r>
    </w:p>
    <w:p w14:paraId="4C14572B" w14:textId="1AE39B8E" w:rsidR="00EB7F42" w:rsidRDefault="00F6346C" w:rsidP="00104CA5">
      <w:pPr>
        <w:pStyle w:val="BodyText"/>
      </w:pPr>
      <w:r>
        <w:t xml:space="preserve">It’s </w:t>
      </w:r>
      <w:r w:rsidR="0055020F">
        <w:t>not</w:t>
      </w:r>
      <w:r w:rsidR="00104CA5">
        <w:t xml:space="preserve"> </w:t>
      </w:r>
      <w:r>
        <w:t xml:space="preserve">that </w:t>
      </w:r>
      <w:r w:rsidR="00104CA5">
        <w:t>difficult once you get into it.</w:t>
      </w:r>
    </w:p>
    <w:p w14:paraId="0A1B7393" w14:textId="3A9AB322" w:rsidR="002F5524" w:rsidRDefault="000E5C4F" w:rsidP="008309B4">
      <w:pPr>
        <w:pStyle w:val="Heading3"/>
      </w:pPr>
      <w:r>
        <w:t>Common</w:t>
      </w:r>
      <w:r w:rsidR="002F5524">
        <w:t xml:space="preserve"> Areas of </w:t>
      </w:r>
      <w:r w:rsidR="00A86F5C">
        <w:t>Difficulty</w:t>
      </w:r>
    </w:p>
    <w:p w14:paraId="08144ADD" w14:textId="4DD6AD06" w:rsidR="00335399" w:rsidRDefault="00335399" w:rsidP="00104CA5">
      <w:pPr>
        <w:pStyle w:val="BodyText"/>
      </w:pPr>
      <w:r>
        <w:t xml:space="preserve">The following are </w:t>
      </w:r>
      <w:r w:rsidR="000E5C4F">
        <w:t>common</w:t>
      </w:r>
      <w:r>
        <w:t xml:space="preserve"> areas of difficulty for the delivery of services in government contexts.</w:t>
      </w:r>
    </w:p>
    <w:p w14:paraId="035C7F8F" w14:textId="77777777" w:rsidR="00A86F5C" w:rsidRDefault="00A86F5C" w:rsidP="00D52C9D">
      <w:pPr>
        <w:pStyle w:val="BodyText"/>
        <w:numPr>
          <w:ilvl w:val="0"/>
          <w:numId w:val="4"/>
        </w:numPr>
      </w:pPr>
      <w:r w:rsidRPr="00A86F5C">
        <w:rPr>
          <w:b/>
          <w:bCs/>
        </w:rPr>
        <w:lastRenderedPageBreak/>
        <w:t>Logical Deletions</w:t>
      </w:r>
      <w:r w:rsidRPr="00A86F5C">
        <w:rPr>
          <w:b/>
          <w:bCs/>
        </w:rPr>
        <w:br/>
      </w:r>
      <w:r w:rsidR="00335399">
        <w:t>The service will require that official records are not physically deleted, only logically deleted.</w:t>
      </w:r>
    </w:p>
    <w:p w14:paraId="3CC6445F" w14:textId="77777777" w:rsidR="00E326D0" w:rsidRDefault="00A86F5C" w:rsidP="00D52C9D">
      <w:pPr>
        <w:pStyle w:val="BodyText"/>
        <w:numPr>
          <w:ilvl w:val="0"/>
          <w:numId w:val="4"/>
        </w:numPr>
      </w:pPr>
      <w:r>
        <w:rPr>
          <w:b/>
          <w:bCs/>
        </w:rPr>
        <w:t xml:space="preserve">Logical </w:t>
      </w:r>
      <w:r w:rsidRPr="00A86F5C">
        <w:rPr>
          <w:b/>
          <w:bCs/>
        </w:rPr>
        <w:t>Archiving</w:t>
      </w:r>
      <w:r w:rsidRPr="00A86F5C">
        <w:rPr>
          <w:b/>
          <w:bCs/>
        </w:rPr>
        <w:br/>
      </w:r>
      <w:r w:rsidR="00335399">
        <w:t xml:space="preserve">The service will require to not necessitate separate archiving that needs securing, and a method to securely transfer data to it. </w:t>
      </w:r>
      <w:r w:rsidR="00564A72">
        <w:t xml:space="preserve">Additionally, archived data is not removed from the system or depersonalised failing data retention obligations. </w:t>
      </w:r>
      <w:r w:rsidR="002A0348">
        <w:t xml:space="preserve">Consider </w:t>
      </w:r>
      <w:r w:rsidR="00564A72">
        <w:t xml:space="preserve">instead using a </w:t>
      </w:r>
      <w:r w:rsidR="002A0348">
        <w:t xml:space="preserve">logical flag archiving. </w:t>
      </w:r>
    </w:p>
    <w:p w14:paraId="647BC1EE" w14:textId="77777777" w:rsidR="00E326D0" w:rsidRDefault="002A0348" w:rsidP="00D52C9D">
      <w:pPr>
        <w:pStyle w:val="BodyText"/>
        <w:numPr>
          <w:ilvl w:val="0"/>
          <w:numId w:val="4"/>
        </w:numPr>
      </w:pPr>
      <w:r>
        <w:t xml:space="preserve">To meet data retention requirements, the data will require </w:t>
      </w:r>
      <w:r w:rsidR="00EA7D35">
        <w:t xml:space="preserve">being not accessible. This doesn’t mean physical deletion, </w:t>
      </w:r>
      <w:r w:rsidR="00B77E8C">
        <w:t xml:space="preserve">as this damages data integrity, but by using </w:t>
      </w:r>
      <w:r w:rsidR="00EA7D35">
        <w:t xml:space="preserve">logical </w:t>
      </w:r>
      <w:r w:rsidR="00B77E8C">
        <w:t>state changes that inform the system to not include it in responses</w:t>
      </w:r>
      <w:r w:rsidR="00EA7D35">
        <w:t>.</w:t>
      </w:r>
    </w:p>
    <w:p w14:paraId="702A9570" w14:textId="3EE577A1" w:rsidR="009536FC" w:rsidRDefault="00E326D0" w:rsidP="00D52C9D">
      <w:pPr>
        <w:pStyle w:val="BodyText"/>
        <w:keepNext/>
        <w:numPr>
          <w:ilvl w:val="0"/>
          <w:numId w:val="4"/>
        </w:numPr>
      </w:pPr>
      <w:r w:rsidRPr="00E326D0">
        <w:rPr>
          <w:b/>
          <w:bCs/>
        </w:rPr>
        <w:t>Anonymisation</w:t>
      </w:r>
      <w:r w:rsidR="009649C2">
        <w:rPr>
          <w:b/>
          <w:bCs/>
        </w:rPr>
        <w:br/>
      </w:r>
      <w:r w:rsidR="00997283">
        <w:t xml:space="preserve">To meet PII data retention requirements data must be </w:t>
      </w:r>
      <w:r w:rsidR="00434415">
        <w:t>able to be anonymised after a duration</w:t>
      </w:r>
      <w:r w:rsidR="00997283">
        <w:t xml:space="preserve">. This again is not done by </w:t>
      </w:r>
      <w:r w:rsidR="009536FC">
        <w:t xml:space="preserve">deleting records </w:t>
      </w:r>
      <w:r w:rsidR="00997283">
        <w:t xml:space="preserve">archiving records (the archive still contains the PII data) or deleting records (this damages data integrity) but by </w:t>
      </w:r>
      <w:r w:rsidR="00C12215">
        <w:t xml:space="preserve">taking the </w:t>
      </w:r>
      <w:r w:rsidR="00C12215" w:rsidRPr="009536FC">
        <w:rPr>
          <w:i/>
          <w:iCs/>
        </w:rPr>
        <w:t>personal</w:t>
      </w:r>
      <w:r w:rsidR="00C12215">
        <w:t xml:space="preserve"> information out of </w:t>
      </w:r>
      <w:r w:rsidR="009536FC">
        <w:t>the equation</w:t>
      </w:r>
      <w:r w:rsidR="00C12215">
        <w:t xml:space="preserve">. </w:t>
      </w:r>
      <w:r w:rsidR="00B77E8C">
        <w:t xml:space="preserve">A method </w:t>
      </w:r>
      <w:r w:rsidR="009536FC">
        <w:t xml:space="preserve">to use </w:t>
      </w:r>
      <w:r w:rsidR="00B77E8C">
        <w:t xml:space="preserve">is </w:t>
      </w:r>
      <w:r w:rsidR="00C12215">
        <w:t xml:space="preserve">reassociating records from an identified person to an anonymous person, effectively </w:t>
      </w:r>
      <w:r w:rsidR="00D02013">
        <w:t>anonymising</w:t>
      </w:r>
      <w:r w:rsidR="00C12215">
        <w:t xml:space="preserve"> the </w:t>
      </w:r>
      <w:r w:rsidR="00B77E8C">
        <w:t>data</w:t>
      </w:r>
      <w:r w:rsidR="00C12215">
        <w:t>.</w:t>
      </w:r>
      <w:r w:rsidR="00D05787">
        <w:t xml:space="preserve"> Clearing or otherwise processing text note fields within the records may also be required.</w:t>
      </w:r>
      <w:r w:rsidR="009536FC">
        <w:br/>
        <w:t xml:space="preserve">                                 </w:t>
      </w:r>
      <w:r w:rsidR="009536FC">
        <w:rPr>
          <w:noProof/>
        </w:rPr>
        <w:drawing>
          <wp:inline distT="0" distB="0" distL="0" distR="0" wp14:anchorId="56021BFA" wp14:editId="29F832FE">
            <wp:extent cx="2124075" cy="1533525"/>
            <wp:effectExtent l="0" t="0" r="9525" b="0"/>
            <wp:docPr id="323113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4075" cy="1533525"/>
                    </a:xfrm>
                    <a:prstGeom prst="rect">
                      <a:avLst/>
                    </a:prstGeom>
                    <a:noFill/>
                    <a:ln>
                      <a:noFill/>
                    </a:ln>
                  </pic:spPr>
                </pic:pic>
              </a:graphicData>
            </a:graphic>
          </wp:inline>
        </w:drawing>
      </w:r>
    </w:p>
    <w:p w14:paraId="4FD7796B" w14:textId="68FF8DC4" w:rsidR="009536FC" w:rsidRDefault="009536FC" w:rsidP="00434415">
      <w:pPr>
        <w:pStyle w:val="Caption"/>
      </w:pPr>
      <w:r>
        <w:t xml:space="preserve">                                             Figure </w:t>
      </w:r>
      <w:r>
        <w:fldChar w:fldCharType="begin"/>
      </w:r>
      <w:r>
        <w:instrText xml:space="preserve"> SEQ Figure \* ARABIC </w:instrText>
      </w:r>
      <w:r>
        <w:fldChar w:fldCharType="separate"/>
      </w:r>
      <w:r>
        <w:rPr>
          <w:noProof/>
        </w:rPr>
        <w:t>3</w:t>
      </w:r>
      <w:r>
        <w:fldChar w:fldCharType="end"/>
      </w:r>
      <w:r>
        <w:t>: Anonymise Records</w:t>
      </w:r>
    </w:p>
    <w:p w14:paraId="243430E9" w14:textId="4B69E579" w:rsidR="009536FC" w:rsidRDefault="009536FC" w:rsidP="00D52C9D">
      <w:pPr>
        <w:pStyle w:val="BodyText"/>
        <w:numPr>
          <w:ilvl w:val="0"/>
          <w:numId w:val="4"/>
        </w:numPr>
      </w:pPr>
      <w:r>
        <w:rPr>
          <w:b/>
          <w:bCs/>
        </w:rPr>
        <w:t>Multiple Localities &amp; Cultures</w:t>
      </w:r>
      <w:r w:rsidRPr="009536FC">
        <w:rPr>
          <w:b/>
          <w:bCs/>
        </w:rPr>
        <w:br/>
      </w:r>
      <w:r w:rsidR="006A5D0B">
        <w:t>M</w:t>
      </w:r>
      <w:r w:rsidR="00434415">
        <w:t>ā</w:t>
      </w:r>
      <w:r w:rsidR="006A5D0B">
        <w:t xml:space="preserve">ori text requires being persisted and transmitted in a lossless manner. </w:t>
      </w:r>
      <w:r>
        <w:br/>
      </w:r>
      <w:r w:rsidR="00564A72">
        <w:t xml:space="preserve">This is the basis of </w:t>
      </w:r>
      <w:r w:rsidR="006A5D0B">
        <w:t xml:space="preserve">the requirement for UTF-8. </w:t>
      </w:r>
    </w:p>
    <w:p w14:paraId="432714CD" w14:textId="040972D7" w:rsidR="00B15E4C" w:rsidRDefault="009536FC" w:rsidP="00D52C9D">
      <w:pPr>
        <w:pStyle w:val="BodyText"/>
        <w:numPr>
          <w:ilvl w:val="0"/>
          <w:numId w:val="4"/>
        </w:numPr>
      </w:pPr>
      <w:r>
        <w:rPr>
          <w:b/>
          <w:bCs/>
        </w:rPr>
        <w:t>Search Capabilities</w:t>
      </w:r>
      <w:r>
        <w:rPr>
          <w:b/>
          <w:bCs/>
        </w:rPr>
        <w:br/>
      </w:r>
      <w:r w:rsidR="002F5524">
        <w:t>NZ M</w:t>
      </w:r>
      <w:r w:rsidR="0042711C">
        <w:t>ā</w:t>
      </w:r>
      <w:r w:rsidR="002F5524">
        <w:t xml:space="preserve">ori </w:t>
      </w:r>
      <w:r w:rsidR="0042711C">
        <w:t>pronunciation</w:t>
      </w:r>
      <w:r w:rsidR="002F5524">
        <w:t xml:space="preserve"> </w:t>
      </w:r>
      <w:r w:rsidR="006A5D0B">
        <w:t xml:space="preserve">requires different solutions than the predominantly English based </w:t>
      </w:r>
      <w:proofErr w:type="spellStart"/>
      <w:r w:rsidR="00335399">
        <w:t>Semaphone</w:t>
      </w:r>
      <w:proofErr w:type="spellEnd"/>
      <w:r w:rsidR="00335399">
        <w:t xml:space="preserve">, Soundex, Metaphone </w:t>
      </w:r>
      <w:r w:rsidR="00D47259">
        <w:t>algorithms</w:t>
      </w:r>
      <w:r w:rsidR="00335399">
        <w:t>.</w:t>
      </w:r>
      <w:r w:rsidR="006179BE">
        <w:t xml:space="preserve"> Solutions that use AI and/or </w:t>
      </w:r>
      <w:proofErr w:type="gramStart"/>
      <w:r w:rsidR="006179BE">
        <w:t>service based</w:t>
      </w:r>
      <w:proofErr w:type="gramEnd"/>
      <w:r w:rsidR="006179BE">
        <w:t xml:space="preserve"> search agents have proven effective. </w:t>
      </w:r>
    </w:p>
    <w:p w14:paraId="4D96506E" w14:textId="45CBF3A1" w:rsidR="00EB7F42" w:rsidRDefault="009340A6" w:rsidP="00D52C9D">
      <w:pPr>
        <w:pStyle w:val="BodyText"/>
        <w:numPr>
          <w:ilvl w:val="0"/>
          <w:numId w:val="4"/>
        </w:numPr>
      </w:pPr>
      <w:r>
        <w:rPr>
          <w:b/>
          <w:bCs/>
        </w:rPr>
        <w:t>Multiple Roles</w:t>
      </w:r>
      <w:r w:rsidR="00EB7F42">
        <w:rPr>
          <w:b/>
          <w:bCs/>
        </w:rPr>
        <w:br/>
      </w:r>
      <w:r w:rsidR="00EB7F42" w:rsidRPr="00EB7F42">
        <w:t>Government agencies manage records for a long time, often over a lifespan.</w:t>
      </w:r>
      <w:r w:rsidR="00EB7F42" w:rsidRPr="00EB7F42">
        <w:br/>
        <w:t>Examples include Lifelong Learning that can start at Early Learning and continue into Senior Education.</w:t>
      </w:r>
      <w:r w:rsidR="00EB7F42">
        <w:t xml:space="preserve"> During such long durations </w:t>
      </w:r>
      <w:r w:rsidR="008023DA">
        <w:t xml:space="preserve">Persons have different Roles </w:t>
      </w:r>
      <w:r w:rsidR="008023DA">
        <w:lastRenderedPageBreak/>
        <w:t>(Student, Training, Teacher, Parent, etc.) in different contexts (Schools, Families, Professions, etc.)</w:t>
      </w:r>
      <w:r w:rsidR="00E77A96">
        <w:t>, sometimes concurrently</w:t>
      </w:r>
      <w:r w:rsidR="008023DA">
        <w:t xml:space="preserve">. This is the basis of </w:t>
      </w:r>
      <w:r w:rsidR="00FA72F5">
        <w:t xml:space="preserve">understanding that </w:t>
      </w:r>
      <w:r w:rsidR="008023DA">
        <w:t>Roles must not be conflated with Person</w:t>
      </w:r>
      <w:r w:rsidR="00FA72F5">
        <w:t>s</w:t>
      </w:r>
      <w:r w:rsidR="008023DA">
        <w:t>,</w:t>
      </w:r>
      <w:r w:rsidR="00FA72F5">
        <w:t xml:space="preserve"> and Roles are Temporal (have a start/end date). </w:t>
      </w:r>
      <w:r w:rsidR="008023DA">
        <w:t xml:space="preserve"> </w:t>
      </w:r>
    </w:p>
    <w:p w14:paraId="499172E4" w14:textId="3526B43B" w:rsidR="00FA72F5" w:rsidRDefault="001C3311" w:rsidP="00D52C9D">
      <w:pPr>
        <w:pStyle w:val="BodyText"/>
        <w:numPr>
          <w:ilvl w:val="0"/>
          <w:numId w:val="4"/>
        </w:numPr>
      </w:pPr>
      <w:r>
        <w:rPr>
          <w:b/>
          <w:bCs/>
        </w:rPr>
        <w:t>Security By controlling Role Duration</w:t>
      </w:r>
      <w:r w:rsidR="00FA72F5">
        <w:rPr>
          <w:b/>
          <w:bCs/>
        </w:rPr>
        <w:br/>
      </w:r>
      <w:r w:rsidR="00562114" w:rsidRPr="001C3311">
        <w:t xml:space="preserve">To ensure roles managed by </w:t>
      </w:r>
      <w:r w:rsidR="00601AC2" w:rsidRPr="001C3311">
        <w:t xml:space="preserve">an </w:t>
      </w:r>
      <w:r w:rsidR="00562114" w:rsidRPr="001C3311">
        <w:t xml:space="preserve">organisation are not </w:t>
      </w:r>
      <w:r w:rsidR="00601AC2" w:rsidRPr="001C3311">
        <w:t xml:space="preserve">left open ended </w:t>
      </w:r>
      <w:r w:rsidRPr="001C3311">
        <w:t xml:space="preserve">in a way that can be </w:t>
      </w:r>
      <w:r w:rsidR="00562114" w:rsidRPr="001C3311">
        <w:t xml:space="preserve">used to gain </w:t>
      </w:r>
      <w:r w:rsidR="00601AC2" w:rsidRPr="001C3311">
        <w:t xml:space="preserve">unauthorised access after their role has expired should have an obligatory start and end date. </w:t>
      </w:r>
      <w:r w:rsidR="00562114" w:rsidRPr="001C3311">
        <w:t xml:space="preserve"> </w:t>
      </w:r>
      <w:r w:rsidR="00601AC2" w:rsidRPr="001C3311">
        <w:t>End dates can always be reviewed and extended.</w:t>
      </w:r>
      <w:r>
        <w:t xml:space="preserve"> </w:t>
      </w:r>
    </w:p>
    <w:p w14:paraId="1FA05709" w14:textId="428A9839" w:rsidR="00E77A96" w:rsidRDefault="001C3311" w:rsidP="00D52C9D">
      <w:pPr>
        <w:pStyle w:val="BodyText"/>
        <w:numPr>
          <w:ilvl w:val="0"/>
          <w:numId w:val="4"/>
        </w:numPr>
      </w:pPr>
      <w:r w:rsidRPr="007B037B">
        <w:rPr>
          <w:b/>
          <w:bCs/>
        </w:rPr>
        <w:t>Secure Onboarding by Invitation</w:t>
      </w:r>
      <w:r w:rsidRPr="007B037B">
        <w:rPr>
          <w:b/>
          <w:bCs/>
        </w:rPr>
        <w:br/>
      </w:r>
      <w:r w:rsidR="00391072">
        <w:t>SCIM was developed for a single organisation, not a multi-organisation context</w:t>
      </w:r>
      <w:r w:rsidR="00EB582C">
        <w:t xml:space="preserve"> so it’s use case is insufficient for sector use case.</w:t>
      </w:r>
      <w:r w:rsidR="00391072">
        <w:t xml:space="preserve"> </w:t>
      </w:r>
      <w:r w:rsidR="00EB582C">
        <w:t xml:space="preserve">In such a case, a well trusted </w:t>
      </w:r>
      <w:r w:rsidR="00391072">
        <w:t xml:space="preserve">solution to this is to rely on the people closest to the </w:t>
      </w:r>
      <w:r w:rsidR="001D4CC6">
        <w:t>situation, and instead implement a Request (to join), Invitation (to join</w:t>
      </w:r>
      <w:r w:rsidR="00EB582C">
        <w:t xml:space="preserve"> as a Role</w:t>
      </w:r>
      <w:r w:rsidR="001D4CC6">
        <w:t xml:space="preserve">), application Submission, review and Deny </w:t>
      </w:r>
      <w:r w:rsidR="00EB582C">
        <w:t xml:space="preserve">or Accept (and create a User &amp; Role relationship) </w:t>
      </w:r>
      <w:r w:rsidR="001D4CC6">
        <w:t xml:space="preserve">workflow. This permits both </w:t>
      </w:r>
      <w:r w:rsidR="00EB582C">
        <w:t xml:space="preserve">key </w:t>
      </w:r>
      <w:r w:rsidR="001D4CC6">
        <w:t>workflows</w:t>
      </w:r>
      <w:r w:rsidR="00F31F66">
        <w:t xml:space="preserve"> – a) </w:t>
      </w:r>
      <w:r w:rsidR="001D4CC6">
        <w:t>where users (e</w:t>
      </w:r>
      <w:r w:rsidR="00686285">
        <w:t>.</w:t>
      </w:r>
      <w:r w:rsidR="001D4CC6">
        <w:t>g</w:t>
      </w:r>
      <w:r w:rsidR="00686285">
        <w:t>.</w:t>
      </w:r>
      <w:r w:rsidR="001D4CC6">
        <w:t xml:space="preserve">: admins) </w:t>
      </w:r>
      <w:r w:rsidR="00F31F66">
        <w:t>delegate</w:t>
      </w:r>
      <w:r w:rsidR="001D4CC6">
        <w:t xml:space="preserve"> other</w:t>
      </w:r>
      <w:r w:rsidR="00F31F66">
        <w:t xml:space="preserve"> </w:t>
      </w:r>
      <w:proofErr w:type="gramStart"/>
      <w:r w:rsidR="00F31F66">
        <w:t>users</w:t>
      </w:r>
      <w:proofErr w:type="gramEnd"/>
      <w:r w:rsidR="00F31F66">
        <w:t xml:space="preserve"> access &amp; permissions </w:t>
      </w:r>
      <w:r w:rsidR="001D4CC6">
        <w:t>(e</w:t>
      </w:r>
      <w:r w:rsidR="002356B7">
        <w:t>.</w:t>
      </w:r>
      <w:r w:rsidR="001D4CC6">
        <w:t>g</w:t>
      </w:r>
      <w:r w:rsidR="002356B7">
        <w:t>.</w:t>
      </w:r>
      <w:r w:rsidR="001D4CC6">
        <w:t xml:space="preserve">: teachers) and </w:t>
      </w:r>
      <w:r w:rsidR="00F31F66">
        <w:t xml:space="preserve">b) where </w:t>
      </w:r>
      <w:r w:rsidR="00EB582C">
        <w:t>other</w:t>
      </w:r>
      <w:r w:rsidR="00F31F66">
        <w:t xml:space="preserve"> users</w:t>
      </w:r>
      <w:r w:rsidR="00EB582C">
        <w:t xml:space="preserve"> (e.g. parents) can apply to join and be accepted or denie</w:t>
      </w:r>
      <w:r w:rsidR="00652F1E">
        <w:t>d as required</w:t>
      </w:r>
      <w:r w:rsidR="00EB582C">
        <w:t xml:space="preserve">. </w:t>
      </w:r>
      <w:r w:rsidR="00F31F66">
        <w:t>Note, t</w:t>
      </w:r>
      <w:r w:rsidR="00325A63">
        <w:t>his in turn requires the service to have workflow management capabilities.</w:t>
      </w:r>
    </w:p>
    <w:p w14:paraId="0E41ED6B" w14:textId="62CC9BBB" w:rsidR="00A92007" w:rsidRDefault="00A92007" w:rsidP="00104CA5">
      <w:pPr>
        <w:pStyle w:val="BodyText"/>
        <w:numPr>
          <w:ilvl w:val="0"/>
          <w:numId w:val="4"/>
        </w:numPr>
        <w:spacing w:before="0" w:after="240" w:line="240" w:lineRule="auto"/>
      </w:pPr>
      <w:r w:rsidRPr="000835ED">
        <w:rPr>
          <w:b/>
          <w:bCs/>
        </w:rPr>
        <w:t xml:space="preserve">Versioning </w:t>
      </w:r>
      <w:r w:rsidR="00BA4213" w:rsidRPr="000835ED">
        <w:rPr>
          <w:b/>
          <w:bCs/>
        </w:rPr>
        <w:t xml:space="preserve">Interoperability </w:t>
      </w:r>
      <w:r w:rsidRPr="000835ED">
        <w:rPr>
          <w:b/>
          <w:bCs/>
        </w:rPr>
        <w:t>APIs</w:t>
      </w:r>
      <w:r w:rsidR="00BA4213" w:rsidRPr="000835ED">
        <w:rPr>
          <w:b/>
          <w:bCs/>
        </w:rPr>
        <w:br/>
      </w:r>
      <w:r w:rsidR="00D27D81">
        <w:t xml:space="preserve">It is </w:t>
      </w:r>
      <w:r w:rsidR="005439D6">
        <w:t xml:space="preserve">impossible </w:t>
      </w:r>
      <w:r w:rsidR="00D27D81">
        <w:t xml:space="preserve">to enforce </w:t>
      </w:r>
      <w:r w:rsidR="005439D6">
        <w:t xml:space="preserve">service API </w:t>
      </w:r>
      <w:r w:rsidR="00D27D81">
        <w:t xml:space="preserve">consumers </w:t>
      </w:r>
      <w:r w:rsidR="005439D6">
        <w:t xml:space="preserve">– other organisations - </w:t>
      </w:r>
      <w:r w:rsidR="00D27D81">
        <w:t xml:space="preserve">to invest in service clients upgrades to the same schedule. </w:t>
      </w:r>
      <w:r w:rsidR="005439D6">
        <w:t>Versioning is required for continuity of service</w:t>
      </w:r>
      <w:r w:rsidR="000835ED">
        <w:t xml:space="preserve"> while being capable of incrementally improving the service.</w:t>
      </w:r>
      <w:r w:rsidR="00BA4213">
        <w:t xml:space="preserve"> </w:t>
      </w:r>
    </w:p>
    <w:p w14:paraId="79DDBF6D" w14:textId="5185594E" w:rsidR="00ED1B89" w:rsidRPr="007437AB" w:rsidRDefault="00ED1B89" w:rsidP="00104CA5">
      <w:pPr>
        <w:pStyle w:val="BodyText"/>
        <w:numPr>
          <w:ilvl w:val="0"/>
          <w:numId w:val="4"/>
        </w:numPr>
        <w:spacing w:before="0" w:after="240" w:line="240" w:lineRule="auto"/>
      </w:pPr>
      <w:r>
        <w:rPr>
          <w:b/>
          <w:bCs/>
        </w:rPr>
        <w:t>Use Domain Transfer Objects (DTOs)</w:t>
      </w:r>
      <w:r>
        <w:rPr>
          <w:b/>
          <w:bCs/>
        </w:rPr>
        <w:br/>
      </w:r>
      <w:r w:rsidRPr="007437AB">
        <w:t xml:space="preserve">Never expose internal entities via API. Instead map </w:t>
      </w:r>
      <w:r w:rsidR="002A1D1A">
        <w:t xml:space="preserve">internal only entities </w:t>
      </w:r>
      <w:r w:rsidRPr="007437AB">
        <w:t>(e</w:t>
      </w:r>
      <w:r w:rsidR="00522FA7">
        <w:t>.</w:t>
      </w:r>
      <w:r w:rsidRPr="007437AB">
        <w:t>g</w:t>
      </w:r>
      <w:r w:rsidR="00522FA7">
        <w:t>.</w:t>
      </w:r>
      <w:r w:rsidRPr="007437AB">
        <w:t xml:space="preserve">: with </w:t>
      </w:r>
      <w:proofErr w:type="spellStart"/>
      <w:r w:rsidRPr="007437AB">
        <w:t>Automapper</w:t>
      </w:r>
      <w:proofErr w:type="spellEnd"/>
      <w:r w:rsidRPr="007437AB">
        <w:t xml:space="preserve">) to </w:t>
      </w:r>
      <w:r w:rsidR="002A1D1A">
        <w:t xml:space="preserve">external only </w:t>
      </w:r>
      <w:r w:rsidR="007437AB" w:rsidRPr="007437AB">
        <w:t>DTOs</w:t>
      </w:r>
      <w:r w:rsidR="002A1D1A">
        <w:t xml:space="preserve"> and vice versa with responses returned.</w:t>
      </w:r>
      <w:r w:rsidR="00522FA7">
        <w:br/>
      </w:r>
      <w:proofErr w:type="spellStart"/>
      <w:r w:rsidR="007437AB" w:rsidRPr="007B2F1C">
        <w:rPr>
          <w:rStyle w:val="NoteChar"/>
        </w:rPr>
        <w:t>Automapper’s</w:t>
      </w:r>
      <w:proofErr w:type="spellEnd"/>
      <w:r w:rsidR="007437AB" w:rsidRPr="007B2F1C">
        <w:rPr>
          <w:rStyle w:val="NoteChar"/>
        </w:rPr>
        <w:t xml:space="preserve"> </w:t>
      </w:r>
      <w:r w:rsidR="00522FA7">
        <w:rPr>
          <w:rStyle w:val="NoteChar"/>
        </w:rPr>
        <w:t>“</w:t>
      </w:r>
      <w:proofErr w:type="spellStart"/>
      <w:r w:rsidR="007437AB" w:rsidRPr="007B2F1C">
        <w:rPr>
          <w:rStyle w:val="NoteChar"/>
        </w:rPr>
        <w:t>ProjectTo</w:t>
      </w:r>
      <w:proofErr w:type="spellEnd"/>
      <w:r w:rsidR="00522FA7">
        <w:rPr>
          <w:rStyle w:val="NoteChar"/>
        </w:rPr>
        <w:t>”</w:t>
      </w:r>
      <w:r w:rsidR="007437AB" w:rsidRPr="007B2F1C">
        <w:rPr>
          <w:rStyle w:val="NoteChar"/>
        </w:rPr>
        <w:t xml:space="preserve"> </w:t>
      </w:r>
      <w:r w:rsidR="007B2F1C">
        <w:rPr>
          <w:rStyle w:val="NoteChar"/>
        </w:rPr>
        <w:t>extensions permits combining O</w:t>
      </w:r>
      <w:r w:rsidR="00522FA7">
        <w:rPr>
          <w:rStyle w:val="NoteChar"/>
        </w:rPr>
        <w:t>DATA</w:t>
      </w:r>
      <w:r w:rsidR="007B2F1C">
        <w:rPr>
          <w:rStyle w:val="NoteChar"/>
        </w:rPr>
        <w:t xml:space="preserve"> Queryability </w:t>
      </w:r>
      <w:r w:rsidR="00D66772">
        <w:rPr>
          <w:rStyle w:val="NoteChar"/>
        </w:rPr>
        <w:t>over DTOs that is seamlessly translated to internal system entity querying</w:t>
      </w:r>
      <w:r w:rsidR="007437AB" w:rsidRPr="007B2F1C">
        <w:rPr>
          <w:rStyle w:val="NoteChar"/>
        </w:rPr>
        <w:t xml:space="preserve">. </w:t>
      </w:r>
      <w:r w:rsidR="00D66772">
        <w:rPr>
          <w:rStyle w:val="NoteChar"/>
        </w:rPr>
        <w:t xml:space="preserve">Without exaggeration, this is frankly, an </w:t>
      </w:r>
      <w:r w:rsidR="007437AB" w:rsidRPr="007B2F1C">
        <w:rPr>
          <w:rStyle w:val="NoteChar"/>
        </w:rPr>
        <w:t>amazingly powerful</w:t>
      </w:r>
      <w:r w:rsidR="00D66772">
        <w:rPr>
          <w:rStyle w:val="NoteChar"/>
        </w:rPr>
        <w:t xml:space="preserve"> combination of </w:t>
      </w:r>
      <w:r w:rsidR="00522FA7">
        <w:rPr>
          <w:rStyle w:val="NoteChar"/>
        </w:rPr>
        <w:t>usability, extensibility and security</w:t>
      </w:r>
      <w:r w:rsidR="007437AB" w:rsidRPr="007B2F1C">
        <w:rPr>
          <w:rStyle w:val="NoteChar"/>
        </w:rPr>
        <w:t xml:space="preserve">. </w:t>
      </w:r>
    </w:p>
    <w:p w14:paraId="2FA9FB80" w14:textId="77F7E70C" w:rsidR="00A92007" w:rsidRDefault="00A92007" w:rsidP="00104CA5">
      <w:pPr>
        <w:pStyle w:val="BodyText"/>
        <w:numPr>
          <w:ilvl w:val="0"/>
          <w:numId w:val="4"/>
        </w:numPr>
        <w:spacing w:before="0" w:after="240" w:line="240" w:lineRule="auto"/>
      </w:pPr>
      <w:r w:rsidRPr="00305280">
        <w:rPr>
          <w:b/>
          <w:bCs/>
        </w:rPr>
        <w:t>Conflation of User Interface APIs and Integration APIs</w:t>
      </w:r>
      <w:r w:rsidRPr="00305280">
        <w:rPr>
          <w:b/>
          <w:bCs/>
        </w:rPr>
        <w:br/>
      </w:r>
      <w:r w:rsidR="00305280">
        <w:t>While both are APIs, and even REST APIs, t</w:t>
      </w:r>
      <w:r>
        <w:t>hey are not the same. User Interfaces in general only permit viewing information from a single account (e</w:t>
      </w:r>
      <w:r w:rsidR="00305280">
        <w:t>.</w:t>
      </w:r>
      <w:r>
        <w:t>g</w:t>
      </w:r>
      <w:r w:rsidR="00305280">
        <w:t>.</w:t>
      </w:r>
      <w:r>
        <w:t>: one school’s data). Integration APIs in general produce data across all accounts (e</w:t>
      </w:r>
      <w:r w:rsidR="00305280">
        <w:t>.</w:t>
      </w:r>
      <w:r>
        <w:t>g</w:t>
      </w:r>
      <w:r w:rsidR="00305280">
        <w:t>.</w:t>
      </w:r>
      <w:r>
        <w:t xml:space="preserve">: all school’s), </w:t>
      </w:r>
      <w:r w:rsidR="00305280">
        <w:t xml:space="preserve">limited by permissions. Conflating the </w:t>
      </w:r>
      <w:proofErr w:type="gramStart"/>
      <w:r w:rsidR="00305280">
        <w:t>two, or</w:t>
      </w:r>
      <w:proofErr w:type="gramEnd"/>
      <w:r w:rsidR="00305280">
        <w:t xml:space="preserve"> using one for the other often leads to either security issues, or integration issues.</w:t>
      </w:r>
    </w:p>
    <w:p w14:paraId="20381D49" w14:textId="0088989C" w:rsidR="004011CB" w:rsidRPr="00D546EA" w:rsidRDefault="004011CB" w:rsidP="00104CA5">
      <w:pPr>
        <w:pStyle w:val="BodyText"/>
        <w:numPr>
          <w:ilvl w:val="0"/>
          <w:numId w:val="4"/>
        </w:numPr>
        <w:spacing w:before="0" w:after="240" w:line="240" w:lineRule="auto"/>
      </w:pPr>
      <w:r>
        <w:rPr>
          <w:b/>
          <w:bCs/>
        </w:rPr>
        <w:t>Portability</w:t>
      </w:r>
      <w:r>
        <w:rPr>
          <w:b/>
          <w:bCs/>
        </w:rPr>
        <w:br/>
      </w:r>
      <w:r w:rsidRPr="00D546EA">
        <w:t xml:space="preserve">Portability </w:t>
      </w:r>
      <w:r w:rsidR="00D546EA" w:rsidRPr="00D546EA">
        <w:t xml:space="preserve">has always been a </w:t>
      </w:r>
      <w:r w:rsidRPr="00D546EA">
        <w:t>desired quality</w:t>
      </w:r>
      <w:r w:rsidR="00D546EA">
        <w:t xml:space="preserve">. However, while portability of </w:t>
      </w:r>
      <w:r w:rsidR="00D546EA" w:rsidRPr="000B3A47">
        <w:rPr>
          <w:i/>
          <w:iCs/>
        </w:rPr>
        <w:t>system</w:t>
      </w:r>
      <w:r w:rsidR="00D546EA">
        <w:t xml:space="preserve"> has merit it has </w:t>
      </w:r>
      <w:r w:rsidR="000B3A47">
        <w:t xml:space="preserve">traditionally obfuscated where it is truly required: portability of </w:t>
      </w:r>
      <w:r w:rsidR="000B3A47" w:rsidRPr="000B3A47">
        <w:rPr>
          <w:i/>
          <w:iCs/>
        </w:rPr>
        <w:t>data</w:t>
      </w:r>
      <w:r w:rsidR="00D546EA" w:rsidRPr="00D546EA">
        <w:t xml:space="preserve">. </w:t>
      </w:r>
      <w:r w:rsidR="000B3A47">
        <w:t xml:space="preserve">Recognising that error in logic, </w:t>
      </w:r>
      <w:r w:rsidR="00D546EA" w:rsidRPr="00D546EA">
        <w:t>Portability has been removed as an ISO-25010</w:t>
      </w:r>
      <w:r w:rsidR="006376E7">
        <w:t xml:space="preserve"> </w:t>
      </w:r>
      <w:r w:rsidR="00D546EA" w:rsidRPr="00D546EA">
        <w:t xml:space="preserve">(System) </w:t>
      </w:r>
      <w:r w:rsidR="00D546EA">
        <w:t xml:space="preserve">quality </w:t>
      </w:r>
      <w:proofErr w:type="gramStart"/>
      <w:r w:rsidR="00D546EA" w:rsidRPr="00D546EA">
        <w:t>requirement, and</w:t>
      </w:r>
      <w:proofErr w:type="gramEnd"/>
      <w:r w:rsidR="00D546EA" w:rsidRPr="00D546EA">
        <w:t xml:space="preserve"> added as an ISO-25012 (</w:t>
      </w:r>
      <w:r w:rsidR="006376E7">
        <w:t>D</w:t>
      </w:r>
      <w:r w:rsidR="00D546EA" w:rsidRPr="00D546EA">
        <w:t xml:space="preserve">ata) </w:t>
      </w:r>
      <w:r w:rsidR="00D546EA">
        <w:t xml:space="preserve">quality </w:t>
      </w:r>
      <w:r w:rsidR="00D546EA" w:rsidRPr="00D546EA">
        <w:lastRenderedPageBreak/>
        <w:t xml:space="preserve">requirement. </w:t>
      </w:r>
      <w:r w:rsidR="000B3A47">
        <w:t>Ensure the system’s integration APIs are sufficient to extract all data via APIs, for future import into the system’s replacement system.</w:t>
      </w:r>
    </w:p>
    <w:p w14:paraId="38272A3F" w14:textId="40E437EA" w:rsidR="00104CA5" w:rsidRDefault="00F157D3" w:rsidP="00104CA5">
      <w:pPr>
        <w:pStyle w:val="BodyText"/>
        <w:numPr>
          <w:ilvl w:val="0"/>
          <w:numId w:val="4"/>
        </w:numPr>
        <w:spacing w:before="0" w:after="240" w:line="240" w:lineRule="auto"/>
      </w:pPr>
      <w:r w:rsidRPr="002F1CA7">
        <w:rPr>
          <w:b/>
          <w:bCs/>
        </w:rPr>
        <w:t>Feedback Collection, Notifications</w:t>
      </w:r>
      <w:r w:rsidR="002F1CA7">
        <w:rPr>
          <w:b/>
          <w:bCs/>
        </w:rPr>
        <w:t xml:space="preserve">, </w:t>
      </w:r>
      <w:r w:rsidRPr="002F1CA7">
        <w:rPr>
          <w:b/>
          <w:bCs/>
        </w:rPr>
        <w:t xml:space="preserve">and Reporting </w:t>
      </w:r>
      <w:r w:rsidRPr="002F1CA7">
        <w:rPr>
          <w:b/>
          <w:bCs/>
        </w:rPr>
        <w:br/>
      </w:r>
      <w:r>
        <w:t>These three areas are often overlooked at design time</w:t>
      </w:r>
      <w:r w:rsidR="002F1CA7">
        <w:t xml:space="preserve"> or thought of as nice to haves, later becoming unavoidable</w:t>
      </w:r>
      <w:r w:rsidR="00A13CAD">
        <w:t xml:space="preserve">, thereby </w:t>
      </w:r>
      <w:r w:rsidR="002F1CA7">
        <w:t>extending completion timelines</w:t>
      </w:r>
      <w:r>
        <w:t xml:space="preserve">. </w:t>
      </w:r>
      <w:r w:rsidR="00A13CAD">
        <w:br/>
        <w:t>Reports – paper UI – are still required for use by decision makers.</w:t>
      </w:r>
      <w:r w:rsidR="00A13CAD">
        <w:br/>
        <w:t xml:space="preserve">Notifications </w:t>
      </w:r>
      <w:r w:rsidR="00E65D7C">
        <w:t>are required to onboard and inform users.</w:t>
      </w:r>
      <w:r w:rsidR="00E65D7C">
        <w:br/>
        <w:t>User bases decrease instead of increase over time when users can’t inform of issues and suggest improvements.</w:t>
      </w:r>
    </w:p>
    <w:p w14:paraId="518C963E" w14:textId="77777777" w:rsidR="00104CA5" w:rsidRDefault="00104CA5" w:rsidP="00104CA5">
      <w:pPr>
        <w:pStyle w:val="Heading4"/>
      </w:pPr>
      <w:r>
        <w:t>Development Technologies</w:t>
      </w:r>
    </w:p>
    <w:p w14:paraId="140714FD" w14:textId="77777777" w:rsidR="00104CA5" w:rsidRDefault="00104CA5" w:rsidP="00104CA5">
      <w:pPr>
        <w:pStyle w:val="BodyText"/>
      </w:pPr>
      <w:r w:rsidRPr="3C9F2E97">
        <w:t>Organised by deployment Tier, the above is as follows:</w:t>
      </w:r>
    </w:p>
    <w:p w14:paraId="6EBCE07C" w14:textId="77777777" w:rsidR="00104CA5" w:rsidRDefault="00104CA5" w:rsidP="00104CA5">
      <w:pPr>
        <w:pStyle w:val="BodyText"/>
      </w:pPr>
      <w:r>
        <w:rPr>
          <w:noProof/>
        </w:rPr>
        <w:lastRenderedPageBreak/>
        <w:drawing>
          <wp:inline distT="0" distB="0" distL="0" distR="0" wp14:anchorId="70E98A72" wp14:editId="4A711BAB">
            <wp:extent cx="5343525" cy="6520180"/>
            <wp:effectExtent l="0" t="0" r="0" b="0"/>
            <wp:docPr id="62392878" name="Picture 1081886589" descr="https://www.draw.io/?open=G1oMV0IeGAAscQwm4mQmpwyKH3BHNU0Zv-&amp;local-data=%7B%22type%22%3A%22Drive%22%2C%22id%22%3A%221oMV0IeGAAscQwm4mQmpwyKH3BHNU0Zv-%22%2C%22lastModifiedDate%22%3A%222020-07-29T03%3A37%3A50.870Z%22%2C%22pageId%22%3A%22NxIylfSoetvCg7CMy1_m%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86589"/>
                    <pic:cNvPicPr/>
                  </pic:nvPicPr>
                  <pic:blipFill>
                    <a:blip r:embed="rId16">
                      <a:extLst>
                        <a:ext uri="{28A0092B-C50C-407E-A947-70E740481C1C}">
                          <a14:useLocalDpi xmlns:a14="http://schemas.microsoft.com/office/drawing/2010/main" val="0"/>
                        </a:ext>
                      </a:extLst>
                    </a:blip>
                    <a:stretch>
                      <a:fillRect/>
                    </a:stretch>
                  </pic:blipFill>
                  <pic:spPr>
                    <a:xfrm>
                      <a:off x="0" y="0"/>
                      <a:ext cx="5343525" cy="6520180"/>
                    </a:xfrm>
                    <a:prstGeom prst="rect">
                      <a:avLst/>
                    </a:prstGeom>
                  </pic:spPr>
                </pic:pic>
              </a:graphicData>
            </a:graphic>
          </wp:inline>
        </w:drawing>
      </w:r>
    </w:p>
    <w:p w14:paraId="3A19E0E0" w14:textId="18CC4AE7" w:rsidR="00104CA5" w:rsidRDefault="00B7449F" w:rsidP="00104CA5">
      <w:pPr>
        <w:pStyle w:val="Heading2"/>
      </w:pPr>
      <w:bookmarkStart w:id="5" w:name="_Toc89946897"/>
      <w:r>
        <w:t xml:space="preserve">Development </w:t>
      </w:r>
      <w:r w:rsidR="00104CA5">
        <w:t>Constraints</w:t>
      </w:r>
      <w:bookmarkEnd w:id="5"/>
    </w:p>
    <w:p w14:paraId="1B39C66C" w14:textId="3F12794E" w:rsidR="00104CA5" w:rsidRDefault="0049688B" w:rsidP="00104CA5">
      <w:pPr>
        <w:pStyle w:val="Heading2"/>
      </w:pPr>
      <w:bookmarkStart w:id="6" w:name="_Toc89946906"/>
      <w:r>
        <w:t xml:space="preserve">Packaging </w:t>
      </w:r>
      <w:r w:rsidR="00104CA5">
        <w:t>Patterns</w:t>
      </w:r>
      <w:bookmarkEnd w:id="6"/>
    </w:p>
    <w:p w14:paraId="127DEE29" w14:textId="77777777" w:rsidR="00104CA5" w:rsidRDefault="00104CA5" w:rsidP="00104CA5">
      <w:pPr>
        <w:pStyle w:val="BodyText"/>
      </w:pPr>
      <w:r>
        <w:t xml:space="preserve">The use of a distributed Version control system is a key productivity driver. </w:t>
      </w:r>
    </w:p>
    <w:p w14:paraId="042654F8" w14:textId="77777777" w:rsidR="00104CA5" w:rsidRPr="006817A5" w:rsidRDefault="00104CA5" w:rsidP="00104CA5">
      <w:pPr>
        <w:pStyle w:val="BodyText"/>
      </w:pPr>
      <w:r>
        <w:t xml:space="preserve">Competent ALM Services – as referenced in the Delivery View –providing </w:t>
      </w:r>
    </w:p>
    <w:p w14:paraId="4D9658CD" w14:textId="77777777" w:rsidR="00104CA5" w:rsidRPr="0092066A" w:rsidRDefault="00104CA5" w:rsidP="00104CA5">
      <w:pPr>
        <w:pStyle w:val="BodyText"/>
      </w:pPr>
    </w:p>
    <w:p w14:paraId="1BD99ED8" w14:textId="77777777" w:rsidR="00104CA5" w:rsidRDefault="00104CA5" w:rsidP="00104CA5">
      <w:pPr>
        <w:pStyle w:val="BodyText"/>
      </w:pPr>
      <w:r>
        <w:rPr>
          <w:noProof/>
        </w:rPr>
        <w:lastRenderedPageBreak/>
        <w:drawing>
          <wp:inline distT="0" distB="0" distL="0" distR="0" wp14:anchorId="703F4A75" wp14:editId="47185474">
            <wp:extent cx="4962526" cy="8206104"/>
            <wp:effectExtent l="0" t="0" r="0" b="0"/>
            <wp:docPr id="562738593" name="Picture 994296304" descr="https://www.draw.io/?open=G1oMV0IeGAAscQwm4mQmpwyKH3BHNU0Zv-&amp;local-data=%7B%22type%22%3A%22Drive%22%2C%22id%22%3A%221oMV0IeGAAscQwm4mQmpwyKH3BHNU0Zv-%22%2C%22lastModifiedDate%22%3A%222020-07-29T03%3A37%3A50.870Z%22%2C%22pageId%22%3A%22zGfiWSAuZdEoi-aBKYSG%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96304"/>
                    <pic:cNvPicPr/>
                  </pic:nvPicPr>
                  <pic:blipFill>
                    <a:blip r:embed="rId17">
                      <a:extLst>
                        <a:ext uri="{28A0092B-C50C-407E-A947-70E740481C1C}">
                          <a14:useLocalDpi xmlns:a14="http://schemas.microsoft.com/office/drawing/2010/main" val="0"/>
                        </a:ext>
                      </a:extLst>
                    </a:blip>
                    <a:stretch>
                      <a:fillRect/>
                    </a:stretch>
                  </pic:blipFill>
                  <pic:spPr>
                    <a:xfrm>
                      <a:off x="0" y="0"/>
                      <a:ext cx="4962526" cy="8206104"/>
                    </a:xfrm>
                    <a:prstGeom prst="rect">
                      <a:avLst/>
                    </a:prstGeom>
                  </pic:spPr>
                </pic:pic>
              </a:graphicData>
            </a:graphic>
          </wp:inline>
        </w:drawing>
      </w:r>
    </w:p>
    <w:p w14:paraId="06AF8D4E" w14:textId="77777777" w:rsidR="00104CA5" w:rsidRDefault="00104CA5" w:rsidP="00104CA5">
      <w:pPr>
        <w:pStyle w:val="BodyText"/>
      </w:pPr>
    </w:p>
    <w:p w14:paraId="17CC8BBB" w14:textId="77777777" w:rsidR="00104CA5" w:rsidRDefault="00104CA5" w:rsidP="00104CA5">
      <w:pPr>
        <w:pStyle w:val="Heading3"/>
      </w:pPr>
      <w:bookmarkStart w:id="7" w:name="_Toc89946907"/>
      <w:r>
        <w:lastRenderedPageBreak/>
        <w:t>Pull-Requests</w:t>
      </w:r>
      <w:bookmarkEnd w:id="7"/>
    </w:p>
    <w:p w14:paraId="1D1946B9" w14:textId="77777777" w:rsidR="00104CA5" w:rsidRDefault="00104CA5" w:rsidP="00104CA5">
      <w:pPr>
        <w:pStyle w:val="BodyText"/>
      </w:pPr>
      <w:r>
        <w:t>The Agile Manifesto was put together by top-notch developers. Even for them – and certainly for everyone else -- review of code submissions is a valuable process to protect the code base.</w:t>
      </w:r>
    </w:p>
    <w:p w14:paraId="6DBAED1D" w14:textId="77777777" w:rsidR="00104CA5" w:rsidRDefault="00104CA5" w:rsidP="00104CA5">
      <w:pPr>
        <w:pStyle w:val="BodyText"/>
      </w:pPr>
      <w:r>
        <w:t>Pull-Requests for Review of changes must be issued before branches are merged into target branches.</w:t>
      </w:r>
    </w:p>
    <w:p w14:paraId="37275D6F" w14:textId="77777777" w:rsidR="00104CA5" w:rsidRDefault="00104CA5" w:rsidP="00104CA5">
      <w:pPr>
        <w:pStyle w:val="BodyText"/>
      </w:pPr>
      <w:r>
        <w:t xml:space="preserve">Mature code integration pipelines can be configured to automate reviews of code formatting, code complexity, unit testing, functional testing, etc – basically taking care of the minutia -- before the submitted code is reviewed by a human team member for opportunities to optimise the code. </w:t>
      </w:r>
    </w:p>
    <w:p w14:paraId="7C383460" w14:textId="77777777" w:rsidR="00104CA5" w:rsidRDefault="00104CA5" w:rsidP="00104CA5">
      <w:pPr>
        <w:pStyle w:val="Box-Note"/>
      </w:pPr>
      <w:r w:rsidRPr="7BC1E96E">
        <w:rPr>
          <w:b/>
          <w:bCs/>
        </w:rPr>
        <w:t xml:space="preserve">Note: </w:t>
      </w:r>
      <w:r>
        <w:br/>
        <w:t xml:space="preserve">if the continuous pipeline has been configured to automate the review of format, complexity, unit testing, and functional testing, review by a human can often be skipped – most apps are not required to be race cars (they </w:t>
      </w:r>
      <w:proofErr w:type="gramStart"/>
      <w:r>
        <w:t>really just</w:t>
      </w:r>
      <w:proofErr w:type="gramEnd"/>
      <w:r>
        <w:t xml:space="preserve"> need to be functionally correct, while meeting quality expectations).</w:t>
      </w:r>
    </w:p>
    <w:p w14:paraId="133E4AE7" w14:textId="77777777" w:rsidR="00104CA5" w:rsidRDefault="00104CA5" w:rsidP="00104CA5">
      <w:pPr>
        <w:pStyle w:val="BodyText"/>
      </w:pPr>
    </w:p>
    <w:p w14:paraId="57CC357E" w14:textId="77777777" w:rsidR="00104CA5" w:rsidRDefault="00104CA5" w:rsidP="00104CA5">
      <w:pPr>
        <w:pStyle w:val="Heading3"/>
      </w:pPr>
      <w:bookmarkStart w:id="8" w:name="_Toc89946908"/>
      <w:bookmarkStart w:id="9" w:name="_Hlk152829335"/>
      <w:r>
        <w:t>Verified Code Branch Integration</w:t>
      </w:r>
      <w:bookmarkEnd w:id="8"/>
    </w:p>
    <w:p w14:paraId="502CF7BE" w14:textId="77777777" w:rsidR="00104CA5" w:rsidRDefault="00104CA5" w:rsidP="00104CA5">
      <w:pPr>
        <w:pStyle w:val="BodyText"/>
      </w:pPr>
    </w:p>
    <w:p w14:paraId="68290D1C" w14:textId="77777777" w:rsidR="00104CA5" w:rsidRDefault="00104CA5" w:rsidP="00104CA5">
      <w:pPr>
        <w:pStyle w:val="BodyText"/>
      </w:pPr>
      <w:r>
        <w:t xml:space="preserve">The </w:t>
      </w:r>
      <w:r w:rsidRPr="7BC1E96E">
        <w:rPr>
          <w:rStyle w:val="Emphasis"/>
        </w:rPr>
        <w:t>Version Control Service</w:t>
      </w:r>
      <w:r>
        <w:t xml:space="preserve"> employed to deliver the solution performs *Continuous Integration* activities and verifies submitted code feature branches </w:t>
      </w:r>
      <w:r w:rsidRPr="7BC1E96E">
        <w:rPr>
          <w:rStyle w:val="Emphasis"/>
          <w:u w:val="single"/>
        </w:rPr>
        <w:t>before</w:t>
      </w:r>
      <w:r>
        <w:t xml:space="preserve"> integrating the code with the protected `master` branch.</w:t>
      </w:r>
    </w:p>
    <w:p w14:paraId="09E8EA41" w14:textId="77777777" w:rsidR="00104CA5" w:rsidRDefault="00104CA5" w:rsidP="00104CA5">
      <w:pPr>
        <w:pStyle w:val="BodyText"/>
      </w:pPr>
      <w:r>
        <w:t xml:space="preserve">If the </w:t>
      </w:r>
      <w:r w:rsidRPr="7BC1E96E">
        <w:rPr>
          <w:rStyle w:val="Emphasis"/>
        </w:rPr>
        <w:t>Version Control Service</w:t>
      </w:r>
      <w:r>
        <w:t xml:space="preserve"> rejects the code due to it failing tests -- or a `Pull Request` reviewer (see elsewhere in this View) has manually rejected the submission -- the developer </w:t>
      </w:r>
      <w:proofErr w:type="gramStart"/>
      <w:r>
        <w:t>has to</w:t>
      </w:r>
      <w:proofErr w:type="gramEnd"/>
      <w:r>
        <w:t xml:space="preserve"> fix it and try again before the </w:t>
      </w:r>
      <w:r w:rsidRPr="7BC1E96E">
        <w:rPr>
          <w:rStyle w:val="Emphasis"/>
        </w:rPr>
        <w:t>Version Control Service</w:t>
      </w:r>
      <w:r>
        <w:t xml:space="preserve"> will allow the submitted feature branch to be integrated with the protected `master` branch:</w:t>
      </w:r>
    </w:p>
    <w:p w14:paraId="476F757D" w14:textId="77777777" w:rsidR="00104CA5" w:rsidRDefault="00104CA5" w:rsidP="00104CA5">
      <w:pPr>
        <w:pStyle w:val="BodyText"/>
      </w:pPr>
    </w:p>
    <w:p w14:paraId="19FB06E4" w14:textId="77777777" w:rsidR="00104CA5" w:rsidRDefault="00104CA5" w:rsidP="00104CA5">
      <w:pPr>
        <w:pStyle w:val="BodyText"/>
        <w:jc w:val="center"/>
      </w:pPr>
      <w:r>
        <w:rPr>
          <w:noProof/>
        </w:rPr>
        <w:drawing>
          <wp:inline distT="0" distB="0" distL="0" distR="0" wp14:anchorId="0B6CB9FD" wp14:editId="6527DC33">
            <wp:extent cx="4572000" cy="1704975"/>
            <wp:effectExtent l="0" t="0" r="0" b="0"/>
            <wp:docPr id="1129220952" name="Picture 112922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4E44216F" w14:textId="77777777" w:rsidR="00104CA5" w:rsidRPr="004A2C5B" w:rsidRDefault="00104CA5" w:rsidP="00104CA5">
      <w:pPr>
        <w:pStyle w:val="BodyText"/>
      </w:pPr>
      <w:r>
        <w:t xml:space="preserve">This upfront effort configuring the continuous integration pipeline to protect the code base from getting polluting, protects other developers from downloading poor code and working around it – only to have to remove the work arounds when the original poor code is fixed. </w:t>
      </w:r>
    </w:p>
    <w:bookmarkEnd w:id="9"/>
    <w:p w14:paraId="26C3798A" w14:textId="77777777" w:rsidR="00104CA5" w:rsidRDefault="00104CA5" w:rsidP="00104CA5">
      <w:pPr>
        <w:pStyle w:val="Box-Note"/>
      </w:pPr>
      <w:r w:rsidRPr="7BC1E96E">
        <w:rPr>
          <w:b/>
          <w:bCs/>
        </w:rPr>
        <w:lastRenderedPageBreak/>
        <w:t>Tip:</w:t>
      </w:r>
      <w:r>
        <w:br/>
        <w:t>This is no different than the kinds of real-world safeguards that would be put in place if we were talking about a communal water reservoir, with everyone tasked with filling it up, and everyone drinking from it. Unless catching typhoid was an objective.</w:t>
      </w:r>
    </w:p>
    <w:p w14:paraId="341A7149" w14:textId="77777777" w:rsidR="00104CA5" w:rsidRDefault="00104CA5" w:rsidP="00104CA5">
      <w:pPr>
        <w:pStyle w:val="Heading3"/>
      </w:pPr>
      <w:bookmarkStart w:id="10" w:name="_Toc89946910"/>
      <w:r>
        <w:t>Component Design Patterns</w:t>
      </w:r>
      <w:bookmarkEnd w:id="10"/>
    </w:p>
    <w:p w14:paraId="7578C24D" w14:textId="77777777" w:rsidR="00104CA5" w:rsidRDefault="00104CA5" w:rsidP="00104CA5">
      <w:pPr>
        <w:pStyle w:val="BodyText"/>
      </w:pPr>
      <w:r>
        <w:t>Domain Integration (DI) Service Design</w:t>
      </w:r>
    </w:p>
    <w:p w14:paraId="34C2FA6F" w14:textId="77777777" w:rsidR="00104CA5" w:rsidRDefault="00104CA5" w:rsidP="00104CA5">
      <w:pPr>
        <w:pStyle w:val="BodyText"/>
      </w:pPr>
      <w:r>
        <w:t>Domain Integration is the recognition that Services are the composite result of integrating multiple Domains around their unique information.</w:t>
      </w:r>
    </w:p>
    <w:p w14:paraId="370E54E8" w14:textId="77777777" w:rsidR="00104CA5" w:rsidRDefault="00104CA5" w:rsidP="00104CA5">
      <w:pPr>
        <w:pStyle w:val="BodyText"/>
      </w:pPr>
    </w:p>
    <w:p w14:paraId="23F7C4AC" w14:textId="5BD815A9" w:rsidR="00104CA5" w:rsidRDefault="00104CA5" w:rsidP="00104CA5">
      <w:pPr>
        <w:pStyle w:val="BodyText"/>
        <w:jc w:val="center"/>
      </w:pPr>
    </w:p>
    <w:p w14:paraId="7340BC32" w14:textId="77777777" w:rsidR="00104CA5" w:rsidRDefault="00104CA5" w:rsidP="00104CA5">
      <w:pPr>
        <w:pStyle w:val="BodyText"/>
      </w:pPr>
      <w:r>
        <w:lastRenderedPageBreak/>
        <w:t>Reality is a little more complex: the actual number of domains involved in an IT product is higher:</w:t>
      </w:r>
      <w:r>
        <w:br/>
      </w:r>
      <w:r>
        <w:rPr>
          <w:noProof/>
        </w:rPr>
        <w:drawing>
          <wp:inline distT="0" distB="0" distL="0" distR="0" wp14:anchorId="27F7BA19" wp14:editId="65AB1BEF">
            <wp:extent cx="5343525" cy="6010274"/>
            <wp:effectExtent l="0" t="0" r="0" b="0"/>
            <wp:docPr id="595999365" name="Picture 111719766" descr="https://www.draw.io/?open=G1oMV0IeGAAscQwm4mQmpwyKH3BHNU0Zv-&amp;local-data=%7B%22type%22%3A%22Drive%22%2C%22id%22%3A%221oMV0IeGAAscQwm4mQmpwyKH3BHNU0Zv-%22%2C%22lastModifiedDate%22%3A%222020-07-29T03%3A37%3A50.870Z%22%2C%22pageId%22%3A%22Fu-a1291XUqIuLAi7Fj2%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19766"/>
                    <pic:cNvPicPr/>
                  </pic:nvPicPr>
                  <pic:blipFill>
                    <a:blip r:embed="rId19">
                      <a:extLst>
                        <a:ext uri="{28A0092B-C50C-407E-A947-70E740481C1C}">
                          <a14:useLocalDpi xmlns:a14="http://schemas.microsoft.com/office/drawing/2010/main" val="0"/>
                        </a:ext>
                      </a:extLst>
                    </a:blip>
                    <a:stretch>
                      <a:fillRect/>
                    </a:stretch>
                  </pic:blipFill>
                  <pic:spPr>
                    <a:xfrm>
                      <a:off x="0" y="0"/>
                      <a:ext cx="5343525" cy="6010274"/>
                    </a:xfrm>
                    <a:prstGeom prst="rect">
                      <a:avLst/>
                    </a:prstGeom>
                  </pic:spPr>
                </pic:pic>
              </a:graphicData>
            </a:graphic>
          </wp:inline>
        </w:drawing>
      </w:r>
      <w:r>
        <w:t xml:space="preserve"> </w:t>
      </w:r>
    </w:p>
    <w:p w14:paraId="1580AF78" w14:textId="77777777" w:rsidR="00104CA5" w:rsidRDefault="00104CA5" w:rsidP="00104CA5">
      <w:pPr>
        <w:pStyle w:val="BodyText"/>
      </w:pPr>
      <w:r>
        <w:t>But that just means a couple more Logical Modules.</w:t>
      </w:r>
    </w:p>
    <w:p w14:paraId="04D85841" w14:textId="77777777" w:rsidR="00104CA5" w:rsidRDefault="00104CA5" w:rsidP="00104CA5">
      <w:pPr>
        <w:pStyle w:val="Heading4"/>
      </w:pPr>
      <w:r>
        <w:t>Domain Driven Development</w:t>
      </w:r>
    </w:p>
    <w:p w14:paraId="7ABE57ED" w14:textId="77777777" w:rsidR="00104CA5" w:rsidRDefault="00104CA5" w:rsidP="00104CA5">
      <w:pPr>
        <w:pStyle w:val="BodyText"/>
      </w:pPr>
      <w:r>
        <w:t>Domain Driven Development is a well-established and successful approach to developing OO systems.</w:t>
      </w:r>
    </w:p>
    <w:p w14:paraId="734026A4" w14:textId="77777777" w:rsidR="00104CA5" w:rsidRDefault="00104CA5" w:rsidP="00104CA5">
      <w:pPr>
        <w:pStyle w:val="BodyText"/>
      </w:pPr>
      <w:r>
        <w:t>It recognises that there are disparate domains that MUST be kept distinct -- to not become one big unmanageable indistinct mess of logic across multiple domains – and handle the orchestration between them in a thin way.</w:t>
      </w:r>
    </w:p>
    <w:p w14:paraId="7F17520B" w14:textId="77777777" w:rsidR="00104CA5" w:rsidRDefault="00104CA5" w:rsidP="00104CA5">
      <w:pPr>
        <w:pStyle w:val="Box-Note"/>
      </w:pPr>
      <w:r w:rsidRPr="7BC1E96E">
        <w:rPr>
          <w:b/>
          <w:bCs/>
        </w:rPr>
        <w:lastRenderedPageBreak/>
        <w:t>Note:</w:t>
      </w:r>
      <w:r>
        <w:br/>
        <w:t>Domain Driven Design is more holistic than the above short introduction to it and is well worth reading Eric Evan’s seminal work on the matter.</w:t>
      </w:r>
    </w:p>
    <w:p w14:paraId="3CB36290" w14:textId="77777777" w:rsidR="00104CA5" w:rsidRDefault="00104CA5" w:rsidP="00104CA5">
      <w:pPr>
        <w:pStyle w:val="BodyText"/>
      </w:pPr>
    </w:p>
    <w:p w14:paraId="48D8FDD0" w14:textId="77777777" w:rsidR="00104CA5" w:rsidRDefault="00104CA5" w:rsidP="00104CA5">
      <w:pPr>
        <w:pStyle w:val="BodyText"/>
        <w:jc w:val="center"/>
      </w:pPr>
    </w:p>
    <w:p w14:paraId="478DE3B0" w14:textId="77777777" w:rsidR="00104CA5" w:rsidRDefault="00104CA5" w:rsidP="00104CA5">
      <w:pPr>
        <w:pStyle w:val="BodyText"/>
        <w:jc w:val="center"/>
      </w:pPr>
      <w:r>
        <w:rPr>
          <w:noProof/>
        </w:rPr>
        <w:drawing>
          <wp:inline distT="0" distB="0" distL="0" distR="0" wp14:anchorId="705B8B45" wp14:editId="02FAC20B">
            <wp:extent cx="4572000" cy="4210050"/>
            <wp:effectExtent l="0" t="0" r="0" b="0"/>
            <wp:docPr id="2014934917" name="Picture 201493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2964A996" w14:textId="77777777" w:rsidR="00104CA5" w:rsidRDefault="00104CA5" w:rsidP="00104CA5">
      <w:pPr>
        <w:pStyle w:val="BodyText"/>
      </w:pPr>
      <w:r>
        <w:t>The above diagram demonstrates that, as per Domain Driven Development component composition pattern, all logical Modules are composed of 5 key parts:</w:t>
      </w:r>
    </w:p>
    <w:p w14:paraId="15CAA062" w14:textId="77777777" w:rsidR="00104CA5" w:rsidRDefault="00104CA5" w:rsidP="00D52C9D">
      <w:pPr>
        <w:pStyle w:val="BodyText"/>
        <w:numPr>
          <w:ilvl w:val="0"/>
          <w:numId w:val="9"/>
        </w:numPr>
        <w:spacing w:before="0" w:after="240" w:line="240" w:lineRule="auto"/>
        <w:rPr>
          <w:rFonts w:eastAsia="Arial" w:cs="Arial"/>
        </w:rPr>
      </w:pPr>
      <w:r w:rsidRPr="7BC1E96E">
        <w:rPr>
          <w:b/>
          <w:bCs/>
        </w:rPr>
        <w:t xml:space="preserve">Infrastructure Services: </w:t>
      </w:r>
      <w:r>
        <w:br/>
        <w:t>a set of infrastructure/technology domain services.</w:t>
      </w:r>
      <w:r>
        <w:br/>
        <w:t>Note that a key benefit of the Infrastructure Assembly isolates the rest of the application from dependencies on 3</w:t>
      </w:r>
      <w:r w:rsidRPr="7BC1E96E">
        <w:rPr>
          <w:vertAlign w:val="superscript"/>
        </w:rPr>
        <w:t>rd</w:t>
      </w:r>
      <w:r>
        <w:t xml:space="preserve"> party open source and vendor libraries by providing system specific wrappers that provided simplified, app-specific methods, returning to the rest of the system app-Specific messages.</w:t>
      </w:r>
    </w:p>
    <w:p w14:paraId="19778E9E" w14:textId="77777777" w:rsidR="00104CA5" w:rsidRDefault="00104CA5" w:rsidP="00D52C9D">
      <w:pPr>
        <w:pStyle w:val="BodyText"/>
        <w:numPr>
          <w:ilvl w:val="0"/>
          <w:numId w:val="9"/>
        </w:numPr>
        <w:spacing w:before="0" w:after="240" w:line="240" w:lineRule="auto"/>
      </w:pPr>
      <w:r w:rsidRPr="7BC1E96E">
        <w:rPr>
          <w:b/>
          <w:bCs/>
        </w:rPr>
        <w:t>[Non-Infrastructure] Domain Services:</w:t>
      </w:r>
      <w:r>
        <w:br/>
        <w:t>A set of (business or other non-infrastructure) domain services</w:t>
      </w:r>
    </w:p>
    <w:p w14:paraId="1AA71406" w14:textId="77777777" w:rsidR="00104CA5" w:rsidRDefault="00104CA5" w:rsidP="00D52C9D">
      <w:pPr>
        <w:pStyle w:val="BodyText"/>
        <w:numPr>
          <w:ilvl w:val="0"/>
          <w:numId w:val="9"/>
        </w:numPr>
        <w:spacing w:before="0" w:after="240" w:line="240" w:lineRule="auto"/>
        <w:rPr>
          <w:rFonts w:eastAsia="Arial" w:cs="Arial"/>
        </w:rPr>
      </w:pPr>
      <w:r w:rsidRPr="7BC1E96E">
        <w:rPr>
          <w:b/>
          <w:bCs/>
        </w:rPr>
        <w:t>Application Services:</w:t>
      </w:r>
      <w:r>
        <w:br/>
        <w:t xml:space="preserve">A set of Application Service over </w:t>
      </w:r>
      <w:proofErr w:type="gramStart"/>
      <w:r>
        <w:t>both of them</w:t>
      </w:r>
      <w:proofErr w:type="gramEnd"/>
      <w:r>
        <w:t>, orchestrating calls between the two distinct domains, while keeping them separated</w:t>
      </w:r>
    </w:p>
    <w:p w14:paraId="16B7EEBE" w14:textId="77777777" w:rsidR="00104CA5" w:rsidRDefault="00104CA5" w:rsidP="00D52C9D">
      <w:pPr>
        <w:pStyle w:val="BodyText"/>
        <w:numPr>
          <w:ilvl w:val="0"/>
          <w:numId w:val="9"/>
        </w:numPr>
        <w:spacing w:before="0" w:after="240" w:line="240" w:lineRule="auto"/>
      </w:pPr>
      <w:r w:rsidRPr="7BC1E96E">
        <w:rPr>
          <w:b/>
          <w:bCs/>
        </w:rPr>
        <w:lastRenderedPageBreak/>
        <w:t>Shared Entities/Messages:</w:t>
      </w:r>
      <w:r>
        <w:br/>
        <w:t xml:space="preserve">A shared set of messages/entities that all three sets of services can be passed between them. </w:t>
      </w:r>
    </w:p>
    <w:p w14:paraId="294EAA38" w14:textId="77777777" w:rsidR="00104CA5" w:rsidRDefault="00104CA5" w:rsidP="00D52C9D">
      <w:pPr>
        <w:pStyle w:val="BodyText"/>
        <w:numPr>
          <w:ilvl w:val="0"/>
          <w:numId w:val="9"/>
        </w:numPr>
        <w:spacing w:before="0" w:after="240" w:line="240" w:lineRule="auto"/>
      </w:pPr>
      <w:r w:rsidRPr="7BC1E96E">
        <w:rPr>
          <w:b/>
          <w:bCs/>
        </w:rPr>
        <w:t>Service Facade Controllers &amp; DTOs:</w:t>
      </w:r>
      <w:r>
        <w:br/>
        <w:t>A service facade to expose the Application Services to external users as APIs and DTOs.</w:t>
      </w:r>
    </w:p>
    <w:p w14:paraId="49E4ECDA" w14:textId="77777777" w:rsidR="00104CA5" w:rsidRDefault="00104CA5" w:rsidP="00104CA5">
      <w:pPr>
        <w:pStyle w:val="BodyText"/>
      </w:pPr>
      <w:r>
        <w:t>The same information – this time in a straightforward classic UML Component diagram -- is as follows:</w:t>
      </w:r>
    </w:p>
    <w:p w14:paraId="6E5F3E1C" w14:textId="77777777" w:rsidR="00104CA5" w:rsidRDefault="00104CA5" w:rsidP="00104CA5">
      <w:pPr>
        <w:pStyle w:val="BodyText"/>
      </w:pPr>
    </w:p>
    <w:p w14:paraId="56DEACFC" w14:textId="77777777" w:rsidR="00104CA5" w:rsidRDefault="00104CA5" w:rsidP="00104CA5">
      <w:pPr>
        <w:pStyle w:val="BodyText"/>
        <w:jc w:val="center"/>
      </w:pPr>
      <w:r>
        <w:rPr>
          <w:noProof/>
        </w:rPr>
        <w:drawing>
          <wp:inline distT="0" distB="0" distL="0" distR="0" wp14:anchorId="68F2C9BB" wp14:editId="107016B1">
            <wp:extent cx="3775364" cy="3617597"/>
            <wp:effectExtent l="0" t="0" r="0" b="0"/>
            <wp:docPr id="1203305166" name="Picture 101894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8"/>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75364" cy="3617597"/>
                    </a:xfrm>
                    <a:prstGeom prst="rect">
                      <a:avLst/>
                    </a:prstGeom>
                    <a:noFill/>
                    <a:ln>
                      <a:noFill/>
                    </a:ln>
                  </pic:spPr>
                </pic:pic>
              </a:graphicData>
            </a:graphic>
          </wp:inline>
        </w:drawing>
      </w:r>
    </w:p>
    <w:p w14:paraId="379F2048" w14:textId="77777777" w:rsidR="00104CA5" w:rsidRPr="003469B7" w:rsidRDefault="00104CA5" w:rsidP="00104CA5">
      <w:pPr>
        <w:pStyle w:val="BodyText"/>
      </w:pPr>
    </w:p>
    <w:p w14:paraId="6EA630BC" w14:textId="77777777" w:rsidR="00104CA5" w:rsidRDefault="00104CA5" w:rsidP="00104CA5">
      <w:pPr>
        <w:pStyle w:val="Heading3"/>
      </w:pPr>
      <w:bookmarkStart w:id="11" w:name="_Toc89946911"/>
      <w:r>
        <w:t>Object Oriented Development</w:t>
      </w:r>
      <w:bookmarkEnd w:id="11"/>
    </w:p>
    <w:p w14:paraId="78A8A08B" w14:textId="77777777" w:rsidR="00104CA5" w:rsidRDefault="00104CA5" w:rsidP="00104CA5">
      <w:pPr>
        <w:pStyle w:val="BodyText"/>
      </w:pPr>
      <w:r>
        <w:t>DDD builds upon and therefore has a dependency on developers applying correct Object Oriented (OO) development patterns.</w:t>
      </w:r>
    </w:p>
    <w:p w14:paraId="7823E543" w14:textId="77777777" w:rsidR="00104CA5" w:rsidRDefault="00104CA5" w:rsidP="00104CA5">
      <w:pPr>
        <w:pStyle w:val="BodyText"/>
      </w:pPr>
      <w:r>
        <w:t>Object-Oriented development means, in essence two things:</w:t>
      </w:r>
    </w:p>
    <w:p w14:paraId="141F236B" w14:textId="77777777" w:rsidR="00104CA5" w:rsidRDefault="00104CA5" w:rsidP="00104CA5">
      <w:pPr>
        <w:pStyle w:val="BodyText"/>
      </w:pPr>
      <w:r>
        <w:t xml:space="preserve">Object definitions are used to create Instances which have public and/or private properties and optional methods to manage their </w:t>
      </w:r>
      <w:r w:rsidRPr="7BC1E96E">
        <w:rPr>
          <w:b/>
          <w:bCs/>
          <w:i/>
          <w:iCs/>
          <w:u w:val="single"/>
        </w:rPr>
        <w:t>own</w:t>
      </w:r>
      <w:r>
        <w:t xml:space="preserve"> properties. Objects do not invoke external services or change the properties of other Objects.</w:t>
      </w:r>
    </w:p>
    <w:p w14:paraId="099E7EE4" w14:textId="77777777" w:rsidR="00104CA5" w:rsidRDefault="00104CA5" w:rsidP="00104CA5">
      <w:pPr>
        <w:pStyle w:val="BodyText"/>
      </w:pPr>
      <w:r>
        <w:t xml:space="preserve">Vice versa, stateless </w:t>
      </w:r>
      <w:r w:rsidRPr="7BC1E96E">
        <w:rPr>
          <w:u w:val="single"/>
        </w:rPr>
        <w:t>singleton</w:t>
      </w:r>
      <w:r>
        <w:t xml:space="preserve"> instances of Services definitions are used to manage multiple </w:t>
      </w:r>
      <w:r w:rsidRPr="7BC1E96E">
        <w:rPr>
          <w:b/>
          <w:bCs/>
        </w:rPr>
        <w:t>other</w:t>
      </w:r>
      <w:r>
        <w:t xml:space="preserve"> objects (think of them as specialised helper classes). </w:t>
      </w:r>
    </w:p>
    <w:p w14:paraId="20769B17" w14:textId="77777777" w:rsidR="00104CA5" w:rsidRDefault="00104CA5" w:rsidP="00104CA5">
      <w:pPr>
        <w:pStyle w:val="BodyText"/>
      </w:pPr>
      <w:r>
        <w:lastRenderedPageBreak/>
        <w:t>This clarity of each object type’s role is easily demonstratable as follows:</w:t>
      </w:r>
    </w:p>
    <w:p w14:paraId="012885EB" w14:textId="77777777" w:rsidR="00104CA5" w:rsidRDefault="00104CA5" w:rsidP="00D52C9D">
      <w:pPr>
        <w:pStyle w:val="BodyText"/>
        <w:numPr>
          <w:ilvl w:val="0"/>
          <w:numId w:val="8"/>
        </w:numPr>
        <w:spacing w:before="0" w:after="240" w:line="240" w:lineRule="auto"/>
        <w:rPr>
          <w:rFonts w:eastAsia="Arial" w:cs="Arial"/>
        </w:rPr>
      </w:pPr>
      <w:r>
        <w:t xml:space="preserve">A bank account object has a read-only Balance property and two methods: </w:t>
      </w:r>
      <w:proofErr w:type="spellStart"/>
      <w:r>
        <w:t>AddAmount</w:t>
      </w:r>
      <w:proofErr w:type="spellEnd"/>
      <w:r>
        <w:t xml:space="preserve">(amount), </w:t>
      </w:r>
      <w:proofErr w:type="spellStart"/>
      <w:r>
        <w:t>RemoveAmount</w:t>
      </w:r>
      <w:proofErr w:type="spellEnd"/>
      <w:r>
        <w:t xml:space="preserve">(amount) -- but no </w:t>
      </w:r>
      <w:proofErr w:type="spellStart"/>
      <w:r>
        <w:t>TransferTo</w:t>
      </w:r>
      <w:proofErr w:type="spellEnd"/>
      <w:r>
        <w:t>(</w:t>
      </w:r>
      <w:proofErr w:type="spellStart"/>
      <w:r>
        <w:t>accountEntity</w:t>
      </w:r>
      <w:proofErr w:type="spellEnd"/>
      <w:r>
        <w:t xml:space="preserve">) method as that would be meddling with another Entity. It also has no </w:t>
      </w:r>
      <w:proofErr w:type="gramStart"/>
      <w:r>
        <w:t>Save(</w:t>
      </w:r>
      <w:proofErr w:type="gramEnd"/>
      <w:r>
        <w:t>) method, as that would mean it is invoking/has a dependency on another class, in this case a Service.</w:t>
      </w:r>
      <w:r>
        <w:br/>
      </w:r>
      <w:r w:rsidRPr="000E41BF">
        <w:rPr>
          <w:rStyle w:val="Box-NoteChar"/>
        </w:rPr>
        <w:t xml:space="preserve">Note: the </w:t>
      </w:r>
      <w:proofErr w:type="spellStart"/>
      <w:r w:rsidRPr="000E41BF">
        <w:rPr>
          <w:rStyle w:val="Box-NoteChar"/>
        </w:rPr>
        <w:t>ActiveRecord</w:t>
      </w:r>
      <w:proofErr w:type="spellEnd"/>
      <w:r w:rsidRPr="000E41BF">
        <w:rPr>
          <w:rStyle w:val="Box-NoteChar"/>
        </w:rPr>
        <w:t xml:space="preserve"> pattern is not conformant with OO theory.</w:t>
      </w:r>
    </w:p>
    <w:p w14:paraId="0AA64391" w14:textId="77777777" w:rsidR="00104CA5" w:rsidRDefault="00104CA5" w:rsidP="00D52C9D">
      <w:pPr>
        <w:pStyle w:val="BodyText"/>
        <w:numPr>
          <w:ilvl w:val="0"/>
          <w:numId w:val="8"/>
        </w:numPr>
        <w:spacing w:before="0" w:after="240" w:line="240" w:lineRule="auto"/>
        <w:rPr>
          <w:rFonts w:eastAsia="Arial" w:cs="Arial"/>
        </w:rPr>
      </w:pPr>
      <w:r>
        <w:t xml:space="preserve">A </w:t>
      </w:r>
      <w:proofErr w:type="spellStart"/>
      <w:r>
        <w:t>BankingService</w:t>
      </w:r>
      <w:proofErr w:type="spellEnd"/>
      <w:r>
        <w:t xml:space="preserve"> would have no balance value, as Services are Stateless, but would have a </w:t>
      </w:r>
      <w:proofErr w:type="gramStart"/>
      <w:r>
        <w:t>Transfer(</w:t>
      </w:r>
      <w:proofErr w:type="spellStart"/>
      <w:proofErr w:type="gramEnd"/>
      <w:r>
        <w:t>fromAccountEntity</w:t>
      </w:r>
      <w:proofErr w:type="spellEnd"/>
      <w:r>
        <w:t xml:space="preserve">, </w:t>
      </w:r>
      <w:proofErr w:type="spellStart"/>
      <w:r>
        <w:t>toAccountEntity</w:t>
      </w:r>
      <w:proofErr w:type="spellEnd"/>
      <w:r>
        <w:t xml:space="preserve">) to invoke the </w:t>
      </w:r>
      <w:proofErr w:type="spellStart"/>
      <w:r>
        <w:t>RemoveAmount</w:t>
      </w:r>
      <w:proofErr w:type="spellEnd"/>
      <w:r>
        <w:t xml:space="preserve">(amount) on one and the </w:t>
      </w:r>
      <w:proofErr w:type="spellStart"/>
      <w:r>
        <w:t>AddAccount</w:t>
      </w:r>
      <w:proofErr w:type="spellEnd"/>
      <w:r>
        <w:t>(amount) on the other.</w:t>
      </w:r>
    </w:p>
    <w:p w14:paraId="277AD830" w14:textId="77777777" w:rsidR="00104CA5" w:rsidRDefault="00104CA5" w:rsidP="00104CA5">
      <w:pPr>
        <w:pStyle w:val="BodyText"/>
      </w:pPr>
    </w:p>
    <w:p w14:paraId="1EED8E5E" w14:textId="77777777" w:rsidR="00104CA5" w:rsidRDefault="00104CA5" w:rsidP="00104CA5">
      <w:pPr>
        <w:pStyle w:val="Heading3"/>
      </w:pPr>
      <w:bookmarkStart w:id="12" w:name="_Toc89946919"/>
      <w:r>
        <w:t>Packages</w:t>
      </w:r>
      <w:bookmarkEnd w:id="12"/>
    </w:p>
    <w:p w14:paraId="1A7B5D9B" w14:textId="77777777" w:rsidR="00104CA5" w:rsidRDefault="00104CA5" w:rsidP="00104CA5">
      <w:pPr>
        <w:pStyle w:val="ListBullet"/>
        <w:ind w:left="340" w:hanging="340"/>
      </w:pPr>
      <w:r w:rsidRPr="7BC1E96E">
        <w:rPr>
          <w:rStyle w:val="Emphasis"/>
        </w:rPr>
        <w:t>Modules</w:t>
      </w:r>
      <w:r>
        <w:t xml:space="preserve"> are a set of assemblies arranged in the classic DDD formation of the following:</w:t>
      </w:r>
    </w:p>
    <w:p w14:paraId="09C2B24B" w14:textId="77777777" w:rsidR="00104CA5" w:rsidRDefault="00104CA5" w:rsidP="00D52C9D">
      <w:pPr>
        <w:pStyle w:val="ListBullet"/>
        <w:numPr>
          <w:ilvl w:val="0"/>
          <w:numId w:val="5"/>
        </w:numPr>
        <w:spacing w:before="0" w:after="120" w:line="240" w:lineRule="atLeast"/>
      </w:pPr>
      <w:proofErr w:type="spellStart"/>
      <w:proofErr w:type="gramStart"/>
      <w:r>
        <w:t>App.ModuleX.Application</w:t>
      </w:r>
      <w:proofErr w:type="spellEnd"/>
      <w:proofErr w:type="gramEnd"/>
    </w:p>
    <w:p w14:paraId="0D3E9674" w14:textId="77777777" w:rsidR="00104CA5" w:rsidRDefault="00104CA5" w:rsidP="00D52C9D">
      <w:pPr>
        <w:pStyle w:val="ListBullet"/>
        <w:numPr>
          <w:ilvl w:val="0"/>
          <w:numId w:val="5"/>
        </w:numPr>
        <w:spacing w:before="0" w:after="120" w:line="240" w:lineRule="atLeast"/>
      </w:pPr>
      <w:r>
        <w:t xml:space="preserve">App. </w:t>
      </w:r>
      <w:proofErr w:type="spellStart"/>
      <w:r>
        <w:t>ModuleX.Infrastructure</w:t>
      </w:r>
      <w:proofErr w:type="spellEnd"/>
    </w:p>
    <w:p w14:paraId="351EA440" w14:textId="77777777" w:rsidR="00104CA5" w:rsidRDefault="00104CA5" w:rsidP="00D52C9D">
      <w:pPr>
        <w:pStyle w:val="ListBullet"/>
        <w:numPr>
          <w:ilvl w:val="0"/>
          <w:numId w:val="5"/>
        </w:numPr>
        <w:spacing w:before="0" w:after="120" w:line="240" w:lineRule="atLeast"/>
      </w:pPr>
      <w:r>
        <w:t xml:space="preserve">App. </w:t>
      </w:r>
      <w:proofErr w:type="spellStart"/>
      <w:r>
        <w:t>ModuleX.Shared</w:t>
      </w:r>
      <w:proofErr w:type="spellEnd"/>
    </w:p>
    <w:p w14:paraId="7390095B" w14:textId="77777777" w:rsidR="00104CA5" w:rsidRDefault="00104CA5" w:rsidP="00D52C9D">
      <w:pPr>
        <w:pStyle w:val="ListBullet"/>
        <w:numPr>
          <w:ilvl w:val="0"/>
          <w:numId w:val="5"/>
        </w:numPr>
        <w:spacing w:before="0" w:after="120" w:line="240" w:lineRule="atLeast"/>
      </w:pPr>
      <w:r>
        <w:t xml:space="preserve">App. </w:t>
      </w:r>
      <w:proofErr w:type="spellStart"/>
      <w:r>
        <w:t>ModuleX.Domain</w:t>
      </w:r>
      <w:proofErr w:type="spellEnd"/>
    </w:p>
    <w:p w14:paraId="77C3EDA7" w14:textId="77777777" w:rsidR="00104CA5" w:rsidRDefault="00104CA5" w:rsidP="00104CA5">
      <w:pPr>
        <w:pStyle w:val="ListBullet"/>
        <w:ind w:left="340" w:hanging="340"/>
      </w:pPr>
    </w:p>
    <w:p w14:paraId="32811AC7" w14:textId="77777777" w:rsidR="00104CA5" w:rsidRDefault="00104CA5" w:rsidP="00104CA5">
      <w:pPr>
        <w:pStyle w:val="Box-Note"/>
      </w:pPr>
      <w:r w:rsidRPr="7BC1E96E">
        <w:rPr>
          <w:b/>
          <w:bCs/>
        </w:rPr>
        <w:t>Tip:</w:t>
      </w:r>
      <w:r>
        <w:br/>
        <w:t>The Base Module generally has lots happening in its Infrastructure Module and little in its Domain Assembly – whereas other Modules (Business Modules) have generally little to nothing in their Infrastructure Assembly, and more happening in their Business Domain Assembly.</w:t>
      </w:r>
    </w:p>
    <w:p w14:paraId="1DED088E" w14:textId="77777777" w:rsidR="00104CA5" w:rsidRPr="003F5A77" w:rsidRDefault="00104CA5" w:rsidP="00104CA5">
      <w:pPr>
        <w:pStyle w:val="BodyText"/>
        <w:jc w:val="center"/>
      </w:pPr>
    </w:p>
    <w:p w14:paraId="296DF545" w14:textId="77777777" w:rsidR="00104CA5" w:rsidRDefault="00104CA5" w:rsidP="00104CA5">
      <w:pPr>
        <w:pStyle w:val="ListBullet"/>
        <w:spacing w:after="120" w:line="240" w:lineRule="atLeast"/>
      </w:pPr>
      <w:r>
        <w:t>A solution is composed of a Base Module, on which multiple Business Modules can be developed in parallel:</w:t>
      </w:r>
    </w:p>
    <w:p w14:paraId="7A672F0E" w14:textId="77777777" w:rsidR="00104CA5" w:rsidRDefault="00104CA5" w:rsidP="00104CA5">
      <w:pPr>
        <w:pStyle w:val="ListBullet"/>
        <w:spacing w:after="120" w:line="240" w:lineRule="atLeast"/>
        <w:jc w:val="center"/>
      </w:pPr>
      <w:r>
        <w:rPr>
          <w:noProof/>
        </w:rPr>
        <w:lastRenderedPageBreak/>
        <w:drawing>
          <wp:inline distT="0" distB="0" distL="0" distR="0" wp14:anchorId="7391B143" wp14:editId="374A49C2">
            <wp:extent cx="5146042" cy="4399280"/>
            <wp:effectExtent l="0" t="0" r="0" b="1270"/>
            <wp:docPr id="1018943179" name="Picture 101894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9"/>
                    <pic:cNvPicPr/>
                  </pic:nvPicPr>
                  <pic:blipFill>
                    <a:blip r:embed="rId22">
                      <a:extLst>
                        <a:ext uri="{28A0092B-C50C-407E-A947-70E740481C1C}">
                          <a14:useLocalDpi xmlns:a14="http://schemas.microsoft.com/office/drawing/2010/main" val="0"/>
                        </a:ext>
                      </a:extLst>
                    </a:blip>
                    <a:stretch>
                      <a:fillRect/>
                    </a:stretch>
                  </pic:blipFill>
                  <pic:spPr>
                    <a:xfrm>
                      <a:off x="0" y="0"/>
                      <a:ext cx="5146042" cy="4399280"/>
                    </a:xfrm>
                    <a:prstGeom prst="rect">
                      <a:avLst/>
                    </a:prstGeom>
                  </pic:spPr>
                </pic:pic>
              </a:graphicData>
            </a:graphic>
          </wp:inline>
        </w:drawing>
      </w:r>
    </w:p>
    <w:p w14:paraId="638527DE" w14:textId="77777777" w:rsidR="00104CA5" w:rsidRPr="00FB012D" w:rsidRDefault="00104CA5" w:rsidP="00104CA5">
      <w:pPr>
        <w:pStyle w:val="BodyText"/>
      </w:pPr>
    </w:p>
    <w:p w14:paraId="06574C30" w14:textId="77777777" w:rsidR="00104CA5" w:rsidRDefault="00104CA5" w:rsidP="00104CA5">
      <w:pPr>
        <w:pStyle w:val="Heading3"/>
      </w:pPr>
      <w:bookmarkStart w:id="13" w:name="_Toc89946920"/>
      <w:r>
        <w:t>Classes</w:t>
      </w:r>
      <w:bookmarkEnd w:id="13"/>
    </w:p>
    <w:p w14:paraId="5E128D6D" w14:textId="77777777" w:rsidR="00104CA5" w:rsidRDefault="00104CA5" w:rsidP="00104CA5">
      <w:pPr>
        <w:pStyle w:val="Heading2"/>
      </w:pPr>
      <w:bookmarkStart w:id="14" w:name="_Toc89946921"/>
      <w:r>
        <w:t>Security</w:t>
      </w:r>
      <w:bookmarkEnd w:id="14"/>
    </w:p>
    <w:p w14:paraId="08C86D16" w14:textId="77777777" w:rsidR="00104CA5" w:rsidRDefault="00104CA5" w:rsidP="00104CA5">
      <w:pPr>
        <w:pStyle w:val="Heading3"/>
      </w:pPr>
      <w:bookmarkStart w:id="15" w:name="_Toc89946922"/>
      <w:r>
        <w:t>Configuration Information</w:t>
      </w:r>
      <w:bookmarkEnd w:id="15"/>
    </w:p>
    <w:p w14:paraId="0C0D9A58" w14:textId="77777777" w:rsidR="00104CA5" w:rsidRDefault="00104CA5" w:rsidP="00104CA5">
      <w:pPr>
        <w:pStyle w:val="Heading3"/>
      </w:pPr>
      <w:bookmarkStart w:id="16" w:name="_Toc89946923"/>
      <w:r>
        <w:t>Service Integration Credentials &amp; Key Vaults</w:t>
      </w:r>
      <w:bookmarkEnd w:id="16"/>
    </w:p>
    <w:p w14:paraId="00E6E209" w14:textId="77777777" w:rsidR="00104CA5" w:rsidRDefault="00104CA5" w:rsidP="00104CA5">
      <w:pPr>
        <w:pStyle w:val="Heading3"/>
      </w:pPr>
      <w:bookmarkStart w:id="17" w:name="_Toc89946924"/>
      <w:r>
        <w:t>In Transit</w:t>
      </w:r>
      <w:bookmarkEnd w:id="17"/>
    </w:p>
    <w:p w14:paraId="347A325C" w14:textId="77777777" w:rsidR="00104CA5" w:rsidRPr="005800C7" w:rsidRDefault="00104CA5" w:rsidP="00104CA5">
      <w:pPr>
        <w:pStyle w:val="BodyText"/>
      </w:pPr>
      <w:r>
        <w:t>As per the Design Principles and summarised in the Security View, all communication between internal and external devices must be secured by encryption.  Therefore, all HTTP based traffic must over HTTPS, maintained by BAU to use the latest version of the TLS standard.</w:t>
      </w:r>
    </w:p>
    <w:p w14:paraId="4EEACB03" w14:textId="77777777" w:rsidR="00104CA5" w:rsidRDefault="00104CA5" w:rsidP="00104CA5">
      <w:pPr>
        <w:pStyle w:val="Heading3"/>
      </w:pPr>
      <w:bookmarkStart w:id="18" w:name="_Toc89946925"/>
      <w:r>
        <w:lastRenderedPageBreak/>
        <w:t>OWASP</w:t>
      </w:r>
      <w:bookmarkEnd w:id="18"/>
    </w:p>
    <w:p w14:paraId="207B2465" w14:textId="77777777" w:rsidR="00104CA5" w:rsidRDefault="00104CA5" w:rsidP="00104CA5">
      <w:pPr>
        <w:pStyle w:val="BodyText"/>
      </w:pPr>
      <w:r>
        <w:t xml:space="preserve">The </w:t>
      </w:r>
      <w:proofErr w:type="gramStart"/>
      <w:r>
        <w:t>Open Source</w:t>
      </w:r>
      <w:proofErr w:type="gramEnd"/>
      <w:r>
        <w:t xml:space="preserve"> Foundation for Application Security Project (OWASP) has developed the API Security Top 10</w:t>
      </w:r>
      <w:r>
        <w:rPr>
          <w:rStyle w:val="FootnoteReference"/>
        </w:rPr>
        <w:footnoteReference w:id="2"/>
      </w:r>
      <w:r>
        <w:t xml:space="preserve">. The latest version </w:t>
      </w:r>
      <w:proofErr w:type="gramStart"/>
      <w:r>
        <w:t>at this point in time</w:t>
      </w:r>
      <w:proofErr w:type="gramEnd"/>
      <w:r>
        <w:t xml:space="preserve"> (2020) is the 2019 version, the IDs of the risks being:</w:t>
      </w:r>
    </w:p>
    <w:p w14:paraId="2F3000DF" w14:textId="77777777" w:rsidR="00104CA5" w:rsidRDefault="00104CA5" w:rsidP="00D52C9D">
      <w:pPr>
        <w:pStyle w:val="BodyText"/>
        <w:numPr>
          <w:ilvl w:val="0"/>
          <w:numId w:val="4"/>
        </w:numPr>
        <w:spacing w:before="0" w:after="240" w:line="240" w:lineRule="auto"/>
      </w:pPr>
      <w:r>
        <w:t>API1:2019 Broken Object Level Authorisation</w:t>
      </w:r>
    </w:p>
    <w:p w14:paraId="5F9E3E1B" w14:textId="77777777" w:rsidR="00104CA5" w:rsidRDefault="00104CA5" w:rsidP="00D52C9D">
      <w:pPr>
        <w:pStyle w:val="BodyText"/>
        <w:numPr>
          <w:ilvl w:val="0"/>
          <w:numId w:val="4"/>
        </w:numPr>
        <w:spacing w:before="0" w:after="240" w:line="240" w:lineRule="auto"/>
      </w:pPr>
      <w:r>
        <w:t>API2:2019 Broken User Authentication</w:t>
      </w:r>
    </w:p>
    <w:p w14:paraId="54C17C81" w14:textId="77777777" w:rsidR="00104CA5" w:rsidRDefault="00104CA5" w:rsidP="00D52C9D">
      <w:pPr>
        <w:pStyle w:val="BodyText"/>
        <w:numPr>
          <w:ilvl w:val="0"/>
          <w:numId w:val="4"/>
        </w:numPr>
        <w:spacing w:before="0" w:after="240" w:line="240" w:lineRule="auto"/>
      </w:pPr>
      <w:r>
        <w:t>API3:2019 Excessive Data Exposure</w:t>
      </w:r>
    </w:p>
    <w:p w14:paraId="1DD253E1" w14:textId="77777777" w:rsidR="00104CA5" w:rsidRDefault="00104CA5" w:rsidP="00D52C9D">
      <w:pPr>
        <w:pStyle w:val="BodyText"/>
        <w:numPr>
          <w:ilvl w:val="0"/>
          <w:numId w:val="4"/>
        </w:numPr>
        <w:spacing w:before="0" w:after="240" w:line="240" w:lineRule="auto"/>
      </w:pPr>
      <w:r>
        <w:t>API4:2019 Lack of Resources &amp; Rate Limiting</w:t>
      </w:r>
    </w:p>
    <w:p w14:paraId="28E8B19C" w14:textId="77777777" w:rsidR="00104CA5" w:rsidRDefault="00104CA5" w:rsidP="00D52C9D">
      <w:pPr>
        <w:pStyle w:val="BodyText"/>
        <w:numPr>
          <w:ilvl w:val="0"/>
          <w:numId w:val="4"/>
        </w:numPr>
        <w:spacing w:before="0" w:after="240" w:line="240" w:lineRule="auto"/>
      </w:pPr>
      <w:r>
        <w:t>API5:2019 Broken Function Level Authorisation</w:t>
      </w:r>
    </w:p>
    <w:p w14:paraId="01F28378" w14:textId="77777777" w:rsidR="00104CA5" w:rsidRDefault="00104CA5" w:rsidP="00D52C9D">
      <w:pPr>
        <w:pStyle w:val="BodyText"/>
        <w:numPr>
          <w:ilvl w:val="0"/>
          <w:numId w:val="4"/>
        </w:numPr>
        <w:spacing w:before="0" w:after="240" w:line="240" w:lineRule="auto"/>
      </w:pPr>
      <w:r>
        <w:t>API6:2019 Mass Assignment</w:t>
      </w:r>
    </w:p>
    <w:p w14:paraId="4FAA453F" w14:textId="77777777" w:rsidR="00104CA5" w:rsidRDefault="00104CA5" w:rsidP="00D52C9D">
      <w:pPr>
        <w:pStyle w:val="BodyText"/>
        <w:numPr>
          <w:ilvl w:val="0"/>
          <w:numId w:val="4"/>
        </w:numPr>
        <w:spacing w:before="0" w:after="240" w:line="240" w:lineRule="auto"/>
      </w:pPr>
      <w:r>
        <w:t>API7:2019 Security Misconfiguration</w:t>
      </w:r>
    </w:p>
    <w:p w14:paraId="522F53A3" w14:textId="77777777" w:rsidR="00104CA5" w:rsidRDefault="00104CA5" w:rsidP="00D52C9D">
      <w:pPr>
        <w:pStyle w:val="BodyText"/>
        <w:numPr>
          <w:ilvl w:val="0"/>
          <w:numId w:val="4"/>
        </w:numPr>
        <w:spacing w:before="0" w:after="240" w:line="240" w:lineRule="auto"/>
      </w:pPr>
      <w:r>
        <w:t>API8:2019 Injection</w:t>
      </w:r>
    </w:p>
    <w:p w14:paraId="7CA86535" w14:textId="77777777" w:rsidR="00104CA5" w:rsidRDefault="00104CA5" w:rsidP="00D52C9D">
      <w:pPr>
        <w:pStyle w:val="BodyText"/>
        <w:numPr>
          <w:ilvl w:val="0"/>
          <w:numId w:val="4"/>
        </w:numPr>
        <w:spacing w:before="0" w:after="240" w:line="240" w:lineRule="auto"/>
      </w:pPr>
      <w:r>
        <w:t>API9:2019 Improper Asset Management</w:t>
      </w:r>
    </w:p>
    <w:p w14:paraId="633FB004" w14:textId="77777777" w:rsidR="00104CA5" w:rsidRDefault="00104CA5" w:rsidP="00D52C9D">
      <w:pPr>
        <w:pStyle w:val="BodyText"/>
        <w:numPr>
          <w:ilvl w:val="0"/>
          <w:numId w:val="4"/>
        </w:numPr>
        <w:spacing w:before="0" w:after="240" w:line="240" w:lineRule="auto"/>
      </w:pPr>
      <w:r>
        <w:t>API10:2019 Insufficient Logging &amp; Monitoring</w:t>
      </w:r>
    </w:p>
    <w:p w14:paraId="1D507CC5" w14:textId="77777777" w:rsidR="00104CA5" w:rsidRPr="0070063F" w:rsidRDefault="00104CA5" w:rsidP="00104CA5">
      <w:pPr>
        <w:pStyle w:val="Heading2"/>
      </w:pPr>
      <w:bookmarkStart w:id="19" w:name="_Toc89946926"/>
      <w:r>
        <w:t>API Development</w:t>
      </w:r>
      <w:bookmarkEnd w:id="19"/>
      <w:r>
        <w:t xml:space="preserve">  </w:t>
      </w:r>
    </w:p>
    <w:p w14:paraId="33CF59F3" w14:textId="77777777" w:rsidR="00104CA5" w:rsidRDefault="00104CA5" w:rsidP="00104CA5">
      <w:pPr>
        <w:pStyle w:val="Heading3"/>
      </w:pPr>
      <w:bookmarkStart w:id="20" w:name="_Toc89946927"/>
      <w:r>
        <w:t>API Versioning</w:t>
      </w:r>
      <w:bookmarkEnd w:id="20"/>
    </w:p>
    <w:p w14:paraId="34BA8496" w14:textId="77777777" w:rsidR="00104CA5" w:rsidRDefault="00104CA5" w:rsidP="00104CA5">
      <w:pPr>
        <w:pStyle w:val="BodyText"/>
      </w:pPr>
      <w:r>
        <w:t xml:space="preserve">API Version information is an essential element of a complete URI. </w:t>
      </w:r>
    </w:p>
    <w:p w14:paraId="727D4901" w14:textId="77777777" w:rsidR="00104CA5" w:rsidRDefault="00104CA5" w:rsidP="00104CA5">
      <w:pPr>
        <w:pStyle w:val="BodyText"/>
      </w:pPr>
      <w:r>
        <w:t xml:space="preserve">Requests using an URL that does not include an API Version number in the URL must return an error HTTP code. </w:t>
      </w:r>
    </w:p>
    <w:p w14:paraId="4B669563" w14:textId="77777777" w:rsidR="00104CA5" w:rsidRDefault="00104CA5" w:rsidP="00104CA5">
      <w:pPr>
        <w:pStyle w:val="Box-Note"/>
      </w:pPr>
      <w:r>
        <w:rPr>
          <w:noProof/>
        </w:rPr>
        <w:drawing>
          <wp:inline distT="0" distB="0" distL="0" distR="0" wp14:anchorId="37FC590A" wp14:editId="66F0ABFF">
            <wp:extent cx="177800" cy="177800"/>
            <wp:effectExtent l="0" t="0" r="0" b="0"/>
            <wp:docPr id="1606886703" name="Picture 160688670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03"/>
                    <pic:cNvPicPr/>
                  </pic:nvPicPr>
                  <pic:blipFill>
                    <a:blip r:embed="rId23" cstate="print">
                      <a:extLst>
                        <a:ext uri="{28A0092B-C50C-407E-A947-70E740481C1C}">
                          <a14:useLocalDpi xmlns:a14="http://schemas.microsoft.com/office/drawing/2010/main" val="0"/>
                        </a:ext>
                      </a:extLst>
                    </a:blip>
                    <a:srcRect l="2" t="-82" r="2" b="-82"/>
                    <a:stretch>
                      <a:fillRect/>
                    </a:stretch>
                  </pic:blipFill>
                  <pic:spPr>
                    <a:xfrm>
                      <a:off x="0" y="0"/>
                      <a:ext cx="177800" cy="177800"/>
                    </a:xfrm>
                    <a:prstGeom prst="rect">
                      <a:avLst/>
                    </a:prstGeom>
                  </pic:spPr>
                </pic:pic>
              </a:graphicData>
            </a:graphic>
          </wp:inline>
        </w:drawing>
      </w:r>
      <w:r>
        <w:br/>
      </w:r>
      <w:r w:rsidRPr="7BC1E96E">
        <w:rPr>
          <w:b/>
          <w:bCs/>
        </w:rPr>
        <w:t>Note:</w:t>
      </w:r>
      <w:r>
        <w:br/>
        <w:t xml:space="preserve">The use of a term such as “LATEST” [version] is </w:t>
      </w:r>
      <w:r w:rsidRPr="7BC1E96E">
        <w:rPr>
          <w:b/>
          <w:bCs/>
        </w:rPr>
        <w:t>not</w:t>
      </w:r>
      <w:r>
        <w:t xml:space="preserve"> an acceptable solution, as client systems will stop working as expected upon breaking changes in APIs. </w:t>
      </w:r>
    </w:p>
    <w:p w14:paraId="397DD1B4" w14:textId="77777777" w:rsidR="00104CA5" w:rsidRDefault="00104CA5" w:rsidP="00104CA5">
      <w:pPr>
        <w:pStyle w:val="Box-Note"/>
      </w:pPr>
      <w:r>
        <w:rPr>
          <w:noProof/>
        </w:rPr>
        <w:drawing>
          <wp:inline distT="0" distB="0" distL="0" distR="0" wp14:anchorId="3A034DE6" wp14:editId="2BD0387D">
            <wp:extent cx="182880" cy="182880"/>
            <wp:effectExtent l="0" t="0" r="0" b="0"/>
            <wp:docPr id="808465637" name="Picture 808465637" title="Bullsey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8465637"/>
                    <pic:cNvPicPr/>
                  </pic:nvPicPr>
                  <pic:blipFill>
                    <a:blip r:embed="rId24">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rsidRPr="7BC1E96E">
        <w:rPr>
          <w:b/>
          <w:bCs/>
        </w:rPr>
        <w:t>Requirement:</w:t>
      </w:r>
      <w:r>
        <w:br/>
        <w:t>Older versions of APIs MUST be kept functioning in parallel for a published period (e.g.: 6 months) to allow service clients time to update their code to consume the latest version.</w:t>
      </w:r>
    </w:p>
    <w:p w14:paraId="2AE2BEF5" w14:textId="77777777" w:rsidR="00104CA5" w:rsidRDefault="00104CA5" w:rsidP="00104CA5">
      <w:pPr>
        <w:pStyle w:val="Heading3"/>
      </w:pPr>
      <w:bookmarkStart w:id="21" w:name="_Toc89946928"/>
      <w:r>
        <w:lastRenderedPageBreak/>
        <w:t>Notification &amp; Redirection</w:t>
      </w:r>
      <w:bookmarkEnd w:id="21"/>
    </w:p>
    <w:p w14:paraId="57C48B4E" w14:textId="77777777" w:rsidR="00104CA5" w:rsidRDefault="00104CA5" w:rsidP="00104CA5">
      <w:pPr>
        <w:pStyle w:val="BodyText"/>
      </w:pPr>
    </w:p>
    <w:p w14:paraId="2A21020F" w14:textId="77777777" w:rsidR="00104CA5" w:rsidRDefault="00104CA5" w:rsidP="00104CA5">
      <w:pPr>
        <w:pStyle w:val="Box-Alert"/>
      </w:pPr>
      <w:r>
        <w:rPr>
          <w:noProof/>
        </w:rPr>
        <w:drawing>
          <wp:inline distT="0" distB="0" distL="0" distR="0" wp14:anchorId="6E13D545" wp14:editId="09E9AB4F">
            <wp:extent cx="182880" cy="182880"/>
            <wp:effectExtent l="0" t="0" r="0" b="0"/>
            <wp:docPr id="733125674" name="Picture 733125674" title="Bullsey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3125674"/>
                    <pic:cNvPicPr/>
                  </pic:nvPicPr>
                  <pic:blipFill>
                    <a:blip r:embed="rId24">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br/>
      </w:r>
      <w:r w:rsidRPr="7BC1E96E">
        <w:rPr>
          <w:b/>
        </w:rPr>
        <w:t>Quality Requirement:</w:t>
      </w:r>
      <w:r>
        <w:br/>
        <w:t xml:space="preserve">Older versions of APIs must indicate to consuming service clients that they are not consuming the latest version of an API.   </w:t>
      </w:r>
      <w:r>
        <w:br/>
        <w:t>The rationale is that although older versions of APIs are to be kept running in parallel for a duration, this state is not permanent.</w:t>
      </w:r>
    </w:p>
    <w:p w14:paraId="4F58C14E" w14:textId="77777777" w:rsidR="00104CA5" w:rsidRDefault="00104CA5" w:rsidP="00104CA5">
      <w:pPr>
        <w:pStyle w:val="BodyText"/>
      </w:pPr>
      <w:r>
        <w:t>Use HTTP headers to return:</w:t>
      </w:r>
    </w:p>
    <w:p w14:paraId="1AFCAE98" w14:textId="77777777" w:rsidR="00104CA5" w:rsidRDefault="00104CA5" w:rsidP="00D52C9D">
      <w:pPr>
        <w:pStyle w:val="BodyText"/>
        <w:numPr>
          <w:ilvl w:val="0"/>
          <w:numId w:val="4"/>
        </w:numPr>
        <w:spacing w:before="0" w:after="240" w:line="240" w:lineRule="auto"/>
      </w:pPr>
      <w:r>
        <w:t>A non-200 HTTP response code.</w:t>
      </w:r>
    </w:p>
    <w:p w14:paraId="6AC2CE37" w14:textId="77777777" w:rsidR="00104CA5" w:rsidRDefault="00104CA5" w:rsidP="00D52C9D">
      <w:pPr>
        <w:pStyle w:val="BodyText"/>
        <w:numPr>
          <w:ilvl w:val="0"/>
          <w:numId w:val="4"/>
        </w:numPr>
        <w:spacing w:before="0" w:after="240" w:line="240" w:lineRule="auto"/>
      </w:pPr>
      <w:r>
        <w:t>A single word enumeration value to indicate the state of the API (Draft, Latest, Superseded, Removed, Retired).</w:t>
      </w:r>
    </w:p>
    <w:p w14:paraId="4E6DFB62" w14:textId="77777777" w:rsidR="00104CA5" w:rsidRDefault="00104CA5" w:rsidP="00D52C9D">
      <w:pPr>
        <w:pStyle w:val="BodyText"/>
        <w:numPr>
          <w:ilvl w:val="0"/>
          <w:numId w:val="4"/>
        </w:numPr>
        <w:spacing w:before="0" w:after="240" w:line="240" w:lineRule="auto"/>
      </w:pPr>
      <w:r>
        <w:t>The versioned URL of the latest version of the API (if Superseded).</w:t>
      </w:r>
    </w:p>
    <w:p w14:paraId="6C51AB8D" w14:textId="77777777" w:rsidR="00104CA5" w:rsidRPr="004D23DE" w:rsidRDefault="00104CA5" w:rsidP="00104CA5">
      <w:pPr>
        <w:pStyle w:val="Box-Note"/>
      </w:pPr>
      <w:r w:rsidRPr="00C91B4E">
        <w:rPr>
          <w:noProof/>
        </w:rPr>
        <w:drawing>
          <wp:inline distT="0" distB="0" distL="0" distR="0" wp14:anchorId="645DB742" wp14:editId="7A4C5CB4">
            <wp:extent cx="177800" cy="177800"/>
            <wp:effectExtent l="0" t="0" r="0" b="0"/>
            <wp:docPr id="1606886712" name="Picture 160688671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Information"/>
                    <pic:cNvPicPr/>
                  </pic:nvPicPr>
                  <pic:blipFill rotWithShape="1">
                    <a:blip r:embed="rId23" cstate="print">
                      <a:extLst>
                        <a:ext uri="{28A0092B-C50C-407E-A947-70E740481C1C}">
                          <a14:useLocalDpi xmlns:a14="http://schemas.microsoft.com/office/drawing/2010/main" val="0"/>
                        </a:ext>
                      </a:extLst>
                    </a:blip>
                    <a:srcRect l="1" t="-82" r="1" b="-82"/>
                    <a:stretch/>
                  </pic:blipFill>
                  <pic:spPr bwMode="auto">
                    <a:xfrm>
                      <a:off x="0" y="0"/>
                      <a:ext cx="177800" cy="177800"/>
                    </a:xfrm>
                    <a:prstGeom prst="rect">
                      <a:avLst/>
                    </a:prstGeom>
                    <a:ln>
                      <a:noFill/>
                    </a:ln>
                    <a:extLst>
                      <a:ext uri="{53640926-AAD7-44D8-BBD7-CCE9431645EC}">
                        <a14:shadowObscured xmlns:a14="http://schemas.microsoft.com/office/drawing/2010/main"/>
                      </a:ext>
                    </a:extLst>
                  </pic:spPr>
                </pic:pic>
              </a:graphicData>
            </a:graphic>
          </wp:inline>
        </w:drawing>
      </w:r>
      <w:r>
        <w:br/>
      </w:r>
      <w:r w:rsidRPr="00DD7793">
        <w:rPr>
          <w:b/>
          <w:bCs/>
        </w:rPr>
        <w:t>Note:</w:t>
      </w:r>
      <w:r w:rsidRPr="00DD7793">
        <w:rPr>
          <w:b/>
          <w:bCs/>
        </w:rPr>
        <w:br/>
      </w:r>
      <w:r>
        <w:t>As usual when an international standard is not yet available to guide development, avoid re-inventing the wheel, research for the latest best practices, present and obtain approval from the lead architect.</w:t>
      </w:r>
    </w:p>
    <w:p w14:paraId="142F2EF8" w14:textId="77777777" w:rsidR="00104CA5" w:rsidRDefault="00104CA5" w:rsidP="00104CA5">
      <w:pPr>
        <w:pStyle w:val="Heading2"/>
      </w:pPr>
      <w:bookmarkStart w:id="22" w:name="_Toc89946929"/>
      <w:r>
        <w:t>Services</w:t>
      </w:r>
      <w:bookmarkEnd w:id="22"/>
    </w:p>
    <w:p w14:paraId="7129A58D" w14:textId="77777777" w:rsidR="00104CA5" w:rsidRDefault="00104CA5" w:rsidP="00104CA5">
      <w:pPr>
        <w:pStyle w:val="Heading3"/>
      </w:pPr>
      <w:bookmarkStart w:id="23" w:name="_Toc506120339"/>
      <w:bookmarkStart w:id="24" w:name="_Toc89946930"/>
      <w:r>
        <w:t>Base Infrastructure Services</w:t>
      </w:r>
      <w:bookmarkEnd w:id="23"/>
      <w:bookmarkEnd w:id="24"/>
    </w:p>
    <w:p w14:paraId="65C0FAAC" w14:textId="77777777" w:rsidR="00104CA5" w:rsidRDefault="00104CA5" w:rsidP="00104CA5">
      <w:pPr>
        <w:pStyle w:val="ListBullet"/>
      </w:pPr>
      <w:r>
        <w:br/>
        <w:t>The core infrastructure services offered within the Base Module, for use by itself -- and Modules dependent on the Base module -- follow classic DDD recommendations and include (but not limited to):</w:t>
      </w:r>
    </w:p>
    <w:p w14:paraId="375D7A6B" w14:textId="77777777" w:rsidR="00104CA5" w:rsidRDefault="00104CA5" w:rsidP="00104CA5">
      <w:pPr>
        <w:pStyle w:val="ListBullet"/>
      </w:pPr>
    </w:p>
    <w:p w14:paraId="182E1DDC" w14:textId="77777777" w:rsidR="00104CA5" w:rsidRPr="00272D8E" w:rsidRDefault="00104CA5" w:rsidP="00D52C9D">
      <w:pPr>
        <w:pStyle w:val="ListBullet"/>
        <w:numPr>
          <w:ilvl w:val="0"/>
          <w:numId w:val="5"/>
        </w:numPr>
        <w:spacing w:before="0" w:after="120" w:line="240" w:lineRule="atLeast"/>
        <w:rPr>
          <w:rStyle w:val="Strong"/>
          <w:b w:val="0"/>
          <w:bCs w:val="0"/>
        </w:rPr>
      </w:pPr>
      <w:proofErr w:type="spellStart"/>
      <w:r>
        <w:rPr>
          <w:rStyle w:val="Strong"/>
        </w:rPr>
        <w:t>ContextService</w:t>
      </w:r>
      <w:proofErr w:type="spellEnd"/>
      <w:r>
        <w:rPr>
          <w:rStyle w:val="Strong"/>
        </w:rPr>
        <w:t xml:space="preserve">: </w:t>
      </w:r>
      <w:r w:rsidRPr="00272D8E">
        <w:t>a service to manage the current operation’s context.</w:t>
      </w:r>
    </w:p>
    <w:p w14:paraId="3C3C433C" w14:textId="77777777" w:rsidR="00104CA5" w:rsidRDefault="00104CA5" w:rsidP="00D52C9D">
      <w:pPr>
        <w:pStyle w:val="ListBullet"/>
        <w:numPr>
          <w:ilvl w:val="0"/>
          <w:numId w:val="5"/>
        </w:numPr>
        <w:spacing w:before="0" w:after="120" w:line="240" w:lineRule="atLeast"/>
      </w:pPr>
      <w:proofErr w:type="spellStart"/>
      <w:r w:rsidRPr="00000E56">
        <w:rPr>
          <w:rStyle w:val="Strong"/>
        </w:rPr>
        <w:t>ImmutableHostSettingsService</w:t>
      </w:r>
      <w:proofErr w:type="spellEnd"/>
      <w:r w:rsidRPr="00000E56">
        <w:rPr>
          <w:rStyle w:val="Strong"/>
        </w:rPr>
        <w:t>:</w:t>
      </w:r>
      <w:r>
        <w:t xml:space="preserve"> a service to manage immutable settings of the host device (wrapping access to </w:t>
      </w:r>
      <w:proofErr w:type="spellStart"/>
      <w:r>
        <w:t>web.config</w:t>
      </w:r>
      <w:proofErr w:type="spellEnd"/>
      <w:r>
        <w:t>).</w:t>
      </w:r>
    </w:p>
    <w:p w14:paraId="6EEC251E" w14:textId="77777777" w:rsidR="00104CA5" w:rsidRDefault="00104CA5" w:rsidP="00D52C9D">
      <w:pPr>
        <w:pStyle w:val="ListBullet"/>
        <w:numPr>
          <w:ilvl w:val="0"/>
          <w:numId w:val="5"/>
        </w:numPr>
        <w:spacing w:before="0" w:after="120" w:line="240" w:lineRule="atLeast"/>
      </w:pPr>
      <w:proofErr w:type="spellStart"/>
      <w:r w:rsidRPr="00000E56">
        <w:rPr>
          <w:rStyle w:val="Strong"/>
        </w:rPr>
        <w:t>DiagnosticsTracingService</w:t>
      </w:r>
      <w:proofErr w:type="spellEnd"/>
      <w:r w:rsidRPr="00000E56">
        <w:rPr>
          <w:rStyle w:val="Strong"/>
        </w:rPr>
        <w:t>:</w:t>
      </w:r>
      <w:r>
        <w:t xml:space="preserve"> a service to trace rolling diagnostic exceptions.</w:t>
      </w:r>
    </w:p>
    <w:p w14:paraId="7458E54F" w14:textId="77777777" w:rsidR="00104CA5" w:rsidRDefault="00104CA5" w:rsidP="00D52C9D">
      <w:pPr>
        <w:pStyle w:val="ListBullet"/>
        <w:numPr>
          <w:ilvl w:val="0"/>
          <w:numId w:val="5"/>
        </w:numPr>
        <w:spacing w:before="0" w:after="120" w:line="240" w:lineRule="atLeast"/>
      </w:pPr>
      <w:proofErr w:type="spellStart"/>
      <w:r w:rsidRPr="00000E56">
        <w:rPr>
          <w:rStyle w:val="Strong"/>
        </w:rPr>
        <w:t>ExceptionManagementService</w:t>
      </w:r>
      <w:proofErr w:type="spellEnd"/>
      <w:r w:rsidRPr="00000E56">
        <w:rPr>
          <w:rStyle w:val="Strong"/>
        </w:rPr>
        <w:t>:</w:t>
      </w:r>
      <w:r>
        <w:t xml:space="preserve"> a service to manage and record exceptions.</w:t>
      </w:r>
    </w:p>
    <w:p w14:paraId="1161F9D1" w14:textId="77777777" w:rsidR="00104CA5" w:rsidRDefault="00104CA5" w:rsidP="00D52C9D">
      <w:pPr>
        <w:pStyle w:val="ListBullet"/>
        <w:numPr>
          <w:ilvl w:val="0"/>
          <w:numId w:val="5"/>
        </w:numPr>
        <w:spacing w:before="0" w:after="120" w:line="240" w:lineRule="atLeast"/>
      </w:pPr>
      <w:proofErr w:type="spellStart"/>
      <w:r w:rsidRPr="00000E56">
        <w:rPr>
          <w:rStyle w:val="Strong"/>
        </w:rPr>
        <w:t>LocalizedCachingService</w:t>
      </w:r>
      <w:proofErr w:type="spellEnd"/>
      <w:r w:rsidRPr="00000E56">
        <w:rPr>
          <w:rStyle w:val="Strong"/>
        </w:rPr>
        <w:t>:</w:t>
      </w:r>
      <w:r>
        <w:t xml:space="preserve"> a service to cache resources closest to use, in the format closest to use, by the user agent’s culture-region code.</w:t>
      </w:r>
    </w:p>
    <w:p w14:paraId="76B992FA" w14:textId="77777777" w:rsidR="00104CA5" w:rsidRDefault="00104CA5" w:rsidP="00D52C9D">
      <w:pPr>
        <w:pStyle w:val="ListBullet"/>
        <w:numPr>
          <w:ilvl w:val="0"/>
          <w:numId w:val="5"/>
        </w:numPr>
        <w:spacing w:before="0" w:after="120" w:line="240" w:lineRule="atLeast"/>
      </w:pPr>
      <w:proofErr w:type="spellStart"/>
      <w:r w:rsidRPr="00000E56">
        <w:rPr>
          <w:rStyle w:val="Strong"/>
        </w:rPr>
        <w:t>ObjectMappingService</w:t>
      </w:r>
      <w:proofErr w:type="spellEnd"/>
      <w:r w:rsidRPr="00000E56">
        <w:rPr>
          <w:rStyle w:val="Strong"/>
        </w:rPr>
        <w:t>:</w:t>
      </w:r>
      <w:r>
        <w:t xml:space="preserve"> service to manage the mapping of application entities to versioned DTO objects, and back again. </w:t>
      </w:r>
    </w:p>
    <w:p w14:paraId="484868AC" w14:textId="77777777" w:rsidR="00104CA5" w:rsidRDefault="00104CA5" w:rsidP="00D52C9D">
      <w:pPr>
        <w:pStyle w:val="ListBullet"/>
        <w:numPr>
          <w:ilvl w:val="0"/>
          <w:numId w:val="5"/>
        </w:numPr>
        <w:spacing w:before="0" w:after="120" w:line="240" w:lineRule="atLeast"/>
      </w:pPr>
      <w:proofErr w:type="spellStart"/>
      <w:r w:rsidRPr="00000E56">
        <w:rPr>
          <w:rStyle w:val="Strong"/>
        </w:rPr>
        <w:t>ValidationService</w:t>
      </w:r>
      <w:proofErr w:type="spellEnd"/>
      <w:r w:rsidRPr="00000E56">
        <w:rPr>
          <w:rStyle w:val="Strong"/>
        </w:rPr>
        <w:t>:</w:t>
      </w:r>
      <w:r>
        <w:t xml:space="preserve"> a service to manage the object and property validation of objects.</w:t>
      </w:r>
    </w:p>
    <w:p w14:paraId="1CE45F09" w14:textId="77777777" w:rsidR="00104CA5" w:rsidRPr="00272D8E" w:rsidRDefault="00104CA5" w:rsidP="00D52C9D">
      <w:pPr>
        <w:pStyle w:val="ListBullet"/>
        <w:numPr>
          <w:ilvl w:val="0"/>
          <w:numId w:val="5"/>
        </w:numPr>
        <w:spacing w:before="0" w:after="120" w:line="240" w:lineRule="atLeast"/>
        <w:rPr>
          <w:rStyle w:val="Strong"/>
          <w:b w:val="0"/>
          <w:bCs w:val="0"/>
        </w:rPr>
      </w:pPr>
      <w:proofErr w:type="spellStart"/>
      <w:r w:rsidRPr="00272D8E">
        <w:rPr>
          <w:rStyle w:val="Strong"/>
        </w:rPr>
        <w:t>AuthorisationService</w:t>
      </w:r>
      <w:proofErr w:type="spellEnd"/>
      <w:r w:rsidRPr="00A51C7F">
        <w:rPr>
          <w:rStyle w:val="Strong"/>
        </w:rPr>
        <w:t>: a service to manage access operations by principals.</w:t>
      </w:r>
    </w:p>
    <w:p w14:paraId="001E99DD" w14:textId="77777777" w:rsidR="00104CA5" w:rsidRDefault="00104CA5" w:rsidP="00D52C9D">
      <w:pPr>
        <w:pStyle w:val="ListBullet"/>
        <w:numPr>
          <w:ilvl w:val="0"/>
          <w:numId w:val="5"/>
        </w:numPr>
        <w:spacing w:before="0" w:after="120" w:line="240" w:lineRule="atLeast"/>
      </w:pPr>
      <w:proofErr w:type="spellStart"/>
      <w:r w:rsidRPr="00000E56">
        <w:rPr>
          <w:rStyle w:val="Strong"/>
        </w:rPr>
        <w:t>BlobStorageService</w:t>
      </w:r>
      <w:proofErr w:type="spellEnd"/>
      <w:r w:rsidRPr="00000E56">
        <w:rPr>
          <w:rStyle w:val="Strong"/>
        </w:rPr>
        <w:t>:</w:t>
      </w:r>
      <w:r>
        <w:t xml:space="preserve"> provides managed control of private and public Blob Storage. </w:t>
      </w:r>
    </w:p>
    <w:p w14:paraId="3101729A" w14:textId="77777777" w:rsidR="00104CA5" w:rsidRDefault="00104CA5" w:rsidP="00D52C9D">
      <w:pPr>
        <w:pStyle w:val="ListBullet"/>
        <w:numPr>
          <w:ilvl w:val="0"/>
          <w:numId w:val="5"/>
        </w:numPr>
        <w:spacing w:before="0" w:after="120" w:line="240" w:lineRule="atLeast"/>
      </w:pPr>
      <w:proofErr w:type="spellStart"/>
      <w:r w:rsidRPr="00000E56">
        <w:rPr>
          <w:rStyle w:val="Strong"/>
        </w:rPr>
        <w:lastRenderedPageBreak/>
        <w:t>TenantManagementService</w:t>
      </w:r>
      <w:proofErr w:type="spellEnd"/>
      <w:r w:rsidRPr="00000E56">
        <w:rPr>
          <w:rStyle w:val="Strong"/>
        </w:rPr>
        <w:t>:</w:t>
      </w:r>
      <w:r>
        <w:t xml:space="preserve"> a service to manage Tenants.</w:t>
      </w:r>
    </w:p>
    <w:p w14:paraId="1F964415" w14:textId="77777777" w:rsidR="00104CA5" w:rsidRDefault="00104CA5" w:rsidP="00D52C9D">
      <w:pPr>
        <w:pStyle w:val="ListBullet"/>
        <w:numPr>
          <w:ilvl w:val="0"/>
          <w:numId w:val="5"/>
        </w:numPr>
        <w:spacing w:before="0" w:after="120" w:line="240" w:lineRule="atLeast"/>
      </w:pPr>
      <w:proofErr w:type="spellStart"/>
      <w:r w:rsidRPr="00000E56">
        <w:rPr>
          <w:rStyle w:val="Strong"/>
        </w:rPr>
        <w:t>PrincipalManagementService</w:t>
      </w:r>
      <w:proofErr w:type="spellEnd"/>
      <w:r w:rsidRPr="00000E56">
        <w:rPr>
          <w:rStyle w:val="Strong"/>
        </w:rPr>
        <w:t>:</w:t>
      </w:r>
      <w:r>
        <w:t xml:space="preserve"> a service to manage System Principal records.</w:t>
      </w:r>
    </w:p>
    <w:p w14:paraId="62BE9C17" w14:textId="77777777" w:rsidR="00104CA5" w:rsidRPr="00000E56" w:rsidRDefault="00104CA5" w:rsidP="00D52C9D">
      <w:pPr>
        <w:pStyle w:val="ListBullet"/>
        <w:numPr>
          <w:ilvl w:val="0"/>
          <w:numId w:val="5"/>
        </w:numPr>
        <w:spacing w:before="0" w:after="120" w:line="240" w:lineRule="atLeast"/>
        <w:rPr>
          <w:rStyle w:val="NoteChar"/>
        </w:rPr>
      </w:pPr>
      <w:proofErr w:type="spellStart"/>
      <w:r w:rsidRPr="00000E56">
        <w:rPr>
          <w:rStyle w:val="Strong"/>
        </w:rPr>
        <w:t>PrincipalRoleManagementService</w:t>
      </w:r>
      <w:proofErr w:type="spellEnd"/>
      <w:r w:rsidRPr="00000E56">
        <w:rPr>
          <w:rStyle w:val="Strong"/>
        </w:rPr>
        <w:t>:</w:t>
      </w:r>
      <w:r>
        <w:t xml:space="preserve"> a Setting to manage relationships between System Principals and System Roles. </w:t>
      </w:r>
      <w:r>
        <w:br/>
      </w:r>
      <w:r>
        <w:br/>
      </w:r>
      <w:r w:rsidRPr="00000E56">
        <w:rPr>
          <w:rStyle w:val="NoteChar"/>
        </w:rPr>
        <w:t xml:space="preserve">Important: </w:t>
      </w:r>
      <w:r>
        <w:rPr>
          <w:rStyle w:val="NoteChar"/>
        </w:rPr>
        <w:br/>
      </w:r>
      <w:r w:rsidRPr="00000E56">
        <w:rPr>
          <w:rStyle w:val="NoteChar"/>
        </w:rPr>
        <w:t>May rely on external services (e.g.: EOI, Attributes, Relationships) to provide hints as to how to allocate roles – but role allocation is per system (not monolithic/centrally controlled).</w:t>
      </w:r>
    </w:p>
    <w:p w14:paraId="4576FC9E" w14:textId="77777777" w:rsidR="00104CA5" w:rsidRDefault="00104CA5" w:rsidP="00D52C9D">
      <w:pPr>
        <w:pStyle w:val="ListBullet"/>
        <w:numPr>
          <w:ilvl w:val="0"/>
          <w:numId w:val="5"/>
        </w:numPr>
        <w:spacing w:before="0" w:after="120" w:line="240" w:lineRule="atLeast"/>
      </w:pPr>
      <w:proofErr w:type="spellStart"/>
      <w:r w:rsidRPr="00000E56">
        <w:rPr>
          <w:rStyle w:val="Strong"/>
        </w:rPr>
        <w:t>SessionManagementService</w:t>
      </w:r>
      <w:proofErr w:type="spellEnd"/>
      <w:r w:rsidRPr="00000E56">
        <w:rPr>
          <w:rStyle w:val="Strong"/>
        </w:rPr>
        <w:t>:</w:t>
      </w:r>
      <w:r>
        <w:t xml:space="preserve"> a service to manage one or more current active sessions per Principal.</w:t>
      </w:r>
    </w:p>
    <w:p w14:paraId="00C60036" w14:textId="77777777" w:rsidR="00104CA5" w:rsidRDefault="00104CA5" w:rsidP="00D52C9D">
      <w:pPr>
        <w:pStyle w:val="ListBullet"/>
        <w:numPr>
          <w:ilvl w:val="0"/>
          <w:numId w:val="5"/>
        </w:numPr>
        <w:spacing w:before="0" w:after="120" w:line="240" w:lineRule="atLeast"/>
      </w:pPr>
      <w:proofErr w:type="spellStart"/>
      <w:r w:rsidRPr="00000E56">
        <w:rPr>
          <w:rStyle w:val="Strong"/>
        </w:rPr>
        <w:t>SessionOperationService</w:t>
      </w:r>
      <w:proofErr w:type="spellEnd"/>
      <w:r w:rsidRPr="00000E56">
        <w:rPr>
          <w:rStyle w:val="Strong"/>
        </w:rPr>
        <w:t>:</w:t>
      </w:r>
      <w:r>
        <w:t xml:space="preserve"> a service to persist </w:t>
      </w:r>
      <w:proofErr w:type="spellStart"/>
      <w:r>
        <w:t>untamperable</w:t>
      </w:r>
      <w:proofErr w:type="spellEnd"/>
      <w:r>
        <w:t xml:space="preserve"> auditable records of Principal initiated operations within a Session.</w:t>
      </w:r>
    </w:p>
    <w:p w14:paraId="4702BDAE" w14:textId="77777777" w:rsidR="00104CA5" w:rsidRDefault="00104CA5" w:rsidP="00D52C9D">
      <w:pPr>
        <w:pStyle w:val="ListBullet"/>
        <w:numPr>
          <w:ilvl w:val="0"/>
          <w:numId w:val="5"/>
        </w:numPr>
        <w:spacing w:before="0" w:after="120" w:line="240" w:lineRule="atLeast"/>
      </w:pPr>
      <w:proofErr w:type="spellStart"/>
      <w:r w:rsidRPr="00000E56">
        <w:rPr>
          <w:rStyle w:val="Strong"/>
        </w:rPr>
        <w:t>MutableSettingsService</w:t>
      </w:r>
      <w:proofErr w:type="spellEnd"/>
      <w:r w:rsidRPr="00000E56">
        <w:rPr>
          <w:rStyle w:val="Strong"/>
        </w:rPr>
        <w:t>:</w:t>
      </w:r>
      <w:r>
        <w:t xml:space="preserve"> a setting to sync across hosts mutable Settings.</w:t>
      </w:r>
    </w:p>
    <w:p w14:paraId="4F33A08A" w14:textId="77777777" w:rsidR="00104CA5" w:rsidRDefault="00104CA5" w:rsidP="00D52C9D">
      <w:pPr>
        <w:pStyle w:val="ListBullet"/>
        <w:numPr>
          <w:ilvl w:val="0"/>
          <w:numId w:val="5"/>
        </w:numPr>
        <w:spacing w:before="0" w:after="120" w:line="240" w:lineRule="atLeast"/>
      </w:pPr>
      <w:proofErr w:type="spellStart"/>
      <w:r w:rsidRPr="00000E56">
        <w:rPr>
          <w:rStyle w:val="Strong"/>
        </w:rPr>
        <w:t>MediaUploadService</w:t>
      </w:r>
      <w:proofErr w:type="spellEnd"/>
      <w:r w:rsidRPr="00000E56">
        <w:rPr>
          <w:rStyle w:val="Strong"/>
        </w:rPr>
        <w:t>:</w:t>
      </w:r>
      <w:r>
        <w:t xml:space="preserve"> orchestration service to manage the upload of media.</w:t>
      </w:r>
    </w:p>
    <w:p w14:paraId="0AA2BBC2" w14:textId="77777777" w:rsidR="00104CA5" w:rsidRDefault="00104CA5" w:rsidP="00D52C9D">
      <w:pPr>
        <w:pStyle w:val="ListBullet"/>
        <w:numPr>
          <w:ilvl w:val="0"/>
          <w:numId w:val="5"/>
        </w:numPr>
        <w:spacing w:before="0" w:after="120" w:line="240" w:lineRule="atLeast"/>
      </w:pPr>
      <w:proofErr w:type="spellStart"/>
      <w:r w:rsidRPr="00000E56">
        <w:rPr>
          <w:rStyle w:val="Strong"/>
        </w:rPr>
        <w:t>MediaMalwareVerificationService</w:t>
      </w:r>
      <w:proofErr w:type="spellEnd"/>
      <w:r w:rsidRPr="00000E56">
        <w:rPr>
          <w:rStyle w:val="Strong"/>
        </w:rPr>
        <w:t>:</w:t>
      </w:r>
      <w:r>
        <w:t xml:space="preserve"> validates uploaded media.</w:t>
      </w:r>
    </w:p>
    <w:p w14:paraId="2009AAFD" w14:textId="77777777" w:rsidR="00104CA5" w:rsidRDefault="00104CA5" w:rsidP="00D52C9D">
      <w:pPr>
        <w:pStyle w:val="ListBullet"/>
        <w:numPr>
          <w:ilvl w:val="0"/>
          <w:numId w:val="5"/>
        </w:numPr>
        <w:spacing w:before="0" w:after="120" w:line="240" w:lineRule="atLeast"/>
      </w:pPr>
      <w:proofErr w:type="spellStart"/>
      <w:r w:rsidRPr="00000E56">
        <w:rPr>
          <w:rStyle w:val="Strong"/>
        </w:rPr>
        <w:t>MediaMetadataService</w:t>
      </w:r>
      <w:proofErr w:type="spellEnd"/>
      <w:r w:rsidRPr="00000E56">
        <w:rPr>
          <w:rStyle w:val="Strong"/>
        </w:rPr>
        <w:t>:</w:t>
      </w:r>
      <w:r>
        <w:t xml:space="preserve"> develops a metadata object to describe uploaded media (</w:t>
      </w:r>
      <w:proofErr w:type="spellStart"/>
      <w:r>
        <w:t>mimetype</w:t>
      </w:r>
      <w:proofErr w:type="spellEnd"/>
      <w:r>
        <w:t xml:space="preserve">, extensions, dates, whether contained malware, whether it </w:t>
      </w:r>
      <w:proofErr w:type="gramStart"/>
      <w:r>
        <w:t>was persisted</w:t>
      </w:r>
      <w:proofErr w:type="gramEnd"/>
      <w:r>
        <w:t>, etc.).</w:t>
      </w:r>
    </w:p>
    <w:p w14:paraId="2DF17784" w14:textId="77777777" w:rsidR="00104CA5" w:rsidRDefault="00104CA5" w:rsidP="00D52C9D">
      <w:pPr>
        <w:pStyle w:val="ListBullet"/>
        <w:numPr>
          <w:ilvl w:val="0"/>
          <w:numId w:val="5"/>
        </w:numPr>
        <w:spacing w:before="0" w:after="120" w:line="240" w:lineRule="atLeast"/>
      </w:pPr>
      <w:proofErr w:type="spellStart"/>
      <w:r w:rsidRPr="00000E56">
        <w:rPr>
          <w:rStyle w:val="Strong"/>
        </w:rPr>
        <w:t>RepositoryService</w:t>
      </w:r>
      <w:proofErr w:type="spellEnd"/>
      <w:r w:rsidRPr="00000E56">
        <w:rPr>
          <w:rStyle w:val="Strong"/>
        </w:rPr>
        <w:t>:</w:t>
      </w:r>
      <w:r>
        <w:t xml:space="preserve"> provides managed access to relational storage.</w:t>
      </w:r>
    </w:p>
    <w:p w14:paraId="2382C0FF" w14:textId="77777777" w:rsidR="00104CA5" w:rsidRDefault="00104CA5" w:rsidP="00D52C9D">
      <w:pPr>
        <w:pStyle w:val="ListBullet"/>
        <w:numPr>
          <w:ilvl w:val="0"/>
          <w:numId w:val="5"/>
        </w:numPr>
        <w:spacing w:before="0" w:after="120" w:line="240" w:lineRule="atLeast"/>
      </w:pPr>
      <w:proofErr w:type="spellStart"/>
      <w:r>
        <w:rPr>
          <w:rStyle w:val="Strong"/>
        </w:rPr>
        <w:t>UnitOfWorkService</w:t>
      </w:r>
      <w:proofErr w:type="spellEnd"/>
      <w:r>
        <w:rPr>
          <w:rStyle w:val="Strong"/>
        </w:rPr>
        <w:t>:</w:t>
      </w:r>
      <w:r>
        <w:t xml:space="preserve"> a service to manage batch persistence across tiers.</w:t>
      </w:r>
    </w:p>
    <w:p w14:paraId="6A32B965" w14:textId="77777777" w:rsidR="00104CA5" w:rsidRDefault="00104CA5" w:rsidP="00D52C9D">
      <w:pPr>
        <w:pStyle w:val="ListBullet"/>
        <w:numPr>
          <w:ilvl w:val="0"/>
          <w:numId w:val="5"/>
        </w:numPr>
        <w:spacing w:before="0" w:after="120" w:line="240" w:lineRule="atLeast"/>
      </w:pPr>
      <w:proofErr w:type="spellStart"/>
      <w:r>
        <w:rPr>
          <w:rStyle w:val="Strong"/>
        </w:rPr>
        <w:t>NotificationService</w:t>
      </w:r>
      <w:proofErr w:type="spellEnd"/>
      <w:r>
        <w:rPr>
          <w:rStyle w:val="Strong"/>
        </w:rPr>
        <w:t>:</w:t>
      </w:r>
      <w:r>
        <w:t xml:space="preserve"> a service to manage notifications to and among system users.</w:t>
      </w:r>
    </w:p>
    <w:p w14:paraId="36FF51D3" w14:textId="77777777" w:rsidR="00104CA5" w:rsidRDefault="00104CA5" w:rsidP="00D52C9D">
      <w:pPr>
        <w:pStyle w:val="ListBullet"/>
        <w:numPr>
          <w:ilvl w:val="0"/>
          <w:numId w:val="5"/>
        </w:numPr>
        <w:spacing w:before="0" w:after="120" w:line="240" w:lineRule="atLeast"/>
      </w:pPr>
      <w:proofErr w:type="spellStart"/>
      <w:r w:rsidRPr="00272D8E">
        <w:rPr>
          <w:rStyle w:val="Strong"/>
        </w:rPr>
        <w:t>IUniversalDateTimeService</w:t>
      </w:r>
      <w:proofErr w:type="spellEnd"/>
      <w:r w:rsidRPr="00272D8E">
        <w:rPr>
          <w:rStyle w:val="Strong"/>
        </w:rPr>
        <w:t>:</w:t>
      </w:r>
      <w:r>
        <w:t xml:space="preserve"> a service to return UDT datetimes.</w:t>
      </w:r>
    </w:p>
    <w:p w14:paraId="7BF2E856" w14:textId="77777777" w:rsidR="00104CA5" w:rsidRDefault="00104CA5" w:rsidP="00D52C9D">
      <w:pPr>
        <w:pStyle w:val="ListBullet"/>
        <w:numPr>
          <w:ilvl w:val="0"/>
          <w:numId w:val="6"/>
        </w:numPr>
        <w:spacing w:before="0" w:after="120" w:line="240" w:lineRule="atLeast"/>
      </w:pPr>
      <w:proofErr w:type="spellStart"/>
      <w:r w:rsidRPr="00272D8E">
        <w:rPr>
          <w:rStyle w:val="Strong"/>
        </w:rPr>
        <w:t>ISMTPService</w:t>
      </w:r>
      <w:proofErr w:type="spellEnd"/>
      <w:r w:rsidRPr="00272D8E">
        <w:rPr>
          <w:rStyle w:val="Strong"/>
        </w:rPr>
        <w:t>:</w:t>
      </w:r>
      <w:r>
        <w:t xml:space="preserve"> a service to deliver outward bound email notifications.</w:t>
      </w:r>
    </w:p>
    <w:p w14:paraId="30C81F88" w14:textId="77777777" w:rsidR="00104CA5" w:rsidRDefault="00104CA5" w:rsidP="00D52C9D">
      <w:pPr>
        <w:pStyle w:val="ListBullet"/>
        <w:numPr>
          <w:ilvl w:val="0"/>
          <w:numId w:val="6"/>
        </w:numPr>
        <w:spacing w:before="0" w:after="120" w:line="240" w:lineRule="atLeast"/>
      </w:pPr>
      <w:proofErr w:type="spellStart"/>
      <w:r w:rsidRPr="00272D8E">
        <w:rPr>
          <w:rStyle w:val="Strong"/>
        </w:rPr>
        <w:t>IDbContectPreCommitService</w:t>
      </w:r>
      <w:proofErr w:type="spellEnd"/>
      <w:r w:rsidRPr="00272D8E">
        <w:rPr>
          <w:rStyle w:val="Strong"/>
        </w:rPr>
        <w:t>:</w:t>
      </w:r>
      <w:r w:rsidRPr="00272D8E">
        <w:t xml:space="preserve"> a service to intercept database operations to ensure cleanup and logging is handled centrally.</w:t>
      </w:r>
    </w:p>
    <w:p w14:paraId="086E7AA7" w14:textId="77777777" w:rsidR="00104CA5" w:rsidRDefault="00104CA5" w:rsidP="00D52C9D">
      <w:pPr>
        <w:pStyle w:val="ListBullet"/>
        <w:numPr>
          <w:ilvl w:val="0"/>
          <w:numId w:val="6"/>
        </w:numPr>
        <w:spacing w:before="0" w:after="120" w:line="240" w:lineRule="atLeast"/>
      </w:pPr>
      <w:proofErr w:type="spellStart"/>
      <w:r w:rsidRPr="00272D8E">
        <w:rPr>
          <w:rStyle w:val="Strong"/>
        </w:rPr>
        <w:t>IConversionService</w:t>
      </w:r>
      <w:proofErr w:type="spellEnd"/>
      <w:r w:rsidRPr="00272D8E">
        <w:rPr>
          <w:rStyle w:val="Strong"/>
        </w:rPr>
        <w:t>:</w:t>
      </w:r>
      <w:r w:rsidRPr="00272D8E">
        <w:t xml:space="preserve"> a service to convert values from one type to another.</w:t>
      </w:r>
    </w:p>
    <w:p w14:paraId="11640EC5" w14:textId="77777777" w:rsidR="00104CA5" w:rsidRPr="00272D8E" w:rsidRDefault="00104CA5" w:rsidP="00D52C9D">
      <w:pPr>
        <w:pStyle w:val="ListBullet"/>
        <w:numPr>
          <w:ilvl w:val="0"/>
          <w:numId w:val="6"/>
        </w:numPr>
        <w:spacing w:before="0" w:after="120" w:line="240" w:lineRule="atLeast"/>
      </w:pPr>
      <w:proofErr w:type="spellStart"/>
      <w:r w:rsidRPr="00272D8E">
        <w:rPr>
          <w:rStyle w:val="Strong"/>
        </w:rPr>
        <w:t>ITelemetryService</w:t>
      </w:r>
      <w:proofErr w:type="spellEnd"/>
      <w:r w:rsidRPr="00272D8E">
        <w:rPr>
          <w:rStyle w:val="Strong"/>
        </w:rPr>
        <w:t>:</w:t>
      </w:r>
      <w:r w:rsidRPr="00272D8E">
        <w:t xml:space="preserve"> a service to manage the collection and recording of telemetry.</w:t>
      </w:r>
    </w:p>
    <w:p w14:paraId="46975496" w14:textId="77777777" w:rsidR="00104CA5" w:rsidRDefault="00104CA5" w:rsidP="00104CA5">
      <w:pPr>
        <w:pStyle w:val="Heading4"/>
      </w:pPr>
      <w:bookmarkStart w:id="25" w:name="_Toc506120340"/>
      <w:r>
        <w:t>Service Design</w:t>
      </w:r>
      <w:bookmarkEnd w:id="25"/>
    </w:p>
    <w:p w14:paraId="3694E119" w14:textId="77777777" w:rsidR="00104CA5" w:rsidRDefault="00104CA5" w:rsidP="00104CA5">
      <w:pPr>
        <w:pStyle w:val="ListBullet"/>
      </w:pPr>
      <w:r>
        <w:t xml:space="preserve">This is a living document: </w:t>
      </w:r>
      <w:r>
        <w:rPr>
          <w:rStyle w:val="Emphasis"/>
        </w:rPr>
        <w:t>a</w:t>
      </w:r>
      <w:r w:rsidRPr="0081098C">
        <w:rPr>
          <w:rStyle w:val="Emphasis"/>
        </w:rPr>
        <w:t>s time permits</w:t>
      </w:r>
      <w:r>
        <w:t xml:space="preserve"> further technical definitions and design of the above services will be included. </w:t>
      </w:r>
    </w:p>
    <w:p w14:paraId="088C576C" w14:textId="77777777" w:rsidR="00104CA5" w:rsidRDefault="00104CA5" w:rsidP="00104CA5">
      <w:pPr>
        <w:pStyle w:val="ListBullet"/>
      </w:pPr>
    </w:p>
    <w:p w14:paraId="0B028DD3" w14:textId="77777777" w:rsidR="00104CA5" w:rsidRDefault="00104CA5" w:rsidP="00104CA5">
      <w:pPr>
        <w:pStyle w:val="Heading2"/>
      </w:pPr>
      <w:bookmarkStart w:id="26" w:name="_Toc89946931"/>
      <w:r>
        <w:t>Service Façade</w:t>
      </w:r>
      <w:bookmarkEnd w:id="26"/>
    </w:p>
    <w:p w14:paraId="7C0784FB" w14:textId="77777777" w:rsidR="00104CA5" w:rsidRPr="00162E6D" w:rsidRDefault="00104CA5" w:rsidP="00104CA5">
      <w:pPr>
        <w:pStyle w:val="BodyText"/>
      </w:pPr>
      <w:r>
        <w:t xml:space="preserve">The Service Façade exposes the following </w:t>
      </w:r>
      <w:r w:rsidRPr="00B7623D">
        <w:rPr>
          <w:rStyle w:val="Emphasis"/>
        </w:rPr>
        <w:t>appropriately</w:t>
      </w:r>
      <w:r>
        <w:t xml:space="preserve"> </w:t>
      </w:r>
      <w:r w:rsidRPr="00B7623D">
        <w:rPr>
          <w:rStyle w:val="Emphasis"/>
        </w:rPr>
        <w:t>queryable</w:t>
      </w:r>
      <w:r>
        <w:t xml:space="preserve"> ODATA REST Controllers.</w:t>
      </w:r>
    </w:p>
    <w:p w14:paraId="47858D44" w14:textId="77777777" w:rsidR="00104CA5" w:rsidRDefault="00104CA5" w:rsidP="00104CA5">
      <w:pPr>
        <w:pStyle w:val="BodyText"/>
      </w:pPr>
      <w:r>
        <w:t>The following list of APIs mirrors what is expressed in the Service Interoperability View.</w:t>
      </w:r>
    </w:p>
    <w:p w14:paraId="664F7BAE" w14:textId="77777777" w:rsidR="00104CA5" w:rsidRPr="00272D8E" w:rsidRDefault="00104CA5" w:rsidP="00104CA5">
      <w:pPr>
        <w:pStyle w:val="Heading2"/>
      </w:pPr>
      <w:bookmarkStart w:id="27" w:name="_Toc89946933"/>
      <w:r>
        <w:lastRenderedPageBreak/>
        <w:t>Business Module's Service Facade</w:t>
      </w:r>
      <w:bookmarkEnd w:id="27"/>
    </w:p>
    <w:p w14:paraId="1248A45F" w14:textId="77777777" w:rsidR="00104CA5" w:rsidRDefault="00104CA5" w:rsidP="00104CA5">
      <w:pPr>
        <w:pStyle w:val="ListBullet"/>
      </w:pPr>
      <w:r>
        <w:t>The APIs that are exposed via a Business Specific Module Service Façade are addressed in a separate – thin -- SAD deliverable.</w:t>
      </w:r>
    </w:p>
    <w:p w14:paraId="07D6820B" w14:textId="77777777" w:rsidR="00104CA5" w:rsidRPr="0017143B" w:rsidRDefault="00104CA5" w:rsidP="00104CA5">
      <w:pPr>
        <w:pStyle w:val="BodyText"/>
      </w:pPr>
    </w:p>
    <w:p w14:paraId="4615C466" w14:textId="77777777" w:rsidR="00E8314C" w:rsidRPr="00DA59D0" w:rsidRDefault="00E8314C" w:rsidP="00DA59D0">
      <w:pPr>
        <w:pStyle w:val="BodyText"/>
      </w:pPr>
    </w:p>
    <w:p w14:paraId="0CEDF4A5" w14:textId="77777777" w:rsidR="005255FC" w:rsidRDefault="005255FC" w:rsidP="005255FC">
      <w:pPr>
        <w:pStyle w:val="Appendices"/>
      </w:pPr>
      <w:bookmarkStart w:id="28" w:name="Location_Appendices"/>
      <w:bookmarkStart w:id="29" w:name="_Toc145049430"/>
      <w:bookmarkStart w:id="30" w:name="_Toc154927879"/>
      <w:bookmarkEnd w:id="28"/>
      <w:r>
        <w:lastRenderedPageBreak/>
        <w:t>Appendices</w:t>
      </w:r>
      <w:bookmarkEnd w:id="29"/>
      <w:bookmarkEnd w:id="30"/>
    </w:p>
    <w:p w14:paraId="2F89881E" w14:textId="1FCDE4B2" w:rsidR="000D0A25" w:rsidRDefault="005255FC" w:rsidP="00193EAB">
      <w:pPr>
        <w:pStyle w:val="Appendix"/>
      </w:pPr>
      <w:bookmarkStart w:id="31" w:name="_Toc145049431"/>
      <w:bookmarkStart w:id="32" w:name="_Toc154927880"/>
      <w:r w:rsidRPr="005C7C13">
        <w:t xml:space="preserve">Appendix A - </w:t>
      </w:r>
      <w:r w:rsidR="008C39DC" w:rsidRPr="005C7C13">
        <w:t>Document</w:t>
      </w:r>
      <w:r w:rsidR="00DA59D0" w:rsidRPr="005C7C13">
        <w:t xml:space="preserve"> Information</w:t>
      </w:r>
      <w:bookmarkEnd w:id="31"/>
      <w:bookmarkEnd w:id="32"/>
    </w:p>
    <w:p w14:paraId="38CB33FE" w14:textId="25209161" w:rsidR="00E87D24" w:rsidRDefault="00E87D24" w:rsidP="00E87D24">
      <w:pPr>
        <w:pStyle w:val="Heading3"/>
      </w:pPr>
      <w:bookmarkStart w:id="33" w:name="_Toc154927881"/>
      <w:r>
        <w:t>Versions</w:t>
      </w:r>
      <w:bookmarkEnd w:id="33"/>
    </w:p>
    <w:p w14:paraId="38948784" w14:textId="389B3378" w:rsidR="00E87D24" w:rsidRDefault="00E87D24" w:rsidP="00D52C9D">
      <w:pPr>
        <w:pStyle w:val="BodyText"/>
        <w:numPr>
          <w:ilvl w:val="1"/>
          <w:numId w:val="3"/>
        </w:numPr>
      </w:pPr>
      <w:r>
        <w:t>Initial Draft</w:t>
      </w:r>
    </w:p>
    <w:p w14:paraId="3512656D" w14:textId="77777777" w:rsidR="001A5907" w:rsidRPr="00E87D24" w:rsidRDefault="001A5907" w:rsidP="001A5907">
      <w:pPr>
        <w:pStyle w:val="BodyText"/>
      </w:pPr>
    </w:p>
    <w:p w14:paraId="43AB590F" w14:textId="681DED0E" w:rsidR="008C39DC" w:rsidRDefault="008C39DC" w:rsidP="005255FC">
      <w:pPr>
        <w:pStyle w:val="Heading3"/>
      </w:pPr>
      <w:bookmarkStart w:id="34" w:name="_Toc154927882"/>
      <w:r>
        <w:t>Images</w:t>
      </w:r>
      <w:bookmarkEnd w:id="34"/>
    </w:p>
    <w:p w14:paraId="6E3424D0" w14:textId="2BC3C2FB" w:rsidR="00DA59D0" w:rsidRDefault="008C39DC">
      <w:pPr>
        <w:pStyle w:val="TableofFigures"/>
        <w:tabs>
          <w:tab w:val="right" w:leader="dot" w:pos="9514"/>
        </w:tabs>
        <w:rPr>
          <w:rFonts w:asciiTheme="minorHAnsi" w:eastAsiaTheme="minorEastAsia" w:hAnsiTheme="minorHAnsi" w:cstheme="minorBidi"/>
          <w:noProof/>
          <w:sz w:val="22"/>
          <w:szCs w:val="22"/>
          <w:lang w:eastAsia="en-NZ"/>
        </w:rPr>
      </w:pPr>
      <w:r>
        <w:fldChar w:fldCharType="begin"/>
      </w:r>
      <w:r>
        <w:instrText xml:space="preserve"> TOC \h \z \c "Figure" </w:instrText>
      </w:r>
      <w:r>
        <w:fldChar w:fldCharType="separate"/>
      </w:r>
      <w:hyperlink w:anchor="_Toc144995112" w:history="1">
        <w:r w:rsidR="00DA59D0" w:rsidRPr="003E565C">
          <w:rPr>
            <w:rStyle w:val="Hyperlink"/>
            <w:noProof/>
          </w:rPr>
          <w:t>Figure 1: TODO Image</w:t>
        </w:r>
        <w:r w:rsidR="00DA59D0">
          <w:rPr>
            <w:noProof/>
            <w:webHidden/>
          </w:rPr>
          <w:tab/>
        </w:r>
        <w:r w:rsidR="00DA59D0">
          <w:rPr>
            <w:noProof/>
            <w:webHidden/>
          </w:rPr>
          <w:fldChar w:fldCharType="begin"/>
        </w:r>
        <w:r w:rsidR="00DA59D0">
          <w:rPr>
            <w:noProof/>
            <w:webHidden/>
          </w:rPr>
          <w:instrText xml:space="preserve"> PAGEREF _Toc144995112 \h </w:instrText>
        </w:r>
        <w:r w:rsidR="00DA59D0">
          <w:rPr>
            <w:noProof/>
            <w:webHidden/>
          </w:rPr>
        </w:r>
        <w:r w:rsidR="00DA59D0">
          <w:rPr>
            <w:noProof/>
            <w:webHidden/>
          </w:rPr>
          <w:fldChar w:fldCharType="separate"/>
        </w:r>
        <w:r w:rsidR="00DA59D0">
          <w:rPr>
            <w:noProof/>
            <w:webHidden/>
          </w:rPr>
          <w:t>2</w:t>
        </w:r>
        <w:r w:rsidR="00DA59D0">
          <w:rPr>
            <w:noProof/>
            <w:webHidden/>
          </w:rPr>
          <w:fldChar w:fldCharType="end"/>
        </w:r>
      </w:hyperlink>
    </w:p>
    <w:p w14:paraId="2DD82614" w14:textId="61752B75" w:rsidR="008C39DC" w:rsidRDefault="008C39DC" w:rsidP="008C39DC">
      <w:r>
        <w:fldChar w:fldCharType="end"/>
      </w:r>
    </w:p>
    <w:p w14:paraId="5ED594EB" w14:textId="18C9D77A" w:rsidR="008C39DC" w:rsidRPr="001E2299" w:rsidRDefault="008C39DC" w:rsidP="001E2299">
      <w:pPr>
        <w:pStyle w:val="Heading3"/>
      </w:pPr>
      <w:bookmarkStart w:id="35" w:name="_Toc154927883"/>
      <w:r w:rsidRPr="001E2299">
        <w:t>Tables</w:t>
      </w:r>
      <w:bookmarkEnd w:id="35"/>
    </w:p>
    <w:p w14:paraId="71191E87" w14:textId="67FA9518" w:rsidR="00660C49" w:rsidRDefault="008C39DC">
      <w:pPr>
        <w:pStyle w:val="TableofFigures"/>
        <w:tabs>
          <w:tab w:val="right" w:leader="dot" w:pos="9514"/>
        </w:tabs>
        <w:rPr>
          <w:rFonts w:asciiTheme="minorHAnsi" w:eastAsiaTheme="minorEastAsia" w:hAnsiTheme="minorHAnsi" w:cstheme="minorBidi"/>
          <w:noProof/>
          <w:sz w:val="22"/>
          <w:szCs w:val="22"/>
          <w:lang w:eastAsia="en-NZ"/>
        </w:rPr>
      </w:pPr>
      <w:r>
        <w:fldChar w:fldCharType="begin"/>
      </w:r>
      <w:r>
        <w:instrText xml:space="preserve"> TOC \h \z \c "Table" </w:instrText>
      </w:r>
      <w:r>
        <w:fldChar w:fldCharType="separate"/>
      </w:r>
      <w:hyperlink w:anchor="_Toc145048484" w:history="1">
        <w:r w:rsidR="00660C49" w:rsidRPr="008D5D82">
          <w:rPr>
            <w:rStyle w:val="Hyperlink"/>
            <w:noProof/>
          </w:rPr>
          <w:t>Table 1: TODO Table</w:t>
        </w:r>
        <w:r w:rsidR="00660C49">
          <w:rPr>
            <w:noProof/>
            <w:webHidden/>
          </w:rPr>
          <w:tab/>
        </w:r>
        <w:r w:rsidR="00660C49">
          <w:rPr>
            <w:noProof/>
            <w:webHidden/>
          </w:rPr>
          <w:fldChar w:fldCharType="begin"/>
        </w:r>
        <w:r w:rsidR="00660C49">
          <w:rPr>
            <w:noProof/>
            <w:webHidden/>
          </w:rPr>
          <w:instrText xml:space="preserve"> PAGEREF _Toc145048484 \h </w:instrText>
        </w:r>
        <w:r w:rsidR="00660C49">
          <w:rPr>
            <w:noProof/>
            <w:webHidden/>
          </w:rPr>
        </w:r>
        <w:r w:rsidR="00660C49">
          <w:rPr>
            <w:noProof/>
            <w:webHidden/>
          </w:rPr>
          <w:fldChar w:fldCharType="separate"/>
        </w:r>
        <w:r w:rsidR="00660C49">
          <w:rPr>
            <w:noProof/>
            <w:webHidden/>
          </w:rPr>
          <w:t>3</w:t>
        </w:r>
        <w:r w:rsidR="00660C49">
          <w:rPr>
            <w:noProof/>
            <w:webHidden/>
          </w:rPr>
          <w:fldChar w:fldCharType="end"/>
        </w:r>
      </w:hyperlink>
    </w:p>
    <w:p w14:paraId="6BB50E36" w14:textId="71545829" w:rsidR="00660C49" w:rsidRDefault="00000000">
      <w:pPr>
        <w:pStyle w:val="TableofFigures"/>
        <w:tabs>
          <w:tab w:val="right" w:leader="dot" w:pos="9514"/>
        </w:tabs>
        <w:rPr>
          <w:rFonts w:asciiTheme="minorHAnsi" w:eastAsiaTheme="minorEastAsia" w:hAnsiTheme="minorHAnsi" w:cstheme="minorBidi"/>
          <w:noProof/>
          <w:sz w:val="22"/>
          <w:szCs w:val="22"/>
          <w:lang w:eastAsia="en-NZ"/>
        </w:rPr>
      </w:pPr>
      <w:hyperlink w:anchor="_Toc145048485" w:history="1">
        <w:r w:rsidR="00660C49" w:rsidRPr="008D5D82">
          <w:rPr>
            <w:rStyle w:val="Hyperlink"/>
            <w:noProof/>
          </w:rPr>
          <w:t>Table 2: TODO Table 2</w:t>
        </w:r>
        <w:r w:rsidR="00660C49">
          <w:rPr>
            <w:noProof/>
            <w:webHidden/>
          </w:rPr>
          <w:tab/>
        </w:r>
        <w:r w:rsidR="00660C49">
          <w:rPr>
            <w:noProof/>
            <w:webHidden/>
          </w:rPr>
          <w:fldChar w:fldCharType="begin"/>
        </w:r>
        <w:r w:rsidR="00660C49">
          <w:rPr>
            <w:noProof/>
            <w:webHidden/>
          </w:rPr>
          <w:instrText xml:space="preserve"> PAGEREF _Toc145048485 \h </w:instrText>
        </w:r>
        <w:r w:rsidR="00660C49">
          <w:rPr>
            <w:noProof/>
            <w:webHidden/>
          </w:rPr>
        </w:r>
        <w:r w:rsidR="00660C49">
          <w:rPr>
            <w:noProof/>
            <w:webHidden/>
          </w:rPr>
          <w:fldChar w:fldCharType="separate"/>
        </w:r>
        <w:r w:rsidR="00660C49">
          <w:rPr>
            <w:noProof/>
            <w:webHidden/>
          </w:rPr>
          <w:t>3</w:t>
        </w:r>
        <w:r w:rsidR="00660C49">
          <w:rPr>
            <w:noProof/>
            <w:webHidden/>
          </w:rPr>
          <w:fldChar w:fldCharType="end"/>
        </w:r>
      </w:hyperlink>
    </w:p>
    <w:p w14:paraId="125C1C6B" w14:textId="1BEF207C" w:rsidR="008C39DC" w:rsidRDefault="008C39DC" w:rsidP="008C39DC">
      <w:r>
        <w:fldChar w:fldCharType="end"/>
      </w:r>
    </w:p>
    <w:p w14:paraId="20825760" w14:textId="69F12EA0" w:rsidR="000F10AE" w:rsidRDefault="000F10AE" w:rsidP="00660C49">
      <w:pPr>
        <w:pStyle w:val="Heading3"/>
      </w:pPr>
      <w:bookmarkStart w:id="36" w:name="_Toc154927884"/>
      <w:r>
        <w:t>References</w:t>
      </w:r>
      <w:bookmarkEnd w:id="36"/>
    </w:p>
    <w:p w14:paraId="6496AFBA" w14:textId="04E4C59B" w:rsidR="000F10AE" w:rsidRPr="008C39DC" w:rsidRDefault="000F10AE" w:rsidP="008C39DC">
      <w:r>
        <w:fldChar w:fldCharType="begin"/>
      </w:r>
      <w:r>
        <w:instrText xml:space="preserve"> BIBLIOGRAPHY  \l 5129 </w:instrText>
      </w:r>
      <w:r>
        <w:fldChar w:fldCharType="separate"/>
      </w:r>
      <w:r>
        <w:rPr>
          <w:b/>
          <w:bCs/>
          <w:noProof/>
          <w:lang w:val="en-US"/>
        </w:rPr>
        <w:t>There are no sources in the current document.</w:t>
      </w:r>
      <w:r>
        <w:fldChar w:fldCharType="end"/>
      </w:r>
    </w:p>
    <w:p w14:paraId="677B4FFE" w14:textId="10F7543F" w:rsidR="002031CE" w:rsidRDefault="002031CE" w:rsidP="00660C49">
      <w:pPr>
        <w:pStyle w:val="Heading3"/>
      </w:pPr>
      <w:bookmarkStart w:id="37" w:name="_Toc154927885"/>
      <w:r>
        <w:t>Review Distribution</w:t>
      </w:r>
      <w:bookmarkEnd w:id="37"/>
    </w:p>
    <w:p w14:paraId="7B67B120" w14:textId="2C97F490" w:rsidR="006646CD" w:rsidRPr="006646CD" w:rsidRDefault="006646CD" w:rsidP="006646CD">
      <w:pPr>
        <w:pStyle w:val="BodyText"/>
      </w:pPr>
      <w:r>
        <w:t xml:space="preserve">The document was distributed for review </w:t>
      </w:r>
      <w:r w:rsidR="0012615C">
        <w:t>as below</w:t>
      </w:r>
      <w:r>
        <w:t>:</w:t>
      </w:r>
    </w:p>
    <w:tbl>
      <w:tblPr>
        <w:tblStyle w:val="Table-Default-Blue"/>
        <w:tblW w:w="0" w:type="auto"/>
        <w:tblLook w:val="04A0" w:firstRow="1" w:lastRow="0" w:firstColumn="1" w:lastColumn="0" w:noHBand="0" w:noVBand="1"/>
      </w:tblPr>
      <w:tblGrid>
        <w:gridCol w:w="4678"/>
        <w:gridCol w:w="4846"/>
      </w:tblGrid>
      <w:tr w:rsidR="002031CE" w14:paraId="4B0FE9A8" w14:textId="77777777" w:rsidTr="00AE2E49">
        <w:trPr>
          <w:cnfStyle w:val="100000000000" w:firstRow="1" w:lastRow="0" w:firstColumn="0" w:lastColumn="0" w:oddVBand="0" w:evenVBand="0" w:oddHBand="0" w:evenHBand="0" w:firstRowFirstColumn="0" w:firstRowLastColumn="0" w:lastRowFirstColumn="0" w:lastRowLastColumn="0"/>
        </w:trPr>
        <w:tc>
          <w:tcPr>
            <w:tcW w:w="4678" w:type="dxa"/>
          </w:tcPr>
          <w:p w14:paraId="08E67AEC" w14:textId="499FC28C" w:rsidR="002031CE" w:rsidRDefault="006646CD" w:rsidP="009E49C0">
            <w:pPr>
              <w:pStyle w:val="BodyText"/>
            </w:pPr>
            <w:bookmarkStart w:id="38" w:name="_Hlk145229633"/>
            <w:r>
              <w:t>Identity</w:t>
            </w:r>
          </w:p>
        </w:tc>
        <w:tc>
          <w:tcPr>
            <w:tcW w:w="4846" w:type="dxa"/>
          </w:tcPr>
          <w:p w14:paraId="0D067053" w14:textId="1879522F" w:rsidR="002031CE" w:rsidRDefault="006646CD" w:rsidP="009E49C0">
            <w:pPr>
              <w:pStyle w:val="BodyText"/>
            </w:pPr>
            <w:r>
              <w:t>Notes</w:t>
            </w:r>
          </w:p>
        </w:tc>
      </w:tr>
      <w:tr w:rsidR="002031CE" w14:paraId="6E29415B"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3C83B324" w14:textId="77777777" w:rsidR="002031CE" w:rsidRDefault="002031CE" w:rsidP="009E49C0">
            <w:pPr>
              <w:pStyle w:val="BodyText"/>
            </w:pPr>
          </w:p>
        </w:tc>
        <w:tc>
          <w:tcPr>
            <w:tcW w:w="4846" w:type="dxa"/>
          </w:tcPr>
          <w:p w14:paraId="237C2F24" w14:textId="77777777" w:rsidR="002031CE" w:rsidRDefault="002031CE" w:rsidP="009E49C0">
            <w:pPr>
              <w:pStyle w:val="BodyText"/>
            </w:pPr>
          </w:p>
        </w:tc>
      </w:tr>
      <w:tr w:rsidR="002031CE" w14:paraId="74CE103F"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3FBD32A0" w14:textId="77777777" w:rsidR="002031CE" w:rsidRDefault="002031CE" w:rsidP="009E49C0">
            <w:pPr>
              <w:pStyle w:val="BodyText"/>
            </w:pPr>
          </w:p>
        </w:tc>
        <w:tc>
          <w:tcPr>
            <w:tcW w:w="4846" w:type="dxa"/>
          </w:tcPr>
          <w:p w14:paraId="584BF39F" w14:textId="77777777" w:rsidR="002031CE" w:rsidRDefault="002031CE" w:rsidP="009E49C0">
            <w:pPr>
              <w:pStyle w:val="BodyText"/>
            </w:pPr>
          </w:p>
        </w:tc>
      </w:tr>
      <w:tr w:rsidR="002031CE" w14:paraId="193BCD4D"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205239E6" w14:textId="77777777" w:rsidR="002031CE" w:rsidRDefault="002031CE" w:rsidP="009E49C0">
            <w:pPr>
              <w:pStyle w:val="BodyText"/>
            </w:pPr>
          </w:p>
        </w:tc>
        <w:tc>
          <w:tcPr>
            <w:tcW w:w="4846" w:type="dxa"/>
          </w:tcPr>
          <w:p w14:paraId="0D83ED85" w14:textId="77777777" w:rsidR="002031CE" w:rsidRDefault="002031CE" w:rsidP="009E49C0">
            <w:pPr>
              <w:pStyle w:val="BodyText"/>
            </w:pPr>
          </w:p>
        </w:tc>
      </w:tr>
    </w:tbl>
    <w:p w14:paraId="4E821DAB" w14:textId="33F56047" w:rsidR="00660C49" w:rsidRDefault="00660C49" w:rsidP="00660C49">
      <w:pPr>
        <w:pStyle w:val="Heading3"/>
      </w:pPr>
      <w:bookmarkStart w:id="39" w:name="_Toc154927886"/>
      <w:bookmarkEnd w:id="38"/>
      <w:r>
        <w:t>Audience</w:t>
      </w:r>
      <w:bookmarkEnd w:id="39"/>
    </w:p>
    <w:p w14:paraId="41692DAB" w14:textId="3D8DA2E0" w:rsidR="00660C49" w:rsidRPr="00660C49" w:rsidRDefault="00660C49" w:rsidP="00660C49">
      <w:pPr>
        <w:pStyle w:val="BodyText"/>
      </w:pPr>
      <w:r>
        <w:t xml:space="preserve">The document is technical in nature, but parts are expected to be read and/or validated by a non-technical audience. </w:t>
      </w:r>
    </w:p>
    <w:p w14:paraId="687DC93E" w14:textId="77777777" w:rsidR="0012615C" w:rsidRDefault="0012615C" w:rsidP="0012615C">
      <w:pPr>
        <w:pStyle w:val="Heading3"/>
      </w:pPr>
      <w:bookmarkStart w:id="40" w:name="_Toc154927887"/>
      <w:r>
        <w:t>Structure</w:t>
      </w:r>
      <w:bookmarkEnd w:id="40"/>
    </w:p>
    <w:p w14:paraId="3C9E4E3A" w14:textId="1A7FDEEE" w:rsidR="0012615C" w:rsidRDefault="0012615C" w:rsidP="0012615C">
      <w:pPr>
        <w:pStyle w:val="BodyText"/>
      </w:pPr>
      <w:r>
        <w:t>Where possible, the document structure is guided by either ISO-* standards or best practice.</w:t>
      </w:r>
    </w:p>
    <w:p w14:paraId="4A6E4CC2" w14:textId="218E23CF" w:rsidR="005255FC" w:rsidRDefault="00660C49" w:rsidP="00660C49">
      <w:pPr>
        <w:pStyle w:val="Heading3"/>
      </w:pPr>
      <w:bookmarkStart w:id="41" w:name="_Toc154927888"/>
      <w:r>
        <w:lastRenderedPageBreak/>
        <w:t>Diagrams</w:t>
      </w:r>
      <w:bookmarkEnd w:id="41"/>
    </w:p>
    <w:p w14:paraId="65008B06" w14:textId="1507D50E" w:rsidR="00660C49" w:rsidRDefault="00660C49" w:rsidP="008C39DC">
      <w:pPr>
        <w:pStyle w:val="BodyText"/>
      </w:pPr>
      <w:bookmarkStart w:id="42" w:name="_Hlk145229490"/>
      <w:r>
        <w:t>Diagrams are developed for a wide audience. Unless specifically for a technical audience, where the use of industry standard diagram types (</w:t>
      </w:r>
      <w:r w:rsidR="00ED6520">
        <w:t>ArchiMate</w:t>
      </w:r>
      <w:r>
        <w:t>, UML, C4), is appropriate, diagrams are developed as simple “box &amp; line” monochrome diagrams.</w:t>
      </w:r>
    </w:p>
    <w:p w14:paraId="1EAA2D7F" w14:textId="5FB32523" w:rsidR="00295B17" w:rsidRDefault="00295B17" w:rsidP="00295B17">
      <w:pPr>
        <w:pStyle w:val="Heading3"/>
      </w:pPr>
      <w:r>
        <w:t>Standards</w:t>
      </w:r>
    </w:p>
    <w:p w14:paraId="25B5EACA" w14:textId="05387C86" w:rsidR="00295B17" w:rsidRPr="00B12A7B" w:rsidRDefault="00365AF6" w:rsidP="00365AF6">
      <w:pPr>
        <w:pStyle w:val="Term"/>
        <w:rPr>
          <w:vanish/>
          <w:specVanish/>
        </w:rPr>
      </w:pPr>
      <w:r>
        <w:t>ISO-25010</w:t>
      </w:r>
    </w:p>
    <w:p w14:paraId="59D167C2" w14:textId="59D92D14" w:rsidR="00365AF6" w:rsidRDefault="00B12A7B" w:rsidP="008C39DC">
      <w:pPr>
        <w:pStyle w:val="BodyText"/>
      </w:pPr>
      <w:r>
        <w:t xml:space="preserve"> </w:t>
      </w:r>
      <w:r w:rsidR="00365AF6">
        <w:t>: …</w:t>
      </w:r>
    </w:p>
    <w:p w14:paraId="26935D0E" w14:textId="5252ED0C" w:rsidR="00365AF6" w:rsidRPr="00B12A7B" w:rsidRDefault="00365AF6" w:rsidP="00365AF6">
      <w:pPr>
        <w:pStyle w:val="Term"/>
        <w:rPr>
          <w:vanish/>
          <w:specVanish/>
        </w:rPr>
      </w:pPr>
      <w:r>
        <w:t>ISO-25012</w:t>
      </w:r>
    </w:p>
    <w:p w14:paraId="4A53C262" w14:textId="7BA349B4" w:rsidR="00365AF6" w:rsidRDefault="00B12A7B" w:rsidP="008C39DC">
      <w:pPr>
        <w:pStyle w:val="BodyText"/>
      </w:pPr>
      <w:r>
        <w:t xml:space="preserve"> </w:t>
      </w:r>
      <w:r w:rsidR="00365AF6">
        <w:t>: …</w:t>
      </w:r>
    </w:p>
    <w:p w14:paraId="1158B52A" w14:textId="07857D0E" w:rsidR="00365AF6" w:rsidRPr="00B12A7B" w:rsidRDefault="00365AF6" w:rsidP="00365AF6">
      <w:pPr>
        <w:pStyle w:val="Term"/>
        <w:rPr>
          <w:vanish/>
          <w:specVanish/>
        </w:rPr>
      </w:pPr>
      <w:r>
        <w:t>ISO-25022</w:t>
      </w:r>
    </w:p>
    <w:p w14:paraId="203E3123" w14:textId="424F7EBE" w:rsidR="00365AF6" w:rsidRDefault="00B12A7B" w:rsidP="008C39DC">
      <w:pPr>
        <w:pStyle w:val="BodyText"/>
      </w:pPr>
      <w:r>
        <w:t xml:space="preserve"> </w:t>
      </w:r>
      <w:r w:rsidR="00365AF6">
        <w:t>: …</w:t>
      </w:r>
    </w:p>
    <w:p w14:paraId="52A09F0C" w14:textId="32265624" w:rsidR="00193EAB" w:rsidRDefault="00193EAB" w:rsidP="00295B17">
      <w:pPr>
        <w:pStyle w:val="Heading3"/>
      </w:pPr>
      <w:r>
        <w:t>Acronyms</w:t>
      </w:r>
    </w:p>
    <w:p w14:paraId="4B7C82D4" w14:textId="77777777" w:rsidR="00365AF6" w:rsidRPr="00A15219" w:rsidRDefault="00365AF6" w:rsidP="00365AF6">
      <w:pPr>
        <w:pStyle w:val="BodyText"/>
      </w:pPr>
      <w:bookmarkStart w:id="43" w:name="_Toc154927889"/>
      <w:bookmarkEnd w:id="42"/>
      <w:r>
        <w:t>Refer to the project’s Glossary.</w:t>
      </w:r>
    </w:p>
    <w:p w14:paraId="02B3CF0B" w14:textId="77777777" w:rsidR="00365AF6" w:rsidRPr="00EB4A97" w:rsidRDefault="00365AF6" w:rsidP="00365AF6">
      <w:pPr>
        <w:pStyle w:val="Term"/>
        <w:rPr>
          <w:vanish/>
          <w:specVanish/>
        </w:rPr>
      </w:pPr>
      <w:r>
        <w:t>IT</w:t>
      </w:r>
    </w:p>
    <w:p w14:paraId="471A8C2C" w14:textId="77777777" w:rsidR="00365AF6" w:rsidRDefault="00365AF6" w:rsidP="00365AF6">
      <w:pPr>
        <w:pStyle w:val="BodyText"/>
      </w:pPr>
      <w:r>
        <w:t xml:space="preserve"> : acronym for Information, using Technology to automate and facilitate its management.</w:t>
      </w:r>
    </w:p>
    <w:p w14:paraId="60805026" w14:textId="77777777" w:rsidR="00365AF6" w:rsidRPr="008C39DC" w:rsidRDefault="00365AF6" w:rsidP="00365AF6">
      <w:pPr>
        <w:pStyle w:val="Heading5"/>
        <w:rPr>
          <w:vanish/>
          <w:specVanish/>
        </w:rPr>
      </w:pPr>
      <w:bookmarkStart w:id="44" w:name="_ICT"/>
      <w:bookmarkEnd w:id="44"/>
      <w:r>
        <w:t>ICT</w:t>
      </w:r>
    </w:p>
    <w:p w14:paraId="358F9C52" w14:textId="77777777" w:rsidR="00365AF6" w:rsidRDefault="00365AF6" w:rsidP="00365AF6">
      <w:pPr>
        <w:pStyle w:val="BodyText"/>
      </w:pPr>
      <w:r>
        <w:t>: acronym for Information &amp; Communication Technology, the domain of defining Information elements and using technology to automate their communication between entities. IT is a subset of ICT.</w:t>
      </w:r>
    </w:p>
    <w:p w14:paraId="5851EE43" w14:textId="604A1A7A" w:rsidR="0012615C" w:rsidRDefault="0012615C" w:rsidP="0012615C">
      <w:pPr>
        <w:pStyle w:val="Heading3"/>
      </w:pPr>
      <w:r>
        <w:t>Terms</w:t>
      </w:r>
      <w:bookmarkEnd w:id="43"/>
    </w:p>
    <w:p w14:paraId="61938180" w14:textId="00B81972" w:rsidR="0012615C" w:rsidRDefault="0012615C" w:rsidP="008C39DC">
      <w:pPr>
        <w:pStyle w:val="BodyText"/>
      </w:pPr>
    </w:p>
    <w:p w14:paraId="7D93165A" w14:textId="77777777" w:rsidR="0012615C" w:rsidRDefault="0012615C" w:rsidP="0012615C">
      <w:pPr>
        <w:pStyle w:val="BodyText"/>
      </w:pPr>
    </w:p>
    <w:p w14:paraId="73EA09A0" w14:textId="06503A0F" w:rsidR="0012615C" w:rsidRDefault="0012615C" w:rsidP="008C39DC">
      <w:pPr>
        <w:pStyle w:val="BodyText"/>
      </w:pPr>
    </w:p>
    <w:p w14:paraId="41D2206C" w14:textId="132BBF99" w:rsidR="00B21278" w:rsidRDefault="00B21278" w:rsidP="00B21278">
      <w:pPr>
        <w:pStyle w:val="Appendix"/>
      </w:pPr>
      <w:r w:rsidRPr="005C7C13">
        <w:t xml:space="preserve">Appendix </w:t>
      </w:r>
      <w:r>
        <w:t>B</w:t>
      </w:r>
      <w:r w:rsidRPr="005C7C13">
        <w:t xml:space="preserve"> </w:t>
      </w:r>
      <w:r>
        <w:t>–</w:t>
      </w:r>
      <w:r w:rsidRPr="005C7C13">
        <w:t xml:space="preserve"> </w:t>
      </w:r>
      <w:r>
        <w:t>Domain Driven Design</w:t>
      </w:r>
    </w:p>
    <w:p w14:paraId="0D96DA43" w14:textId="77777777" w:rsidR="00A32CF2" w:rsidRPr="00A32CF2" w:rsidRDefault="00A32CF2" w:rsidP="00A32CF2">
      <w:pPr>
        <w:pStyle w:val="BodyText"/>
      </w:pPr>
    </w:p>
    <w:p w14:paraId="2946A150" w14:textId="2AC28D17" w:rsidR="00C81A8E" w:rsidRDefault="00C81A8E" w:rsidP="00C81A8E">
      <w:pPr>
        <w:pStyle w:val="Appendix"/>
      </w:pPr>
      <w:r w:rsidRPr="005C7C13">
        <w:t xml:space="preserve">Appendix </w:t>
      </w:r>
      <w:r>
        <w:t>C</w:t>
      </w:r>
      <w:r w:rsidRPr="005C7C13">
        <w:t xml:space="preserve"> </w:t>
      </w:r>
      <w:r>
        <w:t>–</w:t>
      </w:r>
      <w:r w:rsidRPr="005C7C13">
        <w:t xml:space="preserve"> </w:t>
      </w:r>
      <w:r>
        <w:t xml:space="preserve">Core </w:t>
      </w:r>
      <w:r w:rsidR="008F7789">
        <w:t xml:space="preserve">Logical Module </w:t>
      </w:r>
      <w:r>
        <w:t>Capabilities</w:t>
      </w:r>
    </w:p>
    <w:p w14:paraId="32430BA5" w14:textId="1B1233FD" w:rsidR="00C81A8E" w:rsidRDefault="00F70942" w:rsidP="00C81A8E">
      <w:pPr>
        <w:pStyle w:val="BodyText"/>
      </w:pPr>
      <w:r>
        <w:t xml:space="preserve">The following are key capabilities of </w:t>
      </w:r>
      <w:r w:rsidR="008F7789">
        <w:t xml:space="preserve">the core logical module of </w:t>
      </w:r>
      <w:r>
        <w:t>mature systems.</w:t>
      </w:r>
    </w:p>
    <w:p w14:paraId="35B77ABE" w14:textId="6E72A553" w:rsidR="004D4F6C" w:rsidRDefault="004D4F6C" w:rsidP="00C81A8E">
      <w:pPr>
        <w:pStyle w:val="BodyText"/>
      </w:pPr>
      <w:r>
        <w:t xml:space="preserve">The term mature is deliberately used to </w:t>
      </w:r>
      <w:r w:rsidR="008F7789">
        <w:t xml:space="preserve">imply </w:t>
      </w:r>
      <w:r>
        <w:t xml:space="preserve">that a </w:t>
      </w:r>
      <w:r w:rsidR="008F7789">
        <w:t xml:space="preserve">developed </w:t>
      </w:r>
      <w:r>
        <w:t xml:space="preserve">system doesn’t need to have all these capabilities from the start – but it is important that system designers and developers know of them and have </w:t>
      </w:r>
      <w:r w:rsidR="00ED059D">
        <w:t xml:space="preserve">designed a </w:t>
      </w:r>
      <w:r>
        <w:t>place for them</w:t>
      </w:r>
      <w:r w:rsidR="0051145F">
        <w:t xml:space="preserve"> to be added into the correct place</w:t>
      </w:r>
      <w:r>
        <w:t>, when needed.</w:t>
      </w:r>
    </w:p>
    <w:p w14:paraId="2BC6BC6E" w14:textId="07DC1229" w:rsidR="00F70942" w:rsidRDefault="00F70942" w:rsidP="00C81A8E">
      <w:pPr>
        <w:pStyle w:val="BodyText"/>
      </w:pPr>
      <w:r>
        <w:t>In a Domain Driven Design, they would be offered as the Core Module’s Services, such that other Modules can use them.</w:t>
      </w:r>
    </w:p>
    <w:p w14:paraId="1CE51DD0" w14:textId="5E3D8D5C" w:rsidR="00AD6CFC" w:rsidRDefault="00AD6CFC" w:rsidP="00AD6CFC">
      <w:pPr>
        <w:pStyle w:val="Heading3"/>
      </w:pPr>
      <w:r>
        <w:lastRenderedPageBreak/>
        <w:t>Service</w:t>
      </w:r>
    </w:p>
    <w:p w14:paraId="7710AD3E" w14:textId="2D6251B4" w:rsidR="00F70942" w:rsidRDefault="00F70942" w:rsidP="00F70942">
      <w:pPr>
        <w:pStyle w:val="ListBullet"/>
      </w:pPr>
      <w:r w:rsidRPr="00020C82">
        <w:rPr>
          <w:b/>
          <w:bCs/>
        </w:rPr>
        <w:t>Diagnostic</w:t>
      </w:r>
      <w:r w:rsidR="00020C82">
        <w:rPr>
          <w:b/>
          <w:bCs/>
        </w:rPr>
        <w:t xml:space="preserve"> Message Handling Capabilities</w:t>
      </w:r>
      <w:r w:rsidR="00F07200" w:rsidRPr="00020C82">
        <w:rPr>
          <w:b/>
          <w:bCs/>
        </w:rPr>
        <w:br/>
      </w:r>
      <w:r w:rsidR="00F07200">
        <w:t>Provid</w:t>
      </w:r>
      <w:r w:rsidR="00D60516">
        <w:t>e</w:t>
      </w:r>
      <w:r w:rsidR="00F07200">
        <w:t xml:space="preserve"> the means to record diagnostics log messages </w:t>
      </w:r>
      <w:r w:rsidR="00D60516">
        <w:t xml:space="preserve">of various importance </w:t>
      </w:r>
      <w:r w:rsidR="00F07200">
        <w:t>(</w:t>
      </w:r>
      <w:r w:rsidR="00D60516">
        <w:t>Error, Information, Verbose, Debug)</w:t>
      </w:r>
      <w:r w:rsidR="00521CD1">
        <w:t xml:space="preserve">. Usually stored as a rolling log to a remote, data store (cloud blob storage) that is accessible to authorised consumers. </w:t>
      </w:r>
      <w:r w:rsidR="000306EC">
        <w:br/>
        <w:t>Note that transient diagnostic logs are not to be confused with permanent auditing tool.</w:t>
      </w:r>
    </w:p>
    <w:p w14:paraId="5108CEF4" w14:textId="77777777" w:rsidR="00F60CFF" w:rsidRPr="00F60CFF" w:rsidRDefault="00F60CFF" w:rsidP="00F70942">
      <w:pPr>
        <w:pStyle w:val="ListBullet"/>
      </w:pPr>
      <w:r>
        <w:rPr>
          <w:b/>
          <w:bCs/>
        </w:rPr>
        <w:t xml:space="preserve">System Configuration </w:t>
      </w:r>
    </w:p>
    <w:p w14:paraId="5BFE575D" w14:textId="320A526C" w:rsidR="00F70942" w:rsidRDefault="00F23D7E" w:rsidP="00F70942">
      <w:pPr>
        <w:pStyle w:val="ListBullet"/>
      </w:pPr>
      <w:r w:rsidRPr="00020C82">
        <w:rPr>
          <w:b/>
          <w:bCs/>
        </w:rPr>
        <w:t>Error Record</w:t>
      </w:r>
      <w:r w:rsidR="00020C82">
        <w:rPr>
          <w:b/>
          <w:bCs/>
        </w:rPr>
        <w:t xml:space="preserve"> Management</w:t>
      </w:r>
      <w:r w:rsidR="00D60516" w:rsidRPr="00020C82">
        <w:rPr>
          <w:b/>
          <w:bCs/>
        </w:rPr>
        <w:t xml:space="preserve"> </w:t>
      </w:r>
      <w:r w:rsidR="00020C82">
        <w:rPr>
          <w:b/>
          <w:bCs/>
        </w:rPr>
        <w:t>Capabilities</w:t>
      </w:r>
      <w:r w:rsidR="00D60516" w:rsidRPr="00020C82">
        <w:rPr>
          <w:b/>
          <w:bCs/>
        </w:rPr>
        <w:br/>
      </w:r>
      <w:r w:rsidR="00D60516">
        <w:t xml:space="preserve">Provides the capability to save and manage *permanent* </w:t>
      </w:r>
      <w:r w:rsidR="00CD086E">
        <w:t xml:space="preserve">error records. </w:t>
      </w:r>
      <w:r w:rsidR="00CD086E">
        <w:br/>
        <w:t xml:space="preserve">Purposes include assisting with maintenance, </w:t>
      </w:r>
      <w:r w:rsidR="009C2691">
        <w:t>as well as showing increasing qualities as the rate of errors descends.</w:t>
      </w:r>
    </w:p>
    <w:p w14:paraId="093B606A" w14:textId="551A3344" w:rsidR="00F23D7E" w:rsidRDefault="00F23D7E" w:rsidP="00F70942">
      <w:pPr>
        <w:pStyle w:val="ListBullet"/>
      </w:pPr>
      <w:r w:rsidRPr="00020C82">
        <w:rPr>
          <w:b/>
          <w:bCs/>
        </w:rPr>
        <w:t xml:space="preserve">Request </w:t>
      </w:r>
      <w:r w:rsidR="00020C82">
        <w:rPr>
          <w:b/>
          <w:bCs/>
        </w:rPr>
        <w:t>Management</w:t>
      </w:r>
      <w:r w:rsidRPr="00020C82">
        <w:rPr>
          <w:b/>
          <w:bCs/>
        </w:rPr>
        <w:t xml:space="preserve"> </w:t>
      </w:r>
      <w:r w:rsidR="00521CD1" w:rsidRPr="00020C82">
        <w:rPr>
          <w:b/>
          <w:bCs/>
        </w:rPr>
        <w:t>Capabilities</w:t>
      </w:r>
      <w:r w:rsidR="00521CD1" w:rsidRPr="00020C82">
        <w:rPr>
          <w:b/>
          <w:bCs/>
        </w:rPr>
        <w:br/>
      </w:r>
      <w:r w:rsidR="00521CD1">
        <w:t xml:space="preserve">Provides the means to </w:t>
      </w:r>
      <w:r w:rsidR="00B30CF6">
        <w:t xml:space="preserve">pre-process and post-process requests. </w:t>
      </w:r>
      <w:r w:rsidR="00B30CF6">
        <w:br/>
        <w:t xml:space="preserve">Post processing is the means to ensure state changes </w:t>
      </w:r>
      <w:proofErr w:type="gramStart"/>
      <w:r w:rsidR="00B30CF6">
        <w:t>are persisted</w:t>
      </w:r>
      <w:proofErr w:type="gramEnd"/>
      <w:r w:rsidR="00B30CF6">
        <w:t xml:space="preserve"> to the data store.</w:t>
      </w:r>
    </w:p>
    <w:p w14:paraId="2C186D05" w14:textId="5E524DCB" w:rsidR="00F23D7E" w:rsidRDefault="00F23D7E" w:rsidP="00F70942">
      <w:pPr>
        <w:pStyle w:val="ListBullet"/>
      </w:pPr>
      <w:r w:rsidRPr="00020C82">
        <w:rPr>
          <w:b/>
          <w:bCs/>
        </w:rPr>
        <w:t>Resource Routing</w:t>
      </w:r>
      <w:r w:rsidR="00020C82">
        <w:rPr>
          <w:b/>
          <w:bCs/>
        </w:rPr>
        <w:t xml:space="preserve"> Capabilities</w:t>
      </w:r>
      <w:r w:rsidRPr="00020C82">
        <w:rPr>
          <w:b/>
          <w:bCs/>
        </w:rPr>
        <w:br/>
      </w:r>
      <w:r w:rsidR="00B30CF6">
        <w:t xml:space="preserve">Provides the capability to return </w:t>
      </w:r>
      <w:r w:rsidR="009D2BC6">
        <w:t xml:space="preserve">to authorised users the current version of resources, as well as previous versions. </w:t>
      </w:r>
      <w:r w:rsidR="00C863DC">
        <w:br/>
        <w:t>Required to serve different versions of a document</w:t>
      </w:r>
      <w:r w:rsidR="001A035E">
        <w:t xml:space="preserve"> as it progresses through states.</w:t>
      </w:r>
    </w:p>
    <w:p w14:paraId="69508949" w14:textId="5D82B429" w:rsidR="00F23D7E" w:rsidRDefault="00C707DF" w:rsidP="00F70942">
      <w:pPr>
        <w:pStyle w:val="ListBullet"/>
      </w:pPr>
      <w:r w:rsidRPr="00C707DF">
        <w:rPr>
          <w:b/>
          <w:bCs/>
        </w:rPr>
        <w:t>Request Authorising Capabilities</w:t>
      </w:r>
      <w:r w:rsidRPr="00C707DF">
        <w:rPr>
          <w:b/>
          <w:bCs/>
        </w:rPr>
        <w:br/>
      </w:r>
      <w:r>
        <w:t>Provides the capability of securing resources so they are only accessible to authorised users. Consider using a pre-request Handler to return HTML error messages to unauthorised users.</w:t>
      </w:r>
      <w:r w:rsidR="001A035E">
        <w:br/>
        <w:t xml:space="preserve">Required to </w:t>
      </w:r>
      <w:r w:rsidR="0062724D">
        <w:t>limit access to resources to authorised public or authenticated users.</w:t>
      </w:r>
    </w:p>
    <w:p w14:paraId="2E7EBF9B" w14:textId="77777777" w:rsidR="00432282" w:rsidRDefault="00432282" w:rsidP="00432282">
      <w:pPr>
        <w:pStyle w:val="ListBullet"/>
      </w:pPr>
      <w:r w:rsidRPr="00231FB7">
        <w:rPr>
          <w:b/>
          <w:bCs/>
        </w:rPr>
        <w:t>Permissions Management Capabilities</w:t>
      </w:r>
      <w:r w:rsidRPr="00231FB7">
        <w:rPr>
          <w:b/>
          <w:bCs/>
        </w:rPr>
        <w:br/>
      </w:r>
      <w:r>
        <w:t>Provides the capability of managing Permissions.</w:t>
      </w:r>
    </w:p>
    <w:p w14:paraId="72CAFB3C" w14:textId="4342B967" w:rsidR="000D7644" w:rsidRDefault="000D7644" w:rsidP="000D7644">
      <w:pPr>
        <w:pStyle w:val="ListBullet"/>
      </w:pPr>
      <w:r w:rsidRPr="00130B8B">
        <w:rPr>
          <w:b/>
          <w:bCs/>
        </w:rPr>
        <w:t>Notification Capabilities</w:t>
      </w:r>
      <w:r w:rsidRPr="00130B8B">
        <w:rPr>
          <w:b/>
          <w:bCs/>
        </w:rPr>
        <w:br/>
      </w:r>
      <w:r>
        <w:t xml:space="preserve">A system must be able to signal asynchronously to an end user. This is a base requirement for inviting and accepting users to roles in groups, for async processing of workflows, to signal planned downtimes of the service, etc. </w:t>
      </w:r>
      <w:r>
        <w:br/>
        <w:t xml:space="preserve">Not that even if </w:t>
      </w:r>
      <w:r w:rsidR="000B34C3">
        <w:t xml:space="preserve">signals can be sent to open browsers, SMTP based </w:t>
      </w:r>
      <w:r w:rsidR="001449E6">
        <w:t xml:space="preserve">communication remains the required baseline. </w:t>
      </w:r>
    </w:p>
    <w:p w14:paraId="6961E642" w14:textId="1DCD3F28" w:rsidR="006B6353" w:rsidRDefault="006B6353" w:rsidP="006B6353">
      <w:pPr>
        <w:pStyle w:val="ListBullet"/>
      </w:pPr>
      <w:r>
        <w:rPr>
          <w:b/>
          <w:bCs/>
        </w:rPr>
        <w:t>Search Capabilities</w:t>
      </w:r>
      <w:r>
        <w:br/>
        <w:t>The menu</w:t>
      </w:r>
      <w:r w:rsidR="0070209B">
        <w:t xml:space="preserve">, a staple of Windows, Icons, Menus, Pointer (WIMP) based systems has been replaced by spelling-forgiving &amp; phonetic search that return a list of </w:t>
      </w:r>
      <w:proofErr w:type="spellStart"/>
      <w:r w:rsidR="0070209B">
        <w:t>SearchItemSummary</w:t>
      </w:r>
      <w:proofErr w:type="spellEnd"/>
      <w:r w:rsidR="0070209B">
        <w:t xml:space="preserve"> items to provide </w:t>
      </w:r>
      <w:proofErr w:type="gramStart"/>
      <w:r w:rsidR="0070209B">
        <w:t>an</w:t>
      </w:r>
      <w:proofErr w:type="gramEnd"/>
      <w:r w:rsidR="0070209B">
        <w:t xml:space="preserve"> </w:t>
      </w:r>
      <w:r w:rsidR="00F06D75">
        <w:t>more efficient manner of searching, discovering, navigating</w:t>
      </w:r>
      <w:r w:rsidR="0070209B">
        <w:t>.</w:t>
      </w:r>
    </w:p>
    <w:p w14:paraId="23F5F01F" w14:textId="46F2930F" w:rsidR="002964E5" w:rsidRPr="00621B53" w:rsidRDefault="002964E5" w:rsidP="006B6353">
      <w:pPr>
        <w:pStyle w:val="ListBullet"/>
      </w:pPr>
      <w:r>
        <w:rPr>
          <w:b/>
          <w:bCs/>
        </w:rPr>
        <w:lastRenderedPageBreak/>
        <w:t>Data Categorisation Capabilities</w:t>
      </w:r>
      <w:r>
        <w:rPr>
          <w:b/>
          <w:bCs/>
        </w:rPr>
        <w:br/>
      </w:r>
      <w:r w:rsidRPr="00621B53">
        <w:t xml:space="preserve">Provides the capabilities to tag records for </w:t>
      </w:r>
      <w:r w:rsidR="00621B53" w:rsidRPr="00621B53">
        <w:t>improved discovery later.</w:t>
      </w:r>
    </w:p>
    <w:p w14:paraId="59696CE1" w14:textId="6252A649" w:rsidR="004B222F" w:rsidRDefault="004B222F" w:rsidP="006B6353">
      <w:pPr>
        <w:pStyle w:val="ListBullet"/>
      </w:pPr>
      <w:r>
        <w:rPr>
          <w:b/>
          <w:bCs/>
        </w:rPr>
        <w:t>Data Classification Capabilities</w:t>
      </w:r>
      <w:r>
        <w:rPr>
          <w:b/>
          <w:bCs/>
        </w:rPr>
        <w:br/>
      </w:r>
      <w:r w:rsidR="002964E5">
        <w:t xml:space="preserve">Related by distinct form Data Categorisation, </w:t>
      </w:r>
      <w:r w:rsidRPr="004B222F">
        <w:t>providing a means to tag data by data classification (UNCLASSIFIED, IN-CONFIDENCE, SENSITIVE, etc.</w:t>
      </w:r>
    </w:p>
    <w:p w14:paraId="6D2E731A" w14:textId="05F7AFAE" w:rsidR="00432282" w:rsidRDefault="00432282" w:rsidP="00432282">
      <w:pPr>
        <w:pStyle w:val="ListBullet"/>
      </w:pPr>
      <w:r>
        <w:rPr>
          <w:b/>
          <w:bCs/>
        </w:rPr>
        <w:t xml:space="preserve">User </w:t>
      </w:r>
      <w:r w:rsidR="001B1DAF">
        <w:rPr>
          <w:b/>
          <w:bCs/>
        </w:rPr>
        <w:t xml:space="preserve">or Principal </w:t>
      </w:r>
      <w:r>
        <w:rPr>
          <w:b/>
          <w:bCs/>
        </w:rPr>
        <w:t>Management Capabilities</w:t>
      </w:r>
      <w:r>
        <w:rPr>
          <w:b/>
          <w:bCs/>
        </w:rPr>
        <w:br/>
      </w:r>
      <w:r w:rsidRPr="002B5EDA">
        <w:t>Provides the ability to manage People who are currently using the system.</w:t>
      </w:r>
      <w:r>
        <w:br/>
        <w:t xml:space="preserve">Required to manage current and past users of a system. </w:t>
      </w:r>
      <w:r w:rsidR="004314B5">
        <w:br/>
        <w:t>Do not conflate User</w:t>
      </w:r>
      <w:r w:rsidR="001B1DAF">
        <w:t>/Principal</w:t>
      </w:r>
      <w:r w:rsidR="004314B5">
        <w:t xml:space="preserve"> and Person – they are distinct. A</w:t>
      </w:r>
      <w:r>
        <w:t xml:space="preserve"> User is usually a “thin” object (It just has an ID, and Enabled flag) that is linked to a Person record, as well as </w:t>
      </w:r>
      <w:r w:rsidR="00F66A16">
        <w:t xml:space="preserve">one or more </w:t>
      </w:r>
      <w:r>
        <w:t>Roles</w:t>
      </w:r>
      <w:r w:rsidR="00F66A16">
        <w:t xml:space="preserve"> within a system Group</w:t>
      </w:r>
      <w:r>
        <w:t>.</w:t>
      </w:r>
    </w:p>
    <w:p w14:paraId="004C85A5" w14:textId="5A9C1AE2" w:rsidR="002B5EDA" w:rsidRDefault="002B5EDA" w:rsidP="002B5EDA">
      <w:pPr>
        <w:pStyle w:val="ListBullet"/>
      </w:pPr>
      <w:r>
        <w:rPr>
          <w:b/>
          <w:bCs/>
        </w:rPr>
        <w:t>User Identity Management Capabilities</w:t>
      </w:r>
      <w:r>
        <w:rPr>
          <w:b/>
          <w:bCs/>
        </w:rPr>
        <w:br/>
      </w:r>
      <w:r w:rsidRPr="002B5EDA">
        <w:t>Provides the capability of associating 3</w:t>
      </w:r>
      <w:r w:rsidRPr="002B5EDA">
        <w:rPr>
          <w:vertAlign w:val="superscript"/>
        </w:rPr>
        <w:t>rd</w:t>
      </w:r>
      <w:r w:rsidRPr="002B5EDA">
        <w:t xml:space="preserve"> party identities (</w:t>
      </w:r>
      <w:r w:rsidR="00231FB7" w:rsidRPr="002B5EDA">
        <w:t>e.g.</w:t>
      </w:r>
      <w:r w:rsidRPr="002B5EDA">
        <w:t xml:space="preserve">: IdP issued identities) to internal system users. </w:t>
      </w:r>
      <w:r w:rsidR="00510E4E">
        <w:br/>
        <w:t xml:space="preserve">Used to manage one or more user logon identities. </w:t>
      </w:r>
    </w:p>
    <w:p w14:paraId="306580C7" w14:textId="1305DAFB" w:rsidR="00106AAC" w:rsidRPr="002B5EDA" w:rsidRDefault="00106AAC" w:rsidP="00106AAC">
      <w:pPr>
        <w:pStyle w:val="ListBullet"/>
      </w:pPr>
      <w:r>
        <w:rPr>
          <w:b/>
          <w:bCs/>
        </w:rPr>
        <w:t>User System Profiles Management Capabilities</w:t>
      </w:r>
      <w:r>
        <w:br/>
      </w:r>
      <w:r w:rsidR="00523200">
        <w:t>P</w:t>
      </w:r>
      <w:r>
        <w:t>rovides the capabilities for a system user to configure their personal system preferences.</w:t>
      </w:r>
      <w:r w:rsidR="00523200">
        <w:t xml:space="preserve"> Often referred to inaccurately as “user settings”. </w:t>
      </w:r>
    </w:p>
    <w:p w14:paraId="6ACEDE93" w14:textId="363EC294" w:rsidR="00510031" w:rsidRDefault="008F7789" w:rsidP="00C81A8E">
      <w:pPr>
        <w:pStyle w:val="ListBullet"/>
      </w:pPr>
      <w:r w:rsidRPr="005B08B9">
        <w:rPr>
          <w:b/>
          <w:bCs/>
        </w:rPr>
        <w:t xml:space="preserve">Queue Management </w:t>
      </w:r>
      <w:r w:rsidR="00395474" w:rsidRPr="005B08B9">
        <w:rPr>
          <w:b/>
          <w:bCs/>
        </w:rPr>
        <w:t>Capabilities</w:t>
      </w:r>
      <w:r w:rsidRPr="005B08B9">
        <w:rPr>
          <w:b/>
          <w:bCs/>
        </w:rPr>
        <w:br/>
      </w:r>
      <w:r w:rsidR="005B08B9">
        <w:t>P</w:t>
      </w:r>
      <w:r w:rsidR="00F716E0">
        <w:t>ro</w:t>
      </w:r>
      <w:r w:rsidR="005B08B9">
        <w:t xml:space="preserve">vides the capability of </w:t>
      </w:r>
      <w:r>
        <w:t>queu</w:t>
      </w:r>
      <w:r w:rsidR="005B08B9">
        <w:t>ing</w:t>
      </w:r>
      <w:r>
        <w:t xml:space="preserve"> operations to be processed asynchronously.</w:t>
      </w:r>
      <w:r w:rsidR="005B08B9">
        <w:br/>
        <w:t xml:space="preserve">Queues are the basis of providing availability </w:t>
      </w:r>
      <w:r w:rsidR="00F716E0">
        <w:t>at lower hardware cost. They are also the basis of avoiding batch processing which is an anti-pattern.</w:t>
      </w:r>
    </w:p>
    <w:p w14:paraId="13107BED" w14:textId="44406681" w:rsidR="004E5830" w:rsidRDefault="004E5830" w:rsidP="00C81A8E">
      <w:pPr>
        <w:pStyle w:val="ListBullet"/>
      </w:pPr>
      <w:r w:rsidRPr="005B08B9">
        <w:rPr>
          <w:b/>
          <w:bCs/>
        </w:rPr>
        <w:t>Workflow Management Capabilities</w:t>
      </w:r>
      <w:r w:rsidRPr="005B08B9">
        <w:rPr>
          <w:b/>
          <w:bCs/>
        </w:rPr>
        <w:br/>
      </w:r>
      <w:r>
        <w:t xml:space="preserve">Provides the capability of developing workflows </w:t>
      </w:r>
      <w:r w:rsidR="00395474">
        <w:t xml:space="preserve">to </w:t>
      </w:r>
      <w:r>
        <w:t>Invit</w:t>
      </w:r>
      <w:r w:rsidR="00395474">
        <w:t>e</w:t>
      </w:r>
      <w:r>
        <w:t xml:space="preserve"> Persons to become Users</w:t>
      </w:r>
      <w:r w:rsidR="00395474">
        <w:t xml:space="preserve">, to </w:t>
      </w:r>
      <w:r w:rsidR="005B08B9">
        <w:t>review documents before publishing, etc.</w:t>
      </w:r>
      <w:r>
        <w:t xml:space="preserve"> </w:t>
      </w:r>
    </w:p>
    <w:p w14:paraId="3B63467B" w14:textId="18497F2F" w:rsidR="00F44D5B" w:rsidRDefault="00395474" w:rsidP="00C81A8E">
      <w:pPr>
        <w:pStyle w:val="ListBullet"/>
      </w:pPr>
      <w:r w:rsidRPr="005B08B9">
        <w:rPr>
          <w:b/>
          <w:bCs/>
        </w:rPr>
        <w:t>Scheduling</w:t>
      </w:r>
      <w:r w:rsidR="00F44D5B" w:rsidRPr="005B08B9">
        <w:rPr>
          <w:b/>
          <w:bCs/>
        </w:rPr>
        <w:t xml:space="preserve"> </w:t>
      </w:r>
      <w:r w:rsidRPr="005B08B9">
        <w:rPr>
          <w:b/>
          <w:bCs/>
        </w:rPr>
        <w:t>Capabilities</w:t>
      </w:r>
      <w:r w:rsidR="00F44D5B" w:rsidRPr="005B08B9">
        <w:rPr>
          <w:b/>
          <w:bCs/>
        </w:rPr>
        <w:br/>
      </w:r>
      <w:r w:rsidR="00F44D5B">
        <w:t>Provides the capability to schedule tasks.</w:t>
      </w:r>
      <w:r w:rsidR="00F44D5B">
        <w:br/>
        <w:t xml:space="preserve">Enables the scheduling of </w:t>
      </w:r>
      <w:r>
        <w:t>reviews of expiring Roles.</w:t>
      </w:r>
    </w:p>
    <w:p w14:paraId="2CC8CE22" w14:textId="42E1A6D8" w:rsidR="008F6FF0" w:rsidRPr="008F6FF0" w:rsidRDefault="008F6FF0" w:rsidP="00C81A8E">
      <w:pPr>
        <w:pStyle w:val="ListBullet"/>
      </w:pPr>
      <w:r>
        <w:rPr>
          <w:b/>
          <w:bCs/>
        </w:rPr>
        <w:t>Session Management Capabilities</w:t>
      </w:r>
      <w:r w:rsidR="00634E78">
        <w:rPr>
          <w:b/>
          <w:bCs/>
        </w:rPr>
        <w:br/>
      </w:r>
      <w:r w:rsidR="00634E78" w:rsidRPr="004F1FA7">
        <w:t xml:space="preserve">Provides </w:t>
      </w:r>
      <w:r w:rsidR="00A80968" w:rsidRPr="004F1FA7">
        <w:t xml:space="preserve">the </w:t>
      </w:r>
      <w:r w:rsidR="001A65E1" w:rsidRPr="004F1FA7">
        <w:t>capabilit</w:t>
      </w:r>
      <w:r w:rsidR="001A65E1">
        <w:t>y</w:t>
      </w:r>
      <w:r w:rsidR="00A80968" w:rsidRPr="004F1FA7">
        <w:t xml:space="preserve"> of starting sessions for anonymous users and </w:t>
      </w:r>
      <w:r w:rsidR="004F1FA7" w:rsidRPr="004F1FA7">
        <w:t>[optionally] keeping or transitioning to a new session after they authenticate themselves.</w:t>
      </w:r>
    </w:p>
    <w:p w14:paraId="56E12637" w14:textId="1DC36F2C" w:rsidR="000306EC" w:rsidRDefault="008F6FF0" w:rsidP="00C81A8E">
      <w:pPr>
        <w:pStyle w:val="ListBullet"/>
      </w:pPr>
      <w:r>
        <w:rPr>
          <w:b/>
          <w:bCs/>
        </w:rPr>
        <w:t xml:space="preserve">Session Operation Auditing </w:t>
      </w:r>
      <w:r w:rsidR="00F66A16">
        <w:rPr>
          <w:b/>
          <w:bCs/>
        </w:rPr>
        <w:t>Capabilities</w:t>
      </w:r>
      <w:r>
        <w:rPr>
          <w:b/>
          <w:bCs/>
        </w:rPr>
        <w:br/>
      </w:r>
      <w:r w:rsidRPr="00634E78">
        <w:t xml:space="preserve">Provides the capabilities of </w:t>
      </w:r>
      <w:r w:rsidR="00634E78" w:rsidRPr="00634E78">
        <w:t xml:space="preserve">permanently </w:t>
      </w:r>
      <w:r w:rsidRPr="00634E78">
        <w:t xml:space="preserve">recording operation requests </w:t>
      </w:r>
      <w:r w:rsidR="00634E78" w:rsidRPr="00634E78">
        <w:t xml:space="preserve">and responses </w:t>
      </w:r>
      <w:r w:rsidRPr="00634E78">
        <w:t xml:space="preserve">against </w:t>
      </w:r>
      <w:r w:rsidR="00634E78" w:rsidRPr="00634E78">
        <w:t xml:space="preserve">the </w:t>
      </w:r>
      <w:r w:rsidR="004F1FA7">
        <w:t>session that has been started for the user</w:t>
      </w:r>
      <w:r w:rsidR="00634E78" w:rsidRPr="00634E78">
        <w:t xml:space="preserve">. </w:t>
      </w:r>
      <w:r w:rsidR="00634E78">
        <w:br/>
        <w:t xml:space="preserve">This is an essential capability </w:t>
      </w:r>
      <w:r w:rsidR="000306EC">
        <w:t>required to audit and investigate activity</w:t>
      </w:r>
      <w:r w:rsidR="001A65E1">
        <w:t>, and provide transparency as required.</w:t>
      </w:r>
    </w:p>
    <w:p w14:paraId="0D0FCA5E" w14:textId="2E589671" w:rsidR="00FC0962" w:rsidRPr="00F66A16" w:rsidRDefault="00280130" w:rsidP="00C81A8E">
      <w:pPr>
        <w:pStyle w:val="ListBullet"/>
      </w:pPr>
      <w:r>
        <w:rPr>
          <w:b/>
          <w:bCs/>
        </w:rPr>
        <w:t xml:space="preserve">System </w:t>
      </w:r>
      <w:r w:rsidR="000306EC">
        <w:rPr>
          <w:b/>
          <w:bCs/>
        </w:rPr>
        <w:t>Configuration Capabilities</w:t>
      </w:r>
      <w:r w:rsidR="000306EC">
        <w:rPr>
          <w:b/>
          <w:bCs/>
        </w:rPr>
        <w:br/>
      </w:r>
      <w:r w:rsidR="000306EC" w:rsidRPr="00F66A16">
        <w:t xml:space="preserve">Provides the </w:t>
      </w:r>
      <w:r w:rsidR="00F66A16" w:rsidRPr="00F66A16">
        <w:t>capability</w:t>
      </w:r>
      <w:r w:rsidR="000306EC" w:rsidRPr="00F66A16">
        <w:t xml:space="preserve"> of configuring system integrations (</w:t>
      </w:r>
      <w:r w:rsidRPr="00F66A16">
        <w:t>cache durations, potentially also integration credentials)</w:t>
      </w:r>
      <w:r w:rsidR="000306EC" w:rsidRPr="00F66A16">
        <w:t>, system recognisability (logos, etc.)</w:t>
      </w:r>
      <w:r w:rsidRPr="00F66A16">
        <w:t>.</w:t>
      </w:r>
    </w:p>
    <w:p w14:paraId="0FE0EC69" w14:textId="77777777" w:rsidR="00FC0962" w:rsidRDefault="00280130" w:rsidP="00C81A8E">
      <w:pPr>
        <w:pStyle w:val="ListBullet"/>
      </w:pPr>
      <w:r w:rsidRPr="00FC0962">
        <w:rPr>
          <w:b/>
          <w:bCs/>
        </w:rPr>
        <w:lastRenderedPageBreak/>
        <w:t>Account Configuration Capabilities</w:t>
      </w:r>
      <w:r w:rsidRPr="00FC0962">
        <w:rPr>
          <w:b/>
          <w:bCs/>
        </w:rPr>
        <w:br/>
      </w:r>
      <w:r>
        <w:t>Provides the capability of managing configuration settings for different Accounts.</w:t>
      </w:r>
    </w:p>
    <w:p w14:paraId="5114405D" w14:textId="149769AC" w:rsidR="006F19C3" w:rsidRDefault="00F66A16" w:rsidP="00106AAC">
      <w:pPr>
        <w:pStyle w:val="ListBullet"/>
      </w:pPr>
      <w:r w:rsidRPr="001B1DAF">
        <w:rPr>
          <w:b/>
          <w:bCs/>
        </w:rPr>
        <w:t>Media &amp; Media Metadata Management Capabilities</w:t>
      </w:r>
      <w:r w:rsidRPr="001B1DAF">
        <w:rPr>
          <w:b/>
          <w:bCs/>
        </w:rPr>
        <w:br/>
      </w:r>
      <w:r>
        <w:t>User</w:t>
      </w:r>
      <w:r w:rsidR="00A85550">
        <w:t>s</w:t>
      </w:r>
      <w:r>
        <w:t xml:space="preserve"> upload media (</w:t>
      </w:r>
      <w:r w:rsidR="005B7DDE">
        <w:t>avatars, pictures, documents) to support profiles and records.</w:t>
      </w:r>
      <w:r w:rsidR="00A85550">
        <w:t xml:space="preserve"> Like anything that is submitted for stor</w:t>
      </w:r>
      <w:r w:rsidR="001B1DAF">
        <w:t>a</w:t>
      </w:r>
      <w:r w:rsidR="00A85550">
        <w:t>ge for a service it requires first validation via a 3</w:t>
      </w:r>
      <w:r w:rsidR="00A85550" w:rsidRPr="00A85550">
        <w:rPr>
          <w:vertAlign w:val="superscript"/>
        </w:rPr>
        <w:t>rd</w:t>
      </w:r>
      <w:r w:rsidR="00A85550">
        <w:t xml:space="preserve"> party media stream </w:t>
      </w:r>
      <w:r w:rsidR="00BE2AEC">
        <w:t xml:space="preserve">malware detection service, then storage, along with its metadata (mime type, dimensions, </w:t>
      </w:r>
      <w:r w:rsidR="001B1DAF">
        <w:t>contents summary</w:t>
      </w:r>
      <w:r w:rsidR="00BE2AEC">
        <w:t>)</w:t>
      </w:r>
      <w:r w:rsidR="001B1DAF">
        <w:t xml:space="preserve"> to facilitate searching for later.</w:t>
      </w:r>
    </w:p>
    <w:p w14:paraId="6326C742" w14:textId="74057C92" w:rsidR="006F19C3" w:rsidRDefault="006F19C3" w:rsidP="00106AAC">
      <w:pPr>
        <w:pStyle w:val="Heading3"/>
      </w:pPr>
      <w:r>
        <w:t>People &amp; Groups</w:t>
      </w:r>
    </w:p>
    <w:p w14:paraId="243C209C" w14:textId="54BE73A9" w:rsidR="002573DA" w:rsidRPr="002573DA" w:rsidRDefault="002573DA" w:rsidP="002573DA">
      <w:pPr>
        <w:pStyle w:val="BodyText"/>
      </w:pPr>
      <w:r>
        <w:t xml:space="preserve">Due </w:t>
      </w:r>
      <w:r w:rsidR="00390D72">
        <w:t xml:space="preserve">in part </w:t>
      </w:r>
      <w:r>
        <w:t xml:space="preserve">to the </w:t>
      </w:r>
      <w:r w:rsidR="00390D72">
        <w:t xml:space="preserve">tight </w:t>
      </w:r>
      <w:r>
        <w:t xml:space="preserve">relationship between User, Persons, Roles, the domain of People and Groups is often conflated with </w:t>
      </w:r>
      <w:r w:rsidR="00390D72">
        <w:t xml:space="preserve">base </w:t>
      </w:r>
      <w:r>
        <w:t xml:space="preserve">System </w:t>
      </w:r>
      <w:r w:rsidR="00390D72">
        <w:t>design, but remains a distinct logical domain:</w:t>
      </w:r>
    </w:p>
    <w:p w14:paraId="3EBDB8F7" w14:textId="77777777" w:rsidR="00E3696F" w:rsidRDefault="00E3696F" w:rsidP="00E3696F">
      <w:pPr>
        <w:pStyle w:val="ListBullet"/>
      </w:pPr>
      <w:r>
        <w:rPr>
          <w:b/>
          <w:bCs/>
        </w:rPr>
        <w:t>Person Management Capabilities</w:t>
      </w:r>
      <w:r>
        <w:rPr>
          <w:b/>
          <w:bCs/>
        </w:rPr>
        <w:br/>
      </w:r>
      <w:r w:rsidRPr="002B5EDA">
        <w:t>Provides the capability of managing people, whether they are non-users, have the potential of being users (e</w:t>
      </w:r>
      <w:r>
        <w:t>.</w:t>
      </w:r>
      <w:r w:rsidRPr="002B5EDA">
        <w:t>g</w:t>
      </w:r>
      <w:r>
        <w:t>.</w:t>
      </w:r>
      <w:r w:rsidRPr="002B5EDA">
        <w:t xml:space="preserve">: invited people) , </w:t>
      </w:r>
      <w:r>
        <w:t xml:space="preserve">are </w:t>
      </w:r>
      <w:r w:rsidRPr="002B5EDA">
        <w:t>current users</w:t>
      </w:r>
      <w:r>
        <w:t>, or ex users (their role within the system has expired).</w:t>
      </w:r>
      <w:r>
        <w:br/>
        <w:t>Required to manage people who are not users (e.g., parents of a child) but could be invited to (e.g., to view a child’s progress report).</w:t>
      </w:r>
    </w:p>
    <w:p w14:paraId="0F6DAB62" w14:textId="77777777" w:rsidR="00E3696F" w:rsidRPr="002B5EDA" w:rsidRDefault="00E3696F" w:rsidP="00E3696F">
      <w:pPr>
        <w:pStyle w:val="ListBullet"/>
      </w:pPr>
      <w:r>
        <w:rPr>
          <w:b/>
          <w:bCs/>
        </w:rPr>
        <w:t>Group Management Capabilities</w:t>
      </w:r>
      <w:r>
        <w:rPr>
          <w:b/>
          <w:bCs/>
        </w:rPr>
        <w:br/>
      </w:r>
      <w:r w:rsidRPr="00C66B30">
        <w:t xml:space="preserve">Provides the capability of developing Nested and Parallel Groups (Organisations, Departments, Schools, Classrooms, Teaching or Interest groups). An organisation is nothing more than a Group that has an Identifier between it and a </w:t>
      </w:r>
      <w:r>
        <w:t>G</w:t>
      </w:r>
      <w:r w:rsidRPr="00C66B30">
        <w:t>roup representing a system (in this case the external company’s registry).</w:t>
      </w:r>
    </w:p>
    <w:p w14:paraId="3F92E26C" w14:textId="07A508E7" w:rsidR="00AD6CFC" w:rsidRDefault="00E3696F" w:rsidP="00AD6CFC">
      <w:pPr>
        <w:pStyle w:val="ListBullet"/>
      </w:pPr>
      <w:r>
        <w:rPr>
          <w:b/>
          <w:bCs/>
        </w:rPr>
        <w:t xml:space="preserve">Person Group </w:t>
      </w:r>
      <w:r w:rsidR="00AD6CFC" w:rsidRPr="00231FB7">
        <w:rPr>
          <w:b/>
          <w:bCs/>
        </w:rPr>
        <w:t>Role Management Capabilities</w:t>
      </w:r>
      <w:r w:rsidR="00AD6CFC" w:rsidRPr="00231FB7">
        <w:rPr>
          <w:b/>
          <w:bCs/>
        </w:rPr>
        <w:br/>
      </w:r>
      <w:r w:rsidR="00AD6CFC">
        <w:t xml:space="preserve">Provides the capability of organising Groups of </w:t>
      </w:r>
      <w:r w:rsidR="00390D72">
        <w:t xml:space="preserve">System </w:t>
      </w:r>
      <w:r w:rsidR="007F4119">
        <w:t xml:space="preserve">Permissions </w:t>
      </w:r>
      <w:r w:rsidR="00390D72">
        <w:t>(</w:t>
      </w:r>
      <w:r w:rsidR="007F4119">
        <w:t xml:space="preserve">and optionally Resource Permissions) </w:t>
      </w:r>
      <w:r w:rsidR="00AD6CFC">
        <w:t>as Roles</w:t>
      </w:r>
      <w:r w:rsidR="007F4119">
        <w:t xml:space="preserve"> associated to Groups</w:t>
      </w:r>
      <w:r w:rsidR="00AD6CFC">
        <w:t>.</w:t>
      </w:r>
    </w:p>
    <w:p w14:paraId="4250E99F" w14:textId="5DFBF206" w:rsidR="00106AAC" w:rsidRPr="00106AAC" w:rsidRDefault="00AD6CFC" w:rsidP="00106AAC">
      <w:pPr>
        <w:pStyle w:val="ListBullet"/>
      </w:pPr>
      <w:r w:rsidRPr="00231FB7">
        <w:rPr>
          <w:b/>
          <w:bCs/>
        </w:rPr>
        <w:t>Group Role Association Capabilities</w:t>
      </w:r>
      <w:r w:rsidRPr="00231FB7">
        <w:rPr>
          <w:b/>
          <w:bCs/>
        </w:rPr>
        <w:br/>
      </w:r>
      <w:r>
        <w:t>Provides the capability of associating a Role within a Group to a Person.</w:t>
      </w:r>
      <w:r>
        <w:br/>
        <w:t xml:space="preserve">Note that there are long term functionality benefits to being capable of assigning roles to persons who are not yet system Users (it allows setting up Persons before they are invited, for one). </w:t>
      </w:r>
      <w:r>
        <w:br/>
        <w:t>Note that it is poor practice to Assign Roles. Best Practice is to Invite a Person to Accept the Responsibilities of a Role within a Group. Once accepted, the Role is assigned for a limited time (e.g., employment might be for 1 year) that triggers Reviews and Extensions in the future.</w:t>
      </w:r>
    </w:p>
    <w:p w14:paraId="193BBE54" w14:textId="77777777" w:rsidR="00527BC5" w:rsidRDefault="00527BC5" w:rsidP="00527BC5">
      <w:pPr>
        <w:pStyle w:val="Heading3"/>
      </w:pPr>
      <w:r>
        <w:t>Account Management</w:t>
      </w:r>
    </w:p>
    <w:p w14:paraId="2EAE18F9" w14:textId="36050026" w:rsidR="00106AAC" w:rsidRPr="00106AAC" w:rsidRDefault="00106AAC" w:rsidP="00106AAC">
      <w:pPr>
        <w:pStyle w:val="BodyText"/>
      </w:pPr>
      <w:r>
        <w:t>Account management is a requirement to provide a service to more than one organisation</w:t>
      </w:r>
      <w:r w:rsidR="005C7423">
        <w:t xml:space="preserve">. An account is a specific implementation of a system Group. </w:t>
      </w:r>
      <w:r>
        <w:t xml:space="preserve"> </w:t>
      </w:r>
    </w:p>
    <w:p w14:paraId="24015A69" w14:textId="77777777" w:rsidR="00527BC5" w:rsidRPr="00FC0962" w:rsidRDefault="00527BC5" w:rsidP="00527BC5">
      <w:pPr>
        <w:pStyle w:val="ListBullet"/>
      </w:pPr>
      <w:r>
        <w:rPr>
          <w:b/>
          <w:bCs/>
        </w:rPr>
        <w:lastRenderedPageBreak/>
        <w:t>Tenancy Management Capabilities.</w:t>
      </w:r>
      <w:r>
        <w:rPr>
          <w:b/>
          <w:bCs/>
        </w:rPr>
        <w:br/>
      </w:r>
      <w:r w:rsidRPr="00FC0962">
        <w:t xml:space="preserve">Do </w:t>
      </w:r>
      <w:r>
        <w:t>NOT</w:t>
      </w:r>
      <w:r w:rsidRPr="00FC0962">
        <w:t xml:space="preserve"> implement. See </w:t>
      </w:r>
      <w:r>
        <w:t xml:space="preserve">instead </w:t>
      </w:r>
      <w:r w:rsidRPr="00FC0962">
        <w:t>Account Management Capabilities.</w:t>
      </w:r>
    </w:p>
    <w:p w14:paraId="62F622F8" w14:textId="77777777" w:rsidR="00527BC5" w:rsidRPr="00FC0962" w:rsidRDefault="00527BC5" w:rsidP="00527BC5">
      <w:pPr>
        <w:pStyle w:val="ListBullet"/>
      </w:pPr>
      <w:r>
        <w:rPr>
          <w:b/>
          <w:bCs/>
        </w:rPr>
        <w:t>Account Management Capabilities</w:t>
      </w:r>
      <w:r>
        <w:rPr>
          <w:b/>
          <w:bCs/>
        </w:rPr>
        <w:br/>
      </w:r>
      <w:r w:rsidRPr="00FC0962">
        <w:t>Accounts are a more correct approach than Tenancy Management which does not permit the sharing of records among partner organisations.</w:t>
      </w:r>
    </w:p>
    <w:p w14:paraId="1F2DB7FD" w14:textId="77777777" w:rsidR="00B21278" w:rsidRPr="00B21278" w:rsidRDefault="00B21278" w:rsidP="00B21278">
      <w:pPr>
        <w:pStyle w:val="BodyText"/>
      </w:pPr>
    </w:p>
    <w:p w14:paraId="5F573F14" w14:textId="156CBB0E" w:rsidR="00C81A8E" w:rsidRDefault="00C81A8E" w:rsidP="00C81A8E">
      <w:pPr>
        <w:pStyle w:val="Appendix"/>
      </w:pPr>
      <w:r w:rsidRPr="005C7C13">
        <w:t xml:space="preserve">Appendix </w:t>
      </w:r>
      <w:r>
        <w:t>D</w:t>
      </w:r>
      <w:r w:rsidRPr="005C7C13">
        <w:t xml:space="preserve"> </w:t>
      </w:r>
      <w:r>
        <w:t>–</w:t>
      </w:r>
      <w:r w:rsidRPr="005C7C13">
        <w:t xml:space="preserve"> </w:t>
      </w:r>
      <w:r>
        <w:t>Technologies</w:t>
      </w:r>
    </w:p>
    <w:p w14:paraId="4ED008F8" w14:textId="473D5704" w:rsidR="0012615C" w:rsidRPr="008C39DC" w:rsidRDefault="0051145F" w:rsidP="008C39DC">
      <w:pPr>
        <w:pStyle w:val="BodyText"/>
      </w:pPr>
      <w:r>
        <w:t>Refer to the organisation</w:t>
      </w:r>
      <w:r w:rsidR="00A32CF2">
        <w:t>’</w:t>
      </w:r>
      <w:r>
        <w:t xml:space="preserve">s </w:t>
      </w:r>
      <w:r w:rsidR="00A32CF2">
        <w:t>current t</w:t>
      </w:r>
      <w:r>
        <w:t>echnological registry.</w:t>
      </w:r>
    </w:p>
    <w:sectPr w:rsidR="0012615C" w:rsidRPr="008C39DC" w:rsidSect="00A2102D">
      <w:headerReference w:type="even" r:id="rId25"/>
      <w:headerReference w:type="default" r:id="rId26"/>
      <w:footerReference w:type="even" r:id="rId27"/>
      <w:footerReference w:type="default" r:id="rId28"/>
      <w:headerReference w:type="first" r:id="rId29"/>
      <w:footerReference w:type="first" r:id="rId30"/>
      <w:pgSz w:w="11906" w:h="16838"/>
      <w:pgMar w:top="1843" w:right="1191" w:bottom="1021" w:left="119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519F0" w14:textId="77777777" w:rsidR="00783DB7" w:rsidRDefault="00783DB7" w:rsidP="0021141C">
      <w:pPr>
        <w:spacing w:before="0" w:after="0" w:line="240" w:lineRule="auto"/>
      </w:pPr>
      <w:r>
        <w:separator/>
      </w:r>
    </w:p>
    <w:p w14:paraId="0B00C0A4" w14:textId="77777777" w:rsidR="00783DB7" w:rsidRDefault="00783DB7"/>
  </w:endnote>
  <w:endnote w:type="continuationSeparator" w:id="0">
    <w:p w14:paraId="7254EBED" w14:textId="77777777" w:rsidR="00783DB7" w:rsidRDefault="00783DB7" w:rsidP="0021141C">
      <w:pPr>
        <w:spacing w:before="0" w:after="0" w:line="240" w:lineRule="auto"/>
      </w:pPr>
      <w:r>
        <w:continuationSeparator/>
      </w:r>
    </w:p>
    <w:p w14:paraId="3EEBDC8F" w14:textId="77777777" w:rsidR="00783DB7" w:rsidRDefault="00783DB7"/>
  </w:endnote>
  <w:endnote w:type="continuationNotice" w:id="1">
    <w:p w14:paraId="368E830B" w14:textId="77777777" w:rsidR="00783DB7" w:rsidRDefault="00783DB7">
      <w:pPr>
        <w:spacing w:before="0" w:after="0" w:line="240" w:lineRule="auto"/>
      </w:pPr>
    </w:p>
    <w:p w14:paraId="14460BC0" w14:textId="77777777" w:rsidR="00783DB7" w:rsidRDefault="00783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A41A" w14:textId="5F277B92" w:rsidR="00F67433" w:rsidRDefault="002031CE">
    <w:pPr>
      <w:pStyle w:val="Footer"/>
    </w:pPr>
    <w:r>
      <w:rPr>
        <w:noProof/>
      </w:rPr>
      <mc:AlternateContent>
        <mc:Choice Requires="wps">
          <w:drawing>
            <wp:anchor distT="0" distB="0" distL="0" distR="0" simplePos="0" relativeHeight="251658752" behindDoc="0" locked="0" layoutInCell="1" allowOverlap="1" wp14:anchorId="08BC7220" wp14:editId="1F79CCC8">
              <wp:simplePos x="635" y="635"/>
              <wp:positionH relativeFrom="page">
                <wp:align>center</wp:align>
              </wp:positionH>
              <wp:positionV relativeFrom="page">
                <wp:align>bottom</wp:align>
              </wp:positionV>
              <wp:extent cx="443865" cy="443865"/>
              <wp:effectExtent l="0" t="0" r="3810" b="0"/>
              <wp:wrapNone/>
              <wp:docPr id="5" name="Text Box 5"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BC7220" id="_x0000_t202" coordsize="21600,21600" o:spt="202" path="m,l,21600r21600,l21600,xe">
              <v:stroke joinstyle="miter"/>
              <v:path gradientshapeok="t" o:connecttype="rect"/>
            </v:shapetype>
            <v:shape id="Text Box 5" o:spid="_x0000_s1028" type="#_x0000_t202" alt="[UNCLASSIFIED]" style="position:absolute;margin-left:0;margin-top:0;width:34.95pt;height:34.95pt;z-index:2516582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7FD110F5" w14:textId="77777777" w:rsidR="00E14448" w:rsidRDefault="00E144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DBBA" w14:textId="273D5C2B" w:rsidR="0021141C" w:rsidRDefault="002031CE" w:rsidP="0021141C">
    <w:pPr>
      <w:pStyle w:val="Footer"/>
      <w:tabs>
        <w:tab w:val="clear" w:pos="4513"/>
        <w:tab w:val="clear" w:pos="9026"/>
        <w:tab w:val="center" w:pos="4820"/>
        <w:tab w:val="right" w:pos="9498"/>
      </w:tabs>
    </w:pPr>
    <w:r>
      <w:rPr>
        <w:noProof/>
      </w:rPr>
      <mc:AlternateContent>
        <mc:Choice Requires="wps">
          <w:drawing>
            <wp:anchor distT="0" distB="0" distL="0" distR="0" simplePos="0" relativeHeight="251659776" behindDoc="0" locked="0" layoutInCell="1" allowOverlap="1" wp14:anchorId="7805B117" wp14:editId="6083C461">
              <wp:simplePos x="752475" y="10077450"/>
              <wp:positionH relativeFrom="page">
                <wp:align>center</wp:align>
              </wp:positionH>
              <wp:positionV relativeFrom="page">
                <wp:align>bottom</wp:align>
              </wp:positionV>
              <wp:extent cx="443865" cy="443865"/>
              <wp:effectExtent l="0" t="0" r="3810" b="0"/>
              <wp:wrapNone/>
              <wp:docPr id="6" name="Text Box 6"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05B117" id="_x0000_t202" coordsize="21600,21600" o:spt="202" path="m,l,21600r21600,l21600,xe">
              <v:stroke joinstyle="miter"/>
              <v:path gradientshapeok="t" o:connecttype="rect"/>
            </v:shapetype>
            <v:shape id="Text Box 6" o:spid="_x0000_s1029" type="#_x0000_t202" alt="[UNCLASSIFIED]" style="position:absolute;margin-left:0;margin-top:0;width:34.95pt;height:34.95pt;z-index:25165824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21141C">
      <w:tab/>
    </w:r>
    <w:r w:rsidR="0021141C">
      <w:tab/>
      <w:t xml:space="preserve">Page </w:t>
    </w:r>
    <w:r w:rsidR="0021141C">
      <w:fldChar w:fldCharType="begin"/>
    </w:r>
    <w:r w:rsidR="0021141C">
      <w:instrText xml:space="preserve"> PAGE  \* Arabic  \* MERGEFORMAT </w:instrText>
    </w:r>
    <w:r w:rsidR="0021141C">
      <w:fldChar w:fldCharType="separate"/>
    </w:r>
    <w:r w:rsidR="0021141C">
      <w:rPr>
        <w:noProof/>
      </w:rPr>
      <w:t>1</w:t>
    </w:r>
    <w:r w:rsidR="0021141C">
      <w:fldChar w:fldCharType="end"/>
    </w:r>
    <w:r w:rsidR="0021141C">
      <w:t xml:space="preserve"> of </w:t>
    </w:r>
    <w:fldSimple w:instr=" NUMPAGES  \* Arabic  \* MERGEFORMAT ">
      <w:r w:rsidR="0021141C">
        <w:rPr>
          <w:noProof/>
        </w:rPr>
        <w:t>1</w:t>
      </w:r>
    </w:fldSimple>
  </w:p>
  <w:p w14:paraId="6A8E15FF" w14:textId="77777777" w:rsidR="00E14448" w:rsidRDefault="00E144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418C" w14:textId="0712D3E6" w:rsidR="00400A3B" w:rsidRPr="00400A3B" w:rsidRDefault="002031CE" w:rsidP="00400A3B">
    <w:pPr>
      <w:pStyle w:val="Footer"/>
      <w:tabs>
        <w:tab w:val="clear" w:pos="4513"/>
        <w:tab w:val="clear" w:pos="9026"/>
        <w:tab w:val="center" w:pos="4820"/>
        <w:tab w:val="right" w:pos="9498"/>
      </w:tabs>
    </w:pPr>
    <w:r>
      <w:rPr>
        <w:noProof/>
      </w:rPr>
      <mc:AlternateContent>
        <mc:Choice Requires="wps">
          <w:drawing>
            <wp:anchor distT="0" distB="0" distL="0" distR="0" simplePos="0" relativeHeight="251657728" behindDoc="0" locked="0" layoutInCell="1" allowOverlap="1" wp14:anchorId="7857C3B7" wp14:editId="37605987">
              <wp:simplePos x="756920" y="10081895"/>
              <wp:positionH relativeFrom="page">
                <wp:align>center</wp:align>
              </wp:positionH>
              <wp:positionV relativeFrom="page">
                <wp:align>bottom</wp:align>
              </wp:positionV>
              <wp:extent cx="443865" cy="443865"/>
              <wp:effectExtent l="0" t="0" r="3810" b="0"/>
              <wp:wrapNone/>
              <wp:docPr id="4" name="Text Box 4"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57C3B7" id="_x0000_t202" coordsize="21600,21600" o:spt="202" path="m,l,21600r21600,l21600,xe">
              <v:stroke joinstyle="miter"/>
              <v:path gradientshapeok="t" o:connecttype="rect"/>
            </v:shapetype>
            <v:shape id="Text Box 4" o:spid="_x0000_s1031" type="#_x0000_t202" alt="[UNCLASSIFIED]" style="position:absolute;margin-left:0;margin-top:0;width:34.95pt;height:34.95pt;z-index:251658243;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400A3B">
      <w:tab/>
    </w:r>
    <w:r w:rsidR="00400A3B">
      <w:tab/>
      <w:t xml:space="preserve">Page </w:t>
    </w:r>
    <w:r w:rsidR="00400A3B">
      <w:fldChar w:fldCharType="begin"/>
    </w:r>
    <w:r w:rsidR="00400A3B">
      <w:instrText xml:space="preserve"> PAGE  \* Arabic  \* MERGEFORMAT </w:instrText>
    </w:r>
    <w:r w:rsidR="00400A3B">
      <w:fldChar w:fldCharType="separate"/>
    </w:r>
    <w:r w:rsidR="00400A3B">
      <w:t>2</w:t>
    </w:r>
    <w:r w:rsidR="00400A3B">
      <w:fldChar w:fldCharType="end"/>
    </w:r>
    <w:r w:rsidR="00400A3B">
      <w:t xml:space="preserve"> of </w:t>
    </w:r>
    <w:fldSimple w:instr=" NUMPAGES  \* Arabic  \* MERGEFORMAT ">
      <w:r w:rsidR="00400A3B">
        <w:t>2</w:t>
      </w:r>
    </w:fldSimple>
  </w:p>
  <w:p w14:paraId="05507C9F" w14:textId="77777777" w:rsidR="00E14448" w:rsidRDefault="00E14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C6557" w14:textId="77777777" w:rsidR="00783DB7" w:rsidRDefault="00783DB7" w:rsidP="0021141C">
      <w:pPr>
        <w:spacing w:before="0" w:after="0" w:line="240" w:lineRule="auto"/>
      </w:pPr>
      <w:r>
        <w:separator/>
      </w:r>
    </w:p>
    <w:p w14:paraId="0598B258" w14:textId="77777777" w:rsidR="00783DB7" w:rsidRDefault="00783DB7"/>
  </w:footnote>
  <w:footnote w:type="continuationSeparator" w:id="0">
    <w:p w14:paraId="3B064EC2" w14:textId="77777777" w:rsidR="00783DB7" w:rsidRDefault="00783DB7" w:rsidP="0021141C">
      <w:pPr>
        <w:spacing w:before="0" w:after="0" w:line="240" w:lineRule="auto"/>
      </w:pPr>
      <w:r>
        <w:continuationSeparator/>
      </w:r>
    </w:p>
    <w:p w14:paraId="7C0832BA" w14:textId="77777777" w:rsidR="00783DB7" w:rsidRDefault="00783DB7"/>
  </w:footnote>
  <w:footnote w:type="continuationNotice" w:id="1">
    <w:p w14:paraId="477F625D" w14:textId="77777777" w:rsidR="00783DB7" w:rsidRDefault="00783DB7">
      <w:pPr>
        <w:spacing w:before="0" w:after="0" w:line="240" w:lineRule="auto"/>
      </w:pPr>
    </w:p>
    <w:p w14:paraId="7CED64BF" w14:textId="77777777" w:rsidR="00783DB7" w:rsidRDefault="00783DB7"/>
  </w:footnote>
  <w:footnote w:id="2">
    <w:p w14:paraId="5E8D5DA6" w14:textId="77777777" w:rsidR="00104CA5" w:rsidRDefault="00104CA5" w:rsidP="00104CA5">
      <w:pPr>
        <w:pStyle w:val="FootnoteText"/>
      </w:pPr>
      <w:r>
        <w:rPr>
          <w:rStyle w:val="FootnoteReference"/>
        </w:rPr>
        <w:footnoteRef/>
      </w:r>
      <w:r>
        <w:t xml:space="preserve"> </w:t>
      </w:r>
      <w:hyperlink r:id="rId1" w:history="1">
        <w:r>
          <w:rPr>
            <w:rStyle w:val="Hyperlink"/>
          </w:rPr>
          <w:t>https://owasp.org/www-project-api-security/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DA5D" w14:textId="57B49946" w:rsidR="00F67433" w:rsidRDefault="002031CE">
    <w:pPr>
      <w:pStyle w:val="Header"/>
    </w:pPr>
    <w:r>
      <w:rPr>
        <w:noProof/>
      </w:rPr>
      <mc:AlternateContent>
        <mc:Choice Requires="wps">
          <w:drawing>
            <wp:anchor distT="0" distB="0" distL="0" distR="0" simplePos="0" relativeHeight="251655680" behindDoc="0" locked="0" layoutInCell="1" allowOverlap="1" wp14:anchorId="466903B9" wp14:editId="5FB1850F">
              <wp:simplePos x="635" y="635"/>
              <wp:positionH relativeFrom="page">
                <wp:align>center</wp:align>
              </wp:positionH>
              <wp:positionV relativeFrom="page">
                <wp:align>top</wp:align>
              </wp:positionV>
              <wp:extent cx="443865" cy="443865"/>
              <wp:effectExtent l="0" t="0" r="3810" b="12065"/>
              <wp:wrapNone/>
              <wp:docPr id="2" name="Text Box 2"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6903B9" id="_x0000_t202" coordsize="21600,21600" o:spt="202" path="m,l,21600r21600,l21600,xe">
              <v:stroke joinstyle="miter"/>
              <v:path gradientshapeok="t" o:connecttype="rect"/>
            </v:shapetype>
            <v:shape id="Text Box 2" o:spid="_x0000_s1026" type="#_x0000_t202" alt="[UNCLASSIFIED]" style="position:absolute;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A7B6123" w14:textId="77777777" w:rsidR="00E14448" w:rsidRDefault="00E144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FBD5" w14:textId="1B6ED874" w:rsidR="00F67433" w:rsidRDefault="002031CE">
    <w:pPr>
      <w:pStyle w:val="Header"/>
    </w:pPr>
    <w:r>
      <w:rPr>
        <w:noProof/>
      </w:rPr>
      <mc:AlternateContent>
        <mc:Choice Requires="wps">
          <w:drawing>
            <wp:anchor distT="0" distB="0" distL="0" distR="0" simplePos="0" relativeHeight="251656704" behindDoc="0" locked="0" layoutInCell="1" allowOverlap="1" wp14:anchorId="06728BAC" wp14:editId="15B4FD68">
              <wp:simplePos x="752475" y="447675"/>
              <wp:positionH relativeFrom="page">
                <wp:align>center</wp:align>
              </wp:positionH>
              <wp:positionV relativeFrom="page">
                <wp:align>top</wp:align>
              </wp:positionV>
              <wp:extent cx="443865" cy="443865"/>
              <wp:effectExtent l="0" t="0" r="3810" b="12065"/>
              <wp:wrapNone/>
              <wp:docPr id="3" name="Text Box 3"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28BAC" id="_x0000_t202" coordsize="21600,21600" o:spt="202" path="m,l,21600r21600,l21600,xe">
              <v:stroke joinstyle="miter"/>
              <v:path gradientshapeok="t" o:connecttype="rect"/>
            </v:shapetype>
            <v:shape id="Text Box 3" o:spid="_x0000_s1027" type="#_x0000_t202" alt="[UNCLASSIFIED]" style="position:absolute;margin-left:0;margin-top:0;width:34.95pt;height:34.95pt;z-index:25165824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F9B9FF4" w14:textId="77777777" w:rsidR="00E14448" w:rsidRDefault="00E144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1D7C" w14:textId="0243DE55" w:rsidR="00400A3B" w:rsidRDefault="002031CE" w:rsidP="00F67433">
    <w:pPr>
      <w:pStyle w:val="Logo-Org"/>
    </w:pPr>
    <w:r>
      <w:rPr>
        <w:vanish w:val="0"/>
      </w:rPr>
      <mc:AlternateContent>
        <mc:Choice Requires="wps">
          <w:drawing>
            <wp:anchor distT="0" distB="0" distL="0" distR="0" simplePos="0" relativeHeight="251654656" behindDoc="0" locked="0" layoutInCell="1" allowOverlap="1" wp14:anchorId="00B503B4" wp14:editId="10AE805D">
              <wp:simplePos x="756920" y="450850"/>
              <wp:positionH relativeFrom="page">
                <wp:align>center</wp:align>
              </wp:positionH>
              <wp:positionV relativeFrom="page">
                <wp:align>top</wp:align>
              </wp:positionV>
              <wp:extent cx="443865" cy="443865"/>
              <wp:effectExtent l="0" t="0" r="3810" b="12065"/>
              <wp:wrapNone/>
              <wp:docPr id="1" name="Text Box 1"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0B503B4" id="_x0000_t202" coordsize="21600,21600" o:spt="202" path="m,l,21600r21600,l21600,xe">
              <v:stroke joinstyle="miter"/>
              <v:path gradientshapeok="t" o:connecttype="rect"/>
            </v:shapetype>
            <v:shape id="Text Box 1" o:spid="_x0000_s1030" type="#_x0000_t202" alt="[UNCLASSIFIED]"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sdt>
      <w:sdtPr>
        <w:id w:val="-868228459"/>
        <w:docPartObj>
          <w:docPartGallery w:val="Watermarks"/>
          <w:docPartUnique/>
        </w:docPartObj>
      </w:sdtPr>
      <w:sdtContent>
        <w:r w:rsidR="00000000">
          <w:pict w14:anchorId="78B992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B0D70" w:rsidRPr="00F67433">
      <w:drawing>
        <wp:inline distT="0" distB="0" distL="0" distR="0" wp14:anchorId="66C2BED0" wp14:editId="78847465">
          <wp:extent cx="2166600" cy="763514"/>
          <wp:effectExtent l="0" t="0" r="0" b="0"/>
          <wp:docPr id="83"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4623" t="16749" b="19442"/>
                  <a:stretch/>
                </pic:blipFill>
                <pic:spPr bwMode="auto">
                  <a:xfrm>
                    <a:off x="0" y="0"/>
                    <a:ext cx="2168935" cy="764337"/>
                  </a:xfrm>
                  <a:prstGeom prst="rect">
                    <a:avLst/>
                  </a:prstGeom>
                  <a:ln>
                    <a:noFill/>
                  </a:ln>
                  <a:extLst>
                    <a:ext uri="{53640926-AAD7-44D8-BBD7-CCE9431645EC}">
                      <a14:shadowObscured xmlns:a14="http://schemas.microsoft.com/office/drawing/2010/main"/>
                    </a:ext>
                  </a:extLst>
                </pic:spPr>
              </pic:pic>
            </a:graphicData>
          </a:graphic>
        </wp:inline>
      </w:drawing>
    </w:r>
  </w:p>
  <w:p w14:paraId="51ECD149" w14:textId="77777777" w:rsidR="00E14448" w:rsidRDefault="00E144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0BD"/>
    <w:multiLevelType w:val="multilevel"/>
    <w:tmpl w:val="F23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9621B"/>
    <w:multiLevelType w:val="multilevel"/>
    <w:tmpl w:val="FA42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92943"/>
    <w:multiLevelType w:val="multilevel"/>
    <w:tmpl w:val="3EEE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B66FF"/>
    <w:multiLevelType w:val="multilevel"/>
    <w:tmpl w:val="11960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251394"/>
    <w:multiLevelType w:val="hybridMultilevel"/>
    <w:tmpl w:val="FFFFFFFF"/>
    <w:lvl w:ilvl="0" w:tplc="8A16F404">
      <w:start w:val="1"/>
      <w:numFmt w:val="bullet"/>
      <w:lvlText w:val=""/>
      <w:lvlJc w:val="left"/>
      <w:pPr>
        <w:ind w:left="720" w:hanging="360"/>
      </w:pPr>
      <w:rPr>
        <w:rFonts w:ascii="Symbol" w:hAnsi="Symbol" w:hint="default"/>
      </w:rPr>
    </w:lvl>
    <w:lvl w:ilvl="1" w:tplc="DD86E416">
      <w:start w:val="1"/>
      <w:numFmt w:val="bullet"/>
      <w:lvlText w:val="o"/>
      <w:lvlJc w:val="left"/>
      <w:pPr>
        <w:ind w:left="1440" w:hanging="360"/>
      </w:pPr>
      <w:rPr>
        <w:rFonts w:ascii="Courier New" w:hAnsi="Courier New" w:hint="default"/>
      </w:rPr>
    </w:lvl>
    <w:lvl w:ilvl="2" w:tplc="DEB44B2E">
      <w:start w:val="1"/>
      <w:numFmt w:val="bullet"/>
      <w:lvlText w:val=""/>
      <w:lvlJc w:val="left"/>
      <w:pPr>
        <w:ind w:left="2160" w:hanging="360"/>
      </w:pPr>
      <w:rPr>
        <w:rFonts w:ascii="Wingdings" w:hAnsi="Wingdings" w:hint="default"/>
      </w:rPr>
    </w:lvl>
    <w:lvl w:ilvl="3" w:tplc="B6C096D0">
      <w:start w:val="1"/>
      <w:numFmt w:val="bullet"/>
      <w:lvlText w:val=""/>
      <w:lvlJc w:val="left"/>
      <w:pPr>
        <w:ind w:left="2880" w:hanging="360"/>
      </w:pPr>
      <w:rPr>
        <w:rFonts w:ascii="Symbol" w:hAnsi="Symbol" w:hint="default"/>
      </w:rPr>
    </w:lvl>
    <w:lvl w:ilvl="4" w:tplc="481CBDC6">
      <w:start w:val="1"/>
      <w:numFmt w:val="bullet"/>
      <w:lvlText w:val="o"/>
      <w:lvlJc w:val="left"/>
      <w:pPr>
        <w:ind w:left="3600" w:hanging="360"/>
      </w:pPr>
      <w:rPr>
        <w:rFonts w:ascii="Courier New" w:hAnsi="Courier New" w:hint="default"/>
      </w:rPr>
    </w:lvl>
    <w:lvl w:ilvl="5" w:tplc="FEB4D0B4">
      <w:start w:val="1"/>
      <w:numFmt w:val="bullet"/>
      <w:lvlText w:val=""/>
      <w:lvlJc w:val="left"/>
      <w:pPr>
        <w:ind w:left="4320" w:hanging="360"/>
      </w:pPr>
      <w:rPr>
        <w:rFonts w:ascii="Wingdings" w:hAnsi="Wingdings" w:hint="default"/>
      </w:rPr>
    </w:lvl>
    <w:lvl w:ilvl="6" w:tplc="0A3E275A">
      <w:start w:val="1"/>
      <w:numFmt w:val="bullet"/>
      <w:lvlText w:val=""/>
      <w:lvlJc w:val="left"/>
      <w:pPr>
        <w:ind w:left="5040" w:hanging="360"/>
      </w:pPr>
      <w:rPr>
        <w:rFonts w:ascii="Symbol" w:hAnsi="Symbol" w:hint="default"/>
      </w:rPr>
    </w:lvl>
    <w:lvl w:ilvl="7" w:tplc="EBDAC248">
      <w:start w:val="1"/>
      <w:numFmt w:val="bullet"/>
      <w:lvlText w:val="o"/>
      <w:lvlJc w:val="left"/>
      <w:pPr>
        <w:ind w:left="5760" w:hanging="360"/>
      </w:pPr>
      <w:rPr>
        <w:rFonts w:ascii="Courier New" w:hAnsi="Courier New" w:hint="default"/>
      </w:rPr>
    </w:lvl>
    <w:lvl w:ilvl="8" w:tplc="E398E804">
      <w:start w:val="1"/>
      <w:numFmt w:val="bullet"/>
      <w:lvlText w:val=""/>
      <w:lvlJc w:val="left"/>
      <w:pPr>
        <w:ind w:left="6480" w:hanging="360"/>
      </w:pPr>
      <w:rPr>
        <w:rFonts w:ascii="Wingdings" w:hAnsi="Wingdings" w:hint="default"/>
      </w:rPr>
    </w:lvl>
  </w:abstractNum>
  <w:abstractNum w:abstractNumId="5" w15:restartNumberingAfterBreak="0">
    <w:nsid w:val="1D6D14A9"/>
    <w:multiLevelType w:val="hybridMultilevel"/>
    <w:tmpl w:val="FFFFFFFF"/>
    <w:lvl w:ilvl="0" w:tplc="B7D2887C">
      <w:start w:val="1"/>
      <w:numFmt w:val="bullet"/>
      <w:lvlText w:val=""/>
      <w:lvlJc w:val="left"/>
      <w:pPr>
        <w:ind w:left="720" w:hanging="360"/>
      </w:pPr>
      <w:rPr>
        <w:rFonts w:ascii="Symbol" w:hAnsi="Symbol" w:hint="default"/>
      </w:rPr>
    </w:lvl>
    <w:lvl w:ilvl="1" w:tplc="9F306D16">
      <w:start w:val="1"/>
      <w:numFmt w:val="bullet"/>
      <w:lvlText w:val="o"/>
      <w:lvlJc w:val="left"/>
      <w:pPr>
        <w:ind w:left="1440" w:hanging="360"/>
      </w:pPr>
      <w:rPr>
        <w:rFonts w:ascii="Courier New" w:hAnsi="Courier New" w:hint="default"/>
      </w:rPr>
    </w:lvl>
    <w:lvl w:ilvl="2" w:tplc="3DBCDC5C">
      <w:start w:val="1"/>
      <w:numFmt w:val="bullet"/>
      <w:lvlText w:val=""/>
      <w:lvlJc w:val="left"/>
      <w:pPr>
        <w:ind w:left="2160" w:hanging="360"/>
      </w:pPr>
      <w:rPr>
        <w:rFonts w:ascii="Wingdings" w:hAnsi="Wingdings" w:hint="default"/>
      </w:rPr>
    </w:lvl>
    <w:lvl w:ilvl="3" w:tplc="66847420">
      <w:start w:val="1"/>
      <w:numFmt w:val="bullet"/>
      <w:lvlText w:val=""/>
      <w:lvlJc w:val="left"/>
      <w:pPr>
        <w:ind w:left="2880" w:hanging="360"/>
      </w:pPr>
      <w:rPr>
        <w:rFonts w:ascii="Symbol" w:hAnsi="Symbol" w:hint="default"/>
      </w:rPr>
    </w:lvl>
    <w:lvl w:ilvl="4" w:tplc="5026520A">
      <w:start w:val="1"/>
      <w:numFmt w:val="bullet"/>
      <w:lvlText w:val="o"/>
      <w:lvlJc w:val="left"/>
      <w:pPr>
        <w:ind w:left="3600" w:hanging="360"/>
      </w:pPr>
      <w:rPr>
        <w:rFonts w:ascii="Courier New" w:hAnsi="Courier New" w:hint="default"/>
      </w:rPr>
    </w:lvl>
    <w:lvl w:ilvl="5" w:tplc="AA5C159A">
      <w:start w:val="1"/>
      <w:numFmt w:val="bullet"/>
      <w:lvlText w:val=""/>
      <w:lvlJc w:val="left"/>
      <w:pPr>
        <w:ind w:left="4320" w:hanging="360"/>
      </w:pPr>
      <w:rPr>
        <w:rFonts w:ascii="Wingdings" w:hAnsi="Wingdings" w:hint="default"/>
      </w:rPr>
    </w:lvl>
    <w:lvl w:ilvl="6" w:tplc="16785418">
      <w:start w:val="1"/>
      <w:numFmt w:val="bullet"/>
      <w:lvlText w:val=""/>
      <w:lvlJc w:val="left"/>
      <w:pPr>
        <w:ind w:left="5040" w:hanging="360"/>
      </w:pPr>
      <w:rPr>
        <w:rFonts w:ascii="Symbol" w:hAnsi="Symbol" w:hint="default"/>
      </w:rPr>
    </w:lvl>
    <w:lvl w:ilvl="7" w:tplc="6CACA19C">
      <w:start w:val="1"/>
      <w:numFmt w:val="bullet"/>
      <w:lvlText w:val="o"/>
      <w:lvlJc w:val="left"/>
      <w:pPr>
        <w:ind w:left="5760" w:hanging="360"/>
      </w:pPr>
      <w:rPr>
        <w:rFonts w:ascii="Courier New" w:hAnsi="Courier New" w:hint="default"/>
      </w:rPr>
    </w:lvl>
    <w:lvl w:ilvl="8" w:tplc="7804CB7E">
      <w:start w:val="1"/>
      <w:numFmt w:val="bullet"/>
      <w:lvlText w:val=""/>
      <w:lvlJc w:val="left"/>
      <w:pPr>
        <w:ind w:left="6480" w:hanging="360"/>
      </w:pPr>
      <w:rPr>
        <w:rFonts w:ascii="Wingdings" w:hAnsi="Wingdings" w:hint="default"/>
      </w:rPr>
    </w:lvl>
  </w:abstractNum>
  <w:abstractNum w:abstractNumId="6" w15:restartNumberingAfterBreak="0">
    <w:nsid w:val="1E2235CD"/>
    <w:multiLevelType w:val="hybridMultilevel"/>
    <w:tmpl w:val="80888396"/>
    <w:lvl w:ilvl="0" w:tplc="AD66AEE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2B5290A"/>
    <w:multiLevelType w:val="multilevel"/>
    <w:tmpl w:val="8CD8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81CE9"/>
    <w:multiLevelType w:val="hybridMultilevel"/>
    <w:tmpl w:val="9C22492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99F6DF9"/>
    <w:multiLevelType w:val="hybridMultilevel"/>
    <w:tmpl w:val="EC7AA346"/>
    <w:lvl w:ilvl="0" w:tplc="AD66AEEE">
      <w:start w:val="1"/>
      <w:numFmt w:val="bullet"/>
      <w:lvlText w:val=""/>
      <w:lvlJc w:val="left"/>
      <w:pPr>
        <w:ind w:left="720" w:hanging="360"/>
      </w:pPr>
      <w:rPr>
        <w:rFonts w:ascii="Symbol" w:hAnsi="Symbol" w:hint="default"/>
      </w:rPr>
    </w:lvl>
    <w:lvl w:ilvl="1" w:tplc="600C354C">
      <w:start w:val="1"/>
      <w:numFmt w:val="bullet"/>
      <w:lvlText w:val="o"/>
      <w:lvlJc w:val="left"/>
      <w:pPr>
        <w:ind w:left="1440" w:hanging="360"/>
      </w:pPr>
      <w:rPr>
        <w:rFonts w:ascii="Courier New" w:hAnsi="Courier New" w:hint="default"/>
      </w:rPr>
    </w:lvl>
    <w:lvl w:ilvl="2" w:tplc="FA58B866">
      <w:start w:val="1"/>
      <w:numFmt w:val="bullet"/>
      <w:lvlText w:val=""/>
      <w:lvlJc w:val="left"/>
      <w:pPr>
        <w:ind w:left="2160" w:hanging="360"/>
      </w:pPr>
      <w:rPr>
        <w:rFonts w:ascii="Wingdings" w:hAnsi="Wingdings" w:hint="default"/>
      </w:rPr>
    </w:lvl>
    <w:lvl w:ilvl="3" w:tplc="BA9216AA">
      <w:start w:val="1"/>
      <w:numFmt w:val="bullet"/>
      <w:lvlText w:val=""/>
      <w:lvlJc w:val="left"/>
      <w:pPr>
        <w:ind w:left="2880" w:hanging="360"/>
      </w:pPr>
      <w:rPr>
        <w:rFonts w:ascii="Symbol" w:hAnsi="Symbol" w:hint="default"/>
      </w:rPr>
    </w:lvl>
    <w:lvl w:ilvl="4" w:tplc="DC8C79BA">
      <w:start w:val="1"/>
      <w:numFmt w:val="bullet"/>
      <w:lvlText w:val="o"/>
      <w:lvlJc w:val="left"/>
      <w:pPr>
        <w:ind w:left="3600" w:hanging="360"/>
      </w:pPr>
      <w:rPr>
        <w:rFonts w:ascii="Courier New" w:hAnsi="Courier New" w:hint="default"/>
      </w:rPr>
    </w:lvl>
    <w:lvl w:ilvl="5" w:tplc="2F589B36">
      <w:start w:val="1"/>
      <w:numFmt w:val="bullet"/>
      <w:lvlText w:val=""/>
      <w:lvlJc w:val="left"/>
      <w:pPr>
        <w:ind w:left="4320" w:hanging="360"/>
      </w:pPr>
      <w:rPr>
        <w:rFonts w:ascii="Wingdings" w:hAnsi="Wingdings" w:hint="default"/>
      </w:rPr>
    </w:lvl>
    <w:lvl w:ilvl="6" w:tplc="EB2CBCCC">
      <w:start w:val="1"/>
      <w:numFmt w:val="bullet"/>
      <w:lvlText w:val=""/>
      <w:lvlJc w:val="left"/>
      <w:pPr>
        <w:ind w:left="5040" w:hanging="360"/>
      </w:pPr>
      <w:rPr>
        <w:rFonts w:ascii="Symbol" w:hAnsi="Symbol" w:hint="default"/>
      </w:rPr>
    </w:lvl>
    <w:lvl w:ilvl="7" w:tplc="9578BDCE">
      <w:start w:val="1"/>
      <w:numFmt w:val="bullet"/>
      <w:lvlText w:val="o"/>
      <w:lvlJc w:val="left"/>
      <w:pPr>
        <w:ind w:left="5760" w:hanging="360"/>
      </w:pPr>
      <w:rPr>
        <w:rFonts w:ascii="Courier New" w:hAnsi="Courier New" w:hint="default"/>
      </w:rPr>
    </w:lvl>
    <w:lvl w:ilvl="8" w:tplc="13283C3C">
      <w:start w:val="1"/>
      <w:numFmt w:val="bullet"/>
      <w:lvlText w:val=""/>
      <w:lvlJc w:val="left"/>
      <w:pPr>
        <w:ind w:left="6480" w:hanging="360"/>
      </w:pPr>
      <w:rPr>
        <w:rFonts w:ascii="Wingdings" w:hAnsi="Wingdings" w:hint="default"/>
      </w:rPr>
    </w:lvl>
  </w:abstractNum>
  <w:abstractNum w:abstractNumId="10" w15:restartNumberingAfterBreak="0">
    <w:nsid w:val="320F2338"/>
    <w:multiLevelType w:val="multilevel"/>
    <w:tmpl w:val="8C80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5C7C3E"/>
    <w:multiLevelType w:val="multilevel"/>
    <w:tmpl w:val="8CD8D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E3C7E"/>
    <w:multiLevelType w:val="hybridMultilevel"/>
    <w:tmpl w:val="74E0486A"/>
    <w:lvl w:ilvl="0" w:tplc="C86E9BB6">
      <w:start w:val="1"/>
      <w:numFmt w:val="bullet"/>
      <w:pStyle w:val="ChartCellTitle"/>
      <w:lvlText w:val=""/>
      <w:lvlJc w:val="left"/>
      <w:pPr>
        <w:ind w:left="340" w:hanging="340"/>
      </w:pPr>
      <w:rPr>
        <w:rFonts w:ascii="Symbol" w:hAnsi="Symbol" w:hint="default"/>
        <w:b w:val="0"/>
        <w:i w:val="0"/>
        <w:sz w:val="20"/>
      </w:rPr>
    </w:lvl>
    <w:lvl w:ilvl="1" w:tplc="3176D096">
      <w:start w:val="1"/>
      <w:numFmt w:val="bullet"/>
      <w:pStyle w:val="HeadingOrange"/>
      <w:lvlText w:val=""/>
      <w:lvlJc w:val="left"/>
      <w:pPr>
        <w:ind w:left="680" w:hanging="340"/>
      </w:pPr>
      <w:rPr>
        <w:rFonts w:ascii="Symbol" w:hAnsi="Symbol" w:hint="default"/>
      </w:rPr>
    </w:lvl>
    <w:lvl w:ilvl="2" w:tplc="B94AD624">
      <w:start w:val="1"/>
      <w:numFmt w:val="bullet"/>
      <w:pStyle w:val="MoEBodyText"/>
      <w:lvlText w:val=""/>
      <w:lvlJc w:val="left"/>
      <w:pPr>
        <w:ind w:left="1020" w:hanging="340"/>
      </w:pPr>
      <w:rPr>
        <w:rFonts w:ascii="Symbol" w:hAnsi="Symbol" w:hint="default"/>
      </w:rPr>
    </w:lvl>
    <w:lvl w:ilvl="3" w:tplc="BE4AA2E6">
      <w:start w:val="1"/>
      <w:numFmt w:val="bullet"/>
      <w:lvlText w:val=""/>
      <w:lvlJc w:val="left"/>
      <w:pPr>
        <w:ind w:left="1361" w:hanging="341"/>
      </w:pPr>
      <w:rPr>
        <w:rFonts w:ascii="Symbol" w:hAnsi="Symbol" w:hint="default"/>
        <w:b w:val="0"/>
        <w:i w:val="0"/>
        <w:sz w:val="20"/>
      </w:rPr>
    </w:lvl>
    <w:lvl w:ilvl="4" w:tplc="E6525CB0">
      <w:start w:val="1"/>
      <w:numFmt w:val="bullet"/>
      <w:pStyle w:val="ChartCellContent"/>
      <w:lvlText w:val=""/>
      <w:lvlJc w:val="left"/>
      <w:pPr>
        <w:ind w:left="1700" w:hanging="340"/>
      </w:pPr>
      <w:rPr>
        <w:rFonts w:ascii="Symbol" w:hAnsi="Symbol" w:hint="default"/>
      </w:rPr>
    </w:lvl>
    <w:lvl w:ilvl="5" w:tplc="6812D18E">
      <w:start w:val="1"/>
      <w:numFmt w:val="bullet"/>
      <w:lvlText w:val=""/>
      <w:lvlJc w:val="left"/>
      <w:pPr>
        <w:ind w:left="2040" w:hanging="340"/>
      </w:pPr>
      <w:rPr>
        <w:rFonts w:ascii="Symbol" w:hAnsi="Symbol" w:hint="default"/>
      </w:rPr>
    </w:lvl>
    <w:lvl w:ilvl="6" w:tplc="D40EB306">
      <w:start w:val="1"/>
      <w:numFmt w:val="bullet"/>
      <w:lvlText w:val=""/>
      <w:lvlJc w:val="left"/>
      <w:pPr>
        <w:ind w:left="2380" w:hanging="340"/>
      </w:pPr>
      <w:rPr>
        <w:rFonts w:ascii="Symbol" w:hAnsi="Symbol" w:hint="default"/>
      </w:rPr>
    </w:lvl>
    <w:lvl w:ilvl="7" w:tplc="599AEA52">
      <w:start w:val="1"/>
      <w:numFmt w:val="bullet"/>
      <w:lvlText w:val="o"/>
      <w:lvlJc w:val="left"/>
      <w:pPr>
        <w:ind w:left="2720" w:hanging="340"/>
      </w:pPr>
      <w:rPr>
        <w:rFonts w:ascii="Courier New" w:hAnsi="Courier New" w:cs="Courier New" w:hint="default"/>
      </w:rPr>
    </w:lvl>
    <w:lvl w:ilvl="8" w:tplc="FAA4ECBC">
      <w:start w:val="1"/>
      <w:numFmt w:val="bullet"/>
      <w:lvlText w:val=""/>
      <w:lvlJc w:val="left"/>
      <w:pPr>
        <w:ind w:left="3060" w:hanging="340"/>
      </w:pPr>
      <w:rPr>
        <w:rFonts w:ascii="Wingdings" w:hAnsi="Wingdings" w:hint="default"/>
      </w:rPr>
    </w:lvl>
  </w:abstractNum>
  <w:abstractNum w:abstractNumId="13" w15:restartNumberingAfterBreak="0">
    <w:nsid w:val="45801261"/>
    <w:multiLevelType w:val="multilevel"/>
    <w:tmpl w:val="8A6A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607BC"/>
    <w:multiLevelType w:val="multilevel"/>
    <w:tmpl w:val="64F0A44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077" w:hanging="363"/>
      </w:pPr>
      <w:rPr>
        <w:rFonts w:ascii="Courier New" w:hAnsi="Courier New" w:hint="default"/>
      </w:rPr>
    </w:lvl>
    <w:lvl w:ilvl="2">
      <w:start w:val="1"/>
      <w:numFmt w:val="bullet"/>
      <w:lvlText w:val=""/>
      <w:lvlJc w:val="left"/>
      <w:pPr>
        <w:ind w:left="1434" w:hanging="363"/>
      </w:pPr>
      <w:rPr>
        <w:rFonts w:ascii="Wingdings" w:hAnsi="Wingdings" w:hint="default"/>
      </w:rPr>
    </w:lvl>
    <w:lvl w:ilvl="3">
      <w:start w:val="1"/>
      <w:numFmt w:val="bullet"/>
      <w:lvlText w:val=""/>
      <w:lvlJc w:val="left"/>
      <w:pPr>
        <w:ind w:left="1791" w:hanging="363"/>
      </w:pPr>
      <w:rPr>
        <w:rFonts w:ascii="Symbol" w:hAnsi="Symbol" w:hint="default"/>
      </w:rPr>
    </w:lvl>
    <w:lvl w:ilvl="4">
      <w:start w:val="1"/>
      <w:numFmt w:val="bullet"/>
      <w:lvlText w:val="o"/>
      <w:lvlJc w:val="left"/>
      <w:pPr>
        <w:ind w:left="2148" w:hanging="363"/>
      </w:pPr>
      <w:rPr>
        <w:rFonts w:ascii="Courier New" w:hAnsi="Courier New" w:cs="Courier New" w:hint="default"/>
      </w:rPr>
    </w:lvl>
    <w:lvl w:ilvl="5">
      <w:start w:val="1"/>
      <w:numFmt w:val="bullet"/>
      <w:lvlText w:val=""/>
      <w:lvlJc w:val="left"/>
      <w:pPr>
        <w:ind w:left="2505" w:hanging="363"/>
      </w:pPr>
      <w:rPr>
        <w:rFonts w:ascii="Wingdings" w:hAnsi="Wingdings" w:hint="default"/>
      </w:rPr>
    </w:lvl>
    <w:lvl w:ilvl="6">
      <w:start w:val="1"/>
      <w:numFmt w:val="bullet"/>
      <w:lvlText w:val=""/>
      <w:lvlJc w:val="left"/>
      <w:pPr>
        <w:ind w:left="2862" w:hanging="363"/>
      </w:pPr>
      <w:rPr>
        <w:rFonts w:ascii="Symbol" w:hAnsi="Symbol" w:hint="default"/>
      </w:rPr>
    </w:lvl>
    <w:lvl w:ilvl="7">
      <w:start w:val="1"/>
      <w:numFmt w:val="bullet"/>
      <w:lvlText w:val="o"/>
      <w:lvlJc w:val="left"/>
      <w:pPr>
        <w:ind w:left="3219" w:hanging="363"/>
      </w:pPr>
      <w:rPr>
        <w:rFonts w:ascii="Courier New" w:hAnsi="Courier New" w:cs="Courier New" w:hint="default"/>
      </w:rPr>
    </w:lvl>
    <w:lvl w:ilvl="8">
      <w:start w:val="1"/>
      <w:numFmt w:val="bullet"/>
      <w:lvlText w:val=""/>
      <w:lvlJc w:val="left"/>
      <w:pPr>
        <w:ind w:left="3576" w:hanging="363"/>
      </w:pPr>
      <w:rPr>
        <w:rFonts w:ascii="Wingdings" w:hAnsi="Wingdings" w:hint="default"/>
      </w:rPr>
    </w:lvl>
  </w:abstractNum>
  <w:abstractNum w:abstractNumId="15" w15:restartNumberingAfterBreak="0">
    <w:nsid w:val="58FB67F8"/>
    <w:multiLevelType w:val="multilevel"/>
    <w:tmpl w:val="E8EE782E"/>
    <w:lvl w:ilvl="0">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93A5EEA"/>
    <w:multiLevelType w:val="hybridMultilevel"/>
    <w:tmpl w:val="28F0007A"/>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5E827C7B"/>
    <w:multiLevelType w:val="multilevel"/>
    <w:tmpl w:val="7F08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9724C1"/>
    <w:multiLevelType w:val="hybridMultilevel"/>
    <w:tmpl w:val="546290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EE10536"/>
    <w:multiLevelType w:val="hybridMultilevel"/>
    <w:tmpl w:val="262237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A195571"/>
    <w:multiLevelType w:val="multilevel"/>
    <w:tmpl w:val="8CD8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BC23B4"/>
    <w:multiLevelType w:val="hybridMultilevel"/>
    <w:tmpl w:val="05F02C28"/>
    <w:lvl w:ilvl="0" w:tplc="F39E950A">
      <w:start w:val="1"/>
      <w:numFmt w:val="decimal"/>
      <w:pStyle w:val="ListNumber"/>
      <w:lvlText w:val="%1."/>
      <w:lvlJc w:val="left"/>
      <w:pPr>
        <w:ind w:left="720" w:hanging="360"/>
      </w:pPr>
    </w:lvl>
    <w:lvl w:ilvl="1" w:tplc="4F5A80E6">
      <w:start w:val="1"/>
      <w:numFmt w:val="lowerLetter"/>
      <w:pStyle w:val="ListNumber2"/>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904989900">
    <w:abstractNumId w:val="14"/>
  </w:num>
  <w:num w:numId="2" w16cid:durableId="157700034">
    <w:abstractNumId w:val="21"/>
  </w:num>
  <w:num w:numId="3" w16cid:durableId="2007513129">
    <w:abstractNumId w:val="15"/>
  </w:num>
  <w:num w:numId="4" w16cid:durableId="616373474">
    <w:abstractNumId w:val="9"/>
  </w:num>
  <w:num w:numId="5" w16cid:durableId="865560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7322244">
    <w:abstractNumId w:val="8"/>
  </w:num>
  <w:num w:numId="7" w16cid:durableId="399135086">
    <w:abstractNumId w:val="18"/>
  </w:num>
  <w:num w:numId="8" w16cid:durableId="1661080722">
    <w:abstractNumId w:val="5"/>
  </w:num>
  <w:num w:numId="9" w16cid:durableId="1770541890">
    <w:abstractNumId w:val="4"/>
  </w:num>
  <w:num w:numId="10" w16cid:durableId="597251235">
    <w:abstractNumId w:val="17"/>
  </w:num>
  <w:num w:numId="11" w16cid:durableId="1653096278">
    <w:abstractNumId w:val="13"/>
  </w:num>
  <w:num w:numId="12" w16cid:durableId="1829327263">
    <w:abstractNumId w:val="0"/>
  </w:num>
  <w:num w:numId="13" w16cid:durableId="822966890">
    <w:abstractNumId w:val="1"/>
  </w:num>
  <w:num w:numId="14" w16cid:durableId="1109936313">
    <w:abstractNumId w:val="2"/>
  </w:num>
  <w:num w:numId="15" w16cid:durableId="2061318125">
    <w:abstractNumId w:val="3"/>
  </w:num>
  <w:num w:numId="16" w16cid:durableId="1454861285">
    <w:abstractNumId w:val="10"/>
  </w:num>
  <w:num w:numId="17" w16cid:durableId="351490349">
    <w:abstractNumId w:val="20"/>
  </w:num>
  <w:num w:numId="18" w16cid:durableId="469907342">
    <w:abstractNumId w:val="7"/>
  </w:num>
  <w:num w:numId="19" w16cid:durableId="1406490290">
    <w:abstractNumId w:val="11"/>
  </w:num>
  <w:num w:numId="20" w16cid:durableId="1853298217">
    <w:abstractNumId w:val="16"/>
  </w:num>
  <w:num w:numId="21" w16cid:durableId="985738038">
    <w:abstractNumId w:val="19"/>
  </w:num>
  <w:num w:numId="22" w16cid:durableId="162665777">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defaultTableStyle w:val="Table-Default-Mauve"/>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DD"/>
    <w:rsid w:val="000021D1"/>
    <w:rsid w:val="00003FFF"/>
    <w:rsid w:val="00006468"/>
    <w:rsid w:val="00006B14"/>
    <w:rsid w:val="00007CAB"/>
    <w:rsid w:val="00011775"/>
    <w:rsid w:val="00011BAE"/>
    <w:rsid w:val="00017656"/>
    <w:rsid w:val="00020C82"/>
    <w:rsid w:val="00023D27"/>
    <w:rsid w:val="00026DC8"/>
    <w:rsid w:val="000306EC"/>
    <w:rsid w:val="000315CD"/>
    <w:rsid w:val="00036876"/>
    <w:rsid w:val="00046082"/>
    <w:rsid w:val="00050F78"/>
    <w:rsid w:val="000510CE"/>
    <w:rsid w:val="00054E18"/>
    <w:rsid w:val="0005575F"/>
    <w:rsid w:val="00060715"/>
    <w:rsid w:val="000708F4"/>
    <w:rsid w:val="000762F0"/>
    <w:rsid w:val="000831EE"/>
    <w:rsid w:val="000835ED"/>
    <w:rsid w:val="0008425D"/>
    <w:rsid w:val="00087BBD"/>
    <w:rsid w:val="00090079"/>
    <w:rsid w:val="000919F4"/>
    <w:rsid w:val="00092DFD"/>
    <w:rsid w:val="00093C73"/>
    <w:rsid w:val="00095D25"/>
    <w:rsid w:val="00096839"/>
    <w:rsid w:val="000A066C"/>
    <w:rsid w:val="000A2A7C"/>
    <w:rsid w:val="000A2FBF"/>
    <w:rsid w:val="000B00F5"/>
    <w:rsid w:val="000B0455"/>
    <w:rsid w:val="000B104B"/>
    <w:rsid w:val="000B34C3"/>
    <w:rsid w:val="000B3A47"/>
    <w:rsid w:val="000B6FEE"/>
    <w:rsid w:val="000C5320"/>
    <w:rsid w:val="000C5515"/>
    <w:rsid w:val="000C59D1"/>
    <w:rsid w:val="000D0A25"/>
    <w:rsid w:val="000D27D5"/>
    <w:rsid w:val="000D28E5"/>
    <w:rsid w:val="000D7187"/>
    <w:rsid w:val="000D7644"/>
    <w:rsid w:val="000D7692"/>
    <w:rsid w:val="000E3070"/>
    <w:rsid w:val="000E5C4F"/>
    <w:rsid w:val="000E5DDD"/>
    <w:rsid w:val="000F10AE"/>
    <w:rsid w:val="000F3526"/>
    <w:rsid w:val="000F35AB"/>
    <w:rsid w:val="000F4FE0"/>
    <w:rsid w:val="000F60EC"/>
    <w:rsid w:val="0010131D"/>
    <w:rsid w:val="00104CA5"/>
    <w:rsid w:val="00106AA0"/>
    <w:rsid w:val="00106AAC"/>
    <w:rsid w:val="0011016B"/>
    <w:rsid w:val="001105EF"/>
    <w:rsid w:val="00114111"/>
    <w:rsid w:val="00114B15"/>
    <w:rsid w:val="00116719"/>
    <w:rsid w:val="00117A5F"/>
    <w:rsid w:val="00120467"/>
    <w:rsid w:val="00120B89"/>
    <w:rsid w:val="00126099"/>
    <w:rsid w:val="0012615C"/>
    <w:rsid w:val="0013069B"/>
    <w:rsid w:val="00130B8B"/>
    <w:rsid w:val="001340BA"/>
    <w:rsid w:val="00134A40"/>
    <w:rsid w:val="00134F7D"/>
    <w:rsid w:val="00137885"/>
    <w:rsid w:val="00143882"/>
    <w:rsid w:val="001449E6"/>
    <w:rsid w:val="00146E00"/>
    <w:rsid w:val="00147AA9"/>
    <w:rsid w:val="001609F7"/>
    <w:rsid w:val="00160B86"/>
    <w:rsid w:val="001610A2"/>
    <w:rsid w:val="001718DA"/>
    <w:rsid w:val="00174F39"/>
    <w:rsid w:val="0018116E"/>
    <w:rsid w:val="00184008"/>
    <w:rsid w:val="001927A5"/>
    <w:rsid w:val="00193EAB"/>
    <w:rsid w:val="001945B2"/>
    <w:rsid w:val="001978A2"/>
    <w:rsid w:val="001A035E"/>
    <w:rsid w:val="001A0B01"/>
    <w:rsid w:val="001A233C"/>
    <w:rsid w:val="001A4A6E"/>
    <w:rsid w:val="001A5038"/>
    <w:rsid w:val="001A5907"/>
    <w:rsid w:val="001A65E1"/>
    <w:rsid w:val="001B1DAF"/>
    <w:rsid w:val="001B22E2"/>
    <w:rsid w:val="001B303A"/>
    <w:rsid w:val="001B51F2"/>
    <w:rsid w:val="001B6976"/>
    <w:rsid w:val="001C1FF1"/>
    <w:rsid w:val="001C2E03"/>
    <w:rsid w:val="001C3311"/>
    <w:rsid w:val="001C3C3F"/>
    <w:rsid w:val="001C4A4A"/>
    <w:rsid w:val="001D2633"/>
    <w:rsid w:val="001D2BB1"/>
    <w:rsid w:val="001D3182"/>
    <w:rsid w:val="001D431F"/>
    <w:rsid w:val="001D4CC6"/>
    <w:rsid w:val="001D55E2"/>
    <w:rsid w:val="001D61F3"/>
    <w:rsid w:val="001D6C4B"/>
    <w:rsid w:val="001E2299"/>
    <w:rsid w:val="001F35A9"/>
    <w:rsid w:val="001F40A6"/>
    <w:rsid w:val="001F5EF1"/>
    <w:rsid w:val="001F5EFE"/>
    <w:rsid w:val="001F69BB"/>
    <w:rsid w:val="001F6D5C"/>
    <w:rsid w:val="001F7C3B"/>
    <w:rsid w:val="002031CE"/>
    <w:rsid w:val="0020481D"/>
    <w:rsid w:val="0020724F"/>
    <w:rsid w:val="002109A8"/>
    <w:rsid w:val="0021141C"/>
    <w:rsid w:val="00213DAA"/>
    <w:rsid w:val="0021547D"/>
    <w:rsid w:val="002154BE"/>
    <w:rsid w:val="00222926"/>
    <w:rsid w:val="00223292"/>
    <w:rsid w:val="00223763"/>
    <w:rsid w:val="00225FF3"/>
    <w:rsid w:val="00231295"/>
    <w:rsid w:val="002319B4"/>
    <w:rsid w:val="00231FB7"/>
    <w:rsid w:val="00233A8A"/>
    <w:rsid w:val="00233BDC"/>
    <w:rsid w:val="002356B7"/>
    <w:rsid w:val="00235C65"/>
    <w:rsid w:val="00242415"/>
    <w:rsid w:val="00242D7F"/>
    <w:rsid w:val="0024757A"/>
    <w:rsid w:val="002573DA"/>
    <w:rsid w:val="00261236"/>
    <w:rsid w:val="00262EC4"/>
    <w:rsid w:val="0026629E"/>
    <w:rsid w:val="0027708C"/>
    <w:rsid w:val="002800C9"/>
    <w:rsid w:val="00280130"/>
    <w:rsid w:val="002810B8"/>
    <w:rsid w:val="002865D8"/>
    <w:rsid w:val="002871BF"/>
    <w:rsid w:val="002917EF"/>
    <w:rsid w:val="0029311E"/>
    <w:rsid w:val="00295B17"/>
    <w:rsid w:val="00295B56"/>
    <w:rsid w:val="002964E5"/>
    <w:rsid w:val="002A0348"/>
    <w:rsid w:val="002A1D1A"/>
    <w:rsid w:val="002A26D7"/>
    <w:rsid w:val="002A31B5"/>
    <w:rsid w:val="002A483D"/>
    <w:rsid w:val="002A52D1"/>
    <w:rsid w:val="002A77D8"/>
    <w:rsid w:val="002B1109"/>
    <w:rsid w:val="002B1ED6"/>
    <w:rsid w:val="002B5962"/>
    <w:rsid w:val="002B5EDA"/>
    <w:rsid w:val="002B7AFC"/>
    <w:rsid w:val="002C004F"/>
    <w:rsid w:val="002C1496"/>
    <w:rsid w:val="002C163E"/>
    <w:rsid w:val="002D18E9"/>
    <w:rsid w:val="002D1B0F"/>
    <w:rsid w:val="002D1D53"/>
    <w:rsid w:val="002E1C9A"/>
    <w:rsid w:val="002E4742"/>
    <w:rsid w:val="002E4A39"/>
    <w:rsid w:val="002E5B94"/>
    <w:rsid w:val="002E5F88"/>
    <w:rsid w:val="002E79D6"/>
    <w:rsid w:val="002F1CA7"/>
    <w:rsid w:val="002F5524"/>
    <w:rsid w:val="00305280"/>
    <w:rsid w:val="00305E96"/>
    <w:rsid w:val="00305EE3"/>
    <w:rsid w:val="00314011"/>
    <w:rsid w:val="00322F55"/>
    <w:rsid w:val="0032561B"/>
    <w:rsid w:val="00325A63"/>
    <w:rsid w:val="00331BC9"/>
    <w:rsid w:val="00332AE3"/>
    <w:rsid w:val="00335399"/>
    <w:rsid w:val="00343393"/>
    <w:rsid w:val="00344370"/>
    <w:rsid w:val="003515A5"/>
    <w:rsid w:val="00355BB8"/>
    <w:rsid w:val="00356787"/>
    <w:rsid w:val="00362989"/>
    <w:rsid w:val="00365AF6"/>
    <w:rsid w:val="00371666"/>
    <w:rsid w:val="00380BD5"/>
    <w:rsid w:val="00380DF7"/>
    <w:rsid w:val="00381AAE"/>
    <w:rsid w:val="003861E1"/>
    <w:rsid w:val="00387B8D"/>
    <w:rsid w:val="003900D6"/>
    <w:rsid w:val="00390D72"/>
    <w:rsid w:val="00391072"/>
    <w:rsid w:val="0039294F"/>
    <w:rsid w:val="00395474"/>
    <w:rsid w:val="003A44BA"/>
    <w:rsid w:val="003A4812"/>
    <w:rsid w:val="003A4FD7"/>
    <w:rsid w:val="003B4DA0"/>
    <w:rsid w:val="003B4E18"/>
    <w:rsid w:val="003B5D52"/>
    <w:rsid w:val="003C3370"/>
    <w:rsid w:val="003D0844"/>
    <w:rsid w:val="003D6F7F"/>
    <w:rsid w:val="003D7340"/>
    <w:rsid w:val="003E40A8"/>
    <w:rsid w:val="003F4DDD"/>
    <w:rsid w:val="003F5014"/>
    <w:rsid w:val="003F52B2"/>
    <w:rsid w:val="003F52F3"/>
    <w:rsid w:val="00400A3B"/>
    <w:rsid w:val="004011CB"/>
    <w:rsid w:val="004028EC"/>
    <w:rsid w:val="00406FE9"/>
    <w:rsid w:val="00411BB7"/>
    <w:rsid w:val="00415C2F"/>
    <w:rsid w:val="004230AA"/>
    <w:rsid w:val="00423249"/>
    <w:rsid w:val="00425269"/>
    <w:rsid w:val="0042711C"/>
    <w:rsid w:val="00427221"/>
    <w:rsid w:val="00431468"/>
    <w:rsid w:val="004314B5"/>
    <w:rsid w:val="00432282"/>
    <w:rsid w:val="00434415"/>
    <w:rsid w:val="004359C2"/>
    <w:rsid w:val="00441793"/>
    <w:rsid w:val="004461C3"/>
    <w:rsid w:val="00447048"/>
    <w:rsid w:val="00450AD9"/>
    <w:rsid w:val="00451DBB"/>
    <w:rsid w:val="0045306F"/>
    <w:rsid w:val="00453F8D"/>
    <w:rsid w:val="00457123"/>
    <w:rsid w:val="00457434"/>
    <w:rsid w:val="00463A83"/>
    <w:rsid w:val="00465794"/>
    <w:rsid w:val="004719A8"/>
    <w:rsid w:val="00471C96"/>
    <w:rsid w:val="00474498"/>
    <w:rsid w:val="004803FD"/>
    <w:rsid w:val="00486B4D"/>
    <w:rsid w:val="00491649"/>
    <w:rsid w:val="0049688B"/>
    <w:rsid w:val="004A2EC4"/>
    <w:rsid w:val="004B222F"/>
    <w:rsid w:val="004B50AF"/>
    <w:rsid w:val="004C08A5"/>
    <w:rsid w:val="004C615E"/>
    <w:rsid w:val="004C7C0D"/>
    <w:rsid w:val="004D1F0C"/>
    <w:rsid w:val="004D4F6C"/>
    <w:rsid w:val="004D573B"/>
    <w:rsid w:val="004D627D"/>
    <w:rsid w:val="004D6B57"/>
    <w:rsid w:val="004E22B5"/>
    <w:rsid w:val="004E3514"/>
    <w:rsid w:val="004E5830"/>
    <w:rsid w:val="004F1FA7"/>
    <w:rsid w:val="004F2B62"/>
    <w:rsid w:val="004F3639"/>
    <w:rsid w:val="0050196C"/>
    <w:rsid w:val="0050378A"/>
    <w:rsid w:val="0050402D"/>
    <w:rsid w:val="005056F2"/>
    <w:rsid w:val="005077CE"/>
    <w:rsid w:val="00510031"/>
    <w:rsid w:val="00510E4E"/>
    <w:rsid w:val="0051145F"/>
    <w:rsid w:val="00512B62"/>
    <w:rsid w:val="00514321"/>
    <w:rsid w:val="00516181"/>
    <w:rsid w:val="00516AE0"/>
    <w:rsid w:val="00517FC2"/>
    <w:rsid w:val="00521C64"/>
    <w:rsid w:val="00521CD1"/>
    <w:rsid w:val="00522FA7"/>
    <w:rsid w:val="00523200"/>
    <w:rsid w:val="005249C8"/>
    <w:rsid w:val="005255FC"/>
    <w:rsid w:val="005266F9"/>
    <w:rsid w:val="005277EA"/>
    <w:rsid w:val="00527BC5"/>
    <w:rsid w:val="005328CA"/>
    <w:rsid w:val="00533064"/>
    <w:rsid w:val="00540344"/>
    <w:rsid w:val="00540877"/>
    <w:rsid w:val="005424F7"/>
    <w:rsid w:val="00542C4C"/>
    <w:rsid w:val="005431C8"/>
    <w:rsid w:val="005432E3"/>
    <w:rsid w:val="005439D6"/>
    <w:rsid w:val="00547112"/>
    <w:rsid w:val="0055020F"/>
    <w:rsid w:val="00550B2C"/>
    <w:rsid w:val="005571FD"/>
    <w:rsid w:val="005604D5"/>
    <w:rsid w:val="00562114"/>
    <w:rsid w:val="00563AF9"/>
    <w:rsid w:val="00564A72"/>
    <w:rsid w:val="00566007"/>
    <w:rsid w:val="00571846"/>
    <w:rsid w:val="00572D15"/>
    <w:rsid w:val="00575BDA"/>
    <w:rsid w:val="00585597"/>
    <w:rsid w:val="00585695"/>
    <w:rsid w:val="00585804"/>
    <w:rsid w:val="00586483"/>
    <w:rsid w:val="0059054F"/>
    <w:rsid w:val="00594C1D"/>
    <w:rsid w:val="00595F92"/>
    <w:rsid w:val="005A0083"/>
    <w:rsid w:val="005A0D73"/>
    <w:rsid w:val="005A1376"/>
    <w:rsid w:val="005A360C"/>
    <w:rsid w:val="005A54A0"/>
    <w:rsid w:val="005B0204"/>
    <w:rsid w:val="005B08B9"/>
    <w:rsid w:val="005B092D"/>
    <w:rsid w:val="005B0D6D"/>
    <w:rsid w:val="005B2A10"/>
    <w:rsid w:val="005B2E94"/>
    <w:rsid w:val="005B7DDE"/>
    <w:rsid w:val="005C24D4"/>
    <w:rsid w:val="005C5003"/>
    <w:rsid w:val="005C7423"/>
    <w:rsid w:val="005C7C13"/>
    <w:rsid w:val="005D2E49"/>
    <w:rsid w:val="005D468A"/>
    <w:rsid w:val="005D470D"/>
    <w:rsid w:val="005D4C0E"/>
    <w:rsid w:val="005E4CF6"/>
    <w:rsid w:val="005E54EE"/>
    <w:rsid w:val="005F031C"/>
    <w:rsid w:val="005F0A38"/>
    <w:rsid w:val="005F0DC4"/>
    <w:rsid w:val="005F6E65"/>
    <w:rsid w:val="005F792B"/>
    <w:rsid w:val="00601AC2"/>
    <w:rsid w:val="0060440E"/>
    <w:rsid w:val="00606FA4"/>
    <w:rsid w:val="00612935"/>
    <w:rsid w:val="00613298"/>
    <w:rsid w:val="0061364E"/>
    <w:rsid w:val="006143DD"/>
    <w:rsid w:val="00616354"/>
    <w:rsid w:val="006179BE"/>
    <w:rsid w:val="00621B53"/>
    <w:rsid w:val="0062724D"/>
    <w:rsid w:val="00634E78"/>
    <w:rsid w:val="006376E7"/>
    <w:rsid w:val="00637D43"/>
    <w:rsid w:val="00644526"/>
    <w:rsid w:val="00644E51"/>
    <w:rsid w:val="006463E2"/>
    <w:rsid w:val="006473AD"/>
    <w:rsid w:val="006501B7"/>
    <w:rsid w:val="00650B57"/>
    <w:rsid w:val="00650EDA"/>
    <w:rsid w:val="00652F1E"/>
    <w:rsid w:val="006535CC"/>
    <w:rsid w:val="00654BC7"/>
    <w:rsid w:val="00656CA1"/>
    <w:rsid w:val="00657192"/>
    <w:rsid w:val="00660C49"/>
    <w:rsid w:val="00661AB4"/>
    <w:rsid w:val="006646CD"/>
    <w:rsid w:val="00670100"/>
    <w:rsid w:val="00675068"/>
    <w:rsid w:val="00677E62"/>
    <w:rsid w:val="0068055F"/>
    <w:rsid w:val="006809F8"/>
    <w:rsid w:val="00682D47"/>
    <w:rsid w:val="00682E80"/>
    <w:rsid w:val="00686285"/>
    <w:rsid w:val="0069602E"/>
    <w:rsid w:val="00696898"/>
    <w:rsid w:val="006A2843"/>
    <w:rsid w:val="006A3802"/>
    <w:rsid w:val="006A415E"/>
    <w:rsid w:val="006A58A2"/>
    <w:rsid w:val="006A5D0B"/>
    <w:rsid w:val="006B0315"/>
    <w:rsid w:val="006B2CF3"/>
    <w:rsid w:val="006B4670"/>
    <w:rsid w:val="006B6353"/>
    <w:rsid w:val="006B6F6E"/>
    <w:rsid w:val="006C327A"/>
    <w:rsid w:val="006C4856"/>
    <w:rsid w:val="006D4447"/>
    <w:rsid w:val="006D5B4C"/>
    <w:rsid w:val="006E0BDE"/>
    <w:rsid w:val="006E298F"/>
    <w:rsid w:val="006F19C3"/>
    <w:rsid w:val="006F2925"/>
    <w:rsid w:val="006F2D34"/>
    <w:rsid w:val="006F5AE2"/>
    <w:rsid w:val="0070209B"/>
    <w:rsid w:val="007025DA"/>
    <w:rsid w:val="00702ADE"/>
    <w:rsid w:val="00702C29"/>
    <w:rsid w:val="0071118C"/>
    <w:rsid w:val="00715115"/>
    <w:rsid w:val="00717234"/>
    <w:rsid w:val="007175E2"/>
    <w:rsid w:val="007211D7"/>
    <w:rsid w:val="0072145C"/>
    <w:rsid w:val="00724BB1"/>
    <w:rsid w:val="00724EA3"/>
    <w:rsid w:val="00724F56"/>
    <w:rsid w:val="007258E9"/>
    <w:rsid w:val="00732DC1"/>
    <w:rsid w:val="00733F86"/>
    <w:rsid w:val="00735777"/>
    <w:rsid w:val="007414F0"/>
    <w:rsid w:val="007437AB"/>
    <w:rsid w:val="00753774"/>
    <w:rsid w:val="00755504"/>
    <w:rsid w:val="0075740F"/>
    <w:rsid w:val="00761C1E"/>
    <w:rsid w:val="00765393"/>
    <w:rsid w:val="00766B8A"/>
    <w:rsid w:val="00771F37"/>
    <w:rsid w:val="00774443"/>
    <w:rsid w:val="00777D1C"/>
    <w:rsid w:val="00781F17"/>
    <w:rsid w:val="0078357D"/>
    <w:rsid w:val="00783DB7"/>
    <w:rsid w:val="00784B4F"/>
    <w:rsid w:val="00784BAF"/>
    <w:rsid w:val="00784C1E"/>
    <w:rsid w:val="00797AA5"/>
    <w:rsid w:val="007B037B"/>
    <w:rsid w:val="007B1DBC"/>
    <w:rsid w:val="007B2F1C"/>
    <w:rsid w:val="007B41C4"/>
    <w:rsid w:val="007B441D"/>
    <w:rsid w:val="007C0B15"/>
    <w:rsid w:val="007C3238"/>
    <w:rsid w:val="007C3CCD"/>
    <w:rsid w:val="007C56D0"/>
    <w:rsid w:val="007C6D4D"/>
    <w:rsid w:val="007C7976"/>
    <w:rsid w:val="007D14C9"/>
    <w:rsid w:val="007D1A37"/>
    <w:rsid w:val="007D741B"/>
    <w:rsid w:val="007D7BF7"/>
    <w:rsid w:val="007E0184"/>
    <w:rsid w:val="007E192A"/>
    <w:rsid w:val="007E42C3"/>
    <w:rsid w:val="007E7720"/>
    <w:rsid w:val="007F2797"/>
    <w:rsid w:val="007F4119"/>
    <w:rsid w:val="007F7C16"/>
    <w:rsid w:val="008023DA"/>
    <w:rsid w:val="00804121"/>
    <w:rsid w:val="00805677"/>
    <w:rsid w:val="008059D9"/>
    <w:rsid w:val="00805AE0"/>
    <w:rsid w:val="00813161"/>
    <w:rsid w:val="008173FD"/>
    <w:rsid w:val="00820BEE"/>
    <w:rsid w:val="00821494"/>
    <w:rsid w:val="00821604"/>
    <w:rsid w:val="00821792"/>
    <w:rsid w:val="00824E60"/>
    <w:rsid w:val="00825498"/>
    <w:rsid w:val="008309B4"/>
    <w:rsid w:val="00837421"/>
    <w:rsid w:val="00837A7D"/>
    <w:rsid w:val="00840295"/>
    <w:rsid w:val="00841FB0"/>
    <w:rsid w:val="00844959"/>
    <w:rsid w:val="00852010"/>
    <w:rsid w:val="008550B5"/>
    <w:rsid w:val="00855420"/>
    <w:rsid w:val="00855C70"/>
    <w:rsid w:val="008564B2"/>
    <w:rsid w:val="00873F86"/>
    <w:rsid w:val="008770E7"/>
    <w:rsid w:val="00881D29"/>
    <w:rsid w:val="00882316"/>
    <w:rsid w:val="00882706"/>
    <w:rsid w:val="0088716C"/>
    <w:rsid w:val="00887DCB"/>
    <w:rsid w:val="0089393A"/>
    <w:rsid w:val="008948E7"/>
    <w:rsid w:val="008A2C07"/>
    <w:rsid w:val="008B01CF"/>
    <w:rsid w:val="008B498D"/>
    <w:rsid w:val="008C39DC"/>
    <w:rsid w:val="008C7EE4"/>
    <w:rsid w:val="008D2614"/>
    <w:rsid w:val="008D4744"/>
    <w:rsid w:val="008E13CD"/>
    <w:rsid w:val="008E6FA5"/>
    <w:rsid w:val="008E7157"/>
    <w:rsid w:val="008E72DF"/>
    <w:rsid w:val="008F0D23"/>
    <w:rsid w:val="008F62C7"/>
    <w:rsid w:val="008F6FF0"/>
    <w:rsid w:val="008F7789"/>
    <w:rsid w:val="00900073"/>
    <w:rsid w:val="00902D86"/>
    <w:rsid w:val="009036FF"/>
    <w:rsid w:val="00907966"/>
    <w:rsid w:val="00907C35"/>
    <w:rsid w:val="00907DDE"/>
    <w:rsid w:val="00910E39"/>
    <w:rsid w:val="009116EA"/>
    <w:rsid w:val="00911758"/>
    <w:rsid w:val="00914742"/>
    <w:rsid w:val="00921365"/>
    <w:rsid w:val="00921A51"/>
    <w:rsid w:val="00926248"/>
    <w:rsid w:val="00927E46"/>
    <w:rsid w:val="00932B3C"/>
    <w:rsid w:val="009340A6"/>
    <w:rsid w:val="00934D88"/>
    <w:rsid w:val="0094021D"/>
    <w:rsid w:val="00942188"/>
    <w:rsid w:val="00945FAC"/>
    <w:rsid w:val="00946AAB"/>
    <w:rsid w:val="009536FC"/>
    <w:rsid w:val="00955FFD"/>
    <w:rsid w:val="009649C2"/>
    <w:rsid w:val="00971E4A"/>
    <w:rsid w:val="0097349F"/>
    <w:rsid w:val="00977D13"/>
    <w:rsid w:val="009824E0"/>
    <w:rsid w:val="00985746"/>
    <w:rsid w:val="0098622A"/>
    <w:rsid w:val="00986A9F"/>
    <w:rsid w:val="00987BCB"/>
    <w:rsid w:val="00995550"/>
    <w:rsid w:val="009966BF"/>
    <w:rsid w:val="00997283"/>
    <w:rsid w:val="009A7051"/>
    <w:rsid w:val="009B0C02"/>
    <w:rsid w:val="009B0C89"/>
    <w:rsid w:val="009B146B"/>
    <w:rsid w:val="009B18DC"/>
    <w:rsid w:val="009B7FDD"/>
    <w:rsid w:val="009C2691"/>
    <w:rsid w:val="009C3E6E"/>
    <w:rsid w:val="009C4282"/>
    <w:rsid w:val="009C63C0"/>
    <w:rsid w:val="009D2BC6"/>
    <w:rsid w:val="009D62A4"/>
    <w:rsid w:val="009D6378"/>
    <w:rsid w:val="009D641F"/>
    <w:rsid w:val="009E05F6"/>
    <w:rsid w:val="009E0DA1"/>
    <w:rsid w:val="009E3289"/>
    <w:rsid w:val="00A00123"/>
    <w:rsid w:val="00A015D1"/>
    <w:rsid w:val="00A04DAD"/>
    <w:rsid w:val="00A05014"/>
    <w:rsid w:val="00A053C8"/>
    <w:rsid w:val="00A05C7B"/>
    <w:rsid w:val="00A0637B"/>
    <w:rsid w:val="00A06841"/>
    <w:rsid w:val="00A06FB1"/>
    <w:rsid w:val="00A10AC8"/>
    <w:rsid w:val="00A10C1F"/>
    <w:rsid w:val="00A1189D"/>
    <w:rsid w:val="00A13CAD"/>
    <w:rsid w:val="00A15219"/>
    <w:rsid w:val="00A16E9B"/>
    <w:rsid w:val="00A2026B"/>
    <w:rsid w:val="00A2102D"/>
    <w:rsid w:val="00A223A8"/>
    <w:rsid w:val="00A23F68"/>
    <w:rsid w:val="00A24ACD"/>
    <w:rsid w:val="00A256C6"/>
    <w:rsid w:val="00A31E6F"/>
    <w:rsid w:val="00A32CF2"/>
    <w:rsid w:val="00A36F2E"/>
    <w:rsid w:val="00A42E91"/>
    <w:rsid w:val="00A452E3"/>
    <w:rsid w:val="00A45C49"/>
    <w:rsid w:val="00A46411"/>
    <w:rsid w:val="00A50624"/>
    <w:rsid w:val="00A51479"/>
    <w:rsid w:val="00A518F7"/>
    <w:rsid w:val="00A56A22"/>
    <w:rsid w:val="00A6047B"/>
    <w:rsid w:val="00A633B0"/>
    <w:rsid w:val="00A666E1"/>
    <w:rsid w:val="00A67C0F"/>
    <w:rsid w:val="00A703FC"/>
    <w:rsid w:val="00A80968"/>
    <w:rsid w:val="00A81DD5"/>
    <w:rsid w:val="00A85550"/>
    <w:rsid w:val="00A85DA6"/>
    <w:rsid w:val="00A86F5C"/>
    <w:rsid w:val="00A8768B"/>
    <w:rsid w:val="00A90A7B"/>
    <w:rsid w:val="00A92007"/>
    <w:rsid w:val="00A940C5"/>
    <w:rsid w:val="00A94E5F"/>
    <w:rsid w:val="00A9559B"/>
    <w:rsid w:val="00A95875"/>
    <w:rsid w:val="00A97065"/>
    <w:rsid w:val="00A978EF"/>
    <w:rsid w:val="00AA02E0"/>
    <w:rsid w:val="00AB55CB"/>
    <w:rsid w:val="00AB78A9"/>
    <w:rsid w:val="00AC1216"/>
    <w:rsid w:val="00AC499E"/>
    <w:rsid w:val="00AC76C9"/>
    <w:rsid w:val="00AD0A7D"/>
    <w:rsid w:val="00AD2F85"/>
    <w:rsid w:val="00AD4C91"/>
    <w:rsid w:val="00AD4EAE"/>
    <w:rsid w:val="00AD66BD"/>
    <w:rsid w:val="00AD6CFC"/>
    <w:rsid w:val="00AD7E55"/>
    <w:rsid w:val="00AE167A"/>
    <w:rsid w:val="00AE2895"/>
    <w:rsid w:val="00AE2E49"/>
    <w:rsid w:val="00AE38C7"/>
    <w:rsid w:val="00AE4902"/>
    <w:rsid w:val="00AE5A5D"/>
    <w:rsid w:val="00AE6AF2"/>
    <w:rsid w:val="00AE6B61"/>
    <w:rsid w:val="00AE736D"/>
    <w:rsid w:val="00AF5ECF"/>
    <w:rsid w:val="00B01890"/>
    <w:rsid w:val="00B02745"/>
    <w:rsid w:val="00B02A2E"/>
    <w:rsid w:val="00B0365D"/>
    <w:rsid w:val="00B04905"/>
    <w:rsid w:val="00B06F15"/>
    <w:rsid w:val="00B071FA"/>
    <w:rsid w:val="00B11CE7"/>
    <w:rsid w:val="00B12A7B"/>
    <w:rsid w:val="00B15E4C"/>
    <w:rsid w:val="00B206C3"/>
    <w:rsid w:val="00B21278"/>
    <w:rsid w:val="00B24438"/>
    <w:rsid w:val="00B250AB"/>
    <w:rsid w:val="00B27E40"/>
    <w:rsid w:val="00B30CF6"/>
    <w:rsid w:val="00B3369F"/>
    <w:rsid w:val="00B34EBD"/>
    <w:rsid w:val="00B3668E"/>
    <w:rsid w:val="00B367A2"/>
    <w:rsid w:val="00B43A35"/>
    <w:rsid w:val="00B4625D"/>
    <w:rsid w:val="00B46438"/>
    <w:rsid w:val="00B5148B"/>
    <w:rsid w:val="00B52457"/>
    <w:rsid w:val="00B5387E"/>
    <w:rsid w:val="00B60FB2"/>
    <w:rsid w:val="00B610EE"/>
    <w:rsid w:val="00B61689"/>
    <w:rsid w:val="00B6302C"/>
    <w:rsid w:val="00B6521D"/>
    <w:rsid w:val="00B7449F"/>
    <w:rsid w:val="00B752F4"/>
    <w:rsid w:val="00B77E8C"/>
    <w:rsid w:val="00B815E4"/>
    <w:rsid w:val="00B847C1"/>
    <w:rsid w:val="00B851CC"/>
    <w:rsid w:val="00B85CB9"/>
    <w:rsid w:val="00B901C5"/>
    <w:rsid w:val="00B9271A"/>
    <w:rsid w:val="00B94B2F"/>
    <w:rsid w:val="00B9517A"/>
    <w:rsid w:val="00BA405B"/>
    <w:rsid w:val="00BA4213"/>
    <w:rsid w:val="00BA5D9F"/>
    <w:rsid w:val="00BA65BB"/>
    <w:rsid w:val="00BB0D70"/>
    <w:rsid w:val="00BB1A86"/>
    <w:rsid w:val="00BB4AD8"/>
    <w:rsid w:val="00BB4E57"/>
    <w:rsid w:val="00BC3023"/>
    <w:rsid w:val="00BC480D"/>
    <w:rsid w:val="00BC5298"/>
    <w:rsid w:val="00BD0512"/>
    <w:rsid w:val="00BD112A"/>
    <w:rsid w:val="00BD37AD"/>
    <w:rsid w:val="00BD3E51"/>
    <w:rsid w:val="00BE2AEC"/>
    <w:rsid w:val="00BE36F4"/>
    <w:rsid w:val="00BE4015"/>
    <w:rsid w:val="00BE4EC0"/>
    <w:rsid w:val="00BE4FD2"/>
    <w:rsid w:val="00BE5A01"/>
    <w:rsid w:val="00BE623E"/>
    <w:rsid w:val="00BF3EFF"/>
    <w:rsid w:val="00BF630D"/>
    <w:rsid w:val="00BF6942"/>
    <w:rsid w:val="00BF6AD7"/>
    <w:rsid w:val="00BF6D90"/>
    <w:rsid w:val="00BF7D66"/>
    <w:rsid w:val="00C03444"/>
    <w:rsid w:val="00C04A66"/>
    <w:rsid w:val="00C074FC"/>
    <w:rsid w:val="00C12215"/>
    <w:rsid w:val="00C126FC"/>
    <w:rsid w:val="00C12A34"/>
    <w:rsid w:val="00C13001"/>
    <w:rsid w:val="00C203C0"/>
    <w:rsid w:val="00C242AF"/>
    <w:rsid w:val="00C312A0"/>
    <w:rsid w:val="00C330CB"/>
    <w:rsid w:val="00C343D3"/>
    <w:rsid w:val="00C40243"/>
    <w:rsid w:val="00C43885"/>
    <w:rsid w:val="00C4798A"/>
    <w:rsid w:val="00C512D1"/>
    <w:rsid w:val="00C559C1"/>
    <w:rsid w:val="00C60968"/>
    <w:rsid w:val="00C63340"/>
    <w:rsid w:val="00C63DD6"/>
    <w:rsid w:val="00C6425F"/>
    <w:rsid w:val="00C66713"/>
    <w:rsid w:val="00C66B30"/>
    <w:rsid w:val="00C67C60"/>
    <w:rsid w:val="00C67F9D"/>
    <w:rsid w:val="00C707DF"/>
    <w:rsid w:val="00C72A06"/>
    <w:rsid w:val="00C80E35"/>
    <w:rsid w:val="00C81A8E"/>
    <w:rsid w:val="00C82EF4"/>
    <w:rsid w:val="00C844DF"/>
    <w:rsid w:val="00C84630"/>
    <w:rsid w:val="00C863DC"/>
    <w:rsid w:val="00C90394"/>
    <w:rsid w:val="00C904D7"/>
    <w:rsid w:val="00C90C36"/>
    <w:rsid w:val="00C914BE"/>
    <w:rsid w:val="00C9216B"/>
    <w:rsid w:val="00C930F6"/>
    <w:rsid w:val="00C942A4"/>
    <w:rsid w:val="00C94790"/>
    <w:rsid w:val="00CA0CF5"/>
    <w:rsid w:val="00CA1319"/>
    <w:rsid w:val="00CA1795"/>
    <w:rsid w:val="00CA3CAC"/>
    <w:rsid w:val="00CA558D"/>
    <w:rsid w:val="00CA7549"/>
    <w:rsid w:val="00CB3203"/>
    <w:rsid w:val="00CD086E"/>
    <w:rsid w:val="00CD2075"/>
    <w:rsid w:val="00CD4829"/>
    <w:rsid w:val="00CE40DD"/>
    <w:rsid w:val="00CF07DF"/>
    <w:rsid w:val="00CF1B9B"/>
    <w:rsid w:val="00CF2979"/>
    <w:rsid w:val="00D02013"/>
    <w:rsid w:val="00D020E6"/>
    <w:rsid w:val="00D05787"/>
    <w:rsid w:val="00D103F1"/>
    <w:rsid w:val="00D122CF"/>
    <w:rsid w:val="00D127BD"/>
    <w:rsid w:val="00D130D2"/>
    <w:rsid w:val="00D14932"/>
    <w:rsid w:val="00D17DC8"/>
    <w:rsid w:val="00D2134B"/>
    <w:rsid w:val="00D227BE"/>
    <w:rsid w:val="00D24BE5"/>
    <w:rsid w:val="00D27D81"/>
    <w:rsid w:val="00D32E56"/>
    <w:rsid w:val="00D32EC4"/>
    <w:rsid w:val="00D34E55"/>
    <w:rsid w:val="00D369A0"/>
    <w:rsid w:val="00D36A49"/>
    <w:rsid w:val="00D37061"/>
    <w:rsid w:val="00D43A2B"/>
    <w:rsid w:val="00D44A12"/>
    <w:rsid w:val="00D44B5D"/>
    <w:rsid w:val="00D47259"/>
    <w:rsid w:val="00D50310"/>
    <w:rsid w:val="00D50414"/>
    <w:rsid w:val="00D52C9D"/>
    <w:rsid w:val="00D546EA"/>
    <w:rsid w:val="00D60516"/>
    <w:rsid w:val="00D60805"/>
    <w:rsid w:val="00D66772"/>
    <w:rsid w:val="00D7253D"/>
    <w:rsid w:val="00D73409"/>
    <w:rsid w:val="00D7475B"/>
    <w:rsid w:val="00D77D88"/>
    <w:rsid w:val="00D812C7"/>
    <w:rsid w:val="00D825AC"/>
    <w:rsid w:val="00D82CF0"/>
    <w:rsid w:val="00D8584C"/>
    <w:rsid w:val="00D93E47"/>
    <w:rsid w:val="00D97089"/>
    <w:rsid w:val="00DA59D0"/>
    <w:rsid w:val="00DB2426"/>
    <w:rsid w:val="00DB3ADC"/>
    <w:rsid w:val="00DB5039"/>
    <w:rsid w:val="00DB69E9"/>
    <w:rsid w:val="00DC1A43"/>
    <w:rsid w:val="00DC254E"/>
    <w:rsid w:val="00DC4637"/>
    <w:rsid w:val="00DC779F"/>
    <w:rsid w:val="00DD01A9"/>
    <w:rsid w:val="00DD4CA2"/>
    <w:rsid w:val="00DE19E5"/>
    <w:rsid w:val="00DE2199"/>
    <w:rsid w:val="00DE40B5"/>
    <w:rsid w:val="00DE4B00"/>
    <w:rsid w:val="00DE61D4"/>
    <w:rsid w:val="00DF1FCC"/>
    <w:rsid w:val="00DF6BD0"/>
    <w:rsid w:val="00DF7966"/>
    <w:rsid w:val="00E01C42"/>
    <w:rsid w:val="00E02583"/>
    <w:rsid w:val="00E044E7"/>
    <w:rsid w:val="00E07FDB"/>
    <w:rsid w:val="00E100A8"/>
    <w:rsid w:val="00E14448"/>
    <w:rsid w:val="00E14F63"/>
    <w:rsid w:val="00E326D0"/>
    <w:rsid w:val="00E33E50"/>
    <w:rsid w:val="00E33E5E"/>
    <w:rsid w:val="00E35036"/>
    <w:rsid w:val="00E3696F"/>
    <w:rsid w:val="00E42D28"/>
    <w:rsid w:val="00E5045D"/>
    <w:rsid w:val="00E52A9E"/>
    <w:rsid w:val="00E53FFA"/>
    <w:rsid w:val="00E6264F"/>
    <w:rsid w:val="00E65D7C"/>
    <w:rsid w:val="00E67B3A"/>
    <w:rsid w:val="00E67D59"/>
    <w:rsid w:val="00E71D91"/>
    <w:rsid w:val="00E746C3"/>
    <w:rsid w:val="00E77A96"/>
    <w:rsid w:val="00E80027"/>
    <w:rsid w:val="00E828ED"/>
    <w:rsid w:val="00E8314C"/>
    <w:rsid w:val="00E8457D"/>
    <w:rsid w:val="00E87D24"/>
    <w:rsid w:val="00E87F6A"/>
    <w:rsid w:val="00E91539"/>
    <w:rsid w:val="00E93B3A"/>
    <w:rsid w:val="00E966ED"/>
    <w:rsid w:val="00E97C8B"/>
    <w:rsid w:val="00EA59FB"/>
    <w:rsid w:val="00EA753B"/>
    <w:rsid w:val="00EA7D35"/>
    <w:rsid w:val="00EB4A97"/>
    <w:rsid w:val="00EB5531"/>
    <w:rsid w:val="00EB582C"/>
    <w:rsid w:val="00EB7330"/>
    <w:rsid w:val="00EB7F42"/>
    <w:rsid w:val="00EC4FF2"/>
    <w:rsid w:val="00EC5254"/>
    <w:rsid w:val="00EC53FD"/>
    <w:rsid w:val="00ED059D"/>
    <w:rsid w:val="00ED0B91"/>
    <w:rsid w:val="00ED1B89"/>
    <w:rsid w:val="00ED2AAB"/>
    <w:rsid w:val="00ED6520"/>
    <w:rsid w:val="00ED6A25"/>
    <w:rsid w:val="00ED78A0"/>
    <w:rsid w:val="00EE1A08"/>
    <w:rsid w:val="00EE2E99"/>
    <w:rsid w:val="00EE4002"/>
    <w:rsid w:val="00EF0948"/>
    <w:rsid w:val="00EF41B1"/>
    <w:rsid w:val="00EF592F"/>
    <w:rsid w:val="00F01242"/>
    <w:rsid w:val="00F01D3F"/>
    <w:rsid w:val="00F024B5"/>
    <w:rsid w:val="00F02521"/>
    <w:rsid w:val="00F0292A"/>
    <w:rsid w:val="00F06C60"/>
    <w:rsid w:val="00F06D75"/>
    <w:rsid w:val="00F07200"/>
    <w:rsid w:val="00F073D4"/>
    <w:rsid w:val="00F074EF"/>
    <w:rsid w:val="00F15230"/>
    <w:rsid w:val="00F157D3"/>
    <w:rsid w:val="00F21E15"/>
    <w:rsid w:val="00F23C2E"/>
    <w:rsid w:val="00F23CAB"/>
    <w:rsid w:val="00F23D7E"/>
    <w:rsid w:val="00F25CA0"/>
    <w:rsid w:val="00F26610"/>
    <w:rsid w:val="00F30649"/>
    <w:rsid w:val="00F31F66"/>
    <w:rsid w:val="00F4390B"/>
    <w:rsid w:val="00F44D5B"/>
    <w:rsid w:val="00F455A9"/>
    <w:rsid w:val="00F510D2"/>
    <w:rsid w:val="00F51184"/>
    <w:rsid w:val="00F5211B"/>
    <w:rsid w:val="00F53159"/>
    <w:rsid w:val="00F55031"/>
    <w:rsid w:val="00F60CFF"/>
    <w:rsid w:val="00F61078"/>
    <w:rsid w:val="00F62895"/>
    <w:rsid w:val="00F6346C"/>
    <w:rsid w:val="00F63995"/>
    <w:rsid w:val="00F66A16"/>
    <w:rsid w:val="00F67433"/>
    <w:rsid w:val="00F67C6D"/>
    <w:rsid w:val="00F70942"/>
    <w:rsid w:val="00F716E0"/>
    <w:rsid w:val="00F71BB9"/>
    <w:rsid w:val="00F72008"/>
    <w:rsid w:val="00F726DE"/>
    <w:rsid w:val="00F766D6"/>
    <w:rsid w:val="00F76F66"/>
    <w:rsid w:val="00F77418"/>
    <w:rsid w:val="00F83AA9"/>
    <w:rsid w:val="00F84AD7"/>
    <w:rsid w:val="00F85A9F"/>
    <w:rsid w:val="00F92883"/>
    <w:rsid w:val="00F929E7"/>
    <w:rsid w:val="00F92E7F"/>
    <w:rsid w:val="00F95AFC"/>
    <w:rsid w:val="00F95C2D"/>
    <w:rsid w:val="00F9649C"/>
    <w:rsid w:val="00F96A2E"/>
    <w:rsid w:val="00F96FFB"/>
    <w:rsid w:val="00FA0BCC"/>
    <w:rsid w:val="00FA3F8A"/>
    <w:rsid w:val="00FA490D"/>
    <w:rsid w:val="00FA49FE"/>
    <w:rsid w:val="00FA72F5"/>
    <w:rsid w:val="00FB1BB8"/>
    <w:rsid w:val="00FB2026"/>
    <w:rsid w:val="00FB72E0"/>
    <w:rsid w:val="00FC0962"/>
    <w:rsid w:val="00FC621C"/>
    <w:rsid w:val="00FD04FE"/>
    <w:rsid w:val="00FD2F41"/>
    <w:rsid w:val="00FD7CB5"/>
    <w:rsid w:val="00FE019A"/>
    <w:rsid w:val="00FE083E"/>
    <w:rsid w:val="00FE1814"/>
    <w:rsid w:val="00FE32D4"/>
    <w:rsid w:val="00FE3B4E"/>
    <w:rsid w:val="00FF139C"/>
    <w:rsid w:val="00FF1E93"/>
    <w:rsid w:val="00FF2F5E"/>
    <w:rsid w:val="00FF4095"/>
    <w:rsid w:val="00FF76D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A2C5E"/>
  <w15:chartTrackingRefBased/>
  <w15:docId w15:val="{2CE6B296-A08F-46D2-9E84-D616657D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unhideWhenUsed="1"/>
    <w:lsdException w:name="toc 5" w:semiHidden="1" w:uiPriority="39"/>
    <w:lsdException w:name="toc 6" w:semiHidden="1" w:uiPriority="39" w:unhideWhenUsed="1"/>
    <w:lsdException w:name="toc 7" w:semiHidden="1" w:uiPriority="39" w:unhideWhenUsed="1"/>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F35A9"/>
    <w:rPr>
      <w:rFonts w:ascii="Arial" w:hAnsi="Arial"/>
    </w:rPr>
  </w:style>
  <w:style w:type="paragraph" w:styleId="Heading1">
    <w:name w:val="heading 1"/>
    <w:basedOn w:val="BodyText"/>
    <w:next w:val="BodyText"/>
    <w:link w:val="Heading1Char"/>
    <w:uiPriority w:val="9"/>
    <w:qFormat/>
    <w:rsid w:val="001F35A9"/>
    <w:pPr>
      <w:keepNext/>
      <w:keepLines/>
      <w:pageBreakBefore/>
      <w:spacing w:before="360" w:after="0"/>
      <w:outlineLvl w:val="0"/>
    </w:pPr>
    <w:rPr>
      <w:rFonts w:eastAsiaTheme="majorEastAsia" w:cstheme="majorBidi"/>
      <w:b/>
      <w:color w:val="2F5496" w:themeColor="accent1" w:themeShade="BF"/>
      <w:sz w:val="36"/>
      <w:szCs w:val="32"/>
    </w:rPr>
  </w:style>
  <w:style w:type="paragraph" w:styleId="Heading2">
    <w:name w:val="heading 2"/>
    <w:basedOn w:val="Heading1"/>
    <w:next w:val="BodyText"/>
    <w:link w:val="Heading2Char"/>
    <w:uiPriority w:val="9"/>
    <w:qFormat/>
    <w:rsid w:val="001F35A9"/>
    <w:pPr>
      <w:pageBreakBefore w:val="0"/>
      <w:spacing w:before="240"/>
      <w:outlineLvl w:val="1"/>
    </w:pPr>
    <w:rPr>
      <w:sz w:val="32"/>
      <w:szCs w:val="26"/>
    </w:rPr>
  </w:style>
  <w:style w:type="paragraph" w:styleId="Heading3">
    <w:name w:val="heading 3"/>
    <w:basedOn w:val="Heading1"/>
    <w:next w:val="BodyText"/>
    <w:link w:val="Heading3Char"/>
    <w:uiPriority w:val="9"/>
    <w:qFormat/>
    <w:rsid w:val="001F35A9"/>
    <w:pPr>
      <w:pageBreakBefore w:val="0"/>
      <w:spacing w:before="180"/>
      <w:outlineLvl w:val="2"/>
    </w:pPr>
    <w:rPr>
      <w:i/>
      <w:sz w:val="28"/>
    </w:rPr>
  </w:style>
  <w:style w:type="paragraph" w:styleId="Heading4">
    <w:name w:val="heading 4"/>
    <w:basedOn w:val="Heading1"/>
    <w:next w:val="BodyText"/>
    <w:link w:val="Heading4Char"/>
    <w:uiPriority w:val="9"/>
    <w:qFormat/>
    <w:rsid w:val="001F35A9"/>
    <w:pPr>
      <w:pageBreakBefore w:val="0"/>
      <w:spacing w:before="40"/>
      <w:outlineLvl w:val="3"/>
    </w:pPr>
    <w:rPr>
      <w:sz w:val="24"/>
      <w:szCs w:val="24"/>
    </w:rPr>
  </w:style>
  <w:style w:type="paragraph" w:styleId="Heading5">
    <w:name w:val="heading 5"/>
    <w:basedOn w:val="Heading1"/>
    <w:next w:val="BodyText"/>
    <w:link w:val="Heading5Char"/>
    <w:uiPriority w:val="9"/>
    <w:qFormat/>
    <w:rsid w:val="001F35A9"/>
    <w:pPr>
      <w:keepLines w:val="0"/>
      <w:pageBreakBefore w:val="0"/>
      <w:spacing w:before="40"/>
      <w:outlineLvl w:val="4"/>
    </w:pPr>
    <w:rPr>
      <w:b w:val="0"/>
      <w:sz w:val="24"/>
    </w:rPr>
  </w:style>
  <w:style w:type="paragraph" w:styleId="Heading6">
    <w:name w:val="heading 6"/>
    <w:basedOn w:val="Normal"/>
    <w:next w:val="Normal"/>
    <w:link w:val="Heading6Char"/>
    <w:uiPriority w:val="9"/>
    <w:semiHidden/>
    <w:rsid w:val="005C7C1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1F35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1F35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1F35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ColouredA"/>
    <w:next w:val="BodyText"/>
    <w:link w:val="TitleChar"/>
    <w:uiPriority w:val="10"/>
    <w:qFormat/>
    <w:rsid w:val="001F35A9"/>
    <w:pPr>
      <w:spacing w:before="240"/>
    </w:pPr>
    <w:rPr>
      <w:rFonts w:eastAsiaTheme="majorEastAsia" w:cstheme="majorBidi"/>
      <w:b/>
      <w:color w:val="2F5496" w:themeColor="accent1" w:themeShade="BF"/>
      <w:kern w:val="28"/>
      <w:sz w:val="56"/>
      <w:szCs w:val="56"/>
    </w:rPr>
  </w:style>
  <w:style w:type="character" w:customStyle="1" w:styleId="TitleChar">
    <w:name w:val="Title Char"/>
    <w:basedOn w:val="DefaultParagraphFont"/>
    <w:link w:val="Title"/>
    <w:uiPriority w:val="10"/>
    <w:rsid w:val="001F35A9"/>
    <w:rPr>
      <w:rFonts w:ascii="Arial" w:eastAsiaTheme="majorEastAsia" w:hAnsi="Arial" w:cstheme="majorBidi"/>
      <w:b/>
      <w:color w:val="2F5496" w:themeColor="accent1" w:themeShade="BF"/>
      <w:kern w:val="28"/>
      <w:sz w:val="56"/>
      <w:szCs w:val="56"/>
    </w:rPr>
  </w:style>
  <w:style w:type="paragraph" w:styleId="Subtitle">
    <w:name w:val="Subtitle"/>
    <w:basedOn w:val="Title"/>
    <w:next w:val="BodyText"/>
    <w:link w:val="SubtitleChar"/>
    <w:uiPriority w:val="11"/>
    <w:qFormat/>
    <w:rsid w:val="001F35A9"/>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1F35A9"/>
    <w:rPr>
      <w:rFonts w:ascii="Arial" w:eastAsiaTheme="minorEastAsia" w:hAnsi="Arial" w:cstheme="minorBidi"/>
      <w:b/>
      <w:color w:val="2F5496" w:themeColor="accent1" w:themeShade="BF"/>
      <w:kern w:val="28"/>
      <w:sz w:val="40"/>
      <w:szCs w:val="22"/>
    </w:rPr>
  </w:style>
  <w:style w:type="character" w:customStyle="1" w:styleId="Heading1Char">
    <w:name w:val="Heading 1 Char"/>
    <w:basedOn w:val="DefaultParagraphFont"/>
    <w:link w:val="Heading1"/>
    <w:uiPriority w:val="9"/>
    <w:rsid w:val="001F35A9"/>
    <w:rPr>
      <w:rFonts w:ascii="Arial" w:eastAsiaTheme="majorEastAsia" w:hAnsi="Arial" w:cstheme="majorBidi"/>
      <w:b/>
      <w:color w:val="2F5496" w:themeColor="accent1" w:themeShade="BF"/>
      <w:sz w:val="36"/>
      <w:szCs w:val="32"/>
    </w:rPr>
  </w:style>
  <w:style w:type="character" w:customStyle="1" w:styleId="Heading2Char">
    <w:name w:val="Heading 2 Char"/>
    <w:basedOn w:val="DefaultParagraphFont"/>
    <w:link w:val="Heading2"/>
    <w:uiPriority w:val="9"/>
    <w:rsid w:val="001F35A9"/>
    <w:rPr>
      <w:rFonts w:ascii="Arial" w:eastAsiaTheme="majorEastAsia" w:hAnsi="Arial" w:cstheme="majorBidi"/>
      <w:b/>
      <w:color w:val="2F5496" w:themeColor="accent1" w:themeShade="BF"/>
      <w:sz w:val="32"/>
      <w:szCs w:val="26"/>
    </w:rPr>
  </w:style>
  <w:style w:type="character" w:customStyle="1" w:styleId="Heading3Char">
    <w:name w:val="Heading 3 Char"/>
    <w:basedOn w:val="DefaultParagraphFont"/>
    <w:link w:val="Heading3"/>
    <w:uiPriority w:val="9"/>
    <w:rsid w:val="001F35A9"/>
    <w:rPr>
      <w:rFonts w:ascii="Arial" w:eastAsiaTheme="majorEastAsia" w:hAnsi="Arial" w:cstheme="majorBidi"/>
      <w:b/>
      <w:i/>
      <w:color w:val="2F5496" w:themeColor="accent1" w:themeShade="BF"/>
      <w:sz w:val="28"/>
      <w:szCs w:val="32"/>
    </w:rPr>
  </w:style>
  <w:style w:type="paragraph" w:styleId="TOC1">
    <w:name w:val="toc 1"/>
    <w:basedOn w:val="BodyText"/>
    <w:next w:val="BodyText"/>
    <w:autoRedefine/>
    <w:uiPriority w:val="39"/>
    <w:rsid w:val="003A4FD7"/>
    <w:pPr>
      <w:spacing w:before="0" w:after="0"/>
    </w:pPr>
  </w:style>
  <w:style w:type="paragraph" w:styleId="TOC2">
    <w:name w:val="toc 2"/>
    <w:basedOn w:val="BodyText"/>
    <w:next w:val="BodyText"/>
    <w:autoRedefine/>
    <w:uiPriority w:val="39"/>
    <w:rsid w:val="005255FC"/>
    <w:pPr>
      <w:tabs>
        <w:tab w:val="right" w:leader="dot" w:pos="9514"/>
      </w:tabs>
      <w:spacing w:before="0" w:after="0"/>
      <w:ind w:left="238"/>
    </w:pPr>
  </w:style>
  <w:style w:type="paragraph" w:styleId="TOC3">
    <w:name w:val="toc 3"/>
    <w:basedOn w:val="BodyText"/>
    <w:next w:val="BodyText"/>
    <w:autoRedefine/>
    <w:uiPriority w:val="39"/>
    <w:rsid w:val="00873F86"/>
    <w:pPr>
      <w:spacing w:before="0" w:after="0"/>
      <w:ind w:left="482"/>
    </w:pPr>
  </w:style>
  <w:style w:type="character" w:styleId="Hyperlink">
    <w:name w:val="Hyperlink"/>
    <w:basedOn w:val="DefaultParagraphFont"/>
    <w:uiPriority w:val="99"/>
    <w:unhideWhenUsed/>
    <w:rsid w:val="00F01242"/>
    <w:rPr>
      <w:color w:val="2F5496" w:themeColor="accent1" w:themeShade="BF"/>
      <w:u w:val="single"/>
    </w:rPr>
  </w:style>
  <w:style w:type="paragraph" w:styleId="ListBullet">
    <w:name w:val="List Bullet"/>
    <w:basedOn w:val="Normal"/>
    <w:uiPriority w:val="99"/>
    <w:rsid w:val="00873F86"/>
    <w:pPr>
      <w:numPr>
        <w:numId w:val="1"/>
      </w:numPr>
      <w:spacing w:before="80" w:after="80"/>
    </w:pPr>
  </w:style>
  <w:style w:type="paragraph" w:styleId="ListBullet2">
    <w:name w:val="List Bullet 2"/>
    <w:basedOn w:val="ListBullet"/>
    <w:uiPriority w:val="99"/>
    <w:rsid w:val="00873F86"/>
    <w:pPr>
      <w:numPr>
        <w:ilvl w:val="1"/>
      </w:numPr>
      <w:ind w:left="1083"/>
    </w:pPr>
  </w:style>
  <w:style w:type="paragraph" w:styleId="ListNumber">
    <w:name w:val="List Number"/>
    <w:basedOn w:val="Normal"/>
    <w:uiPriority w:val="99"/>
    <w:rsid w:val="00873F86"/>
    <w:pPr>
      <w:numPr>
        <w:numId w:val="2"/>
      </w:numPr>
      <w:spacing w:before="80" w:after="80"/>
      <w:ind w:hanging="363"/>
    </w:pPr>
  </w:style>
  <w:style w:type="paragraph" w:styleId="ListNumber2">
    <w:name w:val="List Number 2"/>
    <w:basedOn w:val="ListNumber"/>
    <w:uiPriority w:val="99"/>
    <w:rsid w:val="00873F86"/>
    <w:pPr>
      <w:numPr>
        <w:ilvl w:val="1"/>
      </w:numPr>
      <w:ind w:left="1083" w:hanging="363"/>
    </w:pPr>
  </w:style>
  <w:style w:type="paragraph" w:styleId="Header">
    <w:name w:val="header"/>
    <w:basedOn w:val="BodyText"/>
    <w:link w:val="HeaderChar"/>
    <w:uiPriority w:val="99"/>
    <w:rsid w:val="002114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2615C"/>
    <w:rPr>
      <w:rFonts w:ascii="Arial" w:hAnsi="Arial"/>
    </w:rPr>
  </w:style>
  <w:style w:type="paragraph" w:styleId="Footer">
    <w:name w:val="footer"/>
    <w:basedOn w:val="BodyText"/>
    <w:link w:val="FooterChar"/>
    <w:uiPriority w:val="99"/>
    <w:rsid w:val="003A4FD7"/>
    <w:pPr>
      <w:tabs>
        <w:tab w:val="center" w:pos="4513"/>
        <w:tab w:val="right" w:pos="9026"/>
      </w:tabs>
      <w:spacing w:before="0" w:after="0" w:line="240" w:lineRule="auto"/>
    </w:pPr>
    <w:rPr>
      <w:i/>
      <w:color w:val="595959" w:themeColor="text1" w:themeTint="A6"/>
      <w:sz w:val="22"/>
    </w:rPr>
  </w:style>
  <w:style w:type="character" w:customStyle="1" w:styleId="FooterChar">
    <w:name w:val="Footer Char"/>
    <w:basedOn w:val="DefaultParagraphFont"/>
    <w:link w:val="Footer"/>
    <w:uiPriority w:val="99"/>
    <w:rsid w:val="00F01D3F"/>
    <w:rPr>
      <w:i/>
      <w:color w:val="595959" w:themeColor="text1" w:themeTint="A6"/>
      <w:sz w:val="22"/>
    </w:rPr>
  </w:style>
  <w:style w:type="character" w:customStyle="1" w:styleId="Heading4Char">
    <w:name w:val="Heading 4 Char"/>
    <w:basedOn w:val="DefaultParagraphFont"/>
    <w:link w:val="Heading4"/>
    <w:uiPriority w:val="9"/>
    <w:rsid w:val="001F35A9"/>
    <w:rPr>
      <w:rFonts w:ascii="Arial" w:eastAsiaTheme="majorEastAsia" w:hAnsi="Arial" w:cstheme="majorBidi"/>
      <w:b/>
      <w:color w:val="2F5496" w:themeColor="accent1" w:themeShade="BF"/>
    </w:rPr>
  </w:style>
  <w:style w:type="paragraph" w:customStyle="1" w:styleId="NotContents-Heading1">
    <w:name w:val="Not Contents - Heading 1"/>
    <w:basedOn w:val="Normal"/>
    <w:next w:val="BodyText"/>
    <w:qFormat/>
    <w:rsid w:val="001F35A9"/>
    <w:pPr>
      <w:pageBreakBefore/>
      <w:spacing w:before="240" w:after="0"/>
    </w:pPr>
    <w:rPr>
      <w:b/>
      <w:color w:val="2F5496" w:themeColor="accent1" w:themeShade="BF"/>
      <w:sz w:val="36"/>
    </w:rPr>
  </w:style>
  <w:style w:type="table" w:styleId="TableGrid">
    <w:name w:val="Table Grid"/>
    <w:basedOn w:val="TableNormal"/>
    <w:uiPriority w:val="39"/>
    <w:rsid w:val="002114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uiPriority w:val="35"/>
    <w:qFormat/>
    <w:rsid w:val="001F35A9"/>
    <w:pPr>
      <w:spacing w:before="80" w:after="80" w:line="240" w:lineRule="auto"/>
    </w:pPr>
    <w:rPr>
      <w:i/>
      <w:iCs/>
      <w:szCs w:val="18"/>
    </w:rPr>
  </w:style>
  <w:style w:type="paragraph" w:customStyle="1" w:styleId="Tinyline">
    <w:name w:val="Tiny line"/>
    <w:basedOn w:val="BodyText"/>
    <w:qFormat/>
    <w:rsid w:val="001F35A9"/>
    <w:pPr>
      <w:spacing w:before="0" w:after="0"/>
    </w:pPr>
    <w:rPr>
      <w:sz w:val="8"/>
    </w:rPr>
  </w:style>
  <w:style w:type="character" w:customStyle="1" w:styleId="Important">
    <w:name w:val="Important"/>
    <w:basedOn w:val="DefaultParagraphFont"/>
    <w:uiPriority w:val="1"/>
    <w:qFormat/>
    <w:rsid w:val="001F35A9"/>
    <w:rPr>
      <w:bdr w:val="single" w:sz="12" w:space="0" w:color="FF0000"/>
    </w:rPr>
  </w:style>
  <w:style w:type="paragraph" w:customStyle="1" w:styleId="Importantpara">
    <w:name w:val="Important para"/>
    <w:basedOn w:val="BodyText"/>
    <w:qFormat/>
    <w:rsid w:val="001F35A9"/>
    <w:pPr>
      <w:pBdr>
        <w:top w:val="single" w:sz="8" w:space="1" w:color="FF0000"/>
        <w:left w:val="single" w:sz="8" w:space="4" w:color="FF0000"/>
        <w:bottom w:val="single" w:sz="8" w:space="1" w:color="FF0000"/>
        <w:right w:val="single" w:sz="8" w:space="4" w:color="FF0000"/>
      </w:pBdr>
    </w:pPr>
  </w:style>
  <w:style w:type="table" w:customStyle="1" w:styleId="Table-Default-Mauve">
    <w:name w:val="Table - Default - Mauve"/>
    <w:basedOn w:val="TableNormal"/>
    <w:uiPriority w:val="99"/>
    <w:rsid w:val="00120B89"/>
    <w:pPr>
      <w:spacing w:before="80" w:after="40" w:line="240" w:lineRule="auto"/>
    </w:pPr>
    <w:rPr>
      <w:rFonts w:ascii="Arial" w:hAnsi="Arial"/>
    </w:rPr>
    <w:tblPr>
      <w:tblStyleRowBandSize w:val="1"/>
      <w:tblBorders>
        <w:bottom w:val="single" w:sz="8" w:space="0" w:color="D9D9D9" w:themeColor="background1" w:themeShade="D9"/>
        <w:insideH w:val="single" w:sz="8" w:space="0" w:color="D9D9D9" w:themeColor="background1" w:themeShade="D9"/>
        <w:insideV w:val="single" w:sz="48" w:space="0" w:color="FFFFFF" w:themeColor="background1"/>
      </w:tblBorders>
    </w:tblPr>
    <w:tblStylePr w:type="firstRow">
      <w:pPr>
        <w:wordWrap/>
        <w:spacing w:beforeLines="0" w:before="120" w:beforeAutospacing="0" w:afterLines="0" w:after="60" w:afterAutospacing="0"/>
        <w:contextualSpacing w:val="0"/>
      </w:pPr>
      <w:rPr>
        <w:b/>
        <w:color w:val="FFFFFF" w:themeColor="background1"/>
      </w:rPr>
      <w:tblPr/>
      <w:tcPr>
        <w:tcBorders>
          <w:top w:val="nil"/>
          <w:left w:val="nil"/>
          <w:bottom w:val="nil"/>
          <w:right w:val="nil"/>
          <w:insideH w:val="nil"/>
          <w:insideV w:val="single" w:sz="8" w:space="0" w:color="FFFFFF" w:themeColor="background1"/>
          <w:tl2br w:val="nil"/>
          <w:tr2bl w:val="nil"/>
        </w:tcBorders>
        <w:shd w:val="clear" w:color="auto" w:fill="4C1F41"/>
      </w:tcPr>
    </w:tblStylePr>
    <w:tblStylePr w:type="band1Horz">
      <w:tblPr/>
      <w:tcPr>
        <w:tcBorders>
          <w:top w:val="nil"/>
          <w:left w:val="nil"/>
          <w:bottom w:val="single" w:sz="8" w:space="0" w:color="D9D9D9" w:themeColor="background1" w:themeShade="D9"/>
          <w:right w:val="nil"/>
          <w:insideH w:val="nil"/>
          <w:insideV w:val="single" w:sz="8" w:space="0" w:color="D9D9D9" w:themeColor="background1" w:themeShade="D9"/>
          <w:tl2br w:val="nil"/>
          <w:tr2bl w:val="nil"/>
        </w:tcBorders>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ppendix">
    <w:name w:val="Appendix"/>
    <w:basedOn w:val="Appendices"/>
    <w:next w:val="BodyText"/>
    <w:qFormat/>
    <w:rsid w:val="001F35A9"/>
    <w:pPr>
      <w:pageBreakBefore w:val="0"/>
      <w:outlineLvl w:val="1"/>
    </w:pPr>
    <w:rPr>
      <w:sz w:val="32"/>
    </w:rPr>
  </w:style>
  <w:style w:type="paragraph" w:customStyle="1" w:styleId="NotContents-Heading2">
    <w:name w:val="Not Contents - Heading 2"/>
    <w:basedOn w:val="NotContents-Heading1"/>
    <w:next w:val="BodyText"/>
    <w:qFormat/>
    <w:rsid w:val="001F35A9"/>
    <w:pPr>
      <w:pageBreakBefore w:val="0"/>
    </w:pPr>
    <w:rPr>
      <w:sz w:val="32"/>
    </w:rPr>
  </w:style>
  <w:style w:type="paragraph" w:customStyle="1" w:styleId="BodyText-ColouredA">
    <w:name w:val="Body Text - Coloured A"/>
    <w:basedOn w:val="BodyText"/>
    <w:next w:val="BodyText"/>
    <w:rsid w:val="000D0A25"/>
    <w:rPr>
      <w:color w:val="4C1F41"/>
    </w:rPr>
  </w:style>
  <w:style w:type="paragraph" w:styleId="BodyText">
    <w:name w:val="Body Text"/>
    <w:basedOn w:val="Normal"/>
    <w:link w:val="BodyTextChar"/>
    <w:uiPriority w:val="99"/>
    <w:rsid w:val="00B02745"/>
  </w:style>
  <w:style w:type="character" w:customStyle="1" w:styleId="BodyTextChar">
    <w:name w:val="Body Text Char"/>
    <w:basedOn w:val="DefaultParagraphFont"/>
    <w:link w:val="BodyText"/>
    <w:uiPriority w:val="99"/>
    <w:rsid w:val="00B02745"/>
    <w:rPr>
      <w:rFonts w:ascii="Arial" w:hAnsi="Arial"/>
    </w:rPr>
  </w:style>
  <w:style w:type="paragraph" w:customStyle="1" w:styleId="Headers-ColouredA">
    <w:name w:val="Headers - Coloured A"/>
    <w:basedOn w:val="BodyText"/>
    <w:next w:val="BodyText"/>
    <w:rsid w:val="00AE2E49"/>
    <w:rPr>
      <w:color w:val="4C1F41"/>
    </w:rPr>
  </w:style>
  <w:style w:type="paragraph" w:customStyle="1" w:styleId="BodyText-ColouredB">
    <w:name w:val="Body Text - Coloured B"/>
    <w:basedOn w:val="BodyText-ColouredA"/>
    <w:qFormat/>
    <w:rsid w:val="001F35A9"/>
    <w:rPr>
      <w:color w:val="2F5496" w:themeColor="accent1" w:themeShade="BF"/>
    </w:rPr>
  </w:style>
  <w:style w:type="paragraph" w:customStyle="1" w:styleId="Headers-ColouredB">
    <w:name w:val="Headers - Coloured B"/>
    <w:basedOn w:val="BodyText"/>
    <w:qFormat/>
    <w:rsid w:val="001F35A9"/>
    <w:rPr>
      <w:color w:val="2F5496" w:themeColor="accent1" w:themeShade="BF"/>
    </w:rPr>
  </w:style>
  <w:style w:type="paragraph" w:customStyle="1" w:styleId="Note">
    <w:name w:val="Note"/>
    <w:basedOn w:val="BodyText"/>
    <w:next w:val="BodyText"/>
    <w:link w:val="NoteChar"/>
    <w:uiPriority w:val="9"/>
    <w:qFormat/>
    <w:rsid w:val="001F35A9"/>
    <w:pPr>
      <w:pBdr>
        <w:left w:val="single" w:sz="24" w:space="4" w:color="B4C6E7" w:themeColor="accent1" w:themeTint="66"/>
      </w:pBdr>
      <w:spacing w:after="0"/>
    </w:pPr>
    <w:rPr>
      <w:i/>
      <w:color w:val="1F3864" w:themeColor="accent1" w:themeShade="80"/>
    </w:rPr>
  </w:style>
  <w:style w:type="character" w:customStyle="1" w:styleId="Heading5Char">
    <w:name w:val="Heading 5 Char"/>
    <w:basedOn w:val="DefaultParagraphFont"/>
    <w:link w:val="Heading5"/>
    <w:uiPriority w:val="9"/>
    <w:rsid w:val="001F35A9"/>
    <w:rPr>
      <w:rFonts w:ascii="Arial" w:eastAsiaTheme="majorEastAsia" w:hAnsi="Arial" w:cstheme="majorBidi"/>
      <w:color w:val="2F5496" w:themeColor="accent1" w:themeShade="BF"/>
      <w:szCs w:val="32"/>
    </w:rPr>
  </w:style>
  <w:style w:type="character" w:customStyle="1" w:styleId="Heading6Char">
    <w:name w:val="Heading 6 Char"/>
    <w:basedOn w:val="DefaultParagraphFont"/>
    <w:link w:val="Heading6"/>
    <w:uiPriority w:val="9"/>
    <w:semiHidden/>
    <w:rsid w:val="001261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35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35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5A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1F35A9"/>
    <w:rPr>
      <w:b/>
      <w:bCs/>
    </w:rPr>
  </w:style>
  <w:style w:type="character" w:styleId="Emphasis">
    <w:name w:val="Emphasis"/>
    <w:basedOn w:val="DefaultParagraphFont"/>
    <w:uiPriority w:val="20"/>
    <w:qFormat/>
    <w:rsid w:val="001F35A9"/>
    <w:rPr>
      <w:i/>
      <w:iCs/>
    </w:rPr>
  </w:style>
  <w:style w:type="paragraph" w:styleId="Quote">
    <w:name w:val="Quote"/>
    <w:basedOn w:val="Normal"/>
    <w:next w:val="Normal"/>
    <w:link w:val="QuoteChar"/>
    <w:uiPriority w:val="29"/>
    <w:qFormat/>
    <w:rsid w:val="001F35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5A9"/>
    <w:rPr>
      <w:rFonts w:ascii="Arial" w:hAnsi="Arial"/>
      <w:i/>
      <w:iCs/>
      <w:color w:val="404040" w:themeColor="text1" w:themeTint="BF"/>
    </w:rPr>
  </w:style>
  <w:style w:type="paragraph" w:styleId="IntenseQuote">
    <w:name w:val="Intense Quote"/>
    <w:basedOn w:val="Normal"/>
    <w:next w:val="Normal"/>
    <w:link w:val="IntenseQuoteChar"/>
    <w:uiPriority w:val="30"/>
    <w:semiHidden/>
    <w:qFormat/>
    <w:rsid w:val="001F35A9"/>
    <w:pPr>
      <w:pBdr>
        <w:top w:val="single" w:sz="4" w:space="10" w:color="4472C4" w:themeColor="accent1"/>
        <w:bottom w:val="single" w:sz="4" w:space="10" w:color="4472C4" w:themeColor="accent1"/>
      </w:pBdr>
      <w:spacing w:before="360" w:after="360"/>
      <w:ind w:left="864" w:right="864"/>
      <w:jc w:val="center"/>
    </w:pPr>
    <w:rPr>
      <w:rFonts w:cstheme="majorBidi"/>
      <w:i/>
      <w:iCs/>
      <w:color w:val="4472C4" w:themeColor="accent1"/>
    </w:rPr>
  </w:style>
  <w:style w:type="character" w:customStyle="1" w:styleId="IntenseQuoteChar">
    <w:name w:val="Intense Quote Char"/>
    <w:basedOn w:val="DefaultParagraphFont"/>
    <w:link w:val="IntenseQuote"/>
    <w:uiPriority w:val="30"/>
    <w:semiHidden/>
    <w:rsid w:val="001F35A9"/>
    <w:rPr>
      <w:rFonts w:ascii="Arial" w:hAnsi="Arial" w:cstheme="majorBidi"/>
      <w:i/>
      <w:iCs/>
      <w:color w:val="4472C4" w:themeColor="accent1"/>
    </w:rPr>
  </w:style>
  <w:style w:type="character" w:styleId="SubtleEmphasis">
    <w:name w:val="Subtle Emphasis"/>
    <w:basedOn w:val="DefaultParagraphFont"/>
    <w:uiPriority w:val="19"/>
    <w:semiHidden/>
    <w:qFormat/>
    <w:rsid w:val="001F35A9"/>
    <w:rPr>
      <w:i/>
      <w:iCs/>
      <w:color w:val="404040" w:themeColor="text1" w:themeTint="BF"/>
    </w:rPr>
  </w:style>
  <w:style w:type="character" w:styleId="IntenseEmphasis">
    <w:name w:val="Intense Emphasis"/>
    <w:basedOn w:val="DefaultParagraphFont"/>
    <w:uiPriority w:val="21"/>
    <w:semiHidden/>
    <w:qFormat/>
    <w:rsid w:val="001F35A9"/>
    <w:rPr>
      <w:i/>
      <w:iCs/>
      <w:color w:val="4472C4" w:themeColor="accent1"/>
    </w:rPr>
  </w:style>
  <w:style w:type="character" w:styleId="SubtleReference">
    <w:name w:val="Subtle Reference"/>
    <w:basedOn w:val="DefaultParagraphFont"/>
    <w:uiPriority w:val="31"/>
    <w:semiHidden/>
    <w:qFormat/>
    <w:rsid w:val="001F35A9"/>
    <w:rPr>
      <w:smallCaps/>
      <w:color w:val="5A5A5A" w:themeColor="text1" w:themeTint="A5"/>
    </w:rPr>
  </w:style>
  <w:style w:type="character" w:styleId="IntenseReference">
    <w:name w:val="Intense Reference"/>
    <w:basedOn w:val="DefaultParagraphFont"/>
    <w:uiPriority w:val="32"/>
    <w:semiHidden/>
    <w:qFormat/>
    <w:rsid w:val="001F35A9"/>
    <w:rPr>
      <w:b/>
      <w:bCs/>
      <w:smallCaps/>
      <w:color w:val="4472C4" w:themeColor="accent1"/>
      <w:spacing w:val="5"/>
    </w:rPr>
  </w:style>
  <w:style w:type="character" w:styleId="BookTitle">
    <w:name w:val="Book Title"/>
    <w:basedOn w:val="DefaultParagraphFont"/>
    <w:uiPriority w:val="33"/>
    <w:semiHidden/>
    <w:qFormat/>
    <w:rsid w:val="001F35A9"/>
    <w:rPr>
      <w:b/>
      <w:bCs/>
      <w:i/>
      <w:iCs/>
      <w:spacing w:val="5"/>
    </w:rPr>
  </w:style>
  <w:style w:type="paragraph" w:styleId="TOCHeading">
    <w:name w:val="TOC Heading"/>
    <w:basedOn w:val="Heading1"/>
    <w:next w:val="Normal"/>
    <w:uiPriority w:val="39"/>
    <w:semiHidden/>
    <w:unhideWhenUsed/>
    <w:qFormat/>
    <w:rsid w:val="001F35A9"/>
    <w:pPr>
      <w:spacing w:before="240"/>
      <w:outlineLvl w:val="9"/>
    </w:pPr>
    <w:rPr>
      <w:rFonts w:asciiTheme="majorHAnsi" w:hAnsiTheme="majorHAnsi"/>
      <w:b w:val="0"/>
      <w:sz w:val="32"/>
    </w:rPr>
  </w:style>
  <w:style w:type="paragraph" w:customStyle="1" w:styleId="Logo-Org">
    <w:name w:val="Logo-Org"/>
    <w:basedOn w:val="BodyText"/>
    <w:next w:val="BodyText"/>
    <w:qFormat/>
    <w:rsid w:val="001F35A9"/>
    <w:rPr>
      <w:noProof/>
      <w:vanish/>
      <w:lang w:eastAsia="en-NZ"/>
    </w:rPr>
  </w:style>
  <w:style w:type="paragraph" w:styleId="TableofFigures">
    <w:name w:val="table of figures"/>
    <w:basedOn w:val="Normal"/>
    <w:next w:val="Normal"/>
    <w:uiPriority w:val="99"/>
    <w:unhideWhenUsed/>
    <w:rsid w:val="00DA59D0"/>
    <w:pPr>
      <w:spacing w:after="0"/>
    </w:pPr>
  </w:style>
  <w:style w:type="table" w:customStyle="1" w:styleId="Table-Default-Blue">
    <w:name w:val="Table - Default - Blue"/>
    <w:basedOn w:val="TableNormal"/>
    <w:uiPriority w:val="99"/>
    <w:rsid w:val="00DC254E"/>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2F5496"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Logo-Blank">
    <w:name w:val="Logo-Blank"/>
    <w:basedOn w:val="BodyText"/>
    <w:next w:val="BodyText"/>
    <w:qFormat/>
    <w:rsid w:val="001F35A9"/>
  </w:style>
  <w:style w:type="paragraph" w:customStyle="1" w:styleId="Logo-MOE">
    <w:name w:val="Logo-MOE"/>
    <w:basedOn w:val="BodyText"/>
    <w:next w:val="BodyText"/>
    <w:rsid w:val="00F67433"/>
    <w:rPr>
      <w:noProof/>
      <w:vanish/>
      <w:lang w:eastAsia="en-NZ"/>
    </w:rPr>
  </w:style>
  <w:style w:type="paragraph" w:customStyle="1" w:styleId="Appendices">
    <w:name w:val="Appendices"/>
    <w:basedOn w:val="Heading1"/>
    <w:next w:val="Appendix"/>
    <w:qFormat/>
    <w:rsid w:val="001F35A9"/>
    <w:rPr>
      <w:color w:val="2F5496"/>
    </w:rPr>
  </w:style>
  <w:style w:type="paragraph" w:styleId="TOC4">
    <w:name w:val="toc 4"/>
    <w:basedOn w:val="BodyText"/>
    <w:next w:val="BodyText"/>
    <w:autoRedefine/>
    <w:uiPriority w:val="39"/>
    <w:rsid w:val="009824E0"/>
    <w:pPr>
      <w:tabs>
        <w:tab w:val="right" w:leader="dot" w:pos="9514"/>
      </w:tabs>
      <w:spacing w:before="0" w:after="0"/>
      <w:ind w:left="720"/>
    </w:pPr>
    <w:rPr>
      <w:sz w:val="20"/>
    </w:rPr>
  </w:style>
  <w:style w:type="paragraph" w:styleId="TOC6">
    <w:name w:val="toc 6"/>
    <w:basedOn w:val="BodyText"/>
    <w:next w:val="BodyText"/>
    <w:autoRedefine/>
    <w:uiPriority w:val="39"/>
    <w:semiHidden/>
    <w:rsid w:val="009824E0"/>
    <w:pPr>
      <w:spacing w:after="100"/>
      <w:ind w:left="1200"/>
    </w:pPr>
  </w:style>
  <w:style w:type="paragraph" w:styleId="TOC7">
    <w:name w:val="toc 7"/>
    <w:basedOn w:val="Normal"/>
    <w:next w:val="Normal"/>
    <w:autoRedefine/>
    <w:uiPriority w:val="39"/>
    <w:semiHidden/>
    <w:rsid w:val="009824E0"/>
    <w:pPr>
      <w:spacing w:after="100"/>
      <w:ind w:left="1440"/>
    </w:pPr>
  </w:style>
  <w:style w:type="paragraph" w:styleId="BlockText">
    <w:name w:val="Block Text"/>
    <w:basedOn w:val="Normal"/>
    <w:uiPriority w:val="99"/>
    <w:semiHidden/>
    <w:unhideWhenUsed/>
    <w:rsid w:val="005C7C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NoSpacing">
    <w:name w:val="No Spacing"/>
    <w:uiPriority w:val="1"/>
    <w:qFormat/>
    <w:rsid w:val="001F35A9"/>
    <w:pPr>
      <w:spacing w:before="0" w:after="0" w:line="240" w:lineRule="auto"/>
    </w:pPr>
    <w:rPr>
      <w:rFonts w:ascii="Arial" w:hAnsi="Arial"/>
    </w:rPr>
  </w:style>
  <w:style w:type="paragraph" w:customStyle="1" w:styleId="NotContents-Heading3">
    <w:name w:val="Not Contents - Heading 3"/>
    <w:basedOn w:val="NotContents-Heading1"/>
    <w:qFormat/>
    <w:rsid w:val="001F35A9"/>
    <w:pPr>
      <w:pageBreakBefore w:val="0"/>
    </w:pPr>
    <w:rPr>
      <w:sz w:val="28"/>
    </w:rPr>
  </w:style>
  <w:style w:type="paragraph" w:customStyle="1" w:styleId="NotContents-Heading4">
    <w:name w:val="Not Contents - Heading 4"/>
    <w:basedOn w:val="NotContents-Heading1"/>
    <w:next w:val="Normal"/>
    <w:qFormat/>
    <w:rsid w:val="00193EAB"/>
    <w:pPr>
      <w:pageBreakBefore w:val="0"/>
    </w:pPr>
    <w:rPr>
      <w:sz w:val="24"/>
    </w:rPr>
  </w:style>
  <w:style w:type="paragraph" w:customStyle="1" w:styleId="NotContents-Heading5">
    <w:name w:val="Not Contents - Heading 5"/>
    <w:basedOn w:val="NotContents-Heading1"/>
    <w:next w:val="BodyText"/>
    <w:qFormat/>
    <w:rsid w:val="00193EAB"/>
    <w:pPr>
      <w:pageBreakBefore w:val="0"/>
    </w:pPr>
    <w:rPr>
      <w:b w:val="0"/>
      <w:sz w:val="24"/>
    </w:rPr>
  </w:style>
  <w:style w:type="paragraph" w:customStyle="1" w:styleId="Term">
    <w:name w:val="Term"/>
    <w:basedOn w:val="Heading5"/>
    <w:qFormat/>
    <w:rsid w:val="00380BD5"/>
  </w:style>
  <w:style w:type="character" w:styleId="UnresolvedMention">
    <w:name w:val="Unresolved Mention"/>
    <w:basedOn w:val="DefaultParagraphFont"/>
    <w:uiPriority w:val="99"/>
    <w:semiHidden/>
    <w:rsid w:val="00295B17"/>
    <w:rPr>
      <w:color w:val="605E5C"/>
      <w:shd w:val="clear" w:color="auto" w:fill="E1DFDD"/>
    </w:rPr>
  </w:style>
  <w:style w:type="character" w:customStyle="1" w:styleId="Term-Ref">
    <w:name w:val="Term-Ref"/>
    <w:basedOn w:val="Hyperlink"/>
    <w:uiPriority w:val="1"/>
    <w:qFormat/>
    <w:rsid w:val="0020724F"/>
    <w:rPr>
      <w:color w:val="auto"/>
      <w:u w:val="dotted"/>
    </w:rPr>
  </w:style>
  <w:style w:type="paragraph" w:customStyle="1" w:styleId="ChartCellTitle">
    <w:name w:val="Chart Cell Title"/>
    <w:basedOn w:val="BodyText"/>
    <w:semiHidden/>
    <w:rsid w:val="00104CA5"/>
    <w:pPr>
      <w:numPr>
        <w:numId w:val="5"/>
      </w:numPr>
      <w:spacing w:before="0" w:after="0" w:line="240" w:lineRule="auto"/>
    </w:pPr>
    <w:rPr>
      <w:rFonts w:eastAsia="Times New Roman" w:cstheme="minorBidi"/>
      <w:color w:val="1F3864" w:themeColor="accent1" w:themeShade="80"/>
      <w:sz w:val="16"/>
      <w:szCs w:val="20"/>
      <w:lang w:val="en-US"/>
    </w:rPr>
  </w:style>
  <w:style w:type="paragraph" w:customStyle="1" w:styleId="ChartCellContent">
    <w:name w:val="Chart Cell Content"/>
    <w:basedOn w:val="ChartCellTitle"/>
    <w:semiHidden/>
    <w:rsid w:val="00104CA5"/>
    <w:pPr>
      <w:numPr>
        <w:ilvl w:val="4"/>
      </w:numPr>
      <w:spacing w:line="200" w:lineRule="exact"/>
      <w:ind w:right="227"/>
      <w:jc w:val="right"/>
    </w:pPr>
    <w:rPr>
      <w:color w:val="000000"/>
    </w:rPr>
  </w:style>
  <w:style w:type="paragraph" w:customStyle="1" w:styleId="HeadingOrange">
    <w:name w:val="Heading Orange"/>
    <w:basedOn w:val="Heading3"/>
    <w:semiHidden/>
    <w:rsid w:val="00104CA5"/>
    <w:pPr>
      <w:keepNext w:val="0"/>
      <w:keepLines w:val="0"/>
      <w:numPr>
        <w:ilvl w:val="1"/>
        <w:numId w:val="5"/>
      </w:numPr>
      <w:spacing w:before="360" w:after="120" w:line="240" w:lineRule="auto"/>
    </w:pPr>
    <w:rPr>
      <w:rFonts w:eastAsia="Times New Roman" w:cs="Times New Roman"/>
      <w:i w:val="0"/>
      <w:color w:val="EB7828"/>
      <w:sz w:val="22"/>
      <w:szCs w:val="22"/>
    </w:rPr>
  </w:style>
  <w:style w:type="paragraph" w:styleId="FootnoteText">
    <w:name w:val="footnote text"/>
    <w:basedOn w:val="Normal"/>
    <w:link w:val="FootnoteTextChar"/>
    <w:uiPriority w:val="99"/>
    <w:semiHidden/>
    <w:rsid w:val="00104CA5"/>
    <w:pPr>
      <w:spacing w:before="0" w:after="240" w:line="240" w:lineRule="auto"/>
    </w:pPr>
    <w:rPr>
      <w:color w:val="2A6EBB"/>
      <w:sz w:val="16"/>
      <w:szCs w:val="20"/>
    </w:rPr>
  </w:style>
  <w:style w:type="character" w:customStyle="1" w:styleId="FootnoteTextChar">
    <w:name w:val="Footnote Text Char"/>
    <w:basedOn w:val="DefaultParagraphFont"/>
    <w:link w:val="FootnoteText"/>
    <w:uiPriority w:val="99"/>
    <w:semiHidden/>
    <w:rsid w:val="00104CA5"/>
    <w:rPr>
      <w:rFonts w:ascii="Arial" w:hAnsi="Arial"/>
      <w:color w:val="2A6EBB"/>
      <w:sz w:val="16"/>
      <w:szCs w:val="20"/>
    </w:rPr>
  </w:style>
  <w:style w:type="character" w:styleId="FootnoteReference">
    <w:name w:val="footnote reference"/>
    <w:basedOn w:val="DefaultParagraphFont"/>
    <w:uiPriority w:val="99"/>
    <w:semiHidden/>
    <w:rsid w:val="00104CA5"/>
    <w:rPr>
      <w:rFonts w:ascii="Arial" w:hAnsi="Arial"/>
      <w:sz w:val="20"/>
      <w:vertAlign w:val="superscript"/>
    </w:rPr>
  </w:style>
  <w:style w:type="paragraph" w:customStyle="1" w:styleId="MoEBodyText">
    <w:name w:val="MoE: Body Text"/>
    <w:basedOn w:val="Normal"/>
    <w:rsid w:val="00104CA5"/>
    <w:pPr>
      <w:numPr>
        <w:ilvl w:val="2"/>
        <w:numId w:val="5"/>
      </w:numPr>
      <w:spacing w:after="240" w:line="240" w:lineRule="atLeast"/>
    </w:pPr>
    <w:rPr>
      <w:rFonts w:cs="Arial"/>
      <w:sz w:val="20"/>
      <w:szCs w:val="20"/>
    </w:rPr>
  </w:style>
  <w:style w:type="paragraph" w:customStyle="1" w:styleId="Box-Note">
    <w:name w:val="Box-Note"/>
    <w:basedOn w:val="BodyText"/>
    <w:link w:val="Box-NoteChar"/>
    <w:qFormat/>
    <w:rsid w:val="00104CA5"/>
    <w:pPr>
      <w:pBdr>
        <w:left w:val="single" w:sz="24" w:space="4" w:color="B4C6E7" w:themeColor="accent1" w:themeTint="66"/>
      </w:pBdr>
      <w:shd w:val="clear" w:color="auto" w:fill="F2F2F2" w:themeFill="background1" w:themeFillShade="F2"/>
      <w:spacing w:before="0" w:after="240" w:line="240" w:lineRule="auto"/>
      <w:ind w:left="567"/>
    </w:pPr>
    <w:rPr>
      <w:rFonts w:cstheme="minorBidi"/>
      <w:i/>
      <w:color w:val="1F3864" w:themeColor="accent1" w:themeShade="80"/>
      <w:sz w:val="20"/>
      <w:szCs w:val="20"/>
    </w:rPr>
  </w:style>
  <w:style w:type="paragraph" w:customStyle="1" w:styleId="Box-Alert">
    <w:name w:val="Box-Alert"/>
    <w:basedOn w:val="Box-Note"/>
    <w:link w:val="Box-AlertChar"/>
    <w:qFormat/>
    <w:rsid w:val="00104CA5"/>
    <w:pPr>
      <w:pBdr>
        <w:left w:val="single" w:sz="24" w:space="4" w:color="C45911" w:themeColor="accent2" w:themeShade="BF"/>
      </w:pBdr>
      <w:shd w:val="clear" w:color="auto" w:fill="FBE4D5" w:themeFill="accent2" w:themeFillTint="33"/>
    </w:pPr>
    <w:rPr>
      <w:bCs/>
      <w:iCs/>
      <w:color w:val="2F5496" w:themeColor="accent1" w:themeShade="BF"/>
    </w:rPr>
  </w:style>
  <w:style w:type="character" w:customStyle="1" w:styleId="Box-NoteChar">
    <w:name w:val="Box-Note Char"/>
    <w:basedOn w:val="BodyTextChar"/>
    <w:link w:val="Box-Note"/>
    <w:rsid w:val="00104CA5"/>
    <w:rPr>
      <w:rFonts w:ascii="Arial" w:hAnsi="Arial" w:cstheme="minorBidi"/>
      <w:i/>
      <w:color w:val="1F3864" w:themeColor="accent1" w:themeShade="80"/>
      <w:sz w:val="20"/>
      <w:szCs w:val="20"/>
      <w:shd w:val="clear" w:color="auto" w:fill="F2F2F2" w:themeFill="background1" w:themeFillShade="F2"/>
    </w:rPr>
  </w:style>
  <w:style w:type="character" w:customStyle="1" w:styleId="Box-AlertChar">
    <w:name w:val="Box-Alert Char"/>
    <w:basedOn w:val="Box-NoteChar"/>
    <w:link w:val="Box-Alert"/>
    <w:rsid w:val="00104CA5"/>
    <w:rPr>
      <w:rFonts w:ascii="Arial" w:hAnsi="Arial" w:cstheme="minorBidi"/>
      <w:bCs/>
      <w:i/>
      <w:iCs/>
      <w:color w:val="2F5496" w:themeColor="accent1" w:themeShade="BF"/>
      <w:sz w:val="20"/>
      <w:szCs w:val="20"/>
      <w:shd w:val="clear" w:color="auto" w:fill="FBE4D5" w:themeFill="accent2" w:themeFillTint="33"/>
    </w:rPr>
  </w:style>
  <w:style w:type="character" w:customStyle="1" w:styleId="NoteChar">
    <w:name w:val="Note Char"/>
    <w:basedOn w:val="DefaultParagraphFont"/>
    <w:link w:val="Note"/>
    <w:uiPriority w:val="9"/>
    <w:rsid w:val="00104CA5"/>
    <w:rPr>
      <w:rFonts w:ascii="Arial" w:hAnsi="Arial"/>
      <w:i/>
      <w:color w:val="1F3864" w:themeColor="accent1" w:themeShade="80"/>
    </w:rPr>
  </w:style>
  <w:style w:type="paragraph" w:styleId="ListParagraph">
    <w:name w:val="List Paragraph"/>
    <w:basedOn w:val="Normal"/>
    <w:uiPriority w:val="34"/>
    <w:rsid w:val="00805677"/>
    <w:pPr>
      <w:ind w:left="720"/>
      <w:contextualSpacing/>
    </w:pPr>
  </w:style>
  <w:style w:type="paragraph" w:styleId="NormalWeb">
    <w:name w:val="Normal (Web)"/>
    <w:basedOn w:val="Normal"/>
    <w:uiPriority w:val="99"/>
    <w:unhideWhenUsed/>
    <w:rsid w:val="003F52B2"/>
    <w:pPr>
      <w:spacing w:before="100" w:beforeAutospacing="1" w:after="100" w:afterAutospacing="1" w:line="240" w:lineRule="auto"/>
    </w:pPr>
    <w:rPr>
      <w:rFonts w:ascii="Times New Roman" w:eastAsia="Times New Roman" w:hAnsi="Times New Roman"/>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4733">
      <w:bodyDiv w:val="1"/>
      <w:marLeft w:val="0"/>
      <w:marRight w:val="0"/>
      <w:marTop w:val="0"/>
      <w:marBottom w:val="0"/>
      <w:divBdr>
        <w:top w:val="none" w:sz="0" w:space="0" w:color="auto"/>
        <w:left w:val="none" w:sz="0" w:space="0" w:color="auto"/>
        <w:bottom w:val="none" w:sz="0" w:space="0" w:color="auto"/>
        <w:right w:val="none" w:sz="0" w:space="0" w:color="auto"/>
      </w:divBdr>
    </w:div>
    <w:div w:id="40983411">
      <w:bodyDiv w:val="1"/>
      <w:marLeft w:val="0"/>
      <w:marRight w:val="0"/>
      <w:marTop w:val="0"/>
      <w:marBottom w:val="0"/>
      <w:divBdr>
        <w:top w:val="none" w:sz="0" w:space="0" w:color="auto"/>
        <w:left w:val="none" w:sz="0" w:space="0" w:color="auto"/>
        <w:bottom w:val="none" w:sz="0" w:space="0" w:color="auto"/>
        <w:right w:val="none" w:sz="0" w:space="0" w:color="auto"/>
      </w:divBdr>
    </w:div>
    <w:div w:id="103620519">
      <w:bodyDiv w:val="1"/>
      <w:marLeft w:val="0"/>
      <w:marRight w:val="0"/>
      <w:marTop w:val="0"/>
      <w:marBottom w:val="0"/>
      <w:divBdr>
        <w:top w:val="none" w:sz="0" w:space="0" w:color="auto"/>
        <w:left w:val="none" w:sz="0" w:space="0" w:color="auto"/>
        <w:bottom w:val="none" w:sz="0" w:space="0" w:color="auto"/>
        <w:right w:val="none" w:sz="0" w:space="0" w:color="auto"/>
      </w:divBdr>
    </w:div>
    <w:div w:id="120006295">
      <w:bodyDiv w:val="1"/>
      <w:marLeft w:val="0"/>
      <w:marRight w:val="0"/>
      <w:marTop w:val="0"/>
      <w:marBottom w:val="0"/>
      <w:divBdr>
        <w:top w:val="none" w:sz="0" w:space="0" w:color="auto"/>
        <w:left w:val="none" w:sz="0" w:space="0" w:color="auto"/>
        <w:bottom w:val="none" w:sz="0" w:space="0" w:color="auto"/>
        <w:right w:val="none" w:sz="0" w:space="0" w:color="auto"/>
      </w:divBdr>
    </w:div>
    <w:div w:id="126360717">
      <w:bodyDiv w:val="1"/>
      <w:marLeft w:val="0"/>
      <w:marRight w:val="0"/>
      <w:marTop w:val="0"/>
      <w:marBottom w:val="0"/>
      <w:divBdr>
        <w:top w:val="none" w:sz="0" w:space="0" w:color="auto"/>
        <w:left w:val="none" w:sz="0" w:space="0" w:color="auto"/>
        <w:bottom w:val="none" w:sz="0" w:space="0" w:color="auto"/>
        <w:right w:val="none" w:sz="0" w:space="0" w:color="auto"/>
      </w:divBdr>
    </w:div>
    <w:div w:id="134958362">
      <w:bodyDiv w:val="1"/>
      <w:marLeft w:val="0"/>
      <w:marRight w:val="0"/>
      <w:marTop w:val="0"/>
      <w:marBottom w:val="0"/>
      <w:divBdr>
        <w:top w:val="none" w:sz="0" w:space="0" w:color="auto"/>
        <w:left w:val="none" w:sz="0" w:space="0" w:color="auto"/>
        <w:bottom w:val="none" w:sz="0" w:space="0" w:color="auto"/>
        <w:right w:val="none" w:sz="0" w:space="0" w:color="auto"/>
      </w:divBdr>
    </w:div>
    <w:div w:id="148985359">
      <w:bodyDiv w:val="1"/>
      <w:marLeft w:val="0"/>
      <w:marRight w:val="0"/>
      <w:marTop w:val="0"/>
      <w:marBottom w:val="0"/>
      <w:divBdr>
        <w:top w:val="none" w:sz="0" w:space="0" w:color="auto"/>
        <w:left w:val="none" w:sz="0" w:space="0" w:color="auto"/>
        <w:bottom w:val="none" w:sz="0" w:space="0" w:color="auto"/>
        <w:right w:val="none" w:sz="0" w:space="0" w:color="auto"/>
      </w:divBdr>
    </w:div>
    <w:div w:id="158665608">
      <w:bodyDiv w:val="1"/>
      <w:marLeft w:val="0"/>
      <w:marRight w:val="0"/>
      <w:marTop w:val="0"/>
      <w:marBottom w:val="0"/>
      <w:divBdr>
        <w:top w:val="none" w:sz="0" w:space="0" w:color="auto"/>
        <w:left w:val="none" w:sz="0" w:space="0" w:color="auto"/>
        <w:bottom w:val="none" w:sz="0" w:space="0" w:color="auto"/>
        <w:right w:val="none" w:sz="0" w:space="0" w:color="auto"/>
      </w:divBdr>
    </w:div>
    <w:div w:id="189222786">
      <w:bodyDiv w:val="1"/>
      <w:marLeft w:val="0"/>
      <w:marRight w:val="0"/>
      <w:marTop w:val="0"/>
      <w:marBottom w:val="0"/>
      <w:divBdr>
        <w:top w:val="none" w:sz="0" w:space="0" w:color="auto"/>
        <w:left w:val="none" w:sz="0" w:space="0" w:color="auto"/>
        <w:bottom w:val="none" w:sz="0" w:space="0" w:color="auto"/>
        <w:right w:val="none" w:sz="0" w:space="0" w:color="auto"/>
      </w:divBdr>
    </w:div>
    <w:div w:id="211501520">
      <w:bodyDiv w:val="1"/>
      <w:marLeft w:val="0"/>
      <w:marRight w:val="0"/>
      <w:marTop w:val="0"/>
      <w:marBottom w:val="0"/>
      <w:divBdr>
        <w:top w:val="none" w:sz="0" w:space="0" w:color="auto"/>
        <w:left w:val="none" w:sz="0" w:space="0" w:color="auto"/>
        <w:bottom w:val="none" w:sz="0" w:space="0" w:color="auto"/>
        <w:right w:val="none" w:sz="0" w:space="0" w:color="auto"/>
      </w:divBdr>
    </w:div>
    <w:div w:id="219830071">
      <w:bodyDiv w:val="1"/>
      <w:marLeft w:val="0"/>
      <w:marRight w:val="0"/>
      <w:marTop w:val="0"/>
      <w:marBottom w:val="0"/>
      <w:divBdr>
        <w:top w:val="none" w:sz="0" w:space="0" w:color="auto"/>
        <w:left w:val="none" w:sz="0" w:space="0" w:color="auto"/>
        <w:bottom w:val="none" w:sz="0" w:space="0" w:color="auto"/>
        <w:right w:val="none" w:sz="0" w:space="0" w:color="auto"/>
      </w:divBdr>
    </w:div>
    <w:div w:id="228732475">
      <w:bodyDiv w:val="1"/>
      <w:marLeft w:val="0"/>
      <w:marRight w:val="0"/>
      <w:marTop w:val="0"/>
      <w:marBottom w:val="0"/>
      <w:divBdr>
        <w:top w:val="none" w:sz="0" w:space="0" w:color="auto"/>
        <w:left w:val="none" w:sz="0" w:space="0" w:color="auto"/>
        <w:bottom w:val="none" w:sz="0" w:space="0" w:color="auto"/>
        <w:right w:val="none" w:sz="0" w:space="0" w:color="auto"/>
      </w:divBdr>
    </w:div>
    <w:div w:id="232814240">
      <w:bodyDiv w:val="1"/>
      <w:marLeft w:val="0"/>
      <w:marRight w:val="0"/>
      <w:marTop w:val="0"/>
      <w:marBottom w:val="0"/>
      <w:divBdr>
        <w:top w:val="none" w:sz="0" w:space="0" w:color="auto"/>
        <w:left w:val="none" w:sz="0" w:space="0" w:color="auto"/>
        <w:bottom w:val="none" w:sz="0" w:space="0" w:color="auto"/>
        <w:right w:val="none" w:sz="0" w:space="0" w:color="auto"/>
      </w:divBdr>
    </w:div>
    <w:div w:id="348721341">
      <w:bodyDiv w:val="1"/>
      <w:marLeft w:val="0"/>
      <w:marRight w:val="0"/>
      <w:marTop w:val="0"/>
      <w:marBottom w:val="0"/>
      <w:divBdr>
        <w:top w:val="none" w:sz="0" w:space="0" w:color="auto"/>
        <w:left w:val="none" w:sz="0" w:space="0" w:color="auto"/>
        <w:bottom w:val="none" w:sz="0" w:space="0" w:color="auto"/>
        <w:right w:val="none" w:sz="0" w:space="0" w:color="auto"/>
      </w:divBdr>
    </w:div>
    <w:div w:id="373162775">
      <w:bodyDiv w:val="1"/>
      <w:marLeft w:val="0"/>
      <w:marRight w:val="0"/>
      <w:marTop w:val="0"/>
      <w:marBottom w:val="0"/>
      <w:divBdr>
        <w:top w:val="none" w:sz="0" w:space="0" w:color="auto"/>
        <w:left w:val="none" w:sz="0" w:space="0" w:color="auto"/>
        <w:bottom w:val="none" w:sz="0" w:space="0" w:color="auto"/>
        <w:right w:val="none" w:sz="0" w:space="0" w:color="auto"/>
      </w:divBdr>
    </w:div>
    <w:div w:id="377978434">
      <w:bodyDiv w:val="1"/>
      <w:marLeft w:val="0"/>
      <w:marRight w:val="0"/>
      <w:marTop w:val="0"/>
      <w:marBottom w:val="0"/>
      <w:divBdr>
        <w:top w:val="none" w:sz="0" w:space="0" w:color="auto"/>
        <w:left w:val="none" w:sz="0" w:space="0" w:color="auto"/>
        <w:bottom w:val="none" w:sz="0" w:space="0" w:color="auto"/>
        <w:right w:val="none" w:sz="0" w:space="0" w:color="auto"/>
      </w:divBdr>
    </w:div>
    <w:div w:id="390007242">
      <w:bodyDiv w:val="1"/>
      <w:marLeft w:val="0"/>
      <w:marRight w:val="0"/>
      <w:marTop w:val="0"/>
      <w:marBottom w:val="0"/>
      <w:divBdr>
        <w:top w:val="none" w:sz="0" w:space="0" w:color="auto"/>
        <w:left w:val="none" w:sz="0" w:space="0" w:color="auto"/>
        <w:bottom w:val="none" w:sz="0" w:space="0" w:color="auto"/>
        <w:right w:val="none" w:sz="0" w:space="0" w:color="auto"/>
      </w:divBdr>
    </w:div>
    <w:div w:id="412825083">
      <w:bodyDiv w:val="1"/>
      <w:marLeft w:val="0"/>
      <w:marRight w:val="0"/>
      <w:marTop w:val="0"/>
      <w:marBottom w:val="0"/>
      <w:divBdr>
        <w:top w:val="none" w:sz="0" w:space="0" w:color="auto"/>
        <w:left w:val="none" w:sz="0" w:space="0" w:color="auto"/>
        <w:bottom w:val="none" w:sz="0" w:space="0" w:color="auto"/>
        <w:right w:val="none" w:sz="0" w:space="0" w:color="auto"/>
      </w:divBdr>
    </w:div>
    <w:div w:id="414253660">
      <w:bodyDiv w:val="1"/>
      <w:marLeft w:val="0"/>
      <w:marRight w:val="0"/>
      <w:marTop w:val="0"/>
      <w:marBottom w:val="0"/>
      <w:divBdr>
        <w:top w:val="none" w:sz="0" w:space="0" w:color="auto"/>
        <w:left w:val="none" w:sz="0" w:space="0" w:color="auto"/>
        <w:bottom w:val="none" w:sz="0" w:space="0" w:color="auto"/>
        <w:right w:val="none" w:sz="0" w:space="0" w:color="auto"/>
      </w:divBdr>
    </w:div>
    <w:div w:id="423036146">
      <w:bodyDiv w:val="1"/>
      <w:marLeft w:val="0"/>
      <w:marRight w:val="0"/>
      <w:marTop w:val="0"/>
      <w:marBottom w:val="0"/>
      <w:divBdr>
        <w:top w:val="none" w:sz="0" w:space="0" w:color="auto"/>
        <w:left w:val="none" w:sz="0" w:space="0" w:color="auto"/>
        <w:bottom w:val="none" w:sz="0" w:space="0" w:color="auto"/>
        <w:right w:val="none" w:sz="0" w:space="0" w:color="auto"/>
      </w:divBdr>
    </w:div>
    <w:div w:id="436828071">
      <w:bodyDiv w:val="1"/>
      <w:marLeft w:val="0"/>
      <w:marRight w:val="0"/>
      <w:marTop w:val="0"/>
      <w:marBottom w:val="0"/>
      <w:divBdr>
        <w:top w:val="none" w:sz="0" w:space="0" w:color="auto"/>
        <w:left w:val="none" w:sz="0" w:space="0" w:color="auto"/>
        <w:bottom w:val="none" w:sz="0" w:space="0" w:color="auto"/>
        <w:right w:val="none" w:sz="0" w:space="0" w:color="auto"/>
      </w:divBdr>
    </w:div>
    <w:div w:id="453332918">
      <w:bodyDiv w:val="1"/>
      <w:marLeft w:val="0"/>
      <w:marRight w:val="0"/>
      <w:marTop w:val="0"/>
      <w:marBottom w:val="0"/>
      <w:divBdr>
        <w:top w:val="none" w:sz="0" w:space="0" w:color="auto"/>
        <w:left w:val="none" w:sz="0" w:space="0" w:color="auto"/>
        <w:bottom w:val="none" w:sz="0" w:space="0" w:color="auto"/>
        <w:right w:val="none" w:sz="0" w:space="0" w:color="auto"/>
      </w:divBdr>
    </w:div>
    <w:div w:id="467164853">
      <w:bodyDiv w:val="1"/>
      <w:marLeft w:val="0"/>
      <w:marRight w:val="0"/>
      <w:marTop w:val="0"/>
      <w:marBottom w:val="0"/>
      <w:divBdr>
        <w:top w:val="none" w:sz="0" w:space="0" w:color="auto"/>
        <w:left w:val="none" w:sz="0" w:space="0" w:color="auto"/>
        <w:bottom w:val="none" w:sz="0" w:space="0" w:color="auto"/>
        <w:right w:val="none" w:sz="0" w:space="0" w:color="auto"/>
      </w:divBdr>
    </w:div>
    <w:div w:id="475489478">
      <w:bodyDiv w:val="1"/>
      <w:marLeft w:val="0"/>
      <w:marRight w:val="0"/>
      <w:marTop w:val="0"/>
      <w:marBottom w:val="0"/>
      <w:divBdr>
        <w:top w:val="none" w:sz="0" w:space="0" w:color="auto"/>
        <w:left w:val="none" w:sz="0" w:space="0" w:color="auto"/>
        <w:bottom w:val="none" w:sz="0" w:space="0" w:color="auto"/>
        <w:right w:val="none" w:sz="0" w:space="0" w:color="auto"/>
      </w:divBdr>
    </w:div>
    <w:div w:id="489492730">
      <w:bodyDiv w:val="1"/>
      <w:marLeft w:val="0"/>
      <w:marRight w:val="0"/>
      <w:marTop w:val="0"/>
      <w:marBottom w:val="0"/>
      <w:divBdr>
        <w:top w:val="none" w:sz="0" w:space="0" w:color="auto"/>
        <w:left w:val="none" w:sz="0" w:space="0" w:color="auto"/>
        <w:bottom w:val="none" w:sz="0" w:space="0" w:color="auto"/>
        <w:right w:val="none" w:sz="0" w:space="0" w:color="auto"/>
      </w:divBdr>
    </w:div>
    <w:div w:id="503670393">
      <w:bodyDiv w:val="1"/>
      <w:marLeft w:val="0"/>
      <w:marRight w:val="0"/>
      <w:marTop w:val="0"/>
      <w:marBottom w:val="0"/>
      <w:divBdr>
        <w:top w:val="none" w:sz="0" w:space="0" w:color="auto"/>
        <w:left w:val="none" w:sz="0" w:space="0" w:color="auto"/>
        <w:bottom w:val="none" w:sz="0" w:space="0" w:color="auto"/>
        <w:right w:val="none" w:sz="0" w:space="0" w:color="auto"/>
      </w:divBdr>
    </w:div>
    <w:div w:id="503712356">
      <w:bodyDiv w:val="1"/>
      <w:marLeft w:val="0"/>
      <w:marRight w:val="0"/>
      <w:marTop w:val="0"/>
      <w:marBottom w:val="0"/>
      <w:divBdr>
        <w:top w:val="none" w:sz="0" w:space="0" w:color="auto"/>
        <w:left w:val="none" w:sz="0" w:space="0" w:color="auto"/>
        <w:bottom w:val="none" w:sz="0" w:space="0" w:color="auto"/>
        <w:right w:val="none" w:sz="0" w:space="0" w:color="auto"/>
      </w:divBdr>
    </w:div>
    <w:div w:id="512719540">
      <w:bodyDiv w:val="1"/>
      <w:marLeft w:val="0"/>
      <w:marRight w:val="0"/>
      <w:marTop w:val="0"/>
      <w:marBottom w:val="0"/>
      <w:divBdr>
        <w:top w:val="none" w:sz="0" w:space="0" w:color="auto"/>
        <w:left w:val="none" w:sz="0" w:space="0" w:color="auto"/>
        <w:bottom w:val="none" w:sz="0" w:space="0" w:color="auto"/>
        <w:right w:val="none" w:sz="0" w:space="0" w:color="auto"/>
      </w:divBdr>
    </w:div>
    <w:div w:id="526335179">
      <w:bodyDiv w:val="1"/>
      <w:marLeft w:val="0"/>
      <w:marRight w:val="0"/>
      <w:marTop w:val="0"/>
      <w:marBottom w:val="0"/>
      <w:divBdr>
        <w:top w:val="none" w:sz="0" w:space="0" w:color="auto"/>
        <w:left w:val="none" w:sz="0" w:space="0" w:color="auto"/>
        <w:bottom w:val="none" w:sz="0" w:space="0" w:color="auto"/>
        <w:right w:val="none" w:sz="0" w:space="0" w:color="auto"/>
      </w:divBdr>
    </w:div>
    <w:div w:id="543517191">
      <w:bodyDiv w:val="1"/>
      <w:marLeft w:val="0"/>
      <w:marRight w:val="0"/>
      <w:marTop w:val="0"/>
      <w:marBottom w:val="0"/>
      <w:divBdr>
        <w:top w:val="none" w:sz="0" w:space="0" w:color="auto"/>
        <w:left w:val="none" w:sz="0" w:space="0" w:color="auto"/>
        <w:bottom w:val="none" w:sz="0" w:space="0" w:color="auto"/>
        <w:right w:val="none" w:sz="0" w:space="0" w:color="auto"/>
      </w:divBdr>
    </w:div>
    <w:div w:id="553976124">
      <w:bodyDiv w:val="1"/>
      <w:marLeft w:val="0"/>
      <w:marRight w:val="0"/>
      <w:marTop w:val="0"/>
      <w:marBottom w:val="0"/>
      <w:divBdr>
        <w:top w:val="none" w:sz="0" w:space="0" w:color="auto"/>
        <w:left w:val="none" w:sz="0" w:space="0" w:color="auto"/>
        <w:bottom w:val="none" w:sz="0" w:space="0" w:color="auto"/>
        <w:right w:val="none" w:sz="0" w:space="0" w:color="auto"/>
      </w:divBdr>
    </w:div>
    <w:div w:id="555825194">
      <w:bodyDiv w:val="1"/>
      <w:marLeft w:val="0"/>
      <w:marRight w:val="0"/>
      <w:marTop w:val="0"/>
      <w:marBottom w:val="0"/>
      <w:divBdr>
        <w:top w:val="none" w:sz="0" w:space="0" w:color="auto"/>
        <w:left w:val="none" w:sz="0" w:space="0" w:color="auto"/>
        <w:bottom w:val="none" w:sz="0" w:space="0" w:color="auto"/>
        <w:right w:val="none" w:sz="0" w:space="0" w:color="auto"/>
      </w:divBdr>
    </w:div>
    <w:div w:id="576865371">
      <w:bodyDiv w:val="1"/>
      <w:marLeft w:val="0"/>
      <w:marRight w:val="0"/>
      <w:marTop w:val="0"/>
      <w:marBottom w:val="0"/>
      <w:divBdr>
        <w:top w:val="none" w:sz="0" w:space="0" w:color="auto"/>
        <w:left w:val="none" w:sz="0" w:space="0" w:color="auto"/>
        <w:bottom w:val="none" w:sz="0" w:space="0" w:color="auto"/>
        <w:right w:val="none" w:sz="0" w:space="0" w:color="auto"/>
      </w:divBdr>
    </w:div>
    <w:div w:id="583026226">
      <w:bodyDiv w:val="1"/>
      <w:marLeft w:val="0"/>
      <w:marRight w:val="0"/>
      <w:marTop w:val="0"/>
      <w:marBottom w:val="0"/>
      <w:divBdr>
        <w:top w:val="none" w:sz="0" w:space="0" w:color="auto"/>
        <w:left w:val="none" w:sz="0" w:space="0" w:color="auto"/>
        <w:bottom w:val="none" w:sz="0" w:space="0" w:color="auto"/>
        <w:right w:val="none" w:sz="0" w:space="0" w:color="auto"/>
      </w:divBdr>
    </w:div>
    <w:div w:id="645547945">
      <w:bodyDiv w:val="1"/>
      <w:marLeft w:val="0"/>
      <w:marRight w:val="0"/>
      <w:marTop w:val="0"/>
      <w:marBottom w:val="0"/>
      <w:divBdr>
        <w:top w:val="none" w:sz="0" w:space="0" w:color="auto"/>
        <w:left w:val="none" w:sz="0" w:space="0" w:color="auto"/>
        <w:bottom w:val="none" w:sz="0" w:space="0" w:color="auto"/>
        <w:right w:val="none" w:sz="0" w:space="0" w:color="auto"/>
      </w:divBdr>
    </w:div>
    <w:div w:id="688415090">
      <w:bodyDiv w:val="1"/>
      <w:marLeft w:val="0"/>
      <w:marRight w:val="0"/>
      <w:marTop w:val="0"/>
      <w:marBottom w:val="0"/>
      <w:divBdr>
        <w:top w:val="none" w:sz="0" w:space="0" w:color="auto"/>
        <w:left w:val="none" w:sz="0" w:space="0" w:color="auto"/>
        <w:bottom w:val="none" w:sz="0" w:space="0" w:color="auto"/>
        <w:right w:val="none" w:sz="0" w:space="0" w:color="auto"/>
      </w:divBdr>
    </w:div>
    <w:div w:id="695421577">
      <w:bodyDiv w:val="1"/>
      <w:marLeft w:val="0"/>
      <w:marRight w:val="0"/>
      <w:marTop w:val="0"/>
      <w:marBottom w:val="0"/>
      <w:divBdr>
        <w:top w:val="none" w:sz="0" w:space="0" w:color="auto"/>
        <w:left w:val="none" w:sz="0" w:space="0" w:color="auto"/>
        <w:bottom w:val="none" w:sz="0" w:space="0" w:color="auto"/>
        <w:right w:val="none" w:sz="0" w:space="0" w:color="auto"/>
      </w:divBdr>
    </w:div>
    <w:div w:id="752510267">
      <w:bodyDiv w:val="1"/>
      <w:marLeft w:val="0"/>
      <w:marRight w:val="0"/>
      <w:marTop w:val="0"/>
      <w:marBottom w:val="0"/>
      <w:divBdr>
        <w:top w:val="none" w:sz="0" w:space="0" w:color="auto"/>
        <w:left w:val="none" w:sz="0" w:space="0" w:color="auto"/>
        <w:bottom w:val="none" w:sz="0" w:space="0" w:color="auto"/>
        <w:right w:val="none" w:sz="0" w:space="0" w:color="auto"/>
      </w:divBdr>
    </w:div>
    <w:div w:id="773788696">
      <w:bodyDiv w:val="1"/>
      <w:marLeft w:val="0"/>
      <w:marRight w:val="0"/>
      <w:marTop w:val="0"/>
      <w:marBottom w:val="0"/>
      <w:divBdr>
        <w:top w:val="none" w:sz="0" w:space="0" w:color="auto"/>
        <w:left w:val="none" w:sz="0" w:space="0" w:color="auto"/>
        <w:bottom w:val="none" w:sz="0" w:space="0" w:color="auto"/>
        <w:right w:val="none" w:sz="0" w:space="0" w:color="auto"/>
      </w:divBdr>
    </w:div>
    <w:div w:id="815299019">
      <w:bodyDiv w:val="1"/>
      <w:marLeft w:val="0"/>
      <w:marRight w:val="0"/>
      <w:marTop w:val="0"/>
      <w:marBottom w:val="0"/>
      <w:divBdr>
        <w:top w:val="none" w:sz="0" w:space="0" w:color="auto"/>
        <w:left w:val="none" w:sz="0" w:space="0" w:color="auto"/>
        <w:bottom w:val="none" w:sz="0" w:space="0" w:color="auto"/>
        <w:right w:val="none" w:sz="0" w:space="0" w:color="auto"/>
      </w:divBdr>
    </w:div>
    <w:div w:id="824904510">
      <w:bodyDiv w:val="1"/>
      <w:marLeft w:val="0"/>
      <w:marRight w:val="0"/>
      <w:marTop w:val="0"/>
      <w:marBottom w:val="0"/>
      <w:divBdr>
        <w:top w:val="none" w:sz="0" w:space="0" w:color="auto"/>
        <w:left w:val="none" w:sz="0" w:space="0" w:color="auto"/>
        <w:bottom w:val="none" w:sz="0" w:space="0" w:color="auto"/>
        <w:right w:val="none" w:sz="0" w:space="0" w:color="auto"/>
      </w:divBdr>
    </w:div>
    <w:div w:id="854347091">
      <w:bodyDiv w:val="1"/>
      <w:marLeft w:val="0"/>
      <w:marRight w:val="0"/>
      <w:marTop w:val="0"/>
      <w:marBottom w:val="0"/>
      <w:divBdr>
        <w:top w:val="none" w:sz="0" w:space="0" w:color="auto"/>
        <w:left w:val="none" w:sz="0" w:space="0" w:color="auto"/>
        <w:bottom w:val="none" w:sz="0" w:space="0" w:color="auto"/>
        <w:right w:val="none" w:sz="0" w:space="0" w:color="auto"/>
      </w:divBdr>
    </w:div>
    <w:div w:id="855465133">
      <w:bodyDiv w:val="1"/>
      <w:marLeft w:val="0"/>
      <w:marRight w:val="0"/>
      <w:marTop w:val="0"/>
      <w:marBottom w:val="0"/>
      <w:divBdr>
        <w:top w:val="none" w:sz="0" w:space="0" w:color="auto"/>
        <w:left w:val="none" w:sz="0" w:space="0" w:color="auto"/>
        <w:bottom w:val="none" w:sz="0" w:space="0" w:color="auto"/>
        <w:right w:val="none" w:sz="0" w:space="0" w:color="auto"/>
      </w:divBdr>
    </w:div>
    <w:div w:id="863833140">
      <w:bodyDiv w:val="1"/>
      <w:marLeft w:val="0"/>
      <w:marRight w:val="0"/>
      <w:marTop w:val="0"/>
      <w:marBottom w:val="0"/>
      <w:divBdr>
        <w:top w:val="none" w:sz="0" w:space="0" w:color="auto"/>
        <w:left w:val="none" w:sz="0" w:space="0" w:color="auto"/>
        <w:bottom w:val="none" w:sz="0" w:space="0" w:color="auto"/>
        <w:right w:val="none" w:sz="0" w:space="0" w:color="auto"/>
      </w:divBdr>
    </w:div>
    <w:div w:id="879166506">
      <w:bodyDiv w:val="1"/>
      <w:marLeft w:val="0"/>
      <w:marRight w:val="0"/>
      <w:marTop w:val="0"/>
      <w:marBottom w:val="0"/>
      <w:divBdr>
        <w:top w:val="none" w:sz="0" w:space="0" w:color="auto"/>
        <w:left w:val="none" w:sz="0" w:space="0" w:color="auto"/>
        <w:bottom w:val="none" w:sz="0" w:space="0" w:color="auto"/>
        <w:right w:val="none" w:sz="0" w:space="0" w:color="auto"/>
      </w:divBdr>
    </w:div>
    <w:div w:id="893388726">
      <w:bodyDiv w:val="1"/>
      <w:marLeft w:val="0"/>
      <w:marRight w:val="0"/>
      <w:marTop w:val="0"/>
      <w:marBottom w:val="0"/>
      <w:divBdr>
        <w:top w:val="none" w:sz="0" w:space="0" w:color="auto"/>
        <w:left w:val="none" w:sz="0" w:space="0" w:color="auto"/>
        <w:bottom w:val="none" w:sz="0" w:space="0" w:color="auto"/>
        <w:right w:val="none" w:sz="0" w:space="0" w:color="auto"/>
      </w:divBdr>
    </w:div>
    <w:div w:id="906957845">
      <w:bodyDiv w:val="1"/>
      <w:marLeft w:val="0"/>
      <w:marRight w:val="0"/>
      <w:marTop w:val="0"/>
      <w:marBottom w:val="0"/>
      <w:divBdr>
        <w:top w:val="none" w:sz="0" w:space="0" w:color="auto"/>
        <w:left w:val="none" w:sz="0" w:space="0" w:color="auto"/>
        <w:bottom w:val="none" w:sz="0" w:space="0" w:color="auto"/>
        <w:right w:val="none" w:sz="0" w:space="0" w:color="auto"/>
      </w:divBdr>
    </w:div>
    <w:div w:id="908805921">
      <w:bodyDiv w:val="1"/>
      <w:marLeft w:val="0"/>
      <w:marRight w:val="0"/>
      <w:marTop w:val="0"/>
      <w:marBottom w:val="0"/>
      <w:divBdr>
        <w:top w:val="none" w:sz="0" w:space="0" w:color="auto"/>
        <w:left w:val="none" w:sz="0" w:space="0" w:color="auto"/>
        <w:bottom w:val="none" w:sz="0" w:space="0" w:color="auto"/>
        <w:right w:val="none" w:sz="0" w:space="0" w:color="auto"/>
      </w:divBdr>
    </w:div>
    <w:div w:id="958609272">
      <w:bodyDiv w:val="1"/>
      <w:marLeft w:val="0"/>
      <w:marRight w:val="0"/>
      <w:marTop w:val="0"/>
      <w:marBottom w:val="0"/>
      <w:divBdr>
        <w:top w:val="none" w:sz="0" w:space="0" w:color="auto"/>
        <w:left w:val="none" w:sz="0" w:space="0" w:color="auto"/>
        <w:bottom w:val="none" w:sz="0" w:space="0" w:color="auto"/>
        <w:right w:val="none" w:sz="0" w:space="0" w:color="auto"/>
      </w:divBdr>
    </w:div>
    <w:div w:id="974067890">
      <w:bodyDiv w:val="1"/>
      <w:marLeft w:val="0"/>
      <w:marRight w:val="0"/>
      <w:marTop w:val="0"/>
      <w:marBottom w:val="0"/>
      <w:divBdr>
        <w:top w:val="none" w:sz="0" w:space="0" w:color="auto"/>
        <w:left w:val="none" w:sz="0" w:space="0" w:color="auto"/>
        <w:bottom w:val="none" w:sz="0" w:space="0" w:color="auto"/>
        <w:right w:val="none" w:sz="0" w:space="0" w:color="auto"/>
      </w:divBdr>
    </w:div>
    <w:div w:id="979575359">
      <w:bodyDiv w:val="1"/>
      <w:marLeft w:val="0"/>
      <w:marRight w:val="0"/>
      <w:marTop w:val="0"/>
      <w:marBottom w:val="0"/>
      <w:divBdr>
        <w:top w:val="none" w:sz="0" w:space="0" w:color="auto"/>
        <w:left w:val="none" w:sz="0" w:space="0" w:color="auto"/>
        <w:bottom w:val="none" w:sz="0" w:space="0" w:color="auto"/>
        <w:right w:val="none" w:sz="0" w:space="0" w:color="auto"/>
      </w:divBdr>
    </w:div>
    <w:div w:id="982269650">
      <w:bodyDiv w:val="1"/>
      <w:marLeft w:val="0"/>
      <w:marRight w:val="0"/>
      <w:marTop w:val="0"/>
      <w:marBottom w:val="0"/>
      <w:divBdr>
        <w:top w:val="none" w:sz="0" w:space="0" w:color="auto"/>
        <w:left w:val="none" w:sz="0" w:space="0" w:color="auto"/>
        <w:bottom w:val="none" w:sz="0" w:space="0" w:color="auto"/>
        <w:right w:val="none" w:sz="0" w:space="0" w:color="auto"/>
      </w:divBdr>
    </w:div>
    <w:div w:id="1012878081">
      <w:bodyDiv w:val="1"/>
      <w:marLeft w:val="0"/>
      <w:marRight w:val="0"/>
      <w:marTop w:val="0"/>
      <w:marBottom w:val="0"/>
      <w:divBdr>
        <w:top w:val="none" w:sz="0" w:space="0" w:color="auto"/>
        <w:left w:val="none" w:sz="0" w:space="0" w:color="auto"/>
        <w:bottom w:val="none" w:sz="0" w:space="0" w:color="auto"/>
        <w:right w:val="none" w:sz="0" w:space="0" w:color="auto"/>
      </w:divBdr>
    </w:div>
    <w:div w:id="1018894581">
      <w:bodyDiv w:val="1"/>
      <w:marLeft w:val="0"/>
      <w:marRight w:val="0"/>
      <w:marTop w:val="0"/>
      <w:marBottom w:val="0"/>
      <w:divBdr>
        <w:top w:val="none" w:sz="0" w:space="0" w:color="auto"/>
        <w:left w:val="none" w:sz="0" w:space="0" w:color="auto"/>
        <w:bottom w:val="none" w:sz="0" w:space="0" w:color="auto"/>
        <w:right w:val="none" w:sz="0" w:space="0" w:color="auto"/>
      </w:divBdr>
    </w:div>
    <w:div w:id="1019509514">
      <w:bodyDiv w:val="1"/>
      <w:marLeft w:val="0"/>
      <w:marRight w:val="0"/>
      <w:marTop w:val="0"/>
      <w:marBottom w:val="0"/>
      <w:divBdr>
        <w:top w:val="none" w:sz="0" w:space="0" w:color="auto"/>
        <w:left w:val="none" w:sz="0" w:space="0" w:color="auto"/>
        <w:bottom w:val="none" w:sz="0" w:space="0" w:color="auto"/>
        <w:right w:val="none" w:sz="0" w:space="0" w:color="auto"/>
      </w:divBdr>
    </w:div>
    <w:div w:id="1037705511">
      <w:bodyDiv w:val="1"/>
      <w:marLeft w:val="0"/>
      <w:marRight w:val="0"/>
      <w:marTop w:val="0"/>
      <w:marBottom w:val="0"/>
      <w:divBdr>
        <w:top w:val="none" w:sz="0" w:space="0" w:color="auto"/>
        <w:left w:val="none" w:sz="0" w:space="0" w:color="auto"/>
        <w:bottom w:val="none" w:sz="0" w:space="0" w:color="auto"/>
        <w:right w:val="none" w:sz="0" w:space="0" w:color="auto"/>
      </w:divBdr>
    </w:div>
    <w:div w:id="1051929012">
      <w:bodyDiv w:val="1"/>
      <w:marLeft w:val="0"/>
      <w:marRight w:val="0"/>
      <w:marTop w:val="0"/>
      <w:marBottom w:val="0"/>
      <w:divBdr>
        <w:top w:val="none" w:sz="0" w:space="0" w:color="auto"/>
        <w:left w:val="none" w:sz="0" w:space="0" w:color="auto"/>
        <w:bottom w:val="none" w:sz="0" w:space="0" w:color="auto"/>
        <w:right w:val="none" w:sz="0" w:space="0" w:color="auto"/>
      </w:divBdr>
    </w:div>
    <w:div w:id="1098718094">
      <w:bodyDiv w:val="1"/>
      <w:marLeft w:val="0"/>
      <w:marRight w:val="0"/>
      <w:marTop w:val="0"/>
      <w:marBottom w:val="0"/>
      <w:divBdr>
        <w:top w:val="none" w:sz="0" w:space="0" w:color="auto"/>
        <w:left w:val="none" w:sz="0" w:space="0" w:color="auto"/>
        <w:bottom w:val="none" w:sz="0" w:space="0" w:color="auto"/>
        <w:right w:val="none" w:sz="0" w:space="0" w:color="auto"/>
      </w:divBdr>
    </w:div>
    <w:div w:id="1103839701">
      <w:bodyDiv w:val="1"/>
      <w:marLeft w:val="0"/>
      <w:marRight w:val="0"/>
      <w:marTop w:val="0"/>
      <w:marBottom w:val="0"/>
      <w:divBdr>
        <w:top w:val="none" w:sz="0" w:space="0" w:color="auto"/>
        <w:left w:val="none" w:sz="0" w:space="0" w:color="auto"/>
        <w:bottom w:val="none" w:sz="0" w:space="0" w:color="auto"/>
        <w:right w:val="none" w:sz="0" w:space="0" w:color="auto"/>
      </w:divBdr>
    </w:div>
    <w:div w:id="1111168434">
      <w:bodyDiv w:val="1"/>
      <w:marLeft w:val="0"/>
      <w:marRight w:val="0"/>
      <w:marTop w:val="0"/>
      <w:marBottom w:val="0"/>
      <w:divBdr>
        <w:top w:val="none" w:sz="0" w:space="0" w:color="auto"/>
        <w:left w:val="none" w:sz="0" w:space="0" w:color="auto"/>
        <w:bottom w:val="none" w:sz="0" w:space="0" w:color="auto"/>
        <w:right w:val="none" w:sz="0" w:space="0" w:color="auto"/>
      </w:divBdr>
    </w:div>
    <w:div w:id="1137453958">
      <w:bodyDiv w:val="1"/>
      <w:marLeft w:val="0"/>
      <w:marRight w:val="0"/>
      <w:marTop w:val="0"/>
      <w:marBottom w:val="0"/>
      <w:divBdr>
        <w:top w:val="none" w:sz="0" w:space="0" w:color="auto"/>
        <w:left w:val="none" w:sz="0" w:space="0" w:color="auto"/>
        <w:bottom w:val="none" w:sz="0" w:space="0" w:color="auto"/>
        <w:right w:val="none" w:sz="0" w:space="0" w:color="auto"/>
      </w:divBdr>
    </w:div>
    <w:div w:id="1162159218">
      <w:bodyDiv w:val="1"/>
      <w:marLeft w:val="0"/>
      <w:marRight w:val="0"/>
      <w:marTop w:val="0"/>
      <w:marBottom w:val="0"/>
      <w:divBdr>
        <w:top w:val="none" w:sz="0" w:space="0" w:color="auto"/>
        <w:left w:val="none" w:sz="0" w:space="0" w:color="auto"/>
        <w:bottom w:val="none" w:sz="0" w:space="0" w:color="auto"/>
        <w:right w:val="none" w:sz="0" w:space="0" w:color="auto"/>
      </w:divBdr>
    </w:div>
    <w:div w:id="1163551243">
      <w:bodyDiv w:val="1"/>
      <w:marLeft w:val="0"/>
      <w:marRight w:val="0"/>
      <w:marTop w:val="0"/>
      <w:marBottom w:val="0"/>
      <w:divBdr>
        <w:top w:val="none" w:sz="0" w:space="0" w:color="auto"/>
        <w:left w:val="none" w:sz="0" w:space="0" w:color="auto"/>
        <w:bottom w:val="none" w:sz="0" w:space="0" w:color="auto"/>
        <w:right w:val="none" w:sz="0" w:space="0" w:color="auto"/>
      </w:divBdr>
    </w:div>
    <w:div w:id="1212497774">
      <w:bodyDiv w:val="1"/>
      <w:marLeft w:val="0"/>
      <w:marRight w:val="0"/>
      <w:marTop w:val="0"/>
      <w:marBottom w:val="0"/>
      <w:divBdr>
        <w:top w:val="none" w:sz="0" w:space="0" w:color="auto"/>
        <w:left w:val="none" w:sz="0" w:space="0" w:color="auto"/>
        <w:bottom w:val="none" w:sz="0" w:space="0" w:color="auto"/>
        <w:right w:val="none" w:sz="0" w:space="0" w:color="auto"/>
      </w:divBdr>
    </w:div>
    <w:div w:id="1213692918">
      <w:bodyDiv w:val="1"/>
      <w:marLeft w:val="0"/>
      <w:marRight w:val="0"/>
      <w:marTop w:val="0"/>
      <w:marBottom w:val="0"/>
      <w:divBdr>
        <w:top w:val="none" w:sz="0" w:space="0" w:color="auto"/>
        <w:left w:val="none" w:sz="0" w:space="0" w:color="auto"/>
        <w:bottom w:val="none" w:sz="0" w:space="0" w:color="auto"/>
        <w:right w:val="none" w:sz="0" w:space="0" w:color="auto"/>
      </w:divBdr>
    </w:div>
    <w:div w:id="1221599461">
      <w:bodyDiv w:val="1"/>
      <w:marLeft w:val="0"/>
      <w:marRight w:val="0"/>
      <w:marTop w:val="0"/>
      <w:marBottom w:val="0"/>
      <w:divBdr>
        <w:top w:val="none" w:sz="0" w:space="0" w:color="auto"/>
        <w:left w:val="none" w:sz="0" w:space="0" w:color="auto"/>
        <w:bottom w:val="none" w:sz="0" w:space="0" w:color="auto"/>
        <w:right w:val="none" w:sz="0" w:space="0" w:color="auto"/>
      </w:divBdr>
    </w:div>
    <w:div w:id="1256551882">
      <w:bodyDiv w:val="1"/>
      <w:marLeft w:val="0"/>
      <w:marRight w:val="0"/>
      <w:marTop w:val="0"/>
      <w:marBottom w:val="0"/>
      <w:divBdr>
        <w:top w:val="none" w:sz="0" w:space="0" w:color="auto"/>
        <w:left w:val="none" w:sz="0" w:space="0" w:color="auto"/>
        <w:bottom w:val="none" w:sz="0" w:space="0" w:color="auto"/>
        <w:right w:val="none" w:sz="0" w:space="0" w:color="auto"/>
      </w:divBdr>
    </w:div>
    <w:div w:id="1264335399">
      <w:bodyDiv w:val="1"/>
      <w:marLeft w:val="0"/>
      <w:marRight w:val="0"/>
      <w:marTop w:val="0"/>
      <w:marBottom w:val="0"/>
      <w:divBdr>
        <w:top w:val="none" w:sz="0" w:space="0" w:color="auto"/>
        <w:left w:val="none" w:sz="0" w:space="0" w:color="auto"/>
        <w:bottom w:val="none" w:sz="0" w:space="0" w:color="auto"/>
        <w:right w:val="none" w:sz="0" w:space="0" w:color="auto"/>
      </w:divBdr>
    </w:div>
    <w:div w:id="1280574484">
      <w:bodyDiv w:val="1"/>
      <w:marLeft w:val="0"/>
      <w:marRight w:val="0"/>
      <w:marTop w:val="0"/>
      <w:marBottom w:val="0"/>
      <w:divBdr>
        <w:top w:val="none" w:sz="0" w:space="0" w:color="auto"/>
        <w:left w:val="none" w:sz="0" w:space="0" w:color="auto"/>
        <w:bottom w:val="none" w:sz="0" w:space="0" w:color="auto"/>
        <w:right w:val="none" w:sz="0" w:space="0" w:color="auto"/>
      </w:divBdr>
    </w:div>
    <w:div w:id="1287741322">
      <w:bodyDiv w:val="1"/>
      <w:marLeft w:val="0"/>
      <w:marRight w:val="0"/>
      <w:marTop w:val="0"/>
      <w:marBottom w:val="0"/>
      <w:divBdr>
        <w:top w:val="none" w:sz="0" w:space="0" w:color="auto"/>
        <w:left w:val="none" w:sz="0" w:space="0" w:color="auto"/>
        <w:bottom w:val="none" w:sz="0" w:space="0" w:color="auto"/>
        <w:right w:val="none" w:sz="0" w:space="0" w:color="auto"/>
      </w:divBdr>
    </w:div>
    <w:div w:id="1289582016">
      <w:bodyDiv w:val="1"/>
      <w:marLeft w:val="0"/>
      <w:marRight w:val="0"/>
      <w:marTop w:val="0"/>
      <w:marBottom w:val="0"/>
      <w:divBdr>
        <w:top w:val="none" w:sz="0" w:space="0" w:color="auto"/>
        <w:left w:val="none" w:sz="0" w:space="0" w:color="auto"/>
        <w:bottom w:val="none" w:sz="0" w:space="0" w:color="auto"/>
        <w:right w:val="none" w:sz="0" w:space="0" w:color="auto"/>
      </w:divBdr>
    </w:div>
    <w:div w:id="1323241810">
      <w:bodyDiv w:val="1"/>
      <w:marLeft w:val="0"/>
      <w:marRight w:val="0"/>
      <w:marTop w:val="0"/>
      <w:marBottom w:val="0"/>
      <w:divBdr>
        <w:top w:val="none" w:sz="0" w:space="0" w:color="auto"/>
        <w:left w:val="none" w:sz="0" w:space="0" w:color="auto"/>
        <w:bottom w:val="none" w:sz="0" w:space="0" w:color="auto"/>
        <w:right w:val="none" w:sz="0" w:space="0" w:color="auto"/>
      </w:divBdr>
    </w:div>
    <w:div w:id="1323898262">
      <w:bodyDiv w:val="1"/>
      <w:marLeft w:val="0"/>
      <w:marRight w:val="0"/>
      <w:marTop w:val="0"/>
      <w:marBottom w:val="0"/>
      <w:divBdr>
        <w:top w:val="none" w:sz="0" w:space="0" w:color="auto"/>
        <w:left w:val="none" w:sz="0" w:space="0" w:color="auto"/>
        <w:bottom w:val="none" w:sz="0" w:space="0" w:color="auto"/>
        <w:right w:val="none" w:sz="0" w:space="0" w:color="auto"/>
      </w:divBdr>
    </w:div>
    <w:div w:id="1339233919">
      <w:bodyDiv w:val="1"/>
      <w:marLeft w:val="0"/>
      <w:marRight w:val="0"/>
      <w:marTop w:val="0"/>
      <w:marBottom w:val="0"/>
      <w:divBdr>
        <w:top w:val="none" w:sz="0" w:space="0" w:color="auto"/>
        <w:left w:val="none" w:sz="0" w:space="0" w:color="auto"/>
        <w:bottom w:val="none" w:sz="0" w:space="0" w:color="auto"/>
        <w:right w:val="none" w:sz="0" w:space="0" w:color="auto"/>
      </w:divBdr>
    </w:div>
    <w:div w:id="1348677548">
      <w:bodyDiv w:val="1"/>
      <w:marLeft w:val="0"/>
      <w:marRight w:val="0"/>
      <w:marTop w:val="0"/>
      <w:marBottom w:val="0"/>
      <w:divBdr>
        <w:top w:val="none" w:sz="0" w:space="0" w:color="auto"/>
        <w:left w:val="none" w:sz="0" w:space="0" w:color="auto"/>
        <w:bottom w:val="none" w:sz="0" w:space="0" w:color="auto"/>
        <w:right w:val="none" w:sz="0" w:space="0" w:color="auto"/>
      </w:divBdr>
    </w:div>
    <w:div w:id="1375234915">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9129085">
      <w:bodyDiv w:val="1"/>
      <w:marLeft w:val="0"/>
      <w:marRight w:val="0"/>
      <w:marTop w:val="0"/>
      <w:marBottom w:val="0"/>
      <w:divBdr>
        <w:top w:val="none" w:sz="0" w:space="0" w:color="auto"/>
        <w:left w:val="none" w:sz="0" w:space="0" w:color="auto"/>
        <w:bottom w:val="none" w:sz="0" w:space="0" w:color="auto"/>
        <w:right w:val="none" w:sz="0" w:space="0" w:color="auto"/>
      </w:divBdr>
    </w:div>
    <w:div w:id="1501701040">
      <w:bodyDiv w:val="1"/>
      <w:marLeft w:val="0"/>
      <w:marRight w:val="0"/>
      <w:marTop w:val="0"/>
      <w:marBottom w:val="0"/>
      <w:divBdr>
        <w:top w:val="none" w:sz="0" w:space="0" w:color="auto"/>
        <w:left w:val="none" w:sz="0" w:space="0" w:color="auto"/>
        <w:bottom w:val="none" w:sz="0" w:space="0" w:color="auto"/>
        <w:right w:val="none" w:sz="0" w:space="0" w:color="auto"/>
      </w:divBdr>
    </w:div>
    <w:div w:id="1535075211">
      <w:bodyDiv w:val="1"/>
      <w:marLeft w:val="0"/>
      <w:marRight w:val="0"/>
      <w:marTop w:val="0"/>
      <w:marBottom w:val="0"/>
      <w:divBdr>
        <w:top w:val="none" w:sz="0" w:space="0" w:color="auto"/>
        <w:left w:val="none" w:sz="0" w:space="0" w:color="auto"/>
        <w:bottom w:val="none" w:sz="0" w:space="0" w:color="auto"/>
        <w:right w:val="none" w:sz="0" w:space="0" w:color="auto"/>
      </w:divBdr>
    </w:div>
    <w:div w:id="1558973596">
      <w:bodyDiv w:val="1"/>
      <w:marLeft w:val="0"/>
      <w:marRight w:val="0"/>
      <w:marTop w:val="0"/>
      <w:marBottom w:val="0"/>
      <w:divBdr>
        <w:top w:val="none" w:sz="0" w:space="0" w:color="auto"/>
        <w:left w:val="none" w:sz="0" w:space="0" w:color="auto"/>
        <w:bottom w:val="none" w:sz="0" w:space="0" w:color="auto"/>
        <w:right w:val="none" w:sz="0" w:space="0" w:color="auto"/>
      </w:divBdr>
    </w:div>
    <w:div w:id="1594318456">
      <w:bodyDiv w:val="1"/>
      <w:marLeft w:val="0"/>
      <w:marRight w:val="0"/>
      <w:marTop w:val="0"/>
      <w:marBottom w:val="0"/>
      <w:divBdr>
        <w:top w:val="none" w:sz="0" w:space="0" w:color="auto"/>
        <w:left w:val="none" w:sz="0" w:space="0" w:color="auto"/>
        <w:bottom w:val="none" w:sz="0" w:space="0" w:color="auto"/>
        <w:right w:val="none" w:sz="0" w:space="0" w:color="auto"/>
      </w:divBdr>
    </w:div>
    <w:div w:id="1609317893">
      <w:bodyDiv w:val="1"/>
      <w:marLeft w:val="0"/>
      <w:marRight w:val="0"/>
      <w:marTop w:val="0"/>
      <w:marBottom w:val="0"/>
      <w:divBdr>
        <w:top w:val="none" w:sz="0" w:space="0" w:color="auto"/>
        <w:left w:val="none" w:sz="0" w:space="0" w:color="auto"/>
        <w:bottom w:val="none" w:sz="0" w:space="0" w:color="auto"/>
        <w:right w:val="none" w:sz="0" w:space="0" w:color="auto"/>
      </w:divBdr>
    </w:div>
    <w:div w:id="1613441094">
      <w:bodyDiv w:val="1"/>
      <w:marLeft w:val="0"/>
      <w:marRight w:val="0"/>
      <w:marTop w:val="0"/>
      <w:marBottom w:val="0"/>
      <w:divBdr>
        <w:top w:val="none" w:sz="0" w:space="0" w:color="auto"/>
        <w:left w:val="none" w:sz="0" w:space="0" w:color="auto"/>
        <w:bottom w:val="none" w:sz="0" w:space="0" w:color="auto"/>
        <w:right w:val="none" w:sz="0" w:space="0" w:color="auto"/>
      </w:divBdr>
    </w:div>
    <w:div w:id="1634092069">
      <w:bodyDiv w:val="1"/>
      <w:marLeft w:val="0"/>
      <w:marRight w:val="0"/>
      <w:marTop w:val="0"/>
      <w:marBottom w:val="0"/>
      <w:divBdr>
        <w:top w:val="none" w:sz="0" w:space="0" w:color="auto"/>
        <w:left w:val="none" w:sz="0" w:space="0" w:color="auto"/>
        <w:bottom w:val="none" w:sz="0" w:space="0" w:color="auto"/>
        <w:right w:val="none" w:sz="0" w:space="0" w:color="auto"/>
      </w:divBdr>
    </w:div>
    <w:div w:id="1634673853">
      <w:bodyDiv w:val="1"/>
      <w:marLeft w:val="0"/>
      <w:marRight w:val="0"/>
      <w:marTop w:val="0"/>
      <w:marBottom w:val="0"/>
      <w:divBdr>
        <w:top w:val="none" w:sz="0" w:space="0" w:color="auto"/>
        <w:left w:val="none" w:sz="0" w:space="0" w:color="auto"/>
        <w:bottom w:val="none" w:sz="0" w:space="0" w:color="auto"/>
        <w:right w:val="none" w:sz="0" w:space="0" w:color="auto"/>
      </w:divBdr>
    </w:div>
    <w:div w:id="1635132597">
      <w:bodyDiv w:val="1"/>
      <w:marLeft w:val="0"/>
      <w:marRight w:val="0"/>
      <w:marTop w:val="0"/>
      <w:marBottom w:val="0"/>
      <w:divBdr>
        <w:top w:val="none" w:sz="0" w:space="0" w:color="auto"/>
        <w:left w:val="none" w:sz="0" w:space="0" w:color="auto"/>
        <w:bottom w:val="none" w:sz="0" w:space="0" w:color="auto"/>
        <w:right w:val="none" w:sz="0" w:space="0" w:color="auto"/>
      </w:divBdr>
    </w:div>
    <w:div w:id="1648625779">
      <w:bodyDiv w:val="1"/>
      <w:marLeft w:val="0"/>
      <w:marRight w:val="0"/>
      <w:marTop w:val="0"/>
      <w:marBottom w:val="0"/>
      <w:divBdr>
        <w:top w:val="none" w:sz="0" w:space="0" w:color="auto"/>
        <w:left w:val="none" w:sz="0" w:space="0" w:color="auto"/>
        <w:bottom w:val="none" w:sz="0" w:space="0" w:color="auto"/>
        <w:right w:val="none" w:sz="0" w:space="0" w:color="auto"/>
      </w:divBdr>
    </w:div>
    <w:div w:id="1680426047">
      <w:bodyDiv w:val="1"/>
      <w:marLeft w:val="0"/>
      <w:marRight w:val="0"/>
      <w:marTop w:val="0"/>
      <w:marBottom w:val="0"/>
      <w:divBdr>
        <w:top w:val="none" w:sz="0" w:space="0" w:color="auto"/>
        <w:left w:val="none" w:sz="0" w:space="0" w:color="auto"/>
        <w:bottom w:val="none" w:sz="0" w:space="0" w:color="auto"/>
        <w:right w:val="none" w:sz="0" w:space="0" w:color="auto"/>
      </w:divBdr>
    </w:div>
    <w:div w:id="1688828492">
      <w:bodyDiv w:val="1"/>
      <w:marLeft w:val="0"/>
      <w:marRight w:val="0"/>
      <w:marTop w:val="0"/>
      <w:marBottom w:val="0"/>
      <w:divBdr>
        <w:top w:val="none" w:sz="0" w:space="0" w:color="auto"/>
        <w:left w:val="none" w:sz="0" w:space="0" w:color="auto"/>
        <w:bottom w:val="none" w:sz="0" w:space="0" w:color="auto"/>
        <w:right w:val="none" w:sz="0" w:space="0" w:color="auto"/>
      </w:divBdr>
    </w:div>
    <w:div w:id="1695812723">
      <w:bodyDiv w:val="1"/>
      <w:marLeft w:val="0"/>
      <w:marRight w:val="0"/>
      <w:marTop w:val="0"/>
      <w:marBottom w:val="0"/>
      <w:divBdr>
        <w:top w:val="none" w:sz="0" w:space="0" w:color="auto"/>
        <w:left w:val="none" w:sz="0" w:space="0" w:color="auto"/>
        <w:bottom w:val="none" w:sz="0" w:space="0" w:color="auto"/>
        <w:right w:val="none" w:sz="0" w:space="0" w:color="auto"/>
      </w:divBdr>
    </w:div>
    <w:div w:id="1722944189">
      <w:bodyDiv w:val="1"/>
      <w:marLeft w:val="0"/>
      <w:marRight w:val="0"/>
      <w:marTop w:val="0"/>
      <w:marBottom w:val="0"/>
      <w:divBdr>
        <w:top w:val="none" w:sz="0" w:space="0" w:color="auto"/>
        <w:left w:val="none" w:sz="0" w:space="0" w:color="auto"/>
        <w:bottom w:val="none" w:sz="0" w:space="0" w:color="auto"/>
        <w:right w:val="none" w:sz="0" w:space="0" w:color="auto"/>
      </w:divBdr>
    </w:div>
    <w:div w:id="1749493528">
      <w:bodyDiv w:val="1"/>
      <w:marLeft w:val="0"/>
      <w:marRight w:val="0"/>
      <w:marTop w:val="0"/>
      <w:marBottom w:val="0"/>
      <w:divBdr>
        <w:top w:val="none" w:sz="0" w:space="0" w:color="auto"/>
        <w:left w:val="none" w:sz="0" w:space="0" w:color="auto"/>
        <w:bottom w:val="none" w:sz="0" w:space="0" w:color="auto"/>
        <w:right w:val="none" w:sz="0" w:space="0" w:color="auto"/>
      </w:divBdr>
    </w:div>
    <w:div w:id="1757701838">
      <w:bodyDiv w:val="1"/>
      <w:marLeft w:val="0"/>
      <w:marRight w:val="0"/>
      <w:marTop w:val="0"/>
      <w:marBottom w:val="0"/>
      <w:divBdr>
        <w:top w:val="none" w:sz="0" w:space="0" w:color="auto"/>
        <w:left w:val="none" w:sz="0" w:space="0" w:color="auto"/>
        <w:bottom w:val="none" w:sz="0" w:space="0" w:color="auto"/>
        <w:right w:val="none" w:sz="0" w:space="0" w:color="auto"/>
      </w:divBdr>
    </w:div>
    <w:div w:id="1764061340">
      <w:bodyDiv w:val="1"/>
      <w:marLeft w:val="0"/>
      <w:marRight w:val="0"/>
      <w:marTop w:val="0"/>
      <w:marBottom w:val="0"/>
      <w:divBdr>
        <w:top w:val="none" w:sz="0" w:space="0" w:color="auto"/>
        <w:left w:val="none" w:sz="0" w:space="0" w:color="auto"/>
        <w:bottom w:val="none" w:sz="0" w:space="0" w:color="auto"/>
        <w:right w:val="none" w:sz="0" w:space="0" w:color="auto"/>
      </w:divBdr>
    </w:div>
    <w:div w:id="1774932289">
      <w:bodyDiv w:val="1"/>
      <w:marLeft w:val="0"/>
      <w:marRight w:val="0"/>
      <w:marTop w:val="0"/>
      <w:marBottom w:val="0"/>
      <w:divBdr>
        <w:top w:val="none" w:sz="0" w:space="0" w:color="auto"/>
        <w:left w:val="none" w:sz="0" w:space="0" w:color="auto"/>
        <w:bottom w:val="none" w:sz="0" w:space="0" w:color="auto"/>
        <w:right w:val="none" w:sz="0" w:space="0" w:color="auto"/>
      </w:divBdr>
    </w:div>
    <w:div w:id="1801414311">
      <w:bodyDiv w:val="1"/>
      <w:marLeft w:val="0"/>
      <w:marRight w:val="0"/>
      <w:marTop w:val="0"/>
      <w:marBottom w:val="0"/>
      <w:divBdr>
        <w:top w:val="none" w:sz="0" w:space="0" w:color="auto"/>
        <w:left w:val="none" w:sz="0" w:space="0" w:color="auto"/>
        <w:bottom w:val="none" w:sz="0" w:space="0" w:color="auto"/>
        <w:right w:val="none" w:sz="0" w:space="0" w:color="auto"/>
      </w:divBdr>
    </w:div>
    <w:div w:id="1803960225">
      <w:bodyDiv w:val="1"/>
      <w:marLeft w:val="0"/>
      <w:marRight w:val="0"/>
      <w:marTop w:val="0"/>
      <w:marBottom w:val="0"/>
      <w:divBdr>
        <w:top w:val="none" w:sz="0" w:space="0" w:color="auto"/>
        <w:left w:val="none" w:sz="0" w:space="0" w:color="auto"/>
        <w:bottom w:val="none" w:sz="0" w:space="0" w:color="auto"/>
        <w:right w:val="none" w:sz="0" w:space="0" w:color="auto"/>
      </w:divBdr>
    </w:div>
    <w:div w:id="1813987547">
      <w:bodyDiv w:val="1"/>
      <w:marLeft w:val="0"/>
      <w:marRight w:val="0"/>
      <w:marTop w:val="0"/>
      <w:marBottom w:val="0"/>
      <w:divBdr>
        <w:top w:val="none" w:sz="0" w:space="0" w:color="auto"/>
        <w:left w:val="none" w:sz="0" w:space="0" w:color="auto"/>
        <w:bottom w:val="none" w:sz="0" w:space="0" w:color="auto"/>
        <w:right w:val="none" w:sz="0" w:space="0" w:color="auto"/>
      </w:divBdr>
    </w:div>
    <w:div w:id="1843158350">
      <w:bodyDiv w:val="1"/>
      <w:marLeft w:val="0"/>
      <w:marRight w:val="0"/>
      <w:marTop w:val="0"/>
      <w:marBottom w:val="0"/>
      <w:divBdr>
        <w:top w:val="none" w:sz="0" w:space="0" w:color="auto"/>
        <w:left w:val="none" w:sz="0" w:space="0" w:color="auto"/>
        <w:bottom w:val="none" w:sz="0" w:space="0" w:color="auto"/>
        <w:right w:val="none" w:sz="0" w:space="0" w:color="auto"/>
      </w:divBdr>
    </w:div>
    <w:div w:id="1879777313">
      <w:bodyDiv w:val="1"/>
      <w:marLeft w:val="0"/>
      <w:marRight w:val="0"/>
      <w:marTop w:val="0"/>
      <w:marBottom w:val="0"/>
      <w:divBdr>
        <w:top w:val="none" w:sz="0" w:space="0" w:color="auto"/>
        <w:left w:val="none" w:sz="0" w:space="0" w:color="auto"/>
        <w:bottom w:val="none" w:sz="0" w:space="0" w:color="auto"/>
        <w:right w:val="none" w:sz="0" w:space="0" w:color="auto"/>
      </w:divBdr>
    </w:div>
    <w:div w:id="1884707394">
      <w:bodyDiv w:val="1"/>
      <w:marLeft w:val="0"/>
      <w:marRight w:val="0"/>
      <w:marTop w:val="0"/>
      <w:marBottom w:val="0"/>
      <w:divBdr>
        <w:top w:val="none" w:sz="0" w:space="0" w:color="auto"/>
        <w:left w:val="none" w:sz="0" w:space="0" w:color="auto"/>
        <w:bottom w:val="none" w:sz="0" w:space="0" w:color="auto"/>
        <w:right w:val="none" w:sz="0" w:space="0" w:color="auto"/>
      </w:divBdr>
    </w:div>
    <w:div w:id="1894190685">
      <w:bodyDiv w:val="1"/>
      <w:marLeft w:val="0"/>
      <w:marRight w:val="0"/>
      <w:marTop w:val="0"/>
      <w:marBottom w:val="0"/>
      <w:divBdr>
        <w:top w:val="none" w:sz="0" w:space="0" w:color="auto"/>
        <w:left w:val="none" w:sz="0" w:space="0" w:color="auto"/>
        <w:bottom w:val="none" w:sz="0" w:space="0" w:color="auto"/>
        <w:right w:val="none" w:sz="0" w:space="0" w:color="auto"/>
      </w:divBdr>
    </w:div>
    <w:div w:id="1915964475">
      <w:bodyDiv w:val="1"/>
      <w:marLeft w:val="0"/>
      <w:marRight w:val="0"/>
      <w:marTop w:val="0"/>
      <w:marBottom w:val="0"/>
      <w:divBdr>
        <w:top w:val="none" w:sz="0" w:space="0" w:color="auto"/>
        <w:left w:val="none" w:sz="0" w:space="0" w:color="auto"/>
        <w:bottom w:val="none" w:sz="0" w:space="0" w:color="auto"/>
        <w:right w:val="none" w:sz="0" w:space="0" w:color="auto"/>
      </w:divBdr>
    </w:div>
    <w:div w:id="1922373314">
      <w:bodyDiv w:val="1"/>
      <w:marLeft w:val="0"/>
      <w:marRight w:val="0"/>
      <w:marTop w:val="0"/>
      <w:marBottom w:val="0"/>
      <w:divBdr>
        <w:top w:val="none" w:sz="0" w:space="0" w:color="auto"/>
        <w:left w:val="none" w:sz="0" w:space="0" w:color="auto"/>
        <w:bottom w:val="none" w:sz="0" w:space="0" w:color="auto"/>
        <w:right w:val="none" w:sz="0" w:space="0" w:color="auto"/>
      </w:divBdr>
    </w:div>
    <w:div w:id="1953825791">
      <w:bodyDiv w:val="1"/>
      <w:marLeft w:val="0"/>
      <w:marRight w:val="0"/>
      <w:marTop w:val="0"/>
      <w:marBottom w:val="0"/>
      <w:divBdr>
        <w:top w:val="none" w:sz="0" w:space="0" w:color="auto"/>
        <w:left w:val="none" w:sz="0" w:space="0" w:color="auto"/>
        <w:bottom w:val="none" w:sz="0" w:space="0" w:color="auto"/>
        <w:right w:val="none" w:sz="0" w:space="0" w:color="auto"/>
      </w:divBdr>
    </w:div>
    <w:div w:id="1977908272">
      <w:bodyDiv w:val="1"/>
      <w:marLeft w:val="0"/>
      <w:marRight w:val="0"/>
      <w:marTop w:val="0"/>
      <w:marBottom w:val="0"/>
      <w:divBdr>
        <w:top w:val="none" w:sz="0" w:space="0" w:color="auto"/>
        <w:left w:val="none" w:sz="0" w:space="0" w:color="auto"/>
        <w:bottom w:val="none" w:sz="0" w:space="0" w:color="auto"/>
        <w:right w:val="none" w:sz="0" w:space="0" w:color="auto"/>
      </w:divBdr>
    </w:div>
    <w:div w:id="1993099053">
      <w:bodyDiv w:val="1"/>
      <w:marLeft w:val="0"/>
      <w:marRight w:val="0"/>
      <w:marTop w:val="0"/>
      <w:marBottom w:val="0"/>
      <w:divBdr>
        <w:top w:val="none" w:sz="0" w:space="0" w:color="auto"/>
        <w:left w:val="none" w:sz="0" w:space="0" w:color="auto"/>
        <w:bottom w:val="none" w:sz="0" w:space="0" w:color="auto"/>
        <w:right w:val="none" w:sz="0" w:space="0" w:color="auto"/>
      </w:divBdr>
    </w:div>
    <w:div w:id="1997685557">
      <w:bodyDiv w:val="1"/>
      <w:marLeft w:val="0"/>
      <w:marRight w:val="0"/>
      <w:marTop w:val="0"/>
      <w:marBottom w:val="0"/>
      <w:divBdr>
        <w:top w:val="none" w:sz="0" w:space="0" w:color="auto"/>
        <w:left w:val="none" w:sz="0" w:space="0" w:color="auto"/>
        <w:bottom w:val="none" w:sz="0" w:space="0" w:color="auto"/>
        <w:right w:val="none" w:sz="0" w:space="0" w:color="auto"/>
      </w:divBdr>
    </w:div>
    <w:div w:id="2010675720">
      <w:bodyDiv w:val="1"/>
      <w:marLeft w:val="0"/>
      <w:marRight w:val="0"/>
      <w:marTop w:val="0"/>
      <w:marBottom w:val="0"/>
      <w:divBdr>
        <w:top w:val="none" w:sz="0" w:space="0" w:color="auto"/>
        <w:left w:val="none" w:sz="0" w:space="0" w:color="auto"/>
        <w:bottom w:val="none" w:sz="0" w:space="0" w:color="auto"/>
        <w:right w:val="none" w:sz="0" w:space="0" w:color="auto"/>
      </w:divBdr>
    </w:div>
    <w:div w:id="2012483200">
      <w:bodyDiv w:val="1"/>
      <w:marLeft w:val="0"/>
      <w:marRight w:val="0"/>
      <w:marTop w:val="0"/>
      <w:marBottom w:val="0"/>
      <w:divBdr>
        <w:top w:val="none" w:sz="0" w:space="0" w:color="auto"/>
        <w:left w:val="none" w:sz="0" w:space="0" w:color="auto"/>
        <w:bottom w:val="none" w:sz="0" w:space="0" w:color="auto"/>
        <w:right w:val="none" w:sz="0" w:space="0" w:color="auto"/>
      </w:divBdr>
    </w:div>
    <w:div w:id="2017265122">
      <w:bodyDiv w:val="1"/>
      <w:marLeft w:val="0"/>
      <w:marRight w:val="0"/>
      <w:marTop w:val="0"/>
      <w:marBottom w:val="0"/>
      <w:divBdr>
        <w:top w:val="none" w:sz="0" w:space="0" w:color="auto"/>
        <w:left w:val="none" w:sz="0" w:space="0" w:color="auto"/>
        <w:bottom w:val="none" w:sz="0" w:space="0" w:color="auto"/>
        <w:right w:val="none" w:sz="0" w:space="0" w:color="auto"/>
      </w:divBdr>
    </w:div>
    <w:div w:id="2018532383">
      <w:bodyDiv w:val="1"/>
      <w:marLeft w:val="0"/>
      <w:marRight w:val="0"/>
      <w:marTop w:val="0"/>
      <w:marBottom w:val="0"/>
      <w:divBdr>
        <w:top w:val="none" w:sz="0" w:space="0" w:color="auto"/>
        <w:left w:val="none" w:sz="0" w:space="0" w:color="auto"/>
        <w:bottom w:val="none" w:sz="0" w:space="0" w:color="auto"/>
        <w:right w:val="none" w:sz="0" w:space="0" w:color="auto"/>
      </w:divBdr>
    </w:div>
    <w:div w:id="2018922968">
      <w:bodyDiv w:val="1"/>
      <w:marLeft w:val="0"/>
      <w:marRight w:val="0"/>
      <w:marTop w:val="0"/>
      <w:marBottom w:val="0"/>
      <w:divBdr>
        <w:top w:val="none" w:sz="0" w:space="0" w:color="auto"/>
        <w:left w:val="none" w:sz="0" w:space="0" w:color="auto"/>
        <w:bottom w:val="none" w:sz="0" w:space="0" w:color="auto"/>
        <w:right w:val="none" w:sz="0" w:space="0" w:color="auto"/>
      </w:divBdr>
    </w:div>
    <w:div w:id="2041054965">
      <w:bodyDiv w:val="1"/>
      <w:marLeft w:val="0"/>
      <w:marRight w:val="0"/>
      <w:marTop w:val="0"/>
      <w:marBottom w:val="0"/>
      <w:divBdr>
        <w:top w:val="none" w:sz="0" w:space="0" w:color="auto"/>
        <w:left w:val="none" w:sz="0" w:space="0" w:color="auto"/>
        <w:bottom w:val="none" w:sz="0" w:space="0" w:color="auto"/>
        <w:right w:val="none" w:sz="0" w:space="0" w:color="auto"/>
      </w:divBdr>
    </w:div>
    <w:div w:id="2053530522">
      <w:bodyDiv w:val="1"/>
      <w:marLeft w:val="0"/>
      <w:marRight w:val="0"/>
      <w:marTop w:val="0"/>
      <w:marBottom w:val="0"/>
      <w:divBdr>
        <w:top w:val="none" w:sz="0" w:space="0" w:color="auto"/>
        <w:left w:val="none" w:sz="0" w:space="0" w:color="auto"/>
        <w:bottom w:val="none" w:sz="0" w:space="0" w:color="auto"/>
        <w:right w:val="none" w:sz="0" w:space="0" w:color="auto"/>
      </w:divBdr>
    </w:div>
    <w:div w:id="2054574124">
      <w:bodyDiv w:val="1"/>
      <w:marLeft w:val="0"/>
      <w:marRight w:val="0"/>
      <w:marTop w:val="0"/>
      <w:marBottom w:val="0"/>
      <w:divBdr>
        <w:top w:val="none" w:sz="0" w:space="0" w:color="auto"/>
        <w:left w:val="none" w:sz="0" w:space="0" w:color="auto"/>
        <w:bottom w:val="none" w:sz="0" w:space="0" w:color="auto"/>
        <w:right w:val="none" w:sz="0" w:space="0" w:color="auto"/>
      </w:divBdr>
    </w:div>
    <w:div w:id="2058815688">
      <w:bodyDiv w:val="1"/>
      <w:marLeft w:val="0"/>
      <w:marRight w:val="0"/>
      <w:marTop w:val="0"/>
      <w:marBottom w:val="0"/>
      <w:divBdr>
        <w:top w:val="none" w:sz="0" w:space="0" w:color="auto"/>
        <w:left w:val="none" w:sz="0" w:space="0" w:color="auto"/>
        <w:bottom w:val="none" w:sz="0" w:space="0" w:color="auto"/>
        <w:right w:val="none" w:sz="0" w:space="0" w:color="auto"/>
      </w:divBdr>
    </w:div>
    <w:div w:id="2064137203">
      <w:bodyDiv w:val="1"/>
      <w:marLeft w:val="0"/>
      <w:marRight w:val="0"/>
      <w:marTop w:val="0"/>
      <w:marBottom w:val="0"/>
      <w:divBdr>
        <w:top w:val="none" w:sz="0" w:space="0" w:color="auto"/>
        <w:left w:val="none" w:sz="0" w:space="0" w:color="auto"/>
        <w:bottom w:val="none" w:sz="0" w:space="0" w:color="auto"/>
        <w:right w:val="none" w:sz="0" w:space="0" w:color="auto"/>
      </w:divBdr>
    </w:div>
    <w:div w:id="2089616922">
      <w:bodyDiv w:val="1"/>
      <w:marLeft w:val="0"/>
      <w:marRight w:val="0"/>
      <w:marTop w:val="0"/>
      <w:marBottom w:val="0"/>
      <w:divBdr>
        <w:top w:val="none" w:sz="0" w:space="0" w:color="auto"/>
        <w:left w:val="none" w:sz="0" w:space="0" w:color="auto"/>
        <w:bottom w:val="none" w:sz="0" w:space="0" w:color="auto"/>
        <w:right w:val="none" w:sz="0" w:space="0" w:color="auto"/>
      </w:divBdr>
    </w:div>
    <w:div w:id="2097166387">
      <w:bodyDiv w:val="1"/>
      <w:marLeft w:val="0"/>
      <w:marRight w:val="0"/>
      <w:marTop w:val="0"/>
      <w:marBottom w:val="0"/>
      <w:divBdr>
        <w:top w:val="none" w:sz="0" w:space="0" w:color="auto"/>
        <w:left w:val="none" w:sz="0" w:space="0" w:color="auto"/>
        <w:bottom w:val="none" w:sz="0" w:space="0" w:color="auto"/>
        <w:right w:val="none" w:sz="0" w:space="0" w:color="auto"/>
      </w:divBdr>
    </w:div>
    <w:div w:id="2106343266">
      <w:bodyDiv w:val="1"/>
      <w:marLeft w:val="0"/>
      <w:marRight w:val="0"/>
      <w:marTop w:val="0"/>
      <w:marBottom w:val="0"/>
      <w:divBdr>
        <w:top w:val="none" w:sz="0" w:space="0" w:color="auto"/>
        <w:left w:val="none" w:sz="0" w:space="0" w:color="auto"/>
        <w:bottom w:val="none" w:sz="0" w:space="0" w:color="auto"/>
        <w:right w:val="none" w:sz="0" w:space="0" w:color="auto"/>
      </w:divBdr>
    </w:div>
    <w:div w:id="2143961824">
      <w:bodyDiv w:val="1"/>
      <w:marLeft w:val="0"/>
      <w:marRight w:val="0"/>
      <w:marTop w:val="0"/>
      <w:marBottom w:val="0"/>
      <w:divBdr>
        <w:top w:val="none" w:sz="0" w:space="0" w:color="auto"/>
        <w:left w:val="none" w:sz="0" w:space="0" w:color="auto"/>
        <w:bottom w:val="none" w:sz="0" w:space="0" w:color="auto"/>
        <w:right w:val="none" w:sz="0" w:space="0" w:color="auto"/>
      </w:divBdr>
    </w:div>
    <w:div w:id="214473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owasp.org/www-project-api-securit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80C2AAFAD0314B93110FBA94AF803E" ma:contentTypeVersion="19" ma:contentTypeDescription="Create a new document." ma:contentTypeScope="" ma:versionID="74a3b9bfef33761f57034edf28b9506d">
  <xsd:schema xmlns:xsd="http://www.w3.org/2001/XMLSchema" xmlns:xs="http://www.w3.org/2001/XMLSchema" xmlns:p="http://schemas.microsoft.com/office/2006/metadata/properties" xmlns:ns1="http://schemas.microsoft.com/sharepoint/v3" xmlns:ns2="139127ee-9518-45d9-9514-77dc8f273ced" xmlns:ns3="e1b0dd96-a81d-477c-8ece-ee9c4f66c737" xmlns:ns4="d267a1a7-8edd-4111-a118-4a206d87cecc" targetNamespace="http://schemas.microsoft.com/office/2006/metadata/properties" ma:root="true" ma:fieldsID="ffc9e1ae2e65d33f32ce329a3d87134b" ns1:_="" ns2:_="" ns3:_="" ns4:_="">
    <xsd:import namespace="http://schemas.microsoft.com/sharepoint/v3"/>
    <xsd:import namespace="139127ee-9518-45d9-9514-77dc8f273ced"/>
    <xsd:import namespace="e1b0dd96-a81d-477c-8ece-ee9c4f66c737"/>
    <xsd:import namespace="d267a1a7-8edd-4111-a118-4a206d87cecc"/>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2:DateandTime" minOccurs="0"/>
                <xsd:element ref="ns2:_x0020_" minOccurs="0"/>
                <xsd:element ref="ns2:MediaLengthInSeconds" minOccurs="0"/>
                <xsd:element ref="ns2:MediaServiceDateTaken"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Comment" minOccurs="0"/>
                <xsd:element ref="ns2:MediaServiceObjectDetectorVersion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127ee-9518-45d9-9514-77dc8f273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andTime" ma:index="14" nillable="true" ma:displayName="Date and Time" ma:format="DateTime" ma:internalName="DateandTime">
      <xsd:simpleType>
        <xsd:restriction base="dms:DateTime"/>
      </xsd:simpleType>
    </xsd:element>
    <xsd:element name="_x0020_" ma:index="15" nillable="true" ma:displayName=" " ma:description="A standard format Risk Register to capture Risks as we come across them during the enhancement stream" ma:format="Dropdown" ma:internalName="_x0020_">
      <xsd:simpleType>
        <xsd:restriction base="dms:Text">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be7a66c-04a3-4463-8f17-244784dbc5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0dd96-a81d-477c-8ece-ee9c4f66c73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_dlc_DocId" ma:index="27" nillable="true" ma:displayName="Document ID Value" ma:description="The value of the document ID assigned to this item." ma:indexed="true"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267a1a7-8edd-4111-a118-4a206d87cec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ba6390d-b6ed-4e63-b1bd-9e0b3c070235}" ma:internalName="TaxCatchAll" ma:showField="CatchAllData" ma:web="e1b0dd96-a81d-477c-8ece-ee9c4f66c7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lcf76f155ced4ddcb4097134ff3c332f xmlns="139127ee-9518-45d9-9514-77dc8f273ced">
      <Terms xmlns="http://schemas.microsoft.com/office/infopath/2007/PartnerControls"/>
    </lcf76f155ced4ddcb4097134ff3c332f>
    <_x0020_ xmlns="139127ee-9518-45d9-9514-77dc8f273ced" xsi:nil="true"/>
    <DateandTime xmlns="139127ee-9518-45d9-9514-77dc8f273ced" xsi:nil="true"/>
    <Comment xmlns="139127ee-9518-45d9-9514-77dc8f273ced" xsi:nil="true"/>
    <TaxCatchAll xmlns="d267a1a7-8edd-4111-a118-4a206d87cecc" xsi:nil="true"/>
    <_dlc_DocId xmlns="e1b0dd96-a81d-477c-8ece-ee9c4f66c737">MOED-597021718-2941</_dlc_DocId>
    <_dlc_DocIdUrl xmlns="e1b0dd96-a81d-477c-8ece-ee9c4f66c737">
      <Url>https://educationgovtnz.sharepoint.com/sites/GRPMoEICTTPHMStrengtheningCyberSecurityandDigitalServicesinK/_layouts/15/DocIdRedir.aspx?ID=MOED-597021718-2941</Url>
      <Description>MOED-597021718-2941</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2CC428-19C8-41A4-8077-F0319381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9127ee-9518-45d9-9514-77dc8f273ced"/>
    <ds:schemaRef ds:uri="e1b0dd96-a81d-477c-8ece-ee9c4f66c737"/>
    <ds:schemaRef ds:uri="d267a1a7-8edd-4111-a118-4a206d8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E2C1A7-32A2-494A-B871-83CBA7258EA8}">
  <ds:schemaRefs>
    <ds:schemaRef ds:uri="http://schemas.openxmlformats.org/officeDocument/2006/bibliography"/>
  </ds:schemaRefs>
</ds:datastoreItem>
</file>

<file path=customXml/itemProps3.xml><?xml version="1.0" encoding="utf-8"?>
<ds:datastoreItem xmlns:ds="http://schemas.openxmlformats.org/officeDocument/2006/customXml" ds:itemID="{2023D3F9-1C64-4968-82D7-149C6251DAD6}">
  <ds:schemaRefs>
    <ds:schemaRef ds:uri="http://schemas.microsoft.com/sharepoint/events"/>
  </ds:schemaRefs>
</ds:datastoreItem>
</file>

<file path=customXml/itemProps4.xml><?xml version="1.0" encoding="utf-8"?>
<ds:datastoreItem xmlns:ds="http://schemas.openxmlformats.org/officeDocument/2006/customXml" ds:itemID="{6702286D-F273-4089-9CAA-235928BAA15D}">
  <ds:schemaRefs>
    <ds:schemaRef ds:uri="http://schemas.microsoft.com/office/2006/metadata/properties"/>
    <ds:schemaRef ds:uri="http://schemas.microsoft.com/office/infopath/2007/PartnerControls"/>
    <ds:schemaRef ds:uri="http://schemas.microsoft.com/sharepoint/v3"/>
    <ds:schemaRef ds:uri="139127ee-9518-45d9-9514-77dc8f273ced"/>
    <ds:schemaRef ds:uri="d267a1a7-8edd-4111-a118-4a206d87cecc"/>
    <ds:schemaRef ds:uri="e1b0dd96-a81d-477c-8ece-ee9c4f66c737"/>
  </ds:schemaRefs>
</ds:datastoreItem>
</file>

<file path=customXml/itemProps5.xml><?xml version="1.0" encoding="utf-8"?>
<ds:datastoreItem xmlns:ds="http://schemas.openxmlformats.org/officeDocument/2006/customXml" ds:itemID="{9834B279-DC96-488F-99E8-C29601DFA1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10185</TotalTime>
  <Pages>41</Pages>
  <Words>9213</Words>
  <Characters>52515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Greenwood</dc:creator>
  <cp:keywords/>
  <dc:description/>
  <cp:lastModifiedBy>Sky Sigal</cp:lastModifiedBy>
  <cp:revision>787</cp:revision>
  <cp:lastPrinted>2022-08-02T15:33:00Z</cp:lastPrinted>
  <dcterms:created xsi:type="dcterms:W3CDTF">2023-09-07T03:51:00Z</dcterms:created>
  <dcterms:modified xsi:type="dcterms:W3CDTF">2025-02-23T20:15:00Z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0x010100B480C2AAFAD0314B93110FBA94AF803E</vt:lpwstr>
  </property>
  <property fmtid="{D5CDD505-2E9C-101B-9397-08002B2CF9AE}" pid="4" name="_dlc_DocIdItemGuid">
    <vt:lpwstr>67565827-f01a-4050-9bb5-7e042c2cfcf3</vt:lpwstr>
  </property>
  <property fmtid="{D5CDD505-2E9C-101B-9397-08002B2CF9AE}" pid="5" name="j560beb70aea488fb091e84adbb32566">
    <vt:lpwstr/>
  </property>
  <property fmtid="{D5CDD505-2E9C-101B-9397-08002B2CF9AE}" pid="6" name="Ministerial_x0020_Type">
    <vt:lpwstr/>
  </property>
  <property fmtid="{D5CDD505-2E9C-101B-9397-08002B2CF9AE}" pid="7" name="Property_x0020_Management_x0020_Activity">
    <vt:lpwstr/>
  </property>
  <property fmtid="{D5CDD505-2E9C-101B-9397-08002B2CF9AE}" pid="8" name="hf7c71fd10d346fe8adb3bb49d5c0fc0">
    <vt:lpwstr/>
  </property>
  <property fmtid="{D5CDD505-2E9C-101B-9397-08002B2CF9AE}" pid="9" name="ce139978aae645acb1db0a0e0d3df2f5">
    <vt:lpwstr/>
  </property>
  <property fmtid="{D5CDD505-2E9C-101B-9397-08002B2CF9AE}" pid="10" name="CalendarYear">
    <vt:lpwstr/>
  </property>
  <property fmtid="{D5CDD505-2E9C-101B-9397-08002B2CF9AE}" pid="11" name="FinancialYear">
    <vt:lpwstr/>
  </property>
  <property fmtid="{D5CDD505-2E9C-101B-9397-08002B2CF9AE}" pid="12" name="m06bc18559e9431bb4d590962e6b7f83">
    <vt:lpwstr/>
  </property>
  <property fmtid="{D5CDD505-2E9C-101B-9397-08002B2CF9AE}" pid="13" name="Property Management Activity">
    <vt:lpwstr/>
  </property>
  <property fmtid="{D5CDD505-2E9C-101B-9397-08002B2CF9AE}" pid="14" name="Ministerial Type">
    <vt:lpwstr/>
  </property>
  <property fmtid="{D5CDD505-2E9C-101B-9397-08002B2CF9AE}" pid="15" name="Record_x0020_Activity">
    <vt:lpwstr/>
  </property>
  <property fmtid="{D5CDD505-2E9C-101B-9397-08002B2CF9AE}" pid="16" name="c65b51bc6a0e4ac9b0840b09a1858551">
    <vt:lpwstr/>
  </property>
  <property fmtid="{D5CDD505-2E9C-101B-9397-08002B2CF9AE}" pid="17" name="Record Activity">
    <vt:lpwstr/>
  </property>
  <property fmtid="{D5CDD505-2E9C-101B-9397-08002B2CF9AE}" pid="18" name="ClassificationContentMarkingHeaderShapeIds">
    <vt:lpwstr>1,2,3</vt:lpwstr>
  </property>
  <property fmtid="{D5CDD505-2E9C-101B-9397-08002B2CF9AE}" pid="19" name="ClassificationContentMarkingHeaderFontProps">
    <vt:lpwstr>#000000,10,Calibri</vt:lpwstr>
  </property>
  <property fmtid="{D5CDD505-2E9C-101B-9397-08002B2CF9AE}" pid="20" name="ClassificationContentMarkingHeaderText">
    <vt:lpwstr>[UNCLASSIFIED]</vt:lpwstr>
  </property>
  <property fmtid="{D5CDD505-2E9C-101B-9397-08002B2CF9AE}" pid="21" name="ClassificationContentMarkingFooterShapeIds">
    <vt:lpwstr>4,5,6</vt:lpwstr>
  </property>
  <property fmtid="{D5CDD505-2E9C-101B-9397-08002B2CF9AE}" pid="22" name="ClassificationContentMarkingFooterFontProps">
    <vt:lpwstr>#000000,10,Calibri</vt:lpwstr>
  </property>
  <property fmtid="{D5CDD505-2E9C-101B-9397-08002B2CF9AE}" pid="23" name="ClassificationContentMarkingFooterText">
    <vt:lpwstr>[UNCLASSIFIED]</vt:lpwstr>
  </property>
  <property fmtid="{D5CDD505-2E9C-101B-9397-08002B2CF9AE}" pid="24" name="MSIP_Label_4009eddf-846d-46a2-8a8f-ad982b694053_Enabled">
    <vt:lpwstr>true</vt:lpwstr>
  </property>
  <property fmtid="{D5CDD505-2E9C-101B-9397-08002B2CF9AE}" pid="25" name="MSIP_Label_4009eddf-846d-46a2-8a8f-ad982b694053_SetDate">
    <vt:lpwstr>2023-09-07T18:57:43Z</vt:lpwstr>
  </property>
  <property fmtid="{D5CDD505-2E9C-101B-9397-08002B2CF9AE}" pid="26" name="MSIP_Label_4009eddf-846d-46a2-8a8f-ad982b694053_Method">
    <vt:lpwstr>Privileged</vt:lpwstr>
  </property>
  <property fmtid="{D5CDD505-2E9C-101B-9397-08002B2CF9AE}" pid="27" name="MSIP_Label_4009eddf-846d-46a2-8a8f-ad982b694053_Name">
    <vt:lpwstr>UNCLASSIFIED</vt:lpwstr>
  </property>
  <property fmtid="{D5CDD505-2E9C-101B-9397-08002B2CF9AE}" pid="28" name="MSIP_Label_4009eddf-846d-46a2-8a8f-ad982b694053_SiteId">
    <vt:lpwstr>e6d2d4cc-b762-486e-8894-4f5f440d5f31</vt:lpwstr>
  </property>
  <property fmtid="{D5CDD505-2E9C-101B-9397-08002B2CF9AE}" pid="29" name="MSIP_Label_4009eddf-846d-46a2-8a8f-ad982b694053_ActionId">
    <vt:lpwstr>a81b5dc5-1fa8-43d2-b230-53dc4a40d2db</vt:lpwstr>
  </property>
  <property fmtid="{D5CDD505-2E9C-101B-9397-08002B2CF9AE}" pid="30" name="MSIP_Label_4009eddf-846d-46a2-8a8f-ad982b694053_ContentBits">
    <vt:lpwstr>3</vt:lpwstr>
  </property>
</Properties>
</file>