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939EDEC" w:rsidR="008C39DC" w:rsidRDefault="00CD2D46" w:rsidP="008C39DC">
      <w:pPr>
        <w:pStyle w:val="Title"/>
      </w:pPr>
      <w:r>
        <w:t>IT</w:t>
      </w:r>
      <w:r w:rsidR="008C39DC">
        <w:t xml:space="preserve"> Project Guidance</w:t>
      </w:r>
    </w:p>
    <w:p w14:paraId="6F30F4A2" w14:textId="035CED1B" w:rsidR="003033BD" w:rsidRDefault="003033BD" w:rsidP="003033BD">
      <w:pPr>
        <w:pStyle w:val="Subtitle"/>
      </w:pPr>
      <w:r>
        <w:t xml:space="preserve">Glossary of </w:t>
      </w:r>
      <w:r w:rsidR="00CD2D46">
        <w:t>IT</w:t>
      </w:r>
      <w:r>
        <w:t xml:space="preserve"> Specific Terms: </w:t>
      </w:r>
      <w:r>
        <w:br/>
        <w:t>Quality Assurance</w:t>
      </w:r>
    </w:p>
    <w:p w14:paraId="5F05D21E" w14:textId="717A44BE" w:rsidR="008E17E9" w:rsidRPr="00F929E7" w:rsidRDefault="008E17E9" w:rsidP="008E17E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D5ABFF5" w14:textId="6AFE0812" w:rsidR="008E17E9" w:rsidRPr="00921365" w:rsidRDefault="008E17E9" w:rsidP="008E17E9">
      <w:pPr>
        <w:pStyle w:val="BodyText"/>
      </w:pPr>
      <w:r>
        <w:t xml:space="preserve"> 0.1</w:t>
      </w:r>
    </w:p>
    <w:p w14:paraId="25C932A2" w14:textId="77777777" w:rsidR="008E17E9" w:rsidRDefault="008E17E9" w:rsidP="008E17E9">
      <w:pPr>
        <w:pStyle w:val="Heading2"/>
      </w:pPr>
      <w:bookmarkStart w:id="0" w:name="_Toc146637998"/>
      <w:bookmarkStart w:id="1" w:name="_Toc150785438"/>
      <w:bookmarkStart w:id="2" w:name="_Toc150843967"/>
      <w:r>
        <w:t>Description</w:t>
      </w:r>
      <w:bookmarkEnd w:id="0"/>
      <w:bookmarkEnd w:id="1"/>
      <w:bookmarkEnd w:id="2"/>
    </w:p>
    <w:p w14:paraId="32A836B0" w14:textId="7B8ADBD0" w:rsidR="008E17E9" w:rsidRDefault="008E17E9" w:rsidP="008E17E9">
      <w:pPr>
        <w:pStyle w:val="BodyText"/>
      </w:pPr>
      <w:r>
        <w:t xml:space="preserve">A Glossary of common </w:t>
      </w:r>
      <w:r w:rsidR="00CD2D46">
        <w:t>IT</w:t>
      </w:r>
      <w:r>
        <w:t xml:space="preserve"> Terms related to system quality assurance, to establish a common understanding, while reducing duplication of effort in downstream documents.</w:t>
      </w:r>
    </w:p>
    <w:p w14:paraId="7A46BC80" w14:textId="77777777" w:rsidR="008E17E9" w:rsidRDefault="008E17E9" w:rsidP="008E17E9">
      <w:pPr>
        <w:pStyle w:val="Heading2"/>
      </w:pPr>
      <w:bookmarkStart w:id="3" w:name="_Toc150785439"/>
      <w:bookmarkStart w:id="4" w:name="_Toc150843968"/>
      <w:r>
        <w:t>Synopsis</w:t>
      </w:r>
      <w:bookmarkEnd w:id="3"/>
      <w:bookmarkEnd w:id="4"/>
    </w:p>
    <w:p w14:paraId="06BA6E0B" w14:textId="7A2EBED8" w:rsidR="008E17E9" w:rsidRPr="00375755" w:rsidRDefault="008E17E9" w:rsidP="008E17E9">
      <w:r>
        <w:t>Included are the meanings of acronyms and industry terms used to describe aspects of system quality assurance.</w:t>
      </w:r>
    </w:p>
    <w:p w14:paraId="370D2396" w14:textId="6B329959" w:rsidR="00AE2E49" w:rsidRDefault="00AE2E49" w:rsidP="008E17E9">
      <w:pPr>
        <w:pStyle w:val="Heading2"/>
      </w:pP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46637639"/>
      <w:r>
        <w:lastRenderedPageBreak/>
        <w:t>Contents</w:t>
      </w:r>
      <w:bookmarkEnd w:id="5"/>
      <w:bookmarkEnd w:id="6"/>
    </w:p>
    <w:p w14:paraId="7548B2B3" w14:textId="5F30969D" w:rsidR="003033BD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638" w:history="1">
        <w:r w:rsidR="003033BD" w:rsidRPr="00DD74C4">
          <w:rPr>
            <w:rStyle w:val="Hyperlink"/>
            <w:noProof/>
          </w:rPr>
          <w:t>Description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1</w:t>
        </w:r>
        <w:r w:rsidR="003033BD">
          <w:rPr>
            <w:noProof/>
            <w:webHidden/>
          </w:rPr>
          <w:fldChar w:fldCharType="end"/>
        </w:r>
      </w:hyperlink>
    </w:p>
    <w:p w14:paraId="00FC71B2" w14:textId="285E0A17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39" w:history="1">
        <w:r w:rsidR="003033BD" w:rsidRPr="00DD74C4">
          <w:rPr>
            <w:rStyle w:val="Hyperlink"/>
            <w:noProof/>
          </w:rPr>
          <w:t>Contents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2</w:t>
        </w:r>
        <w:r w:rsidR="003033BD">
          <w:rPr>
            <w:noProof/>
            <w:webHidden/>
          </w:rPr>
          <w:fldChar w:fldCharType="end"/>
        </w:r>
      </w:hyperlink>
    </w:p>
    <w:p w14:paraId="6FA26618" w14:textId="47ADA3B9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0" w:history="1">
        <w:r w:rsidR="003033BD" w:rsidRPr="00DD74C4">
          <w:rPr>
            <w:rStyle w:val="Hyperlink"/>
            <w:noProof/>
          </w:rPr>
          <w:t>Introduction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44339BE8" w14:textId="5EA0E740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1" w:history="1">
        <w:r w:rsidR="003033BD" w:rsidRPr="00DD74C4">
          <w:rPr>
            <w:rStyle w:val="Hyperlink"/>
            <w:noProof/>
          </w:rPr>
          <w:t>Objective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0AF0FBF6" w14:textId="71597E9C" w:rsidR="003033BD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2" w:history="1">
        <w:r w:rsidR="003033BD" w:rsidRPr="00DD74C4">
          <w:rPr>
            <w:rStyle w:val="Hyperlink"/>
            <w:noProof/>
          </w:rPr>
          <w:t>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59FEB653" w14:textId="431FF0ED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3" w:history="1">
        <w:r w:rsidR="003033BD" w:rsidRPr="00DD74C4">
          <w:rPr>
            <w:rStyle w:val="Hyperlink"/>
            <w:noProof/>
          </w:rPr>
          <w:t>System Quality Assurance 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BA58391" w14:textId="5D3BCC9D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4" w:history="1">
        <w:r w:rsidR="003033BD" w:rsidRPr="00DD74C4">
          <w:rPr>
            <w:rStyle w:val="Hyperlink"/>
            <w:noProof/>
          </w:rPr>
          <w:t>Quality Assurance as Code (QAaC)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7B51D5B" w14:textId="4526B52B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5" w:history="1">
        <w:r w:rsidR="003033BD" w:rsidRPr="00DD74C4">
          <w:rPr>
            <w:rStyle w:val="Hyperlink"/>
            <w:noProof/>
          </w:rPr>
          <w:t>Recovery Point Objective (RPO)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A33F111" w14:textId="68E6168D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6" w:history="1">
        <w:r w:rsidR="003033BD" w:rsidRPr="00DD74C4">
          <w:rPr>
            <w:rStyle w:val="Hyperlink"/>
            <w:noProof/>
          </w:rPr>
          <w:t>Recover Time Objective (RTO)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75B3FE2D" w14:textId="0D37236E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7" w:history="1">
        <w:r w:rsidR="003033BD" w:rsidRPr="00DD74C4">
          <w:rPr>
            <w:rStyle w:val="Hyperlink"/>
            <w:noProof/>
          </w:rPr>
          <w:t>RPO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52AFEDC" w14:textId="6AF262AE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8" w:history="1">
        <w:r w:rsidR="003033BD" w:rsidRPr="00DD74C4">
          <w:rPr>
            <w:rStyle w:val="Hyperlink"/>
            <w:noProof/>
          </w:rPr>
          <w:t>RTO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D7FF0CD" w14:textId="6BB00343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9" w:history="1">
        <w:r w:rsidR="003033BD" w:rsidRPr="00DD74C4">
          <w:rPr>
            <w:rStyle w:val="Hyperlink"/>
            <w:noProof/>
          </w:rPr>
          <w:t>Test Summary Report (TSR)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045A8C3" w14:textId="1342F9E6" w:rsidR="003033BD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0" w:history="1">
        <w:r w:rsidR="003033BD" w:rsidRPr="00DD74C4">
          <w:rPr>
            <w:rStyle w:val="Hyperlink"/>
            <w:noProof/>
          </w:rPr>
          <w:t>TSR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B6814D6" w14:textId="7DCDE591" w:rsidR="003033BD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1" w:history="1">
        <w:r w:rsidR="003033BD" w:rsidRPr="00DD74C4">
          <w:rPr>
            <w:rStyle w:val="Hyperlink"/>
            <w:noProof/>
          </w:rPr>
          <w:t>Appendices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2F420F8" w14:textId="4969E442" w:rsidR="003033BD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2" w:history="1">
        <w:r w:rsidR="003033BD" w:rsidRPr="00DD74C4">
          <w:rPr>
            <w:rStyle w:val="Hyperlink"/>
            <w:noProof/>
          </w:rPr>
          <w:t>Appendix A - Document Information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7AA1B204" w14:textId="3182E4E3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3" w:history="1">
        <w:r w:rsidR="003033BD" w:rsidRPr="00DD74C4">
          <w:rPr>
            <w:rStyle w:val="Hyperlink"/>
            <w:noProof/>
          </w:rPr>
          <w:t>Images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2837412F" w14:textId="03253A99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4" w:history="1">
        <w:r w:rsidR="003033BD" w:rsidRPr="00DD74C4">
          <w:rPr>
            <w:rStyle w:val="Hyperlink"/>
            <w:noProof/>
          </w:rPr>
          <w:t>Tables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ACC7A1E" w14:textId="318B3B08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5" w:history="1">
        <w:r w:rsidR="003033BD" w:rsidRPr="00DD74C4">
          <w:rPr>
            <w:rStyle w:val="Hyperlink"/>
            <w:noProof/>
          </w:rPr>
          <w:t>References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4175CD21" w14:textId="5CAE31E5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6" w:history="1">
        <w:r w:rsidR="003033BD" w:rsidRPr="00DD74C4">
          <w:rPr>
            <w:rStyle w:val="Hyperlink"/>
            <w:noProof/>
          </w:rPr>
          <w:t>Review Distribution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F4B4B1F" w14:textId="62C4036C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7" w:history="1">
        <w:r w:rsidR="003033BD" w:rsidRPr="00DD74C4">
          <w:rPr>
            <w:rStyle w:val="Hyperlink"/>
            <w:noProof/>
          </w:rPr>
          <w:t>Audience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68DBFD2" w14:textId="2870B716" w:rsidR="003033B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8" w:history="1">
        <w:r w:rsidR="003033BD" w:rsidRPr="00DD74C4">
          <w:rPr>
            <w:rStyle w:val="Hyperlink"/>
            <w:noProof/>
          </w:rPr>
          <w:t>Diagrams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6715546" w14:textId="6704DA2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4663764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46637641"/>
      <w:r>
        <w:t>Objective</w:t>
      </w:r>
      <w:bookmarkEnd w:id="9"/>
    </w:p>
    <w:p w14:paraId="03C54519" w14:textId="70D40861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CD2D46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10" w:name="_Toc146637642"/>
      <w:r w:rsidRPr="00CC5E39">
        <w:lastRenderedPageBreak/>
        <w:t>Terms &amp; Acronyms</w:t>
      </w:r>
      <w:bookmarkEnd w:id="10"/>
    </w:p>
    <w:p w14:paraId="4696B98E" w14:textId="77777777" w:rsidR="00C70FBD" w:rsidRDefault="00C70FBD" w:rsidP="00C70FBD">
      <w:pPr>
        <w:pStyle w:val="Heading2"/>
      </w:pPr>
      <w:r w:rsidRPr="00CC5E39">
        <w:t>System Quality Assurance Acronyms</w:t>
      </w:r>
    </w:p>
    <w:p w14:paraId="5211B221" w14:textId="71898536" w:rsidR="00CE07C6" w:rsidRPr="00CE07C6" w:rsidRDefault="00CE07C6" w:rsidP="00CE07C6">
      <w:pPr>
        <w:pStyle w:val="Heading4"/>
        <w:rPr>
          <w:vanish/>
          <w:specVanish/>
        </w:rPr>
      </w:pPr>
      <w:r>
        <w:t>AAA</w:t>
      </w:r>
    </w:p>
    <w:p w14:paraId="7AE2CC9A" w14:textId="24828851" w:rsidR="00CE07C6" w:rsidRPr="00CE07C6" w:rsidRDefault="00CE07C6" w:rsidP="00CE07C6">
      <w:pPr>
        <w:pStyle w:val="BodyText"/>
      </w:pPr>
      <w:r>
        <w:t xml:space="preserve"> : Arrange, Act, Assert.</w:t>
      </w:r>
    </w:p>
    <w:p w14:paraId="31D7E3FD" w14:textId="3A6DC643" w:rsidR="00F95F67" w:rsidRPr="00F95F67" w:rsidRDefault="00F95F67" w:rsidP="00C70FBD">
      <w:pPr>
        <w:pStyle w:val="Heading4"/>
        <w:rPr>
          <w:vanish/>
          <w:specVanish/>
        </w:rPr>
      </w:pPr>
      <w:r>
        <w:t>BDD</w:t>
      </w:r>
    </w:p>
    <w:p w14:paraId="7B1FBCF6" w14:textId="1592170F" w:rsidR="00F95F67" w:rsidRPr="00F95F67" w:rsidRDefault="00F95F67" w:rsidP="00F95F67">
      <w:pPr>
        <w:pStyle w:val="BodyText"/>
      </w:pPr>
      <w:r>
        <w:t xml:space="preserve"> : Behaviour Driven Design</w:t>
      </w:r>
    </w:p>
    <w:p w14:paraId="01EA0B99" w14:textId="29D02994" w:rsidR="00C70FBD" w:rsidRPr="00444486" w:rsidRDefault="00C70FBD" w:rsidP="00C70FBD">
      <w:pPr>
        <w:pStyle w:val="Heading4"/>
        <w:rPr>
          <w:vanish/>
          <w:specVanish/>
        </w:rPr>
      </w:pPr>
      <w:r>
        <w:t>C&amp;A</w:t>
      </w:r>
    </w:p>
    <w:p w14:paraId="0ACB9AD1" w14:textId="77777777" w:rsidR="00C70FBD" w:rsidRDefault="00C70FBD" w:rsidP="00C70FBD">
      <w:pPr>
        <w:pStyle w:val="BodyText"/>
      </w:pPr>
      <w:r>
        <w:t xml:space="preserve"> : </w:t>
      </w:r>
      <w:r w:rsidRPr="00A33FCE">
        <w:rPr>
          <w:i/>
          <w:iCs/>
        </w:rPr>
        <w:t>Certification and Assurance</w:t>
      </w:r>
      <w:r>
        <w:t xml:space="preserve">. </w:t>
      </w:r>
    </w:p>
    <w:p w14:paraId="7B24784C" w14:textId="562EE4B1" w:rsidR="008574E6" w:rsidRPr="008574E6" w:rsidRDefault="008574E6" w:rsidP="008574E6">
      <w:pPr>
        <w:pStyle w:val="Heading4"/>
        <w:rPr>
          <w:vanish/>
          <w:specVanish/>
        </w:rPr>
      </w:pPr>
      <w:r>
        <w:t>DDD</w:t>
      </w:r>
    </w:p>
    <w:p w14:paraId="3934B32D" w14:textId="391BEE3B" w:rsidR="008574E6" w:rsidRPr="003724BD" w:rsidRDefault="008574E6" w:rsidP="00C70FBD">
      <w:pPr>
        <w:pStyle w:val="BodyText"/>
      </w:pPr>
      <w:r>
        <w:t xml:space="preserve"> : </w:t>
      </w:r>
      <w:r w:rsidRPr="008574E6">
        <w:rPr>
          <w:i/>
          <w:iCs/>
        </w:rPr>
        <w:t>Domain Driven Design</w:t>
      </w:r>
      <w:r>
        <w:t>.</w:t>
      </w:r>
    </w:p>
    <w:p w14:paraId="175E0450" w14:textId="77777777" w:rsidR="00C70FBD" w:rsidRPr="007B1E07" w:rsidRDefault="00C70FBD" w:rsidP="00C70FBD">
      <w:pPr>
        <w:pStyle w:val="Heading4"/>
        <w:rPr>
          <w:vanish/>
          <w:specVanish/>
        </w:rPr>
      </w:pPr>
      <w:r w:rsidRPr="007B1E07">
        <w:t>FR</w:t>
      </w:r>
    </w:p>
    <w:p w14:paraId="0CD8225E" w14:textId="77777777" w:rsidR="00C70FBD" w:rsidRPr="007B1E07" w:rsidRDefault="00C70FBD" w:rsidP="00C70FBD">
      <w:pPr>
        <w:pStyle w:val="BodyText"/>
      </w:pPr>
      <w:r>
        <w:t xml:space="preserve"> </w:t>
      </w:r>
      <w:r w:rsidRPr="007B1E07">
        <w:t>:</w:t>
      </w:r>
      <w:r>
        <w:t xml:space="preserve"> </w:t>
      </w:r>
      <w:r w:rsidRPr="007B1E07">
        <w:rPr>
          <w:i/>
          <w:iCs/>
        </w:rPr>
        <w:t>Functional Requirements</w:t>
      </w:r>
      <w:r>
        <w:t>.</w:t>
      </w:r>
    </w:p>
    <w:p w14:paraId="5AAB378E" w14:textId="77777777" w:rsidR="00C70FBD" w:rsidRPr="007B1E07" w:rsidRDefault="00C70FBD" w:rsidP="00C70FBD">
      <w:pPr>
        <w:pStyle w:val="Heading4"/>
        <w:rPr>
          <w:vanish/>
          <w:specVanish/>
        </w:rPr>
      </w:pPr>
      <w:r>
        <w:t>NFR</w:t>
      </w:r>
    </w:p>
    <w:p w14:paraId="757F2065" w14:textId="77777777" w:rsidR="00C70FBD" w:rsidRPr="009820BB" w:rsidRDefault="00C70FBD" w:rsidP="00C70FBD">
      <w:pPr>
        <w:pStyle w:val="BodyText"/>
      </w:pPr>
      <w:r>
        <w:t xml:space="preserve"> : </w:t>
      </w:r>
      <w:r w:rsidRPr="007B1E07">
        <w:rPr>
          <w:i/>
          <w:iCs/>
        </w:rPr>
        <w:t>Non-Functional Requirements</w:t>
      </w:r>
      <w:r>
        <w:t>.</w:t>
      </w:r>
    </w:p>
    <w:p w14:paraId="3F38E9F1" w14:textId="77777777" w:rsidR="00C70FBD" w:rsidRPr="009820BB" w:rsidRDefault="00C70FBD" w:rsidP="00C70FBD">
      <w:pPr>
        <w:pStyle w:val="Heading4"/>
        <w:rPr>
          <w:vanish/>
          <w:specVanish/>
        </w:rPr>
      </w:pPr>
      <w:proofErr w:type="spellStart"/>
      <w:r w:rsidRPr="00CC5E39">
        <w:t>QAaC</w:t>
      </w:r>
      <w:proofErr w:type="spellEnd"/>
    </w:p>
    <w:p w14:paraId="05739BF2" w14:textId="77777777" w:rsidR="00C70FBD" w:rsidRDefault="00C70FBD" w:rsidP="00C70FBD">
      <w:pPr>
        <w:pStyle w:val="BodyText"/>
        <w:rPr>
          <w:i/>
          <w:iCs/>
        </w:rPr>
      </w:pPr>
      <w:r>
        <w:t xml:space="preserve"> ; </w:t>
      </w:r>
      <w:r w:rsidRPr="009820BB">
        <w:rPr>
          <w:i/>
          <w:iCs/>
        </w:rPr>
        <w:t>Quality Assu</w:t>
      </w:r>
      <w:r>
        <w:rPr>
          <w:i/>
          <w:iCs/>
        </w:rPr>
        <w:t>r</w:t>
      </w:r>
      <w:r w:rsidRPr="009820BB">
        <w:rPr>
          <w:i/>
          <w:iCs/>
        </w:rPr>
        <w:t>ance as Code</w:t>
      </w:r>
      <w:r>
        <w:rPr>
          <w:i/>
          <w:iCs/>
        </w:rPr>
        <w:t>.</w:t>
      </w:r>
    </w:p>
    <w:p w14:paraId="290AAC6B" w14:textId="77777777" w:rsidR="00C70FBD" w:rsidRPr="003724BD" w:rsidRDefault="00C70FBD" w:rsidP="00C70FBD">
      <w:pPr>
        <w:pStyle w:val="Heading4"/>
        <w:rPr>
          <w:vanish/>
          <w:specVanish/>
        </w:rPr>
      </w:pPr>
      <w:r>
        <w:t>RPO</w:t>
      </w:r>
    </w:p>
    <w:p w14:paraId="198543BD" w14:textId="77777777" w:rsidR="00C70FBD" w:rsidRDefault="00C70FBD" w:rsidP="00C70FBD">
      <w:pPr>
        <w:pStyle w:val="BodyText"/>
      </w:pPr>
      <w:r>
        <w:t xml:space="preserve"> : </w:t>
      </w:r>
      <w:r w:rsidRPr="009820BB">
        <w:rPr>
          <w:i/>
          <w:iCs/>
        </w:rPr>
        <w:t>Recovery Point Objective</w:t>
      </w:r>
      <w:r>
        <w:t>.</w:t>
      </w:r>
    </w:p>
    <w:p w14:paraId="28846C59" w14:textId="77777777" w:rsidR="00C70FBD" w:rsidRPr="003724BD" w:rsidRDefault="00C70FBD" w:rsidP="00C70FBD">
      <w:pPr>
        <w:pStyle w:val="Heading4"/>
        <w:rPr>
          <w:vanish/>
          <w:specVanish/>
        </w:rPr>
      </w:pPr>
      <w:r>
        <w:t>RTO</w:t>
      </w:r>
    </w:p>
    <w:p w14:paraId="7B3D5F21" w14:textId="77777777" w:rsidR="00C70FBD" w:rsidRDefault="00C70FBD" w:rsidP="00C70FBD">
      <w:pPr>
        <w:pStyle w:val="BodyText"/>
      </w:pPr>
      <w:r>
        <w:t xml:space="preserve"> : </w:t>
      </w:r>
      <w:r w:rsidRPr="009820BB">
        <w:rPr>
          <w:i/>
          <w:iCs/>
        </w:rPr>
        <w:t>Recovery Time Objective</w:t>
      </w:r>
      <w:r>
        <w:t>.</w:t>
      </w:r>
    </w:p>
    <w:p w14:paraId="7C777C28" w14:textId="77777777" w:rsidR="00C70FBD" w:rsidRPr="00CC5E39" w:rsidRDefault="00C70FBD" w:rsidP="00C70FBD">
      <w:pPr>
        <w:pStyle w:val="Heading4"/>
        <w:rPr>
          <w:vanish/>
        </w:rPr>
      </w:pPr>
      <w:bookmarkStart w:id="11" w:name="_Toc146637650"/>
      <w:r w:rsidRPr="00CC5E39">
        <w:t>TSR</w:t>
      </w:r>
      <w:bookmarkEnd w:id="11"/>
    </w:p>
    <w:p w14:paraId="0EE2FE73" w14:textId="77777777" w:rsidR="00C70FBD" w:rsidRPr="00CC5E39" w:rsidRDefault="00C70FBD" w:rsidP="00C70FBD">
      <w:pPr>
        <w:pStyle w:val="BodyText"/>
      </w:pPr>
      <w:r w:rsidRPr="00CC5E39">
        <w:t xml:space="preserve"> : </w:t>
      </w:r>
      <w:r w:rsidRPr="00CC5E39">
        <w:rPr>
          <w:i/>
          <w:iCs/>
        </w:rPr>
        <w:t>Test Summary Report</w:t>
      </w:r>
      <w:r w:rsidRPr="00CC5E39">
        <w:t>.</w:t>
      </w:r>
    </w:p>
    <w:p w14:paraId="2FEB5596" w14:textId="2530CFE0" w:rsidR="00CC5E39" w:rsidRDefault="00CC5E39" w:rsidP="00CC5E39">
      <w:pPr>
        <w:pStyle w:val="Heading2"/>
      </w:pPr>
      <w:bookmarkStart w:id="12" w:name="_Toc146637643"/>
      <w:r w:rsidRPr="00CC5E39">
        <w:t>System Quality Assurance Terms</w:t>
      </w:r>
      <w:bookmarkEnd w:id="12"/>
    </w:p>
    <w:p w14:paraId="6D5F0D6D" w14:textId="05982747" w:rsidR="009A4E41" w:rsidRPr="00444486" w:rsidRDefault="009A4E41" w:rsidP="006E3F3A">
      <w:pPr>
        <w:pStyle w:val="Heading4"/>
        <w:rPr>
          <w:vanish/>
          <w:specVanish/>
        </w:rPr>
      </w:pPr>
      <w:r>
        <w:t>Accreditation</w:t>
      </w:r>
    </w:p>
    <w:p w14:paraId="3C5993CB" w14:textId="6BCD616E" w:rsidR="001977C8" w:rsidRDefault="00444486" w:rsidP="001977C8">
      <w:pPr>
        <w:pStyle w:val="BodyText"/>
      </w:pPr>
      <w:r>
        <w:t xml:space="preserve"> </w:t>
      </w:r>
      <w:r w:rsidR="001977C8">
        <w:t xml:space="preserve">: the formal recognition by a governing body or authority that the software system complies with specific standards or regulations. Accreditation is given after the system has been evaluated and assurance has been given </w:t>
      </w:r>
      <w:r w:rsidR="00BC54F1">
        <w:t xml:space="preserve">that it is approvable to be used </w:t>
      </w:r>
      <w:r>
        <w:t>in a particular environment</w:t>
      </w:r>
      <w:r w:rsidR="001977C8">
        <w:t xml:space="preserve">. </w:t>
      </w:r>
    </w:p>
    <w:p w14:paraId="374FCE9F" w14:textId="2AFBA49B" w:rsidR="00CE07C6" w:rsidRPr="00CE07C6" w:rsidRDefault="00CE07C6" w:rsidP="00CE07C6">
      <w:pPr>
        <w:pStyle w:val="Heading4"/>
        <w:rPr>
          <w:vanish/>
          <w:specVanish/>
        </w:rPr>
      </w:pPr>
      <w:r>
        <w:t>Arrange, Act-Assert (AAA)</w:t>
      </w:r>
    </w:p>
    <w:p w14:paraId="36042905" w14:textId="50E19FE7" w:rsidR="00CE07C6" w:rsidRPr="001977C8" w:rsidRDefault="00CE07C6" w:rsidP="001977C8">
      <w:pPr>
        <w:pStyle w:val="BodyText"/>
      </w:pPr>
      <w:r>
        <w:t xml:space="preserve"> : a pattern for arranging tests scenarios. See </w:t>
      </w:r>
      <w:r w:rsidRPr="00CE07C6">
        <w:rPr>
          <w:i/>
          <w:iCs/>
        </w:rPr>
        <w:t xml:space="preserve">Given, </w:t>
      </w:r>
      <w:r w:rsidR="008574E6" w:rsidRPr="00CE07C6">
        <w:rPr>
          <w:i/>
          <w:iCs/>
        </w:rPr>
        <w:t>When</w:t>
      </w:r>
      <w:r w:rsidR="008574E6">
        <w:rPr>
          <w:i/>
          <w:iCs/>
        </w:rPr>
        <w:t>,</w:t>
      </w:r>
      <w:r w:rsidRPr="00CE07C6">
        <w:rPr>
          <w:i/>
          <w:iCs/>
        </w:rPr>
        <w:t xml:space="preserve"> Then</w:t>
      </w:r>
      <w:r>
        <w:t xml:space="preserve">. </w:t>
      </w:r>
    </w:p>
    <w:p w14:paraId="3B6EB36F" w14:textId="22221BEC" w:rsidR="002C4B94" w:rsidRPr="006E3F3A" w:rsidRDefault="002C4B94" w:rsidP="006E3F3A">
      <w:pPr>
        <w:pStyle w:val="Heading4"/>
        <w:rPr>
          <w:vanish/>
          <w:specVanish/>
        </w:rPr>
      </w:pPr>
      <w:r>
        <w:t>Assurance</w:t>
      </w:r>
    </w:p>
    <w:p w14:paraId="52BFEF14" w14:textId="640C7F0B" w:rsidR="00B50F57" w:rsidRDefault="006E3F3A" w:rsidP="009A4E41">
      <w:pPr>
        <w:pStyle w:val="BodyText"/>
      </w:pPr>
      <w:r>
        <w:t xml:space="preserve"> </w:t>
      </w:r>
      <w:r w:rsidR="00B50F57">
        <w:t xml:space="preserve">: </w:t>
      </w:r>
      <w:r w:rsidR="00937D5E">
        <w:t>the confidence or guarantee that a system or service meets certain standards or requirements</w:t>
      </w:r>
      <w:r>
        <w:t xml:space="preserve"> to meet expected qualities</w:t>
      </w:r>
      <w:r w:rsidR="00937D5E">
        <w:t>. Assurance is about proving that the system is reliable, secure, and performs as expected</w:t>
      </w:r>
      <w:r>
        <w:t xml:space="preserve">. This quality assurance is accomplished </w:t>
      </w:r>
      <w:r w:rsidR="00937D5E">
        <w:t>through testing, validation, and reviews</w:t>
      </w:r>
      <w:r>
        <w:t>.</w:t>
      </w:r>
      <w:r w:rsidR="00AF2D1A">
        <w:t xml:space="preserve"> Assurance </w:t>
      </w:r>
      <w:r w:rsidR="00216868">
        <w:t xml:space="preserve">may </w:t>
      </w:r>
      <w:r w:rsidR="00A33FCE">
        <w:t>finish with Certification.</w:t>
      </w:r>
    </w:p>
    <w:p w14:paraId="0D48BCB7" w14:textId="4710F1DF" w:rsidR="007F4193" w:rsidRPr="004B6EE6" w:rsidRDefault="007F4193" w:rsidP="004B6EE6">
      <w:pPr>
        <w:pStyle w:val="Heading4"/>
        <w:rPr>
          <w:vanish/>
          <w:specVanish/>
        </w:rPr>
      </w:pPr>
      <w:r>
        <w:t>Behaviour Driven Development</w:t>
      </w:r>
      <w:r w:rsidR="004B6EE6">
        <w:t xml:space="preserve"> (BDD)</w:t>
      </w:r>
    </w:p>
    <w:p w14:paraId="5C52ABF2" w14:textId="0E3B64DA" w:rsidR="007F4193" w:rsidRDefault="004B6EE6" w:rsidP="009A4E41">
      <w:pPr>
        <w:pStyle w:val="BodyText"/>
      </w:pPr>
      <w:r>
        <w:t xml:space="preserve"> </w:t>
      </w:r>
      <w:r w:rsidR="007F4193">
        <w:t xml:space="preserve">: </w:t>
      </w:r>
      <w:r w:rsidR="00EA423A">
        <w:t xml:space="preserve">an approach to </w:t>
      </w:r>
      <w:r w:rsidR="00A95830">
        <w:t xml:space="preserve">automated </w:t>
      </w:r>
      <w:r w:rsidR="00EA423A">
        <w:t xml:space="preserve">software testing using natural language constructs </w:t>
      </w:r>
      <w:r>
        <w:t xml:space="preserve">using </w:t>
      </w:r>
      <w:r w:rsidR="00EA423A">
        <w:t xml:space="preserve">domain language to describe the behaviour of code. </w:t>
      </w:r>
      <w:r w:rsidR="006A1B95">
        <w:t xml:space="preserve">BDD borrows the concept of </w:t>
      </w:r>
      <w:r w:rsidR="008574E6">
        <w:t>ubiquitous</w:t>
      </w:r>
      <w:r w:rsidR="006A1B95">
        <w:t xml:space="preserve"> language from Domain Driven Design (DDD) </w:t>
      </w:r>
      <w:r>
        <w:t xml:space="preserve">See </w:t>
      </w:r>
      <w:r w:rsidRPr="004B6EE6">
        <w:rPr>
          <w:i/>
          <w:iCs/>
        </w:rPr>
        <w:t>Gherkin</w:t>
      </w:r>
      <w:r>
        <w:t>.</w:t>
      </w:r>
    </w:p>
    <w:p w14:paraId="538F93E4" w14:textId="77777777" w:rsidR="006E3F3A" w:rsidRPr="00444486" w:rsidRDefault="006E3F3A" w:rsidP="006E3F3A">
      <w:pPr>
        <w:pStyle w:val="Heading4"/>
        <w:rPr>
          <w:vanish/>
          <w:specVanish/>
        </w:rPr>
      </w:pPr>
      <w:r>
        <w:t>Certification</w:t>
      </w:r>
    </w:p>
    <w:p w14:paraId="1DDD72F3" w14:textId="57252ACA" w:rsidR="006E3F3A" w:rsidRDefault="00444486" w:rsidP="009A4E41">
      <w:pPr>
        <w:pStyle w:val="BodyText"/>
      </w:pPr>
      <w:r>
        <w:t xml:space="preserve"> </w:t>
      </w:r>
      <w:r w:rsidR="006E3F3A">
        <w:t xml:space="preserve">: </w:t>
      </w:r>
      <w:r w:rsidR="00704656">
        <w:t xml:space="preserve">is an optional subset of the Assurance process. It is </w:t>
      </w:r>
      <w:r w:rsidR="006E3F3A">
        <w:t xml:space="preserve">the </w:t>
      </w:r>
      <w:r w:rsidR="00F1422B">
        <w:t xml:space="preserve">process of </w:t>
      </w:r>
      <w:r w:rsidR="00704656">
        <w:t xml:space="preserve">obtaining </w:t>
      </w:r>
      <w:r w:rsidR="006E3F3A">
        <w:t xml:space="preserve">written assurance </w:t>
      </w:r>
      <w:r w:rsidR="00704656">
        <w:t xml:space="preserve">from an </w:t>
      </w:r>
      <w:r>
        <w:t>independent body</w:t>
      </w:r>
      <w:r w:rsidR="006E3F3A">
        <w:t xml:space="preserve"> </w:t>
      </w:r>
      <w:r w:rsidR="00F1422B">
        <w:t>as</w:t>
      </w:r>
      <w:r w:rsidR="006E3F3A">
        <w:t xml:space="preserve"> </w:t>
      </w:r>
      <w:r w:rsidR="00F1422B">
        <w:t xml:space="preserve">to </w:t>
      </w:r>
      <w:r w:rsidR="006E3F3A">
        <w:t xml:space="preserve">the conformity of a service or system to </w:t>
      </w:r>
      <w:r w:rsidR="00247589">
        <w:t xml:space="preserve">external </w:t>
      </w:r>
      <w:r w:rsidR="00F1422B">
        <w:t xml:space="preserve">international or industry </w:t>
      </w:r>
      <w:r w:rsidR="00247589">
        <w:t xml:space="preserve">specific </w:t>
      </w:r>
      <w:r w:rsidR="006E3F3A">
        <w:t>requirements</w:t>
      </w:r>
      <w:r w:rsidR="00247589">
        <w:t xml:space="preserve"> (ISO, PCI, DSS, etc.)</w:t>
      </w:r>
      <w:r w:rsidR="006E3F3A">
        <w:t xml:space="preserve">. </w:t>
      </w:r>
      <w:r w:rsidR="00E75F93">
        <w:t xml:space="preserve">Without diminishing its importance, </w:t>
      </w:r>
      <w:r w:rsidR="00F1422B">
        <w:t xml:space="preserve">certification is sought </w:t>
      </w:r>
      <w:r w:rsidR="00E75F93">
        <w:t xml:space="preserve">less often than </w:t>
      </w:r>
      <w:r w:rsidR="00F1422B">
        <w:t>assurance</w:t>
      </w:r>
      <w:r w:rsidR="00E75F93">
        <w:t>.</w:t>
      </w:r>
      <w:r w:rsidR="00232ECE">
        <w:t xml:space="preserve"> Examples include obtaining </w:t>
      </w:r>
      <w:r w:rsidR="009F1355">
        <w:t xml:space="preserve">ISO 27001 </w:t>
      </w:r>
      <w:r w:rsidR="00AF2D1A">
        <w:t>Certification</w:t>
      </w:r>
      <w:r w:rsidR="009F1355">
        <w:t xml:space="preserve"> of a</w:t>
      </w:r>
      <w:r w:rsidR="00AF2D1A">
        <w:t xml:space="preserve">n information </w:t>
      </w:r>
      <w:r w:rsidR="009F1355">
        <w:t xml:space="preserve">system intended for government </w:t>
      </w:r>
      <w:r w:rsidR="00AF2D1A">
        <w:t xml:space="preserve">use, or </w:t>
      </w:r>
      <w:r w:rsidR="00CE03A4">
        <w:t xml:space="preserve">PCI DSS Certification </w:t>
      </w:r>
      <w:r w:rsidR="00AF2D1A">
        <w:t xml:space="preserve">of </w:t>
      </w:r>
      <w:r w:rsidR="00CE03A4">
        <w:t>a payment system</w:t>
      </w:r>
      <w:r w:rsidR="00AF2D1A">
        <w:t xml:space="preserve"> for use by an</w:t>
      </w:r>
      <w:r w:rsidR="00AF2D1A" w:rsidRPr="00AF2D1A">
        <w:t xml:space="preserve"> </w:t>
      </w:r>
      <w:r w:rsidR="00AF2D1A">
        <w:t xml:space="preserve">financial </w:t>
      </w:r>
      <w:r w:rsidR="00AF2D1A">
        <w:lastRenderedPageBreak/>
        <w:t>institution</w:t>
      </w:r>
      <w:r w:rsidR="00CE03A4">
        <w:t xml:space="preserve">, or </w:t>
      </w:r>
      <w:r w:rsidR="00232ECE">
        <w:t xml:space="preserve">ISO-13485 </w:t>
      </w:r>
      <w:r w:rsidR="00AF2D1A">
        <w:t>Certification</w:t>
      </w:r>
      <w:r w:rsidR="00CE03A4">
        <w:t xml:space="preserve"> </w:t>
      </w:r>
      <w:r w:rsidR="00232ECE">
        <w:t>for a System with Patient Data</w:t>
      </w:r>
      <w:r w:rsidR="00AF2D1A">
        <w:t xml:space="preserve"> for a Healthcare agency, etc.</w:t>
      </w:r>
      <w:r w:rsidR="00232ECE">
        <w:t xml:space="preserve"> </w:t>
      </w:r>
      <w:r w:rsidR="00F1422B">
        <w:t xml:space="preserve"> </w:t>
      </w:r>
      <w:r w:rsidR="00E75F93">
        <w:t xml:space="preserve"> </w:t>
      </w:r>
    </w:p>
    <w:p w14:paraId="1F363B4A" w14:textId="7E8D47BE" w:rsidR="00A33FCE" w:rsidRPr="002133B3" w:rsidRDefault="00A33FCE" w:rsidP="006D5D9A">
      <w:pPr>
        <w:pStyle w:val="Heading4"/>
        <w:rPr>
          <w:vanish/>
          <w:specVanish/>
        </w:rPr>
      </w:pPr>
      <w:r w:rsidRPr="00A33FCE">
        <w:t>Certification and Assurance</w:t>
      </w:r>
    </w:p>
    <w:p w14:paraId="4282ED44" w14:textId="50C58EF1" w:rsidR="00A33FCE" w:rsidRDefault="002133B3" w:rsidP="009A4E41">
      <w:pPr>
        <w:pStyle w:val="BodyText"/>
      </w:pPr>
      <w:r>
        <w:t xml:space="preserve"> </w:t>
      </w:r>
      <w:r w:rsidR="00A33FCE">
        <w:t>: For the most part, the process is really Certification</w:t>
      </w:r>
      <w:r w:rsidR="006D5D9A">
        <w:t xml:space="preserve"> </w:t>
      </w:r>
      <w:r w:rsidR="0051410B">
        <w:t xml:space="preserve">that </w:t>
      </w:r>
      <w:r w:rsidR="006D5D9A">
        <w:t>a system has met minimum degrees of Qualities and optionally may be completed with a check that the (purchased) system or vendor has obtained Certification from a trusted 3</w:t>
      </w:r>
      <w:r w:rsidR="006D5D9A" w:rsidRPr="006D5D9A">
        <w:rPr>
          <w:vertAlign w:val="superscript"/>
        </w:rPr>
        <w:t>rd</w:t>
      </w:r>
      <w:r w:rsidR="006D5D9A">
        <w:t xml:space="preserve"> certification body.</w:t>
      </w:r>
    </w:p>
    <w:p w14:paraId="45908BF7" w14:textId="3C8B9ACF" w:rsidR="00630C5A" w:rsidRPr="008574E6" w:rsidRDefault="00630C5A" w:rsidP="008574E6">
      <w:pPr>
        <w:pStyle w:val="Heading4"/>
        <w:rPr>
          <w:vanish/>
          <w:specVanish/>
        </w:rPr>
      </w:pPr>
      <w:r>
        <w:t>Domain Driven Design</w:t>
      </w:r>
      <w:r w:rsidR="008574E6">
        <w:t xml:space="preserve"> (DDD)</w:t>
      </w:r>
    </w:p>
    <w:p w14:paraId="6B19CF31" w14:textId="323DB17A" w:rsidR="00630C5A" w:rsidRDefault="008574E6" w:rsidP="009A4E41">
      <w:pPr>
        <w:pStyle w:val="BodyText"/>
      </w:pPr>
      <w:r>
        <w:t xml:space="preserve"> </w:t>
      </w:r>
      <w:r w:rsidR="00630C5A">
        <w:t xml:space="preserve">: a major software design approach focusing on modelling </w:t>
      </w:r>
      <w:r>
        <w:t>large complexity as smaller distinct domains.</w:t>
      </w:r>
    </w:p>
    <w:p w14:paraId="79721397" w14:textId="487D2C4A" w:rsidR="00D37FC5" w:rsidRPr="00477EC9" w:rsidRDefault="00D37FC5" w:rsidP="00477EC9">
      <w:pPr>
        <w:pStyle w:val="Heading4"/>
        <w:rPr>
          <w:vanish/>
          <w:specVanish/>
        </w:rPr>
      </w:pPr>
      <w:r>
        <w:t>Domain Specific Language</w:t>
      </w:r>
    </w:p>
    <w:p w14:paraId="26A33960" w14:textId="597828E9" w:rsidR="00D37FC5" w:rsidRDefault="00477EC9" w:rsidP="009A4E41">
      <w:pPr>
        <w:pStyle w:val="BodyText"/>
      </w:pPr>
      <w:r>
        <w:t xml:space="preserve"> </w:t>
      </w:r>
      <w:r w:rsidR="00D37FC5">
        <w:t xml:space="preserve">: a </w:t>
      </w:r>
      <w:r>
        <w:t xml:space="preserve">computer </w:t>
      </w:r>
      <w:r w:rsidR="00D37FC5">
        <w:t>language s</w:t>
      </w:r>
      <w:r>
        <w:t xml:space="preserve">pecialised to a particular application domain (see </w:t>
      </w:r>
      <w:r w:rsidRPr="00477EC9">
        <w:rPr>
          <w:i/>
          <w:iCs/>
        </w:rPr>
        <w:t>Gherkin</w:t>
      </w:r>
      <w:r>
        <w:t xml:space="preserve">). </w:t>
      </w:r>
    </w:p>
    <w:p w14:paraId="1601D16C" w14:textId="6D6396F1" w:rsidR="00DC1029" w:rsidRPr="00D95B65" w:rsidRDefault="00DC1029" w:rsidP="00D95B65">
      <w:pPr>
        <w:pStyle w:val="Heading4"/>
        <w:rPr>
          <w:vanish/>
          <w:specVanish/>
        </w:rPr>
      </w:pPr>
      <w:r>
        <w:t>Functional Requirements</w:t>
      </w:r>
    </w:p>
    <w:p w14:paraId="184C97BA" w14:textId="42704E79" w:rsidR="00DC1029" w:rsidRDefault="00D95B65" w:rsidP="009A4E41">
      <w:pPr>
        <w:pStyle w:val="BodyText"/>
      </w:pPr>
      <w:r>
        <w:t xml:space="preserve"> </w:t>
      </w:r>
      <w:r w:rsidR="00DC1029">
        <w:t xml:space="preserve">: one half of the logical </w:t>
      </w:r>
      <w:r w:rsidR="00DC1029" w:rsidRPr="00DC1029">
        <w:rPr>
          <w:i/>
          <w:iCs/>
        </w:rPr>
        <w:t>System Requirements</w:t>
      </w:r>
      <w:r w:rsidR="00DC1029">
        <w:t>.</w:t>
      </w:r>
    </w:p>
    <w:p w14:paraId="126F104C" w14:textId="225C77DA" w:rsidR="00D37FC5" w:rsidRPr="00D37FC5" w:rsidRDefault="00D37FC5" w:rsidP="00D37FC5">
      <w:pPr>
        <w:pStyle w:val="Heading4"/>
        <w:rPr>
          <w:vanish/>
          <w:specVanish/>
        </w:rPr>
      </w:pPr>
      <w:r>
        <w:t>Gherkin</w:t>
      </w:r>
    </w:p>
    <w:p w14:paraId="40BC0E1E" w14:textId="54C999CB" w:rsidR="00D37FC5" w:rsidRDefault="00D37FC5" w:rsidP="009A4E41">
      <w:pPr>
        <w:pStyle w:val="BodyText"/>
      </w:pPr>
      <w:r>
        <w:t xml:space="preserve"> : a </w:t>
      </w:r>
      <w:r w:rsidRPr="00D37FC5">
        <w:rPr>
          <w:i/>
          <w:iCs/>
        </w:rPr>
        <w:t>Domain Specific Language (DSL)</w:t>
      </w:r>
      <w:r>
        <w:t xml:space="preserve"> for defining acceptance tests of behaviours (which can be used to describe both functional or non-functional behaviours)</w:t>
      </w:r>
      <w:r w:rsidR="00477EC9">
        <w:t xml:space="preserve">. See </w:t>
      </w:r>
      <w:r w:rsidR="00477EC9" w:rsidRPr="00477EC9">
        <w:rPr>
          <w:i/>
          <w:iCs/>
        </w:rPr>
        <w:t>BDD</w:t>
      </w:r>
      <w:r w:rsidR="00477EC9">
        <w:t>.</w:t>
      </w:r>
      <w:r w:rsidR="00FF37F0">
        <w:t xml:space="preserve"> See </w:t>
      </w:r>
      <w:r w:rsidR="00FF37F0" w:rsidRPr="006A1B95">
        <w:rPr>
          <w:i/>
          <w:iCs/>
        </w:rPr>
        <w:t>Given, When, Then</w:t>
      </w:r>
      <w:r w:rsidR="00FF37F0">
        <w:t xml:space="preserve">. </w:t>
      </w:r>
    </w:p>
    <w:p w14:paraId="789ED866" w14:textId="56B8334A" w:rsidR="00FF37F0" w:rsidRPr="00557C96" w:rsidRDefault="00FF37F0" w:rsidP="00557C96">
      <w:pPr>
        <w:pStyle w:val="Heading4"/>
        <w:rPr>
          <w:vanish/>
          <w:specVanish/>
        </w:rPr>
      </w:pPr>
      <w:r>
        <w:t>Given, When, Then</w:t>
      </w:r>
    </w:p>
    <w:p w14:paraId="21F5838E" w14:textId="40364040" w:rsidR="00FF37F0" w:rsidRPr="009A4E41" w:rsidRDefault="00557C96" w:rsidP="009A4E41">
      <w:pPr>
        <w:pStyle w:val="BodyText"/>
      </w:pPr>
      <w:r>
        <w:t xml:space="preserve"> </w:t>
      </w:r>
      <w:r w:rsidR="00FF37F0">
        <w:t>: the 3 core aspects of a Scenario</w:t>
      </w:r>
      <w:r>
        <w:t xml:space="preserve"> as described within Gherkin. See </w:t>
      </w:r>
      <w:r w:rsidRPr="00CE07C6">
        <w:rPr>
          <w:i/>
          <w:iCs/>
        </w:rPr>
        <w:t>A</w:t>
      </w:r>
      <w:r w:rsidR="00CE07C6" w:rsidRPr="00CE07C6">
        <w:rPr>
          <w:i/>
          <w:iCs/>
        </w:rPr>
        <w:t>r</w:t>
      </w:r>
      <w:r w:rsidR="00CE07C6">
        <w:rPr>
          <w:i/>
          <w:iCs/>
        </w:rPr>
        <w:t>r</w:t>
      </w:r>
      <w:r w:rsidR="00CE07C6" w:rsidRPr="00CE07C6">
        <w:rPr>
          <w:i/>
          <w:iCs/>
        </w:rPr>
        <w:t>ange, Act, Assert</w:t>
      </w:r>
      <w:r w:rsidR="00CE07C6">
        <w:t>.</w:t>
      </w:r>
    </w:p>
    <w:p w14:paraId="2289DEBE" w14:textId="77777777" w:rsidR="003724BD" w:rsidRPr="00BD2750" w:rsidRDefault="003724BD" w:rsidP="003724BD">
      <w:pPr>
        <w:pStyle w:val="Heading4"/>
        <w:rPr>
          <w:vanish/>
          <w:specVanish/>
        </w:rPr>
      </w:pPr>
      <w:bookmarkStart w:id="13" w:name="_Toc146637644"/>
      <w:r>
        <w:t>ISO-9126</w:t>
      </w:r>
    </w:p>
    <w:p w14:paraId="1E32DF77" w14:textId="77777777" w:rsidR="003724BD" w:rsidRDefault="003724BD" w:rsidP="003724BD">
      <w:pPr>
        <w:pStyle w:val="BodyText"/>
      </w:pPr>
      <w:r>
        <w:t xml:space="preserve"> : </w:t>
      </w:r>
      <w:r w:rsidRPr="00BD2750">
        <w:rPr>
          <w:i/>
          <w:iCs/>
        </w:rPr>
        <w:t>deprecated</w:t>
      </w:r>
      <w:r>
        <w:t xml:space="preserve"> standard of qualities desired of an IT system.</w:t>
      </w:r>
    </w:p>
    <w:p w14:paraId="20B393CD" w14:textId="77777777" w:rsidR="003724BD" w:rsidRPr="00857A79" w:rsidRDefault="003724BD" w:rsidP="003724BD">
      <w:pPr>
        <w:pStyle w:val="Heading4"/>
        <w:rPr>
          <w:vanish/>
          <w:specVanish/>
        </w:rPr>
      </w:pPr>
      <w:r>
        <w:t>ISO-25010</w:t>
      </w:r>
    </w:p>
    <w:p w14:paraId="2439E276" w14:textId="77777777" w:rsidR="003724BD" w:rsidRPr="00984111" w:rsidRDefault="003724BD" w:rsidP="003724BD">
      <w:pPr>
        <w:pStyle w:val="BodyText"/>
        <w:rPr>
          <w:vanish/>
          <w:specVanish/>
        </w:rPr>
      </w:pPr>
      <w:r>
        <w:t xml:space="preserve"> </w:t>
      </w:r>
    </w:p>
    <w:p w14:paraId="16BD65B4" w14:textId="77777777" w:rsidR="002133B3" w:rsidRDefault="003724BD" w:rsidP="003724BD">
      <w:pPr>
        <w:pStyle w:val="BodyText"/>
      </w:pPr>
      <w:r>
        <w:t xml:space="preserve"> : International standard for defining and measuring desirable system qualities, composed of agreed topics and subtopics. An improvement over earlier ISO-9126 and defunct FURPS+. Covers: </w:t>
      </w:r>
    </w:p>
    <w:p w14:paraId="6E832EFE" w14:textId="7BC8E109" w:rsidR="002133B3" w:rsidRDefault="003724BD" w:rsidP="002133B3">
      <w:pPr>
        <w:pStyle w:val="BodyText"/>
        <w:numPr>
          <w:ilvl w:val="0"/>
          <w:numId w:val="48"/>
        </w:numPr>
      </w:pPr>
      <w:r>
        <w:t>Functional Suitability</w:t>
      </w:r>
      <w:r w:rsidR="002133B3">
        <w:rPr>
          <w:rStyle w:val="FootnoteReference"/>
        </w:rPr>
        <w:footnoteReference w:id="2"/>
      </w:r>
      <w:r>
        <w:t xml:space="preserve">, </w:t>
      </w:r>
    </w:p>
    <w:p w14:paraId="007FADF7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Performance Efficiency, </w:t>
      </w:r>
    </w:p>
    <w:p w14:paraId="185726A5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Compatibility, </w:t>
      </w:r>
    </w:p>
    <w:p w14:paraId="53D7041C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Interaction Capability, </w:t>
      </w:r>
    </w:p>
    <w:p w14:paraId="088A2536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Reliability, </w:t>
      </w:r>
    </w:p>
    <w:p w14:paraId="534644E0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Security, </w:t>
      </w:r>
    </w:p>
    <w:p w14:paraId="76E1F1B3" w14:textId="31FDD918" w:rsidR="002133B3" w:rsidRDefault="003724BD" w:rsidP="00706330">
      <w:pPr>
        <w:pStyle w:val="BodyText"/>
        <w:numPr>
          <w:ilvl w:val="0"/>
          <w:numId w:val="48"/>
        </w:numPr>
      </w:pPr>
      <w:r>
        <w:t xml:space="preserve">Maintainability, </w:t>
      </w:r>
    </w:p>
    <w:p w14:paraId="558EDC10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Flexibility, </w:t>
      </w:r>
    </w:p>
    <w:p w14:paraId="5BB18B2D" w14:textId="5502554A" w:rsidR="003724BD" w:rsidRDefault="003724BD" w:rsidP="002133B3">
      <w:pPr>
        <w:pStyle w:val="BodyText"/>
        <w:numPr>
          <w:ilvl w:val="0"/>
          <w:numId w:val="48"/>
        </w:numPr>
      </w:pPr>
      <w:r>
        <w:t>Safety.</w:t>
      </w:r>
    </w:p>
    <w:p w14:paraId="614652C3" w14:textId="0508A8B0" w:rsidR="00EF7993" w:rsidRPr="009A4E41" w:rsidRDefault="00EF7993" w:rsidP="009A4E41">
      <w:pPr>
        <w:pStyle w:val="Heading4"/>
        <w:rPr>
          <w:vanish/>
          <w:specVanish/>
        </w:rPr>
      </w:pPr>
      <w:r>
        <w:lastRenderedPageBreak/>
        <w:t>ISO-25012</w:t>
      </w:r>
    </w:p>
    <w:p w14:paraId="7547DF6D" w14:textId="5D026FC6" w:rsidR="00EF7993" w:rsidRDefault="009A4E41" w:rsidP="003724BD">
      <w:pPr>
        <w:pStyle w:val="BodyText"/>
      </w:pPr>
      <w:r>
        <w:t xml:space="preserve"> </w:t>
      </w:r>
      <w:r w:rsidR="00EF7993">
        <w:t xml:space="preserve">: International </w:t>
      </w:r>
      <w:r>
        <w:t>standard for qualities of the data managed by a system (see ISO-25010).</w:t>
      </w:r>
    </w:p>
    <w:p w14:paraId="41B09495" w14:textId="0B7955F0" w:rsidR="00E472FD" w:rsidRPr="00E472FD" w:rsidRDefault="00E472FD" w:rsidP="00E472FD">
      <w:pPr>
        <w:pStyle w:val="Heading4"/>
        <w:rPr>
          <w:vanish/>
          <w:specVanish/>
        </w:rPr>
      </w:pPr>
      <w:r>
        <w:t>Non-Functional [Quality] Requirements</w:t>
      </w:r>
    </w:p>
    <w:p w14:paraId="19A6BD5A" w14:textId="576C24BB" w:rsidR="00E472FD" w:rsidRDefault="00E472FD" w:rsidP="003724BD">
      <w:pPr>
        <w:pStyle w:val="BodyText"/>
      </w:pPr>
      <w:r>
        <w:t xml:space="preserve"> : one part of the logical set of </w:t>
      </w:r>
      <w:r w:rsidRPr="00E472FD">
        <w:rPr>
          <w:i/>
          <w:iCs/>
        </w:rPr>
        <w:t>System Requirements</w:t>
      </w:r>
      <w:r>
        <w:t xml:space="preserve">, these are the system’s quality requirements, as defined and organised by ISO-25010, ISO-25012 and ISO-25022.  </w:t>
      </w:r>
    </w:p>
    <w:p w14:paraId="581B9003" w14:textId="34661B8A" w:rsidR="009E672A" w:rsidRPr="003410C0" w:rsidRDefault="009E672A" w:rsidP="003410C0">
      <w:pPr>
        <w:pStyle w:val="Heading4"/>
        <w:rPr>
          <w:vanish/>
          <w:specVanish/>
        </w:rPr>
      </w:pPr>
      <w:r>
        <w:t>Penetration Testing</w:t>
      </w:r>
    </w:p>
    <w:p w14:paraId="1967F872" w14:textId="798D584E" w:rsidR="009E672A" w:rsidRDefault="003410C0" w:rsidP="003724BD">
      <w:pPr>
        <w:pStyle w:val="BodyText"/>
      </w:pPr>
      <w:r>
        <w:t xml:space="preserve"> </w:t>
      </w:r>
      <w:r w:rsidR="009E672A">
        <w:t xml:space="preserve">: </w:t>
      </w:r>
      <w:r w:rsidR="006A7104">
        <w:t xml:space="preserve">a </w:t>
      </w:r>
      <w:r w:rsidR="009E672A">
        <w:t xml:space="preserve">black </w:t>
      </w:r>
      <w:r w:rsidR="006A7104">
        <w:t xml:space="preserve">box test of a system’s availability, </w:t>
      </w:r>
      <w:r w:rsidR="00C42A46">
        <w:t xml:space="preserve">confidentiality, </w:t>
      </w:r>
      <w:r w:rsidR="006A7104">
        <w:t>authentication</w:t>
      </w:r>
      <w:r w:rsidR="00C42A46">
        <w:t xml:space="preserve"> authorisation and auditability, optionally supplemented by a white box analysis</w:t>
      </w:r>
      <w:r>
        <w:t xml:space="preserve"> of source code, deployment, networking, configuration and hardening</w:t>
      </w:r>
      <w:r w:rsidR="00C42A46">
        <w:t xml:space="preserve">. </w:t>
      </w:r>
      <w:r w:rsidR="005B7E8D">
        <w:t xml:space="preserve">Preferably done regularly as </w:t>
      </w:r>
      <w:proofErr w:type="spellStart"/>
      <w:r w:rsidR="005B7E8D" w:rsidRPr="005B7E8D">
        <w:rPr>
          <w:i/>
          <w:iCs/>
        </w:rPr>
        <w:t>QAaC</w:t>
      </w:r>
      <w:proofErr w:type="spellEnd"/>
      <w:r w:rsidR="005B7E8D">
        <w:t xml:space="preserve"> within a </w:t>
      </w:r>
      <w:r w:rsidR="005B7E8D" w:rsidRPr="005B7E8D">
        <w:rPr>
          <w:i/>
          <w:iCs/>
        </w:rPr>
        <w:t>DevOps</w:t>
      </w:r>
      <w:r w:rsidR="005B7E8D">
        <w:t xml:space="preserve"> based </w:t>
      </w:r>
      <w:r w:rsidR="00B476B7" w:rsidRPr="00B476B7">
        <w:rPr>
          <w:i/>
          <w:iCs/>
        </w:rPr>
        <w:t>deployment pipeline</w:t>
      </w:r>
      <w:r w:rsidR="005B7E8D">
        <w:t xml:space="preserve">, but still done too often rarely and manually using </w:t>
      </w:r>
      <w:r w:rsidR="005B7E8D" w:rsidRPr="005B7E8D">
        <w:rPr>
          <w:i/>
          <w:iCs/>
        </w:rPr>
        <w:t>ClickOps</w:t>
      </w:r>
      <w:r w:rsidR="005B7E8D">
        <w:t>.</w:t>
      </w:r>
    </w:p>
    <w:p w14:paraId="3AF1F222" w14:textId="77777777" w:rsidR="003410C0" w:rsidRPr="003410C0" w:rsidRDefault="009E672A" w:rsidP="003410C0">
      <w:pPr>
        <w:pStyle w:val="Heading4"/>
        <w:rPr>
          <w:vanish/>
          <w:specVanish/>
        </w:rPr>
      </w:pPr>
      <w:r>
        <w:t>Pen Test</w:t>
      </w:r>
    </w:p>
    <w:p w14:paraId="12A7B8F3" w14:textId="4FD407EF" w:rsidR="009E672A" w:rsidRDefault="003410C0" w:rsidP="003724BD">
      <w:pPr>
        <w:pStyle w:val="BodyText"/>
      </w:pPr>
      <w:r>
        <w:t xml:space="preserve"> </w:t>
      </w:r>
      <w:r w:rsidR="009E672A">
        <w:t xml:space="preserve">: a vernacular </w:t>
      </w:r>
      <w:r w:rsidR="005B7E8D">
        <w:t>shorthand</w:t>
      </w:r>
      <w:r w:rsidR="009E672A">
        <w:t xml:space="preserve"> name for a Penetration Test.</w:t>
      </w:r>
    </w:p>
    <w:p w14:paraId="6EC53050" w14:textId="77777777" w:rsidR="001447B6" w:rsidRPr="001447B6" w:rsidRDefault="001447B6" w:rsidP="001447B6">
      <w:pPr>
        <w:pStyle w:val="Heading4"/>
        <w:rPr>
          <w:vanish/>
          <w:specVanish/>
        </w:rPr>
      </w:pPr>
      <w:r>
        <w:t>Performance Testing</w:t>
      </w:r>
    </w:p>
    <w:p w14:paraId="77B1BE35" w14:textId="70895642" w:rsidR="0089032B" w:rsidRDefault="001447B6" w:rsidP="003724BD">
      <w:pPr>
        <w:pStyle w:val="BodyText"/>
      </w:pPr>
      <w:r>
        <w:t xml:space="preserve"> </w:t>
      </w:r>
      <w:r w:rsidR="0089032B">
        <w:t xml:space="preserve">: </w:t>
      </w:r>
      <w:r w:rsidR="00803329">
        <w:t>a subset of Performance testing, t</w:t>
      </w:r>
      <w:r w:rsidR="0089032B">
        <w:t>esting</w:t>
      </w:r>
      <w:r w:rsidR="00803329">
        <w:t xml:space="preserve"> the number of concurrent users and operations can be responded to within </w:t>
      </w:r>
      <w:r>
        <w:t>acceptable times and</w:t>
      </w:r>
      <w:r w:rsidR="00706330">
        <w:t xml:space="preserve"> </w:t>
      </w:r>
      <w:r>
        <w:t xml:space="preserve">resource consumption constraints. </w:t>
      </w:r>
      <w:r w:rsidR="005B7E8D">
        <w:t xml:space="preserve">Preferably done regularly as </w:t>
      </w:r>
      <w:proofErr w:type="spellStart"/>
      <w:r w:rsidR="005B7E8D" w:rsidRPr="005B7E8D">
        <w:rPr>
          <w:i/>
          <w:iCs/>
        </w:rPr>
        <w:t>QAaC</w:t>
      </w:r>
      <w:proofErr w:type="spellEnd"/>
      <w:r w:rsidR="005B7E8D">
        <w:t xml:space="preserve"> within a </w:t>
      </w:r>
      <w:r w:rsidR="005B7E8D" w:rsidRPr="005B7E8D">
        <w:rPr>
          <w:i/>
          <w:iCs/>
        </w:rPr>
        <w:t>DevOps</w:t>
      </w:r>
      <w:r w:rsidR="005B7E8D">
        <w:t xml:space="preserve"> based </w:t>
      </w:r>
      <w:r w:rsidR="005B7E8D" w:rsidRPr="00B476B7">
        <w:rPr>
          <w:i/>
          <w:iCs/>
        </w:rPr>
        <w:t>deployment pipeline</w:t>
      </w:r>
      <w:r w:rsidR="005B7E8D">
        <w:t xml:space="preserve">, but still done too often rarely and manually using </w:t>
      </w:r>
      <w:r w:rsidR="005B7E8D" w:rsidRPr="005B7E8D">
        <w:rPr>
          <w:i/>
          <w:iCs/>
        </w:rPr>
        <w:t>ClickOps</w:t>
      </w:r>
      <w:r w:rsidR="005B7E8D">
        <w:t>.</w:t>
      </w:r>
    </w:p>
    <w:p w14:paraId="77B0B526" w14:textId="77777777" w:rsidR="009E672A" w:rsidRPr="009E672A" w:rsidRDefault="001447B6" w:rsidP="009E672A">
      <w:pPr>
        <w:pStyle w:val="Heading4"/>
        <w:rPr>
          <w:vanish/>
          <w:specVanish/>
        </w:rPr>
      </w:pPr>
      <w:r>
        <w:t>Perf Test</w:t>
      </w:r>
    </w:p>
    <w:p w14:paraId="70B68B09" w14:textId="7E8EC07C" w:rsidR="009E672A" w:rsidRDefault="009E672A" w:rsidP="003724BD">
      <w:pPr>
        <w:pStyle w:val="BodyText"/>
      </w:pPr>
      <w:r>
        <w:t xml:space="preserve"> </w:t>
      </w:r>
      <w:r w:rsidR="001447B6">
        <w:t xml:space="preserve">: a vernacular </w:t>
      </w:r>
      <w:r w:rsidR="005B7E8D">
        <w:t>shorthand</w:t>
      </w:r>
      <w:r w:rsidR="001447B6">
        <w:t xml:space="preserve"> </w:t>
      </w:r>
      <w:r>
        <w:t xml:space="preserve">name for </w:t>
      </w:r>
      <w:r w:rsidR="001447B6" w:rsidRPr="009E672A">
        <w:rPr>
          <w:i/>
          <w:iCs/>
        </w:rPr>
        <w:t>Performance Test</w:t>
      </w:r>
      <w:r w:rsidR="001447B6">
        <w:t>.</w:t>
      </w:r>
    </w:p>
    <w:p w14:paraId="723F2572" w14:textId="77777777" w:rsidR="00CC5E39" w:rsidRPr="00CC5E39" w:rsidRDefault="00CC5E39" w:rsidP="003B3AE1">
      <w:pPr>
        <w:pStyle w:val="Heading4"/>
        <w:rPr>
          <w:vanish/>
        </w:rPr>
      </w:pPr>
      <w:r w:rsidRPr="00CC5E39">
        <w:t>Quality Assurance as Code (</w:t>
      </w:r>
      <w:proofErr w:type="spellStart"/>
      <w:r w:rsidRPr="00CC5E39">
        <w:t>QAaC</w:t>
      </w:r>
      <w:proofErr w:type="spellEnd"/>
      <w:r w:rsidRPr="00CC5E39">
        <w:t>)</w:t>
      </w:r>
      <w:bookmarkEnd w:id="13"/>
    </w:p>
    <w:p w14:paraId="7B8C6AF7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testing the qualities of services by developing a set of tests that can be automated – rather than developing manual processes that can take weeks to months to perform. </w:t>
      </w:r>
    </w:p>
    <w:p w14:paraId="54F07CF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645"/>
      <w:r w:rsidRPr="00CC5E39">
        <w:t>Recovery Point Objective (RPO)</w:t>
      </w:r>
      <w:bookmarkEnd w:id="14"/>
    </w:p>
    <w:p w14:paraId="28F60318" w14:textId="77777777" w:rsidR="00CC5E39" w:rsidRPr="00CC5E39" w:rsidRDefault="00CC5E39" w:rsidP="00CC5E39">
      <w:pPr>
        <w:pStyle w:val="BodyText"/>
      </w:pPr>
      <w:r w:rsidRPr="00CC5E39">
        <w:t xml:space="preserve"> : the agreed definition of the maximum acceptable amount of data loss after an unplanned data-loss incident, expressed as a duration.  </w:t>
      </w:r>
    </w:p>
    <w:p w14:paraId="00E16585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646"/>
      <w:r w:rsidRPr="00CC5E39">
        <w:t>Recover Time Objective (RTO)</w:t>
      </w:r>
      <w:bookmarkEnd w:id="15"/>
    </w:p>
    <w:p w14:paraId="620062D3" w14:textId="77777777" w:rsidR="00CC5E39" w:rsidRDefault="00CC5E39" w:rsidP="00CC5E39">
      <w:pPr>
        <w:pStyle w:val="BodyText"/>
      </w:pPr>
      <w:r w:rsidRPr="00CC5E39">
        <w:t xml:space="preserve"> : the agreed duration of time before a system in available again after an unplanned incident.</w:t>
      </w:r>
    </w:p>
    <w:p w14:paraId="53975A9C" w14:textId="3403BFD9" w:rsidR="00D95B65" w:rsidRPr="00E472FD" w:rsidRDefault="00D95B65" w:rsidP="00E472FD">
      <w:pPr>
        <w:pStyle w:val="Heading4"/>
        <w:rPr>
          <w:vanish/>
          <w:specVanish/>
        </w:rPr>
      </w:pPr>
      <w:r>
        <w:t>System Requirements</w:t>
      </w:r>
    </w:p>
    <w:p w14:paraId="528F74E6" w14:textId="24138034" w:rsidR="00D95B65" w:rsidRPr="00CC5E39" w:rsidRDefault="00E472FD" w:rsidP="00CC5E39">
      <w:pPr>
        <w:pStyle w:val="BodyText"/>
      </w:pPr>
      <w:r>
        <w:t xml:space="preserve"> : t</w:t>
      </w:r>
      <w:r w:rsidR="00D95B65">
        <w:t xml:space="preserve">he logical set of the system’s </w:t>
      </w:r>
      <w:r w:rsidR="00D95B65" w:rsidRPr="00E472FD">
        <w:rPr>
          <w:i/>
          <w:iCs/>
        </w:rPr>
        <w:t>Functional Requirements</w:t>
      </w:r>
      <w:r w:rsidR="00D95B65">
        <w:t xml:space="preserve"> and </w:t>
      </w:r>
      <w:r w:rsidR="00D95B65" w:rsidRPr="00E472FD">
        <w:rPr>
          <w:i/>
          <w:iCs/>
        </w:rPr>
        <w:t>Non-Functional Quality Requirements</w:t>
      </w:r>
      <w:r w:rsidR="00D95B65">
        <w:t>.</w:t>
      </w:r>
      <w:r w:rsidR="00A710E1">
        <w:t xml:space="preserve"> A third category of requirements to assess to provide Assurance are the delivery Transitional Requirements. </w:t>
      </w:r>
    </w:p>
    <w:p w14:paraId="238A6BD0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649"/>
      <w:r w:rsidRPr="00CC5E39">
        <w:t>Test Summary Report (TSR)</w:t>
      </w:r>
      <w:bookmarkEnd w:id="16"/>
    </w:p>
    <w:p w14:paraId="1056D0A0" w14:textId="77777777" w:rsidR="00CC5E39" w:rsidRDefault="00CC5E39" w:rsidP="00CC5E39">
      <w:pPr>
        <w:pStyle w:val="BodyText"/>
      </w:pPr>
      <w:r w:rsidRPr="00CC5E39">
        <w:t xml:space="preserve"> : the summary of the Quality Assurance performed by </w:t>
      </w:r>
      <w:r w:rsidRPr="00CC5E39">
        <w:rPr>
          <w:i/>
          <w:iCs/>
        </w:rPr>
        <w:t>Test Analysts</w:t>
      </w:r>
      <w:r w:rsidRPr="00CC5E39">
        <w:t>. </w:t>
      </w:r>
    </w:p>
    <w:p w14:paraId="0B065B3B" w14:textId="2B312051" w:rsidR="00A710E1" w:rsidRPr="00706330" w:rsidRDefault="00A710E1" w:rsidP="00A710E1">
      <w:pPr>
        <w:pStyle w:val="Heading4"/>
        <w:rPr>
          <w:vanish/>
          <w:specVanish/>
        </w:rPr>
      </w:pPr>
      <w:r>
        <w:t>Transitional Requirements</w:t>
      </w:r>
    </w:p>
    <w:p w14:paraId="339831A8" w14:textId="742E25CD" w:rsidR="00A710E1" w:rsidRDefault="00706330" w:rsidP="00CC5E39">
      <w:pPr>
        <w:pStyle w:val="BodyText"/>
      </w:pPr>
      <w:r>
        <w:t xml:space="preserve"> </w:t>
      </w:r>
      <w:r w:rsidR="00A710E1">
        <w:t xml:space="preserve">: </w:t>
      </w:r>
      <w:r>
        <w:t xml:space="preserve">separate from the </w:t>
      </w:r>
      <w:r w:rsidRPr="00706330">
        <w:rPr>
          <w:i/>
          <w:iCs/>
        </w:rPr>
        <w:t>System Requirements</w:t>
      </w:r>
      <w:r>
        <w:t xml:space="preserve">, these are project </w:t>
      </w:r>
      <w:r w:rsidRPr="00706330">
        <w:rPr>
          <w:i/>
          <w:iCs/>
        </w:rPr>
        <w:t>delivery</w:t>
      </w:r>
      <w:r>
        <w:t xml:space="preserve"> </w:t>
      </w:r>
      <w:r w:rsidR="00A710E1">
        <w:t xml:space="preserve">requirements </w:t>
      </w:r>
      <w:r w:rsidR="00F4261F">
        <w:t xml:space="preserve">to define how to move from current state to delivery state. </w:t>
      </w:r>
      <w:r w:rsidR="00161D36">
        <w:t>Can i</w:t>
      </w:r>
      <w:r w:rsidR="00F4261F">
        <w:t xml:space="preserve">nvolves </w:t>
      </w:r>
      <w:r>
        <w:t xml:space="preserve">workflow management, stakeholder reporting, dashboards, automation pipelines, </w:t>
      </w:r>
      <w:r w:rsidR="00161D36">
        <w:t xml:space="preserve">resource </w:t>
      </w:r>
      <w:r w:rsidR="00F4261F">
        <w:t xml:space="preserve">training, data </w:t>
      </w:r>
      <w:r w:rsidR="00161D36">
        <w:t xml:space="preserve">extraction, quality checking, transformation, </w:t>
      </w:r>
      <w:r w:rsidR="00F4261F">
        <w:t xml:space="preserve">migration, </w:t>
      </w:r>
      <w:r w:rsidR="00161D36">
        <w:t xml:space="preserve">and importing, process development for </w:t>
      </w:r>
      <w:r>
        <w:t xml:space="preserve">provisioning, </w:t>
      </w:r>
      <w:r w:rsidR="00161D36">
        <w:t>onboarding</w:t>
      </w:r>
      <w:r>
        <w:t xml:space="preserve"> &amp;</w:t>
      </w:r>
      <w:r w:rsidR="00161D36">
        <w:t xml:space="preserve"> </w:t>
      </w:r>
      <w:r>
        <w:t>supporting users, etc.</w:t>
      </w:r>
    </w:p>
    <w:p w14:paraId="5F1DBFAA" w14:textId="20D51DCD" w:rsidR="00030F98" w:rsidRPr="00030F98" w:rsidRDefault="00030F98" w:rsidP="00030F98">
      <w:pPr>
        <w:pStyle w:val="Heading4"/>
        <w:rPr>
          <w:vanish/>
          <w:specVanish/>
        </w:rPr>
      </w:pPr>
      <w:r>
        <w:t>Triple-A</w:t>
      </w:r>
    </w:p>
    <w:p w14:paraId="2E872994" w14:textId="1956E434" w:rsidR="00030F98" w:rsidRDefault="00030F98" w:rsidP="00CC5E39">
      <w:pPr>
        <w:pStyle w:val="BodyText"/>
      </w:pPr>
      <w:r>
        <w:t xml:space="preserve"> : an alternative to AAA to refer to the Arrange, Act, Assert test development pattern.</w:t>
      </w:r>
    </w:p>
    <w:p w14:paraId="4D1192E3" w14:textId="14C3F241" w:rsidR="008474E9" w:rsidRPr="00CC5E39" w:rsidRDefault="008474E9" w:rsidP="000434D2">
      <w:pPr>
        <w:pStyle w:val="Heading1"/>
        <w:rPr>
          <w:bCs/>
        </w:rPr>
      </w:pPr>
      <w:r>
        <w:lastRenderedPageBreak/>
        <w:t>Appendices</w:t>
      </w:r>
    </w:p>
    <w:p w14:paraId="2F89881E" w14:textId="74A8DB32" w:rsidR="000D0A25" w:rsidRPr="005C7C13" w:rsidRDefault="005255FC" w:rsidP="005C7C13">
      <w:pPr>
        <w:pStyle w:val="Appendix"/>
      </w:pPr>
      <w:bookmarkStart w:id="17" w:name="_Toc145049431"/>
      <w:bookmarkStart w:id="18" w:name="_Toc14663765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61E5FA90" w14:textId="2DD6438B" w:rsidR="00ED4CCB" w:rsidRDefault="00ED4CCB" w:rsidP="008E17E9">
      <w:pPr>
        <w:pStyle w:val="Heading3"/>
      </w:pPr>
      <w:bookmarkStart w:id="19" w:name="_Toc146637653"/>
      <w:r>
        <w:t>Authors &amp; Collaborators</w:t>
      </w:r>
    </w:p>
    <w:p w14:paraId="2000E43C" w14:textId="3E10AA1E" w:rsidR="00ED4CCB" w:rsidRPr="00ED4CCB" w:rsidRDefault="00ED4CCB" w:rsidP="00ED4CCB">
      <w:pPr>
        <w:pStyle w:val="BodyText"/>
      </w:pPr>
      <w:r>
        <w:t>Author: Sky Sigal, Solution Architect</w:t>
      </w:r>
    </w:p>
    <w:p w14:paraId="44725893" w14:textId="27AAE37D" w:rsidR="008E17E9" w:rsidRDefault="008E17E9" w:rsidP="008E17E9">
      <w:pPr>
        <w:pStyle w:val="Heading3"/>
      </w:pPr>
      <w:r>
        <w:t>Versions</w:t>
      </w:r>
    </w:p>
    <w:p w14:paraId="6042CC1F" w14:textId="0D960805" w:rsidR="008E17E9" w:rsidRPr="008E17E9" w:rsidRDefault="008E17E9" w:rsidP="008E17E9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19"/>
    </w:p>
    <w:p w14:paraId="2DD82614" w14:textId="26F02EEA" w:rsidR="008C39DC" w:rsidRDefault="0051410B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0" w:name="_Toc146637654"/>
      <w:r w:rsidRPr="001E2299">
        <w:t>Tables</w:t>
      </w:r>
      <w:bookmarkEnd w:id="20"/>
    </w:p>
    <w:p w14:paraId="125C1C6B" w14:textId="4A7A3B60" w:rsidR="008C39DC" w:rsidRDefault="0051410B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1" w:name="_Toc146637655"/>
      <w:r>
        <w:t>References</w:t>
      </w:r>
      <w:bookmarkEnd w:id="21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2" w:name="_Toc146637656"/>
      <w:r>
        <w:t>Review Distribution</w:t>
      </w:r>
      <w:bookmarkEnd w:id="2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3C7092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8E17E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4" w:name="_Toc146637657"/>
      <w:bookmarkEnd w:id="23"/>
      <w:r>
        <w:t>Audience</w:t>
      </w:r>
      <w:bookmarkEnd w:id="2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5" w:name="_Toc146637658"/>
      <w:r>
        <w:t>Diagrams</w:t>
      </w:r>
      <w:bookmarkEnd w:id="25"/>
    </w:p>
    <w:p w14:paraId="65008B06" w14:textId="40195A6D" w:rsidR="00660C49" w:rsidRDefault="00660C49" w:rsidP="008C39DC">
      <w:pPr>
        <w:pStyle w:val="BodyText"/>
      </w:pPr>
      <w:bookmarkStart w:id="26" w:name="_Hlk145229490"/>
      <w:r>
        <w:t>Diagrams are developed for a wide audience. Unless specifically for a technical audience, where the use of industry standard diagram types (</w:t>
      </w:r>
      <w:r w:rsidR="008E17E9">
        <w:t>ArchiMate</w:t>
      </w:r>
      <w:r>
        <w:t>, UML, C4), is appropriate, diagrams are developed as simple “box &amp; line” monochrome diagrams.</w:t>
      </w:r>
    </w:p>
    <w:bookmarkEnd w:id="26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C7F6" w14:textId="77777777" w:rsidR="00C63D5E" w:rsidRDefault="00C63D5E" w:rsidP="0021141C">
      <w:pPr>
        <w:spacing w:before="0" w:after="0" w:line="240" w:lineRule="auto"/>
      </w:pPr>
      <w:r>
        <w:separator/>
      </w:r>
    </w:p>
    <w:p w14:paraId="4CA9E0A3" w14:textId="77777777" w:rsidR="00C63D5E" w:rsidRDefault="00C63D5E"/>
  </w:endnote>
  <w:endnote w:type="continuationSeparator" w:id="0">
    <w:p w14:paraId="3E431A78" w14:textId="77777777" w:rsidR="00C63D5E" w:rsidRDefault="00C63D5E" w:rsidP="0021141C">
      <w:pPr>
        <w:spacing w:before="0" w:after="0" w:line="240" w:lineRule="auto"/>
      </w:pPr>
      <w:r>
        <w:continuationSeparator/>
      </w:r>
    </w:p>
    <w:p w14:paraId="2F5B53CC" w14:textId="77777777" w:rsidR="00C63D5E" w:rsidRDefault="00C63D5E"/>
  </w:endnote>
  <w:endnote w:type="continuationNotice" w:id="1">
    <w:p w14:paraId="726FD5FC" w14:textId="77777777" w:rsidR="00C63D5E" w:rsidRDefault="00C63D5E">
      <w:pPr>
        <w:spacing w:before="0" w:after="0" w:line="240" w:lineRule="auto"/>
      </w:pPr>
    </w:p>
    <w:p w14:paraId="47710A39" w14:textId="77777777" w:rsidR="00C63D5E" w:rsidRDefault="00C63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4262" w14:textId="77777777" w:rsidR="00C63D5E" w:rsidRDefault="00C63D5E" w:rsidP="0021141C">
      <w:pPr>
        <w:spacing w:before="0" w:after="0" w:line="240" w:lineRule="auto"/>
      </w:pPr>
      <w:r>
        <w:separator/>
      </w:r>
    </w:p>
    <w:p w14:paraId="45967355" w14:textId="77777777" w:rsidR="00C63D5E" w:rsidRDefault="00C63D5E"/>
  </w:footnote>
  <w:footnote w:type="continuationSeparator" w:id="0">
    <w:p w14:paraId="41383F1B" w14:textId="77777777" w:rsidR="00C63D5E" w:rsidRDefault="00C63D5E" w:rsidP="0021141C">
      <w:pPr>
        <w:spacing w:before="0" w:after="0" w:line="240" w:lineRule="auto"/>
      </w:pPr>
      <w:r>
        <w:continuationSeparator/>
      </w:r>
    </w:p>
    <w:p w14:paraId="25D9B937" w14:textId="77777777" w:rsidR="00C63D5E" w:rsidRDefault="00C63D5E"/>
  </w:footnote>
  <w:footnote w:type="continuationNotice" w:id="1">
    <w:p w14:paraId="0C266FBD" w14:textId="77777777" w:rsidR="00C63D5E" w:rsidRDefault="00C63D5E">
      <w:pPr>
        <w:spacing w:before="0" w:after="0" w:line="240" w:lineRule="auto"/>
      </w:pPr>
    </w:p>
    <w:p w14:paraId="39994D13" w14:textId="77777777" w:rsidR="00C63D5E" w:rsidRDefault="00C63D5E"/>
  </w:footnote>
  <w:footnote w:id="2">
    <w:p w14:paraId="646E1831" w14:textId="51B4EED0" w:rsidR="002133B3" w:rsidRDefault="002133B3">
      <w:pPr>
        <w:pStyle w:val="FootnoteText"/>
      </w:pPr>
      <w:r>
        <w:rPr>
          <w:rStyle w:val="FootnoteReference"/>
        </w:rPr>
        <w:footnoteRef/>
      </w:r>
      <w:r>
        <w:t xml:space="preserve"> Noting that Functional suitability is not the same as Functionality requirements. It is the measure of Appropriateness, Correctness and Completeness, and not what would be specified in Functional Requirements.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20C1B1E"/>
    <w:multiLevelType w:val="hybridMultilevel"/>
    <w:tmpl w:val="77AC65D6"/>
    <w:lvl w:ilvl="0" w:tplc="3CCE1E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39062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0F98"/>
    <w:rsid w:val="00036876"/>
    <w:rsid w:val="000434D2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47B6"/>
    <w:rsid w:val="00161D36"/>
    <w:rsid w:val="00184008"/>
    <w:rsid w:val="001927A5"/>
    <w:rsid w:val="001977C8"/>
    <w:rsid w:val="001A233C"/>
    <w:rsid w:val="001B51F2"/>
    <w:rsid w:val="001E2299"/>
    <w:rsid w:val="001F35A9"/>
    <w:rsid w:val="001F5EF1"/>
    <w:rsid w:val="002031CE"/>
    <w:rsid w:val="0021141C"/>
    <w:rsid w:val="002133B3"/>
    <w:rsid w:val="002138B7"/>
    <w:rsid w:val="00213DAA"/>
    <w:rsid w:val="0021547D"/>
    <w:rsid w:val="00216868"/>
    <w:rsid w:val="00223763"/>
    <w:rsid w:val="00232ECE"/>
    <w:rsid w:val="00233BDC"/>
    <w:rsid w:val="00242D7F"/>
    <w:rsid w:val="00247589"/>
    <w:rsid w:val="0029311E"/>
    <w:rsid w:val="002A26D7"/>
    <w:rsid w:val="002A52D1"/>
    <w:rsid w:val="002B7AFC"/>
    <w:rsid w:val="002C004F"/>
    <w:rsid w:val="002C4B94"/>
    <w:rsid w:val="002D18E9"/>
    <w:rsid w:val="002D1D53"/>
    <w:rsid w:val="002E5B94"/>
    <w:rsid w:val="003033BD"/>
    <w:rsid w:val="003129AB"/>
    <w:rsid w:val="00331BC9"/>
    <w:rsid w:val="003410C0"/>
    <w:rsid w:val="00356787"/>
    <w:rsid w:val="003724BD"/>
    <w:rsid w:val="00373F18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44486"/>
    <w:rsid w:val="00450AD9"/>
    <w:rsid w:val="0045306F"/>
    <w:rsid w:val="00457123"/>
    <w:rsid w:val="00463A83"/>
    <w:rsid w:val="00477EC9"/>
    <w:rsid w:val="00486B4D"/>
    <w:rsid w:val="004B6EE6"/>
    <w:rsid w:val="0050196C"/>
    <w:rsid w:val="0051410B"/>
    <w:rsid w:val="005255FC"/>
    <w:rsid w:val="00557C96"/>
    <w:rsid w:val="005604D5"/>
    <w:rsid w:val="00563AF9"/>
    <w:rsid w:val="00594C1D"/>
    <w:rsid w:val="005B7E8D"/>
    <w:rsid w:val="005C7C13"/>
    <w:rsid w:val="005F0A38"/>
    <w:rsid w:val="005F0DC4"/>
    <w:rsid w:val="005F792B"/>
    <w:rsid w:val="00612935"/>
    <w:rsid w:val="006143DD"/>
    <w:rsid w:val="00630C5A"/>
    <w:rsid w:val="00637D43"/>
    <w:rsid w:val="00650EDA"/>
    <w:rsid w:val="00660C49"/>
    <w:rsid w:val="006646CD"/>
    <w:rsid w:val="00675068"/>
    <w:rsid w:val="0069602E"/>
    <w:rsid w:val="006A1B95"/>
    <w:rsid w:val="006A2843"/>
    <w:rsid w:val="006A7104"/>
    <w:rsid w:val="006D5B4C"/>
    <w:rsid w:val="006D5D9A"/>
    <w:rsid w:val="006E0BDE"/>
    <w:rsid w:val="006E3F3A"/>
    <w:rsid w:val="00702ADE"/>
    <w:rsid w:val="00704656"/>
    <w:rsid w:val="00706330"/>
    <w:rsid w:val="0071118C"/>
    <w:rsid w:val="007414F0"/>
    <w:rsid w:val="00753774"/>
    <w:rsid w:val="00777D1C"/>
    <w:rsid w:val="00784B4F"/>
    <w:rsid w:val="00784C1E"/>
    <w:rsid w:val="007B1E07"/>
    <w:rsid w:val="007B7F09"/>
    <w:rsid w:val="007C0902"/>
    <w:rsid w:val="007D7BF7"/>
    <w:rsid w:val="007E0184"/>
    <w:rsid w:val="007E7720"/>
    <w:rsid w:val="007F4193"/>
    <w:rsid w:val="00803329"/>
    <w:rsid w:val="008059D9"/>
    <w:rsid w:val="00821494"/>
    <w:rsid w:val="00840295"/>
    <w:rsid w:val="008474E9"/>
    <w:rsid w:val="00855420"/>
    <w:rsid w:val="008574E6"/>
    <w:rsid w:val="00873F86"/>
    <w:rsid w:val="00882316"/>
    <w:rsid w:val="00887DCB"/>
    <w:rsid w:val="0089032B"/>
    <w:rsid w:val="008948E7"/>
    <w:rsid w:val="008C39DC"/>
    <w:rsid w:val="008C7EE4"/>
    <w:rsid w:val="008E13CD"/>
    <w:rsid w:val="008E17E9"/>
    <w:rsid w:val="009116EA"/>
    <w:rsid w:val="00914742"/>
    <w:rsid w:val="00921365"/>
    <w:rsid w:val="00921A51"/>
    <w:rsid w:val="00937D5E"/>
    <w:rsid w:val="009820BB"/>
    <w:rsid w:val="009824E0"/>
    <w:rsid w:val="009966BF"/>
    <w:rsid w:val="009A4E41"/>
    <w:rsid w:val="009B7FDD"/>
    <w:rsid w:val="009D62A4"/>
    <w:rsid w:val="009E05F6"/>
    <w:rsid w:val="009E0DA1"/>
    <w:rsid w:val="009E672A"/>
    <w:rsid w:val="009F1355"/>
    <w:rsid w:val="00A053C8"/>
    <w:rsid w:val="00A1189D"/>
    <w:rsid w:val="00A15219"/>
    <w:rsid w:val="00A2026B"/>
    <w:rsid w:val="00A2102D"/>
    <w:rsid w:val="00A24ACD"/>
    <w:rsid w:val="00A33FCE"/>
    <w:rsid w:val="00A452E3"/>
    <w:rsid w:val="00A50624"/>
    <w:rsid w:val="00A518F7"/>
    <w:rsid w:val="00A666E1"/>
    <w:rsid w:val="00A710E1"/>
    <w:rsid w:val="00A85DA6"/>
    <w:rsid w:val="00A940C5"/>
    <w:rsid w:val="00A9559B"/>
    <w:rsid w:val="00A95830"/>
    <w:rsid w:val="00A978EF"/>
    <w:rsid w:val="00AB55CB"/>
    <w:rsid w:val="00AC1216"/>
    <w:rsid w:val="00AD0A7D"/>
    <w:rsid w:val="00AD66BD"/>
    <w:rsid w:val="00AE2E49"/>
    <w:rsid w:val="00AE6B61"/>
    <w:rsid w:val="00AF2D1A"/>
    <w:rsid w:val="00B02745"/>
    <w:rsid w:val="00B20F69"/>
    <w:rsid w:val="00B250AB"/>
    <w:rsid w:val="00B367A2"/>
    <w:rsid w:val="00B46438"/>
    <w:rsid w:val="00B476B7"/>
    <w:rsid w:val="00B50F57"/>
    <w:rsid w:val="00B6302C"/>
    <w:rsid w:val="00B815E4"/>
    <w:rsid w:val="00B847C1"/>
    <w:rsid w:val="00B9271A"/>
    <w:rsid w:val="00BA65BB"/>
    <w:rsid w:val="00BB0D70"/>
    <w:rsid w:val="00BB4E57"/>
    <w:rsid w:val="00BC480D"/>
    <w:rsid w:val="00BC54F1"/>
    <w:rsid w:val="00BD3E51"/>
    <w:rsid w:val="00BE4015"/>
    <w:rsid w:val="00C074FC"/>
    <w:rsid w:val="00C13001"/>
    <w:rsid w:val="00C242AF"/>
    <w:rsid w:val="00C343D3"/>
    <w:rsid w:val="00C42A46"/>
    <w:rsid w:val="00C43885"/>
    <w:rsid w:val="00C512D1"/>
    <w:rsid w:val="00C559C1"/>
    <w:rsid w:val="00C60968"/>
    <w:rsid w:val="00C63D5E"/>
    <w:rsid w:val="00C70FBD"/>
    <w:rsid w:val="00C72A06"/>
    <w:rsid w:val="00CA0CF5"/>
    <w:rsid w:val="00CA1319"/>
    <w:rsid w:val="00CA1795"/>
    <w:rsid w:val="00CC5E39"/>
    <w:rsid w:val="00CD2D46"/>
    <w:rsid w:val="00CE03A4"/>
    <w:rsid w:val="00CE07C6"/>
    <w:rsid w:val="00D227BE"/>
    <w:rsid w:val="00D37061"/>
    <w:rsid w:val="00D37FC5"/>
    <w:rsid w:val="00D44A12"/>
    <w:rsid w:val="00D7253D"/>
    <w:rsid w:val="00D812C7"/>
    <w:rsid w:val="00D8584C"/>
    <w:rsid w:val="00D95B65"/>
    <w:rsid w:val="00DA59D0"/>
    <w:rsid w:val="00DC1029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472FD"/>
    <w:rsid w:val="00E5045D"/>
    <w:rsid w:val="00E75F93"/>
    <w:rsid w:val="00E828ED"/>
    <w:rsid w:val="00E8314C"/>
    <w:rsid w:val="00E91539"/>
    <w:rsid w:val="00E93B3A"/>
    <w:rsid w:val="00EA423A"/>
    <w:rsid w:val="00EB6C47"/>
    <w:rsid w:val="00ED12E0"/>
    <w:rsid w:val="00ED2AAB"/>
    <w:rsid w:val="00ED4CCB"/>
    <w:rsid w:val="00EE1A08"/>
    <w:rsid w:val="00EF7993"/>
    <w:rsid w:val="00F01242"/>
    <w:rsid w:val="00F01D3F"/>
    <w:rsid w:val="00F024B5"/>
    <w:rsid w:val="00F02521"/>
    <w:rsid w:val="00F0292A"/>
    <w:rsid w:val="00F05475"/>
    <w:rsid w:val="00F1422B"/>
    <w:rsid w:val="00F30649"/>
    <w:rsid w:val="00F4261F"/>
    <w:rsid w:val="00F67433"/>
    <w:rsid w:val="00F71BB9"/>
    <w:rsid w:val="00F726DE"/>
    <w:rsid w:val="00F76F66"/>
    <w:rsid w:val="00F808B9"/>
    <w:rsid w:val="00F83AA9"/>
    <w:rsid w:val="00F929E7"/>
    <w:rsid w:val="00F95F67"/>
    <w:rsid w:val="00FA49FE"/>
    <w:rsid w:val="00FC621C"/>
    <w:rsid w:val="00FD7CB5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94</cp:revision>
  <cp:lastPrinted>2022-08-02T15:33:00Z</cp:lastPrinted>
  <dcterms:created xsi:type="dcterms:W3CDTF">2023-09-07T03:51:00Z</dcterms:created>
  <dcterms:modified xsi:type="dcterms:W3CDTF">2025-03-07T02:39:00Z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