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8CE9B7F" w:rsidR="008C39DC" w:rsidRDefault="008C39DC" w:rsidP="008C39DC">
      <w:pPr>
        <w:pStyle w:val="Title"/>
      </w:pPr>
      <w:r>
        <w:t>IT Project Guidance</w:t>
      </w:r>
    </w:p>
    <w:p w14:paraId="241DBC33" w14:textId="792FFA6D" w:rsidR="0097252B" w:rsidRDefault="0097252B" w:rsidP="0097252B">
      <w:pPr>
        <w:pStyle w:val="Subtitle"/>
      </w:pPr>
      <w:r>
        <w:t xml:space="preserve">Glossary of IT Specific Terms: </w:t>
      </w:r>
      <w:r>
        <w:br/>
        <w:t>Support, Operations, Maintenance</w:t>
      </w:r>
    </w:p>
    <w:p w14:paraId="2B87FC5E" w14:textId="63666369" w:rsidR="001D5A08" w:rsidRPr="00F929E7" w:rsidRDefault="001D5A08" w:rsidP="001D5A08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1AE95C5F" w14:textId="2B7973B2" w:rsidR="001D5A08" w:rsidRPr="00921365" w:rsidRDefault="001D5A08" w:rsidP="001D5A08">
      <w:pPr>
        <w:pStyle w:val="BodyText"/>
      </w:pPr>
      <w:r>
        <w:t xml:space="preserve"> 0.2</w:t>
      </w:r>
    </w:p>
    <w:p w14:paraId="7A59C9E7" w14:textId="77777777" w:rsidR="001D5A08" w:rsidRDefault="00921365" w:rsidP="001D5A08">
      <w:pPr>
        <w:pStyle w:val="Heading2"/>
      </w:pPr>
      <w:r>
        <w:br/>
      </w:r>
      <w:bookmarkStart w:id="0" w:name="_Toc146637998"/>
      <w:bookmarkStart w:id="1" w:name="_Toc150785438"/>
      <w:bookmarkStart w:id="2" w:name="_Toc150785863"/>
      <w:bookmarkStart w:id="3" w:name="_Toc150845435"/>
      <w:bookmarkStart w:id="4" w:name="_Toc145049426"/>
      <w:r w:rsidR="001D5A08">
        <w:t>Description</w:t>
      </w:r>
      <w:bookmarkEnd w:id="0"/>
      <w:bookmarkEnd w:id="1"/>
      <w:bookmarkEnd w:id="2"/>
      <w:bookmarkEnd w:id="3"/>
    </w:p>
    <w:p w14:paraId="61A3A3B8" w14:textId="40A716A4" w:rsidR="001D5A08" w:rsidRDefault="001D5A08" w:rsidP="001D5A08">
      <w:pPr>
        <w:pStyle w:val="BodyText"/>
      </w:pPr>
      <w:r>
        <w:t>A Glossary of common IT Terms related to supporting, operating, monitoring and maintaining services, to establish a common understanding, while reducing duplication of effort in downstream documents.</w:t>
      </w:r>
    </w:p>
    <w:p w14:paraId="5DCCACF9" w14:textId="77777777" w:rsidR="001D5A08" w:rsidRDefault="001D5A08" w:rsidP="001D5A08">
      <w:pPr>
        <w:pStyle w:val="Heading2"/>
      </w:pPr>
      <w:bookmarkStart w:id="5" w:name="_Toc150785439"/>
      <w:bookmarkStart w:id="6" w:name="_Toc150785864"/>
      <w:bookmarkStart w:id="7" w:name="_Toc150845436"/>
      <w:r>
        <w:t>Synopsis</w:t>
      </w:r>
      <w:bookmarkEnd w:id="5"/>
      <w:bookmarkEnd w:id="6"/>
      <w:bookmarkEnd w:id="7"/>
    </w:p>
    <w:p w14:paraId="1014B237" w14:textId="559CFFCD" w:rsidR="001D5A08" w:rsidRPr="00375755" w:rsidRDefault="001D5A08" w:rsidP="001D5A08">
      <w:r>
        <w:t>Included are the meanings of acronyms and industry terms used to describe aspects of supporting, operating, monitoring, maintaining services.</w:t>
      </w:r>
    </w:p>
    <w:bookmarkEnd w:id="4"/>
    <w:p w14:paraId="3C3008D7" w14:textId="05058EB9" w:rsidR="00AE2E49" w:rsidRDefault="00AE2E49" w:rsidP="001D5A08">
      <w:pPr>
        <w:pStyle w:val="Heading2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8" w:name="_Toc145049427"/>
      <w:bookmarkStart w:id="9" w:name="_Toc150845437"/>
      <w:r>
        <w:lastRenderedPageBreak/>
        <w:t>Contents</w:t>
      </w:r>
      <w:bookmarkEnd w:id="8"/>
      <w:bookmarkEnd w:id="9"/>
    </w:p>
    <w:p w14:paraId="33BC6476" w14:textId="5791104D" w:rsidR="000B0070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5435" w:history="1">
        <w:r w:rsidR="000B0070" w:rsidRPr="00DA7564">
          <w:rPr>
            <w:rStyle w:val="Hyperlink"/>
            <w:noProof/>
          </w:rPr>
          <w:t>Description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_Toc150845435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1</w:t>
        </w:r>
        <w:r w:rsidR="000B0070">
          <w:rPr>
            <w:noProof/>
            <w:webHidden/>
          </w:rPr>
          <w:fldChar w:fldCharType="end"/>
        </w:r>
      </w:hyperlink>
    </w:p>
    <w:p w14:paraId="5D66DAAF" w14:textId="469D6AAF" w:rsidR="000B0070" w:rsidRDefault="00F449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36" w:history="1">
        <w:r w:rsidR="000B0070" w:rsidRPr="00DA7564">
          <w:rPr>
            <w:rStyle w:val="Hyperlink"/>
            <w:noProof/>
          </w:rPr>
          <w:t>Synopsis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_Toc150845436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1</w:t>
        </w:r>
        <w:r w:rsidR="000B0070">
          <w:rPr>
            <w:noProof/>
            <w:webHidden/>
          </w:rPr>
          <w:fldChar w:fldCharType="end"/>
        </w:r>
      </w:hyperlink>
    </w:p>
    <w:p w14:paraId="4DE040EB" w14:textId="13E296FD" w:rsidR="000B0070" w:rsidRDefault="00F449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37" w:history="1">
        <w:r w:rsidR="000B0070" w:rsidRPr="00DA7564">
          <w:rPr>
            <w:rStyle w:val="Hyperlink"/>
            <w:noProof/>
          </w:rPr>
          <w:t>Contents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_Toc150845437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2</w:t>
        </w:r>
        <w:r w:rsidR="000B0070">
          <w:rPr>
            <w:noProof/>
            <w:webHidden/>
          </w:rPr>
          <w:fldChar w:fldCharType="end"/>
        </w:r>
      </w:hyperlink>
    </w:p>
    <w:p w14:paraId="2F274CF1" w14:textId="450D6764" w:rsidR="000B0070" w:rsidRDefault="00F449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38" w:history="1">
        <w:r w:rsidR="000B0070" w:rsidRPr="00DA7564">
          <w:rPr>
            <w:rStyle w:val="Hyperlink"/>
            <w:noProof/>
          </w:rPr>
          <w:t>Introduction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_Toc150845438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3</w:t>
        </w:r>
        <w:r w:rsidR="000B0070">
          <w:rPr>
            <w:noProof/>
            <w:webHidden/>
          </w:rPr>
          <w:fldChar w:fldCharType="end"/>
        </w:r>
      </w:hyperlink>
    </w:p>
    <w:p w14:paraId="11BF7DAA" w14:textId="6FBEC23F" w:rsidR="000B0070" w:rsidRDefault="00F449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39" w:history="1">
        <w:r w:rsidR="000B0070" w:rsidRPr="00DA7564">
          <w:rPr>
            <w:rStyle w:val="Hyperlink"/>
            <w:noProof/>
          </w:rPr>
          <w:t>Objective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_Toc150845439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3</w:t>
        </w:r>
        <w:r w:rsidR="000B0070">
          <w:rPr>
            <w:noProof/>
            <w:webHidden/>
          </w:rPr>
          <w:fldChar w:fldCharType="end"/>
        </w:r>
      </w:hyperlink>
    </w:p>
    <w:p w14:paraId="7A449A80" w14:textId="669791CB" w:rsidR="000B0070" w:rsidRDefault="00F449A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0" w:history="1">
        <w:r w:rsidR="000B0070" w:rsidRPr="00DA7564">
          <w:rPr>
            <w:rStyle w:val="Hyperlink"/>
            <w:noProof/>
          </w:rPr>
          <w:t>Terms &amp; Acronyms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_Toc150845440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4</w:t>
        </w:r>
        <w:r w:rsidR="000B0070">
          <w:rPr>
            <w:noProof/>
            <w:webHidden/>
          </w:rPr>
          <w:fldChar w:fldCharType="end"/>
        </w:r>
      </w:hyperlink>
    </w:p>
    <w:p w14:paraId="34E82619" w14:textId="0C0126A2" w:rsidR="000B0070" w:rsidRDefault="00F449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1" w:history="1">
        <w:r w:rsidR="000B0070" w:rsidRPr="00DA7564">
          <w:rPr>
            <w:rStyle w:val="Hyperlink"/>
            <w:noProof/>
          </w:rPr>
          <w:t>Service Support &amp; Operations Terms &amp; Acronyms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_Toc150845441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4</w:t>
        </w:r>
        <w:r w:rsidR="000B0070">
          <w:rPr>
            <w:noProof/>
            <w:webHidden/>
          </w:rPr>
          <w:fldChar w:fldCharType="end"/>
        </w:r>
      </w:hyperlink>
    </w:p>
    <w:p w14:paraId="490A61D3" w14:textId="2F4A59A1" w:rsidR="000B0070" w:rsidRDefault="00F449A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2" w:history="1">
        <w:r w:rsidR="000B0070" w:rsidRPr="00DA7564">
          <w:rPr>
            <w:rStyle w:val="Hyperlink"/>
            <w:noProof/>
          </w:rPr>
          <w:t>ASG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_Toc150845442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4</w:t>
        </w:r>
        <w:r w:rsidR="000B0070">
          <w:rPr>
            <w:noProof/>
            <w:webHidden/>
          </w:rPr>
          <w:fldChar w:fldCharType="end"/>
        </w:r>
      </w:hyperlink>
    </w:p>
    <w:p w14:paraId="2E57C634" w14:textId="48086EC4" w:rsidR="000B0070" w:rsidRDefault="00F449A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3" w:history="1">
        <w:r w:rsidR="000B0070" w:rsidRPr="00DA7564">
          <w:rPr>
            <w:rStyle w:val="Hyperlink"/>
            <w:noProof/>
          </w:rPr>
          <w:t>Application Support Guide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_Toc150845443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4</w:t>
        </w:r>
        <w:r w:rsidR="000B0070">
          <w:rPr>
            <w:noProof/>
            <w:webHidden/>
          </w:rPr>
          <w:fldChar w:fldCharType="end"/>
        </w:r>
      </w:hyperlink>
    </w:p>
    <w:p w14:paraId="785B779A" w14:textId="4E476726" w:rsidR="000B0070" w:rsidRDefault="00F449A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4" w:history="1">
        <w:r w:rsidR="000B0070" w:rsidRPr="00DA7564">
          <w:rPr>
            <w:rStyle w:val="Hyperlink"/>
            <w:noProof/>
          </w:rPr>
          <w:t>Appendices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_Toc150845444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5</w:t>
        </w:r>
        <w:r w:rsidR="000B0070">
          <w:rPr>
            <w:noProof/>
            <w:webHidden/>
          </w:rPr>
          <w:fldChar w:fldCharType="end"/>
        </w:r>
      </w:hyperlink>
    </w:p>
    <w:p w14:paraId="6808506B" w14:textId="6005AA97" w:rsidR="000B0070" w:rsidRDefault="00F449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5" w:history="1">
        <w:r w:rsidR="000B0070" w:rsidRPr="00DA7564">
          <w:rPr>
            <w:rStyle w:val="Hyperlink"/>
            <w:noProof/>
          </w:rPr>
          <w:t>Appendix A - Document Information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_Toc150845445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5</w:t>
        </w:r>
        <w:r w:rsidR="000B0070">
          <w:rPr>
            <w:noProof/>
            <w:webHidden/>
          </w:rPr>
          <w:fldChar w:fldCharType="end"/>
        </w:r>
      </w:hyperlink>
    </w:p>
    <w:p w14:paraId="22021448" w14:textId="47892B60" w:rsidR="000B0070" w:rsidRDefault="00F449A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6" w:history="1">
        <w:r w:rsidR="000B0070" w:rsidRPr="00DA7564">
          <w:rPr>
            <w:rStyle w:val="Hyperlink"/>
            <w:noProof/>
          </w:rPr>
          <w:t>Versions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_Toc150845446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5</w:t>
        </w:r>
        <w:r w:rsidR="000B0070">
          <w:rPr>
            <w:noProof/>
            <w:webHidden/>
          </w:rPr>
          <w:fldChar w:fldCharType="end"/>
        </w:r>
      </w:hyperlink>
    </w:p>
    <w:p w14:paraId="44D0C7DA" w14:textId="433F3D55" w:rsidR="000B0070" w:rsidRDefault="00F449A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7" w:history="1">
        <w:r w:rsidR="000B0070" w:rsidRPr="00DA7564">
          <w:rPr>
            <w:rStyle w:val="Hyperlink"/>
            <w:noProof/>
          </w:rPr>
          <w:t>Images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_Toc150845447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5</w:t>
        </w:r>
        <w:r w:rsidR="000B0070">
          <w:rPr>
            <w:noProof/>
            <w:webHidden/>
          </w:rPr>
          <w:fldChar w:fldCharType="end"/>
        </w:r>
      </w:hyperlink>
    </w:p>
    <w:p w14:paraId="188FCACB" w14:textId="3855945F" w:rsidR="000B0070" w:rsidRDefault="00F449A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8" w:history="1">
        <w:r w:rsidR="000B0070" w:rsidRPr="00DA7564">
          <w:rPr>
            <w:rStyle w:val="Hyperlink"/>
            <w:noProof/>
          </w:rPr>
          <w:t>Tables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_Toc150845448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5</w:t>
        </w:r>
        <w:r w:rsidR="000B0070">
          <w:rPr>
            <w:noProof/>
            <w:webHidden/>
          </w:rPr>
          <w:fldChar w:fldCharType="end"/>
        </w:r>
      </w:hyperlink>
    </w:p>
    <w:p w14:paraId="5F6383FE" w14:textId="52DD95F5" w:rsidR="000B0070" w:rsidRDefault="00F449A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49" w:history="1">
        <w:r w:rsidR="000B0070" w:rsidRPr="00DA7564">
          <w:rPr>
            <w:rStyle w:val="Hyperlink"/>
            <w:noProof/>
          </w:rPr>
          <w:t>References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_Toc150845449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5</w:t>
        </w:r>
        <w:r w:rsidR="000B0070">
          <w:rPr>
            <w:noProof/>
            <w:webHidden/>
          </w:rPr>
          <w:fldChar w:fldCharType="end"/>
        </w:r>
      </w:hyperlink>
    </w:p>
    <w:p w14:paraId="07CB9499" w14:textId="0ADF1288" w:rsidR="000B0070" w:rsidRDefault="00F449A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50" w:history="1">
        <w:r w:rsidR="000B0070" w:rsidRPr="00DA7564">
          <w:rPr>
            <w:rStyle w:val="Hyperlink"/>
            <w:noProof/>
          </w:rPr>
          <w:t>Review Distribution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_Toc150845450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5</w:t>
        </w:r>
        <w:r w:rsidR="000B0070">
          <w:rPr>
            <w:noProof/>
            <w:webHidden/>
          </w:rPr>
          <w:fldChar w:fldCharType="end"/>
        </w:r>
      </w:hyperlink>
    </w:p>
    <w:p w14:paraId="28106596" w14:textId="59F1E897" w:rsidR="000B0070" w:rsidRDefault="00F449A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51" w:history="1">
        <w:r w:rsidR="000B0070" w:rsidRPr="00DA7564">
          <w:rPr>
            <w:rStyle w:val="Hyperlink"/>
            <w:noProof/>
          </w:rPr>
          <w:t>Audience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_Toc150845451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5</w:t>
        </w:r>
        <w:r w:rsidR="000B0070">
          <w:rPr>
            <w:noProof/>
            <w:webHidden/>
          </w:rPr>
          <w:fldChar w:fldCharType="end"/>
        </w:r>
      </w:hyperlink>
    </w:p>
    <w:p w14:paraId="1815E138" w14:textId="6105BAED" w:rsidR="000B0070" w:rsidRDefault="00F449A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5452" w:history="1">
        <w:r w:rsidR="000B0070" w:rsidRPr="00DA7564">
          <w:rPr>
            <w:rStyle w:val="Hyperlink"/>
            <w:noProof/>
          </w:rPr>
          <w:t>Diagrams</w:t>
        </w:r>
        <w:r w:rsidR="000B0070">
          <w:rPr>
            <w:noProof/>
            <w:webHidden/>
          </w:rPr>
          <w:tab/>
        </w:r>
        <w:r w:rsidR="000B0070">
          <w:rPr>
            <w:noProof/>
            <w:webHidden/>
          </w:rPr>
          <w:fldChar w:fldCharType="begin"/>
        </w:r>
        <w:r w:rsidR="000B0070">
          <w:rPr>
            <w:noProof/>
            <w:webHidden/>
          </w:rPr>
          <w:instrText xml:space="preserve"> PAGEREF _Toc150845452 \h </w:instrText>
        </w:r>
        <w:r w:rsidR="000B0070">
          <w:rPr>
            <w:noProof/>
            <w:webHidden/>
          </w:rPr>
        </w:r>
        <w:r w:rsidR="000B0070">
          <w:rPr>
            <w:noProof/>
            <w:webHidden/>
          </w:rPr>
          <w:fldChar w:fldCharType="separate"/>
        </w:r>
        <w:r w:rsidR="000B0070">
          <w:rPr>
            <w:noProof/>
            <w:webHidden/>
          </w:rPr>
          <w:t>5</w:t>
        </w:r>
        <w:r w:rsidR="000B0070">
          <w:rPr>
            <w:noProof/>
            <w:webHidden/>
          </w:rPr>
          <w:fldChar w:fldCharType="end"/>
        </w:r>
      </w:hyperlink>
    </w:p>
    <w:p w14:paraId="56715546" w14:textId="1A6DDDE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10" w:name="_Toc145049429"/>
      <w:bookmarkStart w:id="11" w:name="_Toc150845438"/>
      <w:r w:rsidRPr="00F929E7">
        <w:lastRenderedPageBreak/>
        <w:t>Introduction</w:t>
      </w:r>
      <w:bookmarkEnd w:id="10"/>
      <w:bookmarkEnd w:id="11"/>
    </w:p>
    <w:p w14:paraId="444D14EE" w14:textId="77777777" w:rsidR="00E049A6" w:rsidRDefault="00E049A6" w:rsidP="00E049A6">
      <w:pPr>
        <w:pStyle w:val="Heading2"/>
      </w:pPr>
      <w:bookmarkStart w:id="12" w:name="_Toc150845439"/>
      <w:r>
        <w:t>Objective</w:t>
      </w:r>
      <w:bookmarkEnd w:id="12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3" w:name="_Toc150845440"/>
      <w:r w:rsidRPr="00CC5E39">
        <w:lastRenderedPageBreak/>
        <w:t>Terms &amp; Acronyms</w:t>
      </w:r>
      <w:bookmarkEnd w:id="13"/>
    </w:p>
    <w:p w14:paraId="3C51B6DD" w14:textId="77777777" w:rsidR="00CC5E39" w:rsidRPr="00CC5E39" w:rsidRDefault="00CC5E39" w:rsidP="00CC5E39">
      <w:pPr>
        <w:pStyle w:val="Heading2"/>
      </w:pPr>
      <w:bookmarkStart w:id="14" w:name="_Toc150845441"/>
      <w:r w:rsidRPr="00CC5E39">
        <w:t>Service Support &amp; Operations Terms &amp; Acronyms</w:t>
      </w:r>
      <w:bookmarkEnd w:id="14"/>
    </w:p>
    <w:p w14:paraId="25E0FE86" w14:textId="77777777" w:rsidR="00CC5E39" w:rsidRPr="00CC5E39" w:rsidRDefault="00CC5E39" w:rsidP="000B0070">
      <w:pPr>
        <w:pStyle w:val="Heading4"/>
        <w:rPr>
          <w:vanish/>
        </w:rPr>
      </w:pPr>
      <w:bookmarkStart w:id="15" w:name="_Toc150845442"/>
      <w:r w:rsidRPr="00CC5E39">
        <w:t>ASG</w:t>
      </w:r>
      <w:bookmarkEnd w:id="15"/>
    </w:p>
    <w:p w14:paraId="6FC05B5E" w14:textId="77777777" w:rsidR="000B0070" w:rsidRPr="000B0070" w:rsidRDefault="00CC5E39" w:rsidP="00CC5E39">
      <w:pPr>
        <w:pStyle w:val="BodyText"/>
        <w:rPr>
          <w:vanish/>
          <w:specVanish/>
        </w:rPr>
      </w:pPr>
      <w:r w:rsidRPr="00CC5E39">
        <w:t xml:space="preserve"> </w:t>
      </w:r>
    </w:p>
    <w:p w14:paraId="43912409" w14:textId="4EB80F81" w:rsidR="00CC5E39" w:rsidRPr="00CC5E39" w:rsidRDefault="000B0070" w:rsidP="00CC5E39">
      <w:pPr>
        <w:pStyle w:val="BodyText"/>
      </w:pPr>
      <w:r>
        <w:t xml:space="preserve"> </w:t>
      </w:r>
      <w:r w:rsidR="00CC5E39" w:rsidRPr="00CC5E39">
        <w:t xml:space="preserve">: see </w:t>
      </w:r>
      <w:r w:rsidR="00CC5E39" w:rsidRPr="00CC5E39">
        <w:rPr>
          <w:i/>
          <w:iCs/>
        </w:rPr>
        <w:t>Application Support Guide</w:t>
      </w:r>
      <w:r w:rsidR="00CC5E39" w:rsidRPr="00CC5E39">
        <w:t>.</w:t>
      </w:r>
    </w:p>
    <w:p w14:paraId="32204071" w14:textId="417E24AD" w:rsidR="00CC5E39" w:rsidRPr="000B0070" w:rsidRDefault="00CC5E39" w:rsidP="000B0070">
      <w:pPr>
        <w:pStyle w:val="Heading4"/>
        <w:rPr>
          <w:vanish/>
          <w:specVanish/>
        </w:rPr>
      </w:pPr>
      <w:bookmarkStart w:id="16" w:name="_Toc150845443"/>
      <w:r w:rsidRPr="00CC5E39">
        <w:t>Application Support Guide</w:t>
      </w:r>
      <w:bookmarkEnd w:id="16"/>
      <w:r w:rsidRPr="00CC5E39">
        <w:t xml:space="preserve"> </w:t>
      </w:r>
    </w:p>
    <w:p w14:paraId="1F51E0AF" w14:textId="33CCB13C" w:rsidR="000B0070" w:rsidRPr="00CC5E39" w:rsidRDefault="000B0070" w:rsidP="00CC5E39">
      <w:pPr>
        <w:pStyle w:val="BodyText"/>
        <w:rPr>
          <w:b/>
          <w:vanish/>
        </w:rPr>
      </w:pPr>
      <w:r>
        <w:rPr>
          <w:b/>
          <w:vanish/>
        </w:rPr>
        <w:t xml:space="preserve"> </w:t>
      </w:r>
    </w:p>
    <w:p w14:paraId="1A54FA5B" w14:textId="77777777" w:rsidR="00CC5E39" w:rsidRPr="00CC5E39" w:rsidRDefault="00CC5E39" w:rsidP="00CC5E39">
      <w:pPr>
        <w:pStyle w:val="BodyText"/>
      </w:pPr>
      <w:r w:rsidRPr="00CC5E39">
        <w:t>: an artefact presented for acceptance by the Support team indicating they are satisfied with the documentation available to them. </w:t>
      </w:r>
    </w:p>
    <w:p w14:paraId="0CEDF4A5" w14:textId="77777777" w:rsidR="005255FC" w:rsidRDefault="005255FC" w:rsidP="005255FC">
      <w:pPr>
        <w:pStyle w:val="Appendices"/>
      </w:pPr>
      <w:bookmarkStart w:id="17" w:name="_Toc145049430"/>
      <w:bookmarkStart w:id="18" w:name="_Toc150845444"/>
      <w:r>
        <w:lastRenderedPageBreak/>
        <w:t>Appendices</w:t>
      </w:r>
      <w:bookmarkEnd w:id="17"/>
      <w:bookmarkEnd w:id="18"/>
    </w:p>
    <w:p w14:paraId="2F89881E" w14:textId="74A8DB32" w:rsidR="000D0A25" w:rsidRPr="005C7C13" w:rsidRDefault="005255FC" w:rsidP="005C7C13">
      <w:pPr>
        <w:pStyle w:val="Appendix"/>
      </w:pPr>
      <w:bookmarkStart w:id="19" w:name="_Toc145049431"/>
      <w:bookmarkStart w:id="20" w:name="_Toc15084544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9"/>
      <w:bookmarkEnd w:id="20"/>
    </w:p>
    <w:p w14:paraId="6F37E759" w14:textId="77777777" w:rsidR="005A06F4" w:rsidRDefault="005A06F4" w:rsidP="005A06F4">
      <w:pPr>
        <w:pStyle w:val="Heading3"/>
      </w:pPr>
      <w:bookmarkStart w:id="21" w:name="_Toc150845446"/>
      <w:r>
        <w:t>Authors &amp; Collaborators</w:t>
      </w:r>
    </w:p>
    <w:p w14:paraId="29E91E30" w14:textId="4EB3239A" w:rsidR="005A06F4" w:rsidRPr="005A06F4" w:rsidRDefault="005A06F4" w:rsidP="005A06F4">
      <w:r w:rsidRPr="005A06F4">
        <w:t>Author: Sky Sigal, Solution Architect</w:t>
      </w:r>
    </w:p>
    <w:p w14:paraId="5110DE2B" w14:textId="12ADA03E" w:rsidR="00E02A9C" w:rsidRDefault="00E02A9C" w:rsidP="00E02A9C">
      <w:pPr>
        <w:pStyle w:val="Heading3"/>
      </w:pPr>
      <w:r>
        <w:t>Versions</w:t>
      </w:r>
      <w:bookmarkEnd w:id="21"/>
    </w:p>
    <w:p w14:paraId="27F27E80" w14:textId="438D14E9" w:rsidR="00E02A9C" w:rsidRDefault="00E02A9C" w:rsidP="00E02A9C">
      <w:pPr>
        <w:pStyle w:val="BodyText"/>
        <w:numPr>
          <w:ilvl w:val="1"/>
          <w:numId w:val="48"/>
        </w:numPr>
      </w:pPr>
      <w:r>
        <w:t>Initial Draft</w:t>
      </w:r>
    </w:p>
    <w:p w14:paraId="21793FB0" w14:textId="3E31D6BE" w:rsidR="00E02A9C" w:rsidRPr="00E02A9C" w:rsidRDefault="00E02A9C" w:rsidP="00E02A9C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681DED0E" w:rsidR="008C39DC" w:rsidRDefault="008C39DC" w:rsidP="005255FC">
      <w:pPr>
        <w:pStyle w:val="Heading3"/>
      </w:pPr>
      <w:bookmarkStart w:id="22" w:name="_Toc150845447"/>
      <w:r>
        <w:t>Images</w:t>
      </w:r>
      <w:bookmarkEnd w:id="22"/>
    </w:p>
    <w:p w14:paraId="2DD82614" w14:textId="26F02EEA" w:rsidR="008C39DC" w:rsidRDefault="00F449A9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3" w:name="_Toc150845448"/>
      <w:r w:rsidRPr="001E2299">
        <w:t>Tables</w:t>
      </w:r>
      <w:bookmarkEnd w:id="23"/>
    </w:p>
    <w:p w14:paraId="125C1C6B" w14:textId="4A7A3B60" w:rsidR="008C39DC" w:rsidRDefault="00F449A9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4" w:name="_Toc150845449"/>
      <w:r>
        <w:t>References</w:t>
      </w:r>
      <w:bookmarkEnd w:id="24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5" w:name="_Toc150845450"/>
      <w:r>
        <w:t>Review Distribution</w:t>
      </w:r>
      <w:bookmarkEnd w:id="2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228202B0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0B0070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7" w:name="_Toc150845451"/>
      <w:bookmarkEnd w:id="26"/>
      <w:r>
        <w:t>Audience</w:t>
      </w:r>
      <w:bookmarkEnd w:id="2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8" w:name="_Toc150845452"/>
      <w:r>
        <w:t>Diagrams</w:t>
      </w:r>
      <w:bookmarkEnd w:id="28"/>
    </w:p>
    <w:p w14:paraId="65008B06" w14:textId="5C1A8EB7" w:rsidR="00660C49" w:rsidRDefault="00660C49" w:rsidP="008C39DC">
      <w:pPr>
        <w:pStyle w:val="BodyText"/>
      </w:pPr>
      <w:bookmarkStart w:id="29" w:name="_Hlk145229490"/>
      <w:r>
        <w:t>Diagrams are developed for a wide audience. Unless specifically for a technical audience, where the use of industry standard diagram types (</w:t>
      </w:r>
      <w:r w:rsidR="000B0070">
        <w:t>ArchiMate</w:t>
      </w:r>
      <w:r>
        <w:t>, UML, C4), is appropriate, diagrams are developed as simple “box &amp; line” monochrome diagrams.</w:t>
      </w:r>
    </w:p>
    <w:bookmarkEnd w:id="29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6934" w14:textId="77777777" w:rsidR="00693D73" w:rsidRDefault="00693D73" w:rsidP="0021141C">
      <w:pPr>
        <w:spacing w:before="0" w:after="0" w:line="240" w:lineRule="auto"/>
      </w:pPr>
      <w:r>
        <w:separator/>
      </w:r>
    </w:p>
    <w:p w14:paraId="7BEE9520" w14:textId="77777777" w:rsidR="00693D73" w:rsidRDefault="00693D73"/>
  </w:endnote>
  <w:endnote w:type="continuationSeparator" w:id="0">
    <w:p w14:paraId="33AEA074" w14:textId="77777777" w:rsidR="00693D73" w:rsidRDefault="00693D73" w:rsidP="0021141C">
      <w:pPr>
        <w:spacing w:before="0" w:after="0" w:line="240" w:lineRule="auto"/>
      </w:pPr>
      <w:r>
        <w:continuationSeparator/>
      </w:r>
    </w:p>
    <w:p w14:paraId="4D4E55E9" w14:textId="77777777" w:rsidR="00693D73" w:rsidRDefault="00693D73"/>
  </w:endnote>
  <w:endnote w:type="continuationNotice" w:id="1">
    <w:p w14:paraId="054092CF" w14:textId="77777777" w:rsidR="00693D73" w:rsidRDefault="00693D73">
      <w:pPr>
        <w:spacing w:before="0" w:after="0" w:line="240" w:lineRule="auto"/>
      </w:pPr>
    </w:p>
    <w:p w14:paraId="194CBF15" w14:textId="77777777" w:rsidR="00693D73" w:rsidRDefault="00693D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F449A9">
      <w:fldChar w:fldCharType="begin"/>
    </w:r>
    <w:r w:rsidR="00F449A9">
      <w:instrText xml:space="preserve"> NUMPAGES  \* Arabic  \* MERGEFORMAT </w:instrText>
    </w:r>
    <w:r w:rsidR="00F449A9">
      <w:fldChar w:fldCharType="separate"/>
    </w:r>
    <w:r w:rsidR="0021141C">
      <w:rPr>
        <w:noProof/>
      </w:rPr>
      <w:t>1</w:t>
    </w:r>
    <w:r w:rsidR="00F449A9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F449A9">
      <w:fldChar w:fldCharType="begin"/>
    </w:r>
    <w:r w:rsidR="00F449A9">
      <w:instrText xml:space="preserve"> NUMPAGES  \* Arabic  \* MERGEFORMAT </w:instrText>
    </w:r>
    <w:r w:rsidR="00F449A9">
      <w:fldChar w:fldCharType="separate"/>
    </w:r>
    <w:r w:rsidR="00400A3B">
      <w:t>2</w:t>
    </w:r>
    <w:r w:rsidR="00F449A9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B3C4" w14:textId="77777777" w:rsidR="00693D73" w:rsidRDefault="00693D73" w:rsidP="0021141C">
      <w:pPr>
        <w:spacing w:before="0" w:after="0" w:line="240" w:lineRule="auto"/>
      </w:pPr>
      <w:r>
        <w:separator/>
      </w:r>
    </w:p>
    <w:p w14:paraId="5199242B" w14:textId="77777777" w:rsidR="00693D73" w:rsidRDefault="00693D73"/>
  </w:footnote>
  <w:footnote w:type="continuationSeparator" w:id="0">
    <w:p w14:paraId="4C53152F" w14:textId="77777777" w:rsidR="00693D73" w:rsidRDefault="00693D73" w:rsidP="0021141C">
      <w:pPr>
        <w:spacing w:before="0" w:after="0" w:line="240" w:lineRule="auto"/>
      </w:pPr>
      <w:r>
        <w:continuationSeparator/>
      </w:r>
    </w:p>
    <w:p w14:paraId="2A608876" w14:textId="77777777" w:rsidR="00693D73" w:rsidRDefault="00693D73"/>
  </w:footnote>
  <w:footnote w:type="continuationNotice" w:id="1">
    <w:p w14:paraId="7F6B83E1" w14:textId="77777777" w:rsidR="00693D73" w:rsidRDefault="00693D73">
      <w:pPr>
        <w:spacing w:before="0" w:after="0" w:line="240" w:lineRule="auto"/>
      </w:pPr>
    </w:p>
    <w:p w14:paraId="5AAF5010" w14:textId="77777777" w:rsidR="00693D73" w:rsidRDefault="00693D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F449A9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02A766E"/>
    <w:multiLevelType w:val="multilevel"/>
    <w:tmpl w:val="7AAA31C6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9238346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0070"/>
    <w:rsid w:val="000B104B"/>
    <w:rsid w:val="000B1CCA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D5A08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A06F4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3D73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7252B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745BC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0C06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2A9C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449A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2025-03-07T00:19:00Z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