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2732D4ED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77C1B498" w:rsidR="008C39DC" w:rsidRDefault="00943D10" w:rsidP="008C39DC">
      <w:pPr>
        <w:pStyle w:val="Subtitle"/>
      </w:pPr>
      <w:r>
        <w:t xml:space="preserve">Principles </w:t>
      </w:r>
      <w:r w:rsidR="00A749B0">
        <w:t>- Design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3467385A" w:rsidR="00AE2E49" w:rsidRDefault="00943D10" w:rsidP="00921365">
      <w:pPr>
        <w:pStyle w:val="BodyText"/>
      </w:pPr>
      <w:r>
        <w:t xml:space="preserve">This document describes the Guiding Principles developed specifically for </w:t>
      </w:r>
      <w:r w:rsidR="00A749B0">
        <w:t>system design stakeholder</w:t>
      </w:r>
      <w:r>
        <w:t xml:space="preserve">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41734B1C" w:rsidR="00AE2E49" w:rsidRDefault="00943D10" w:rsidP="00AE2E49">
      <w:pPr>
        <w:pStyle w:val="BodyText"/>
      </w:pPr>
      <w:r>
        <w:t xml:space="preserve">It is a requirement that </w:t>
      </w:r>
      <w:r w:rsidR="00A749B0">
        <w:t>Design</w:t>
      </w:r>
      <w:r>
        <w:t xml:space="preserve"> Stakeholders adhere to </w:t>
      </w:r>
      <w:r w:rsidR="00A749B0">
        <w:t xml:space="preserve">Design </w:t>
      </w:r>
      <w:r>
        <w:t>Principles.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7959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7959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7959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7959B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7959B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7959B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7959B2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7959B2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7959B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7959B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7959B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7959B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7959B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7959B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7959B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7959B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0C736C31" w14:textId="430A5AFC" w:rsidR="00943D10" w:rsidRDefault="00943D10" w:rsidP="00B41023">
      <w:pPr>
        <w:pStyle w:val="BodyText"/>
      </w:pPr>
      <w:bookmarkStart w:id="7" w:name="_Toc144995112"/>
      <w:r>
        <w:t>Principles are Agreed Constraints.</w:t>
      </w:r>
    </w:p>
    <w:p w14:paraId="6AD5B7DD" w14:textId="77777777" w:rsidR="00943D10" w:rsidRDefault="00943D10" w:rsidP="00B41023">
      <w:pPr>
        <w:pStyle w:val="BodyText"/>
      </w:pPr>
    </w:p>
    <w:p w14:paraId="698729A0" w14:textId="7F513E73" w:rsidR="00943D10" w:rsidRDefault="00943D10" w:rsidP="00943D10">
      <w:pPr>
        <w:pStyle w:val="Heading2"/>
      </w:pPr>
      <w:r>
        <w:t>Purpose</w:t>
      </w:r>
    </w:p>
    <w:p w14:paraId="411204B4" w14:textId="77777777" w:rsidR="00943D10" w:rsidRDefault="00943D10" w:rsidP="00943D10">
      <w:pPr>
        <w:pStyle w:val="BodyText"/>
      </w:pPr>
      <w:r>
        <w:t xml:space="preserve">Guiding Principles reduce risk and cost. </w:t>
      </w:r>
    </w:p>
    <w:p w14:paraId="080B8E64" w14:textId="6319A2CB" w:rsidR="00943D10" w:rsidRDefault="00943D10" w:rsidP="00B41023">
      <w:pPr>
        <w:pStyle w:val="BodyText"/>
      </w:pPr>
      <w:r>
        <w:t xml:space="preserve">They contribute to developers having more agency to make decisions without the delay and cost of preparing presentations for </w:t>
      </w:r>
      <w:proofErr w:type="spellStart"/>
      <w:r>
        <w:t>govenrence</w:t>
      </w:r>
      <w:proofErr w:type="spellEnd"/>
      <w:r>
        <w:t xml:space="preserve"> to make decisions.</w:t>
      </w:r>
    </w:p>
    <w:p w14:paraId="168868E6" w14:textId="2FE834A6" w:rsidR="00943D10" w:rsidRDefault="00943D10" w:rsidP="00B41023">
      <w:pPr>
        <w:pStyle w:val="BodyText"/>
      </w:pPr>
    </w:p>
    <w:p w14:paraId="330CDEF2" w14:textId="18FE7270" w:rsidR="00943D10" w:rsidRDefault="00943D10" w:rsidP="00943D10">
      <w:pPr>
        <w:pStyle w:val="Heading2"/>
      </w:pPr>
      <w:r>
        <w:t>Principles versus Patterns</w:t>
      </w:r>
    </w:p>
    <w:p w14:paraId="2467F47A" w14:textId="1BB5D148" w:rsidR="00B41023" w:rsidRDefault="00943D10" w:rsidP="00B41023">
      <w:pPr>
        <w:pStyle w:val="BodyText"/>
      </w:pPr>
      <w:r>
        <w:t xml:space="preserve">Development Guiding Principles are distinct from Development Patterns. </w:t>
      </w:r>
      <w:proofErr w:type="spellStart"/>
      <w:r>
        <w:t>Guding</w:t>
      </w:r>
      <w:proofErr w:type="spellEnd"/>
      <w:r>
        <w:t xml:space="preserve"> principles guide decisions, whereas Patterns outline known processes to follow to deliver them.</w:t>
      </w:r>
    </w:p>
    <w:p w14:paraId="798C1FC4" w14:textId="177553A1" w:rsidR="00B41023" w:rsidRDefault="00B41023" w:rsidP="00B41023">
      <w:pPr>
        <w:pStyle w:val="BodyText"/>
      </w:pPr>
    </w:p>
    <w:p w14:paraId="0B15F9C5" w14:textId="77777777" w:rsidR="00943D10" w:rsidRDefault="00943D10" w:rsidP="00B41023">
      <w:pPr>
        <w:pStyle w:val="BodyText"/>
      </w:pPr>
    </w:p>
    <w:p w14:paraId="7D132206" w14:textId="77777777" w:rsidR="00B41023" w:rsidRDefault="00B41023" w:rsidP="00B41023">
      <w:pPr>
        <w:pStyle w:val="Heading2"/>
        <w:rPr>
          <w:rFonts w:eastAsiaTheme="minorHAnsi"/>
        </w:rPr>
      </w:pPr>
      <w:r>
        <w:rPr>
          <w:rFonts w:eastAsiaTheme="minorHAnsi"/>
        </w:rPr>
        <w:t>Principled Design</w:t>
      </w:r>
    </w:p>
    <w:p w14:paraId="620D4B52" w14:textId="77777777" w:rsidR="00B41023" w:rsidRDefault="00B41023" w:rsidP="00B41023">
      <w:pPr>
        <w:pStyle w:val="BodyText"/>
      </w:pPr>
      <w:r>
        <w:t xml:space="preserve">The </w:t>
      </w:r>
      <w:proofErr w:type="gramStart"/>
      <w:r>
        <w:t>Principles</w:t>
      </w:r>
      <w:proofErr w:type="gramEnd"/>
      <w:r>
        <w:t xml:space="preserve"> that the architect must be guided by and adhere to where possible and appropriate include:</w:t>
      </w:r>
    </w:p>
    <w:p w14:paraId="330F6E78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r>
        <w:t>AoG obligations:</w:t>
      </w:r>
    </w:p>
    <w:p w14:paraId="720DB7B9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 xml:space="preserve">NZ Privacy Principles </w:t>
      </w:r>
    </w:p>
    <w:p w14:paraId="134E3503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Digital Standards Principles</w:t>
      </w:r>
    </w:p>
    <w:p w14:paraId="3A5470DB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Digital Service Principles</w:t>
      </w:r>
    </w:p>
    <w:p w14:paraId="547A674F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Data and Information Management Principles</w:t>
      </w:r>
    </w:p>
    <w:p w14:paraId="76DA3529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proofErr w:type="gramStart"/>
      <w:r>
        <w:t>This organisations obligations</w:t>
      </w:r>
      <w:proofErr w:type="gramEnd"/>
      <w:r>
        <w:t>:</w:t>
      </w:r>
    </w:p>
    <w:p w14:paraId="2C366294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Architecture Principles</w:t>
      </w:r>
    </w:p>
    <w:p w14:paraId="3D7084D5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Integration Principles</w:t>
      </w:r>
    </w:p>
    <w:p w14:paraId="20A4BAA5" w14:textId="77777777" w:rsidR="00B41023" w:rsidRDefault="00B41023" w:rsidP="00B41023">
      <w:pPr>
        <w:pStyle w:val="BodyText"/>
      </w:pPr>
      <w:r>
        <w:t>These principles are outlined in an earlier section, as well as the Appendices.</w:t>
      </w:r>
    </w:p>
    <w:p w14:paraId="6A99088E" w14:textId="602DAD3A" w:rsidR="00B41023" w:rsidRDefault="00B41023" w:rsidP="00B41023">
      <w:pPr>
        <w:pStyle w:val="Heading2"/>
        <w:rPr>
          <w:rFonts w:eastAsiaTheme="minorHAnsi"/>
        </w:rPr>
      </w:pPr>
      <w:bookmarkStart w:id="8" w:name="_Toc89946894"/>
      <w:bookmarkStart w:id="9" w:name="_Toc150948625"/>
      <w:r>
        <w:rPr>
          <w:rFonts w:eastAsiaTheme="minorHAnsi"/>
        </w:rPr>
        <w:t xml:space="preserve">Principled </w:t>
      </w:r>
      <w:bookmarkEnd w:id="8"/>
      <w:bookmarkEnd w:id="9"/>
      <w:r w:rsidR="00A749B0">
        <w:rPr>
          <w:rFonts w:eastAsiaTheme="minorHAnsi"/>
        </w:rPr>
        <w:t>Design</w:t>
      </w:r>
    </w:p>
    <w:p w14:paraId="454B83FC" w14:textId="77777777" w:rsidR="00B41023" w:rsidRDefault="00B41023" w:rsidP="00B41023">
      <w:pPr>
        <w:pStyle w:val="BodyText"/>
      </w:pPr>
    </w:p>
    <w:p w14:paraId="0C6526BF" w14:textId="77777777" w:rsidR="00A749B0" w:rsidRDefault="00A749B0" w:rsidP="00B41023">
      <w:pPr>
        <w:pStyle w:val="BodyText"/>
        <w:numPr>
          <w:ilvl w:val="0"/>
          <w:numId w:val="34"/>
        </w:numPr>
        <w:spacing w:before="0" w:after="240" w:line="240" w:lineRule="auto"/>
      </w:pPr>
      <w:r>
        <w:lastRenderedPageBreak/>
        <w:t>Secure-First</w:t>
      </w:r>
    </w:p>
    <w:p w14:paraId="78D77C7B" w14:textId="74590843" w:rsidR="00A749B0" w:rsidRDefault="00A749B0" w:rsidP="00A749B0">
      <w:pPr>
        <w:pStyle w:val="Heading3"/>
      </w:pPr>
      <w:r w:rsidRPr="00A749B0">
        <w:t>API-First</w:t>
      </w:r>
    </w:p>
    <w:p w14:paraId="050EE55B" w14:textId="77777777" w:rsidR="00A749B0" w:rsidRDefault="00A749B0" w:rsidP="00A749B0">
      <w:pPr>
        <w:pStyle w:val="BodyText"/>
      </w:pPr>
    </w:p>
    <w:p w14:paraId="2F4AA3AB" w14:textId="77777777" w:rsidR="00A749B0" w:rsidRPr="00A749B0" w:rsidRDefault="00A749B0" w:rsidP="00A749B0">
      <w:pPr>
        <w:pStyle w:val="BodyText"/>
      </w:pPr>
    </w:p>
    <w:p w14:paraId="3F13DC7D" w14:textId="77777777" w:rsidR="00B41023" w:rsidRDefault="00B41023" w:rsidP="00A749B0">
      <w:pPr>
        <w:pStyle w:val="BodyText"/>
      </w:pPr>
    </w:p>
    <w:p w14:paraId="77FE8298" w14:textId="77777777" w:rsidR="00B41023" w:rsidRPr="00F83246" w:rsidRDefault="00B41023" w:rsidP="00B41023">
      <w:pPr>
        <w:pStyle w:val="BodyText"/>
      </w:pPr>
    </w:p>
    <w:p w14:paraId="6C216BC3" w14:textId="77777777" w:rsidR="00B41023" w:rsidRDefault="00B41023" w:rsidP="00B41023">
      <w:pPr>
        <w:pStyle w:val="BodyText"/>
        <w:spacing w:before="0" w:after="240" w:line="240" w:lineRule="auto"/>
      </w:pPr>
    </w:p>
    <w:p w14:paraId="3567B27C" w14:textId="77777777" w:rsidR="00B41023" w:rsidRPr="00B41023" w:rsidRDefault="00B41023" w:rsidP="00B41023">
      <w:pPr>
        <w:pStyle w:val="BodyText"/>
      </w:pPr>
    </w:p>
    <w:bookmarkEnd w:id="7"/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0" w:name="_Toc145049430"/>
      <w:bookmarkStart w:id="11" w:name="_Toc145232980"/>
      <w:r>
        <w:lastRenderedPageBreak/>
        <w:t>Appendices</w:t>
      </w:r>
      <w:bookmarkEnd w:id="10"/>
      <w:bookmarkEnd w:id="11"/>
    </w:p>
    <w:p w14:paraId="2F89881E" w14:textId="74A8DB32" w:rsidR="000D0A25" w:rsidRPr="005C7C13" w:rsidRDefault="005255FC" w:rsidP="005C7C13">
      <w:pPr>
        <w:pStyle w:val="Appendix"/>
      </w:pPr>
      <w:bookmarkStart w:id="12" w:name="_Toc145049431"/>
      <w:bookmarkStart w:id="13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2"/>
      <w:bookmarkEnd w:id="13"/>
    </w:p>
    <w:p w14:paraId="3A1A1434" w14:textId="77777777" w:rsidR="00421249" w:rsidRDefault="00421249" w:rsidP="00421249">
      <w:pPr>
        <w:pStyle w:val="Heading3"/>
      </w:pPr>
      <w:bookmarkStart w:id="14" w:name="_Toc145232982"/>
      <w:r>
        <w:t>Author &amp; Collaborators</w:t>
      </w:r>
    </w:p>
    <w:p w14:paraId="1585D1F4" w14:textId="77777777" w:rsidR="00421249" w:rsidRDefault="00421249" w:rsidP="00421249">
      <w:pPr>
        <w:pStyle w:val="BodyText"/>
      </w:pPr>
      <w:r>
        <w:t>Sky Sigal, Solution Architect</w:t>
      </w:r>
    </w:p>
    <w:p w14:paraId="49D446EC" w14:textId="77777777" w:rsidR="00421249" w:rsidRDefault="00421249" w:rsidP="00421249">
      <w:pPr>
        <w:pStyle w:val="Heading3"/>
      </w:pPr>
      <w:r>
        <w:t>Versions</w:t>
      </w:r>
    </w:p>
    <w:p w14:paraId="6FB197EF" w14:textId="77777777" w:rsidR="00421249" w:rsidRPr="00853E57" w:rsidRDefault="00421249" w:rsidP="00421249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r>
        <w:t>Images</w:t>
      </w:r>
      <w:bookmarkEnd w:id="14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5" w:name="_Toc145232983"/>
      <w:r w:rsidRPr="001E2299">
        <w:t>Tables</w:t>
      </w:r>
      <w:bookmarkEnd w:id="15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7959B2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6" w:name="_Toc145232984"/>
      <w:r>
        <w:t>References</w:t>
      </w:r>
      <w:bookmarkEnd w:id="1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7" w:name="_Toc145232985"/>
      <w:r>
        <w:t>Review Distribution</w:t>
      </w:r>
      <w:bookmarkEnd w:id="1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9" w:name="_Toc145232986"/>
      <w:bookmarkEnd w:id="18"/>
      <w:r>
        <w:t>Audience</w:t>
      </w:r>
      <w:bookmarkEnd w:id="1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0" w:name="_Toc145232987"/>
      <w:r>
        <w:t>Structure</w:t>
      </w:r>
      <w:bookmarkEnd w:id="20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1" w:name="_Toc145232988"/>
      <w:r>
        <w:lastRenderedPageBreak/>
        <w:t>Diagrams</w:t>
      </w:r>
      <w:bookmarkEnd w:id="21"/>
    </w:p>
    <w:p w14:paraId="65008B06" w14:textId="1507D50E" w:rsidR="00660C49" w:rsidRDefault="00660C49" w:rsidP="008C39DC">
      <w:pPr>
        <w:pStyle w:val="BodyText"/>
      </w:pPr>
      <w:bookmarkStart w:id="22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3" w:name="_Toc145232989"/>
      <w:bookmarkEnd w:id="22"/>
      <w:r>
        <w:t>Terms</w:t>
      </w:r>
      <w:bookmarkEnd w:id="23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9FE43" w14:textId="77777777" w:rsidR="00223335" w:rsidRDefault="00223335" w:rsidP="0021141C">
      <w:pPr>
        <w:spacing w:before="0" w:after="0" w:line="240" w:lineRule="auto"/>
      </w:pPr>
      <w:r>
        <w:separator/>
      </w:r>
    </w:p>
    <w:p w14:paraId="688C357E" w14:textId="77777777" w:rsidR="00223335" w:rsidRDefault="00223335"/>
  </w:endnote>
  <w:endnote w:type="continuationSeparator" w:id="0">
    <w:p w14:paraId="50E0167B" w14:textId="77777777" w:rsidR="00223335" w:rsidRDefault="00223335" w:rsidP="0021141C">
      <w:pPr>
        <w:spacing w:before="0" w:after="0" w:line="240" w:lineRule="auto"/>
      </w:pPr>
      <w:r>
        <w:continuationSeparator/>
      </w:r>
    </w:p>
    <w:p w14:paraId="3FCB4D1E" w14:textId="77777777" w:rsidR="00223335" w:rsidRDefault="00223335"/>
  </w:endnote>
  <w:endnote w:type="continuationNotice" w:id="1">
    <w:p w14:paraId="23AE4077" w14:textId="77777777" w:rsidR="00223335" w:rsidRDefault="00223335">
      <w:pPr>
        <w:spacing w:before="0" w:after="0" w:line="240" w:lineRule="auto"/>
      </w:pPr>
    </w:p>
    <w:p w14:paraId="6EEBDE22" w14:textId="77777777" w:rsidR="00223335" w:rsidRDefault="002233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7959B2">
      <w:fldChar w:fldCharType="begin"/>
    </w:r>
    <w:r w:rsidR="007959B2">
      <w:instrText xml:space="preserve"> NUMPAGES  \* Arabic  \* MERGEFORMAT </w:instrText>
    </w:r>
    <w:r w:rsidR="007959B2">
      <w:fldChar w:fldCharType="separate"/>
    </w:r>
    <w:r w:rsidR="0021141C">
      <w:rPr>
        <w:noProof/>
      </w:rPr>
      <w:t>1</w:t>
    </w:r>
    <w:r w:rsidR="007959B2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7959B2">
      <w:fldChar w:fldCharType="begin"/>
    </w:r>
    <w:r w:rsidR="007959B2">
      <w:instrText xml:space="preserve"> NUMPAGES  \* Arabic  \* MERGEFORMAT </w:instrText>
    </w:r>
    <w:r w:rsidR="007959B2">
      <w:fldChar w:fldCharType="separate"/>
    </w:r>
    <w:r w:rsidR="00400A3B">
      <w:t>2</w:t>
    </w:r>
    <w:r w:rsidR="007959B2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FE9C" w14:textId="77777777" w:rsidR="00223335" w:rsidRDefault="00223335" w:rsidP="0021141C">
      <w:pPr>
        <w:spacing w:before="0" w:after="0" w:line="240" w:lineRule="auto"/>
      </w:pPr>
      <w:r>
        <w:separator/>
      </w:r>
    </w:p>
    <w:p w14:paraId="414D77D2" w14:textId="77777777" w:rsidR="00223335" w:rsidRDefault="00223335"/>
  </w:footnote>
  <w:footnote w:type="continuationSeparator" w:id="0">
    <w:p w14:paraId="4C642F69" w14:textId="77777777" w:rsidR="00223335" w:rsidRDefault="00223335" w:rsidP="0021141C">
      <w:pPr>
        <w:spacing w:before="0" w:after="0" w:line="240" w:lineRule="auto"/>
      </w:pPr>
      <w:r>
        <w:continuationSeparator/>
      </w:r>
    </w:p>
    <w:p w14:paraId="3A7BBEA3" w14:textId="77777777" w:rsidR="00223335" w:rsidRDefault="00223335"/>
  </w:footnote>
  <w:footnote w:type="continuationNotice" w:id="1">
    <w:p w14:paraId="0A2FD123" w14:textId="77777777" w:rsidR="00223335" w:rsidRDefault="00223335">
      <w:pPr>
        <w:spacing w:before="0" w:after="0" w:line="240" w:lineRule="auto"/>
      </w:pPr>
    </w:p>
    <w:p w14:paraId="6776F31F" w14:textId="77777777" w:rsidR="00223335" w:rsidRDefault="002233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7959B2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99F6DF9"/>
    <w:multiLevelType w:val="hybridMultilevel"/>
    <w:tmpl w:val="EC7AA346"/>
    <w:lvl w:ilvl="0" w:tplc="AD66A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C3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B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21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7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89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B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8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83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54192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335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124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959B2"/>
    <w:rsid w:val="007D3A71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43D10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749B0"/>
    <w:rsid w:val="00A85DA6"/>
    <w:rsid w:val="00A940C5"/>
    <w:rsid w:val="00A9559B"/>
    <w:rsid w:val="00A978EF"/>
    <w:rsid w:val="00AB55CB"/>
    <w:rsid w:val="00AC1216"/>
    <w:rsid w:val="00AD0A7D"/>
    <w:rsid w:val="00AD66BD"/>
    <w:rsid w:val="00AE299A"/>
    <w:rsid w:val="00AE2E49"/>
    <w:rsid w:val="00AE6B61"/>
    <w:rsid w:val="00B02745"/>
    <w:rsid w:val="00B250AB"/>
    <w:rsid w:val="00B367A2"/>
    <w:rsid w:val="00B41023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6B43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40589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9602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5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Box-Note">
    <w:name w:val="Box-Note"/>
    <w:basedOn w:val="BodyText"/>
    <w:link w:val="Box-NoteChar"/>
    <w:qFormat/>
    <w:rsid w:val="00B41023"/>
    <w:pPr>
      <w:pBdr>
        <w:left w:val="single" w:sz="24" w:space="4" w:color="B4C6E7" w:themeColor="accent1" w:themeTint="66"/>
      </w:pBdr>
      <w:shd w:val="clear" w:color="auto" w:fill="F2F2F2" w:themeFill="background1" w:themeFillShade="F2"/>
      <w:spacing w:before="0" w:after="240" w:line="240" w:lineRule="auto"/>
      <w:ind w:left="567"/>
    </w:pPr>
    <w:rPr>
      <w:rFonts w:cstheme="minorBidi"/>
      <w:i/>
      <w:color w:val="1F3864" w:themeColor="accent1" w:themeShade="80"/>
      <w:sz w:val="20"/>
      <w:szCs w:val="20"/>
    </w:rPr>
  </w:style>
  <w:style w:type="character" w:customStyle="1" w:styleId="Box-NoteChar">
    <w:name w:val="Box-Note Char"/>
    <w:basedOn w:val="BodyTextChar"/>
    <w:link w:val="Box-Note"/>
    <w:rsid w:val="00B41023"/>
    <w:rPr>
      <w:rFonts w:ascii="Arial" w:hAnsi="Arial" w:cstheme="minorBidi"/>
      <w:i/>
      <w:color w:val="1F3864" w:themeColor="accent1" w:themeShade="80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2025-03-07T03:21:00Z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