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844D5" w14:textId="0B85C0B3" w:rsidR="0011016B" w:rsidRDefault="0011016B" w:rsidP="0011016B">
      <w:pPr>
        <w:pStyle w:val="BodyText"/>
      </w:pPr>
    </w:p>
    <w:p w14:paraId="67A9FC06" w14:textId="5E627E93" w:rsidR="008C39DC" w:rsidRDefault="008C39DC" w:rsidP="008C39DC">
      <w:pPr>
        <w:pStyle w:val="Title"/>
      </w:pPr>
      <w:r>
        <w:t>IT Project Guidance</w:t>
      </w:r>
    </w:p>
    <w:p w14:paraId="39614DFE" w14:textId="12F7FF70" w:rsidR="008C39DC" w:rsidRDefault="00E576DD" w:rsidP="008C39DC">
      <w:pPr>
        <w:pStyle w:val="Subtitle"/>
      </w:pPr>
      <w:r>
        <w:t xml:space="preserve">Baseline </w:t>
      </w:r>
      <w:r w:rsidR="00F5211B">
        <w:t>Development View</w:t>
      </w:r>
    </w:p>
    <w:p w14:paraId="297082E7" w14:textId="5ED3092D" w:rsidR="00813161" w:rsidRPr="00813161" w:rsidRDefault="00813161" w:rsidP="00406FE9">
      <w:pPr>
        <w:pStyle w:val="NotContents-Heading3"/>
        <w:rPr>
          <w:vanish/>
          <w:specVanish/>
        </w:rPr>
      </w:pPr>
      <w:r>
        <w:t xml:space="preserve">Version: </w:t>
      </w:r>
    </w:p>
    <w:p w14:paraId="3416CEB8" w14:textId="53CC7907" w:rsidR="002307FB" w:rsidRPr="00921365" w:rsidRDefault="00813161" w:rsidP="00D63572">
      <w:r>
        <w:t xml:space="preserve"> </w:t>
      </w:r>
      <w:r w:rsidRPr="00813161">
        <w:t>0.1</w:t>
      </w:r>
    </w:p>
    <w:p w14:paraId="4CA5917F" w14:textId="664BD263" w:rsidR="00921365" w:rsidRDefault="00D63572" w:rsidP="00921365">
      <w:pPr>
        <w:pStyle w:val="Heading2"/>
      </w:pPr>
      <w:r>
        <w:br/>
      </w:r>
      <w:r w:rsidR="00BA5D9F">
        <w:t>Purpose</w:t>
      </w:r>
    </w:p>
    <w:p w14:paraId="370D2396" w14:textId="391EC7E3" w:rsidR="00AE2E49" w:rsidRDefault="00F5211B" w:rsidP="00921365">
      <w:pPr>
        <w:pStyle w:val="BodyText"/>
      </w:pPr>
      <w:r>
        <w:t xml:space="preserve">The purpose of this document is </w:t>
      </w:r>
      <w:r w:rsidR="00235C65">
        <w:t xml:space="preserve">to </w:t>
      </w:r>
      <w:r>
        <w:t xml:space="preserve">summarise expectations </w:t>
      </w:r>
      <w:r w:rsidR="00B9517A">
        <w:t xml:space="preserve">for the development of a new system in a reusable manner such that it can be distributed as is to relevant stakeholders, while being referenced from a project’s SAD. </w:t>
      </w:r>
    </w:p>
    <w:p w14:paraId="3C3008D7" w14:textId="77777777" w:rsidR="00AE2E49" w:rsidRDefault="00AE2E49" w:rsidP="00921365">
      <w:pPr>
        <w:pStyle w:val="BodyText"/>
      </w:pPr>
    </w:p>
    <w:p w14:paraId="0F00AFD8" w14:textId="77777777" w:rsidR="00AE2E49" w:rsidRDefault="00AE2E49" w:rsidP="00AE2E49">
      <w:pPr>
        <w:pStyle w:val="Heading2"/>
      </w:pPr>
      <w:bookmarkStart w:id="0" w:name="_Toc154927866"/>
      <w:r>
        <w:t>Synopsis</w:t>
      </w:r>
      <w:bookmarkEnd w:id="0"/>
    </w:p>
    <w:p w14:paraId="691180F4" w14:textId="7F62E6E0" w:rsidR="00AE2E49" w:rsidRDefault="00B9517A" w:rsidP="00AE2E49">
      <w:pPr>
        <w:pStyle w:val="BodyText"/>
      </w:pPr>
      <w:r>
        <w:t xml:space="preserve">The development of systems </w:t>
      </w:r>
      <w:proofErr w:type="gramStart"/>
      <w:r>
        <w:t>are</w:t>
      </w:r>
      <w:proofErr w:type="gramEnd"/>
      <w:r>
        <w:t xml:space="preserve"> expected to </w:t>
      </w:r>
      <w:r w:rsidR="003D0844">
        <w:t>follow practices, patterns and principles as defined in this document, or adhere to previously agreed best practices.</w:t>
      </w:r>
    </w:p>
    <w:p w14:paraId="491132A4" w14:textId="7FA24366" w:rsidR="00921365" w:rsidRPr="00921365" w:rsidRDefault="00921365" w:rsidP="00921365">
      <w:pPr>
        <w:pStyle w:val="BodyText"/>
      </w:pPr>
      <w:r>
        <w:br/>
      </w:r>
      <w:r>
        <w:br/>
      </w:r>
    </w:p>
    <w:p w14:paraId="163008A3" w14:textId="77777777" w:rsidR="00CA1795" w:rsidRPr="0012615C" w:rsidRDefault="00CA1795">
      <w:r>
        <w:br w:type="page"/>
      </w:r>
    </w:p>
    <w:p w14:paraId="6A26BC50" w14:textId="5EA25F54" w:rsidR="008C39DC" w:rsidRPr="0011016B" w:rsidRDefault="008C39DC" w:rsidP="00921365">
      <w:pPr>
        <w:pStyle w:val="Heading2"/>
      </w:pPr>
      <w:bookmarkStart w:id="1" w:name="Location_DocumentIndex"/>
      <w:bookmarkStart w:id="2" w:name="_Toc145049427"/>
      <w:bookmarkStart w:id="3" w:name="_Toc154927867"/>
      <w:bookmarkEnd w:id="1"/>
      <w:r>
        <w:lastRenderedPageBreak/>
        <w:t>Contents</w:t>
      </w:r>
      <w:bookmarkEnd w:id="2"/>
      <w:bookmarkEnd w:id="3"/>
    </w:p>
    <w:p w14:paraId="5B008E06" w14:textId="3B76B693" w:rsidR="00106AA0" w:rsidRDefault="009824E0">
      <w:pPr>
        <w:pStyle w:val="TOC2"/>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"1-4" \h \z \u </w:instrText>
      </w:r>
      <w:r>
        <w:fldChar w:fldCharType="separate"/>
      </w:r>
      <w:hyperlink w:anchor="_Toc154927865" w:history="1">
        <w:r w:rsidR="00106AA0" w:rsidRPr="00CD03D6">
          <w:rPr>
            <w:rStyle w:val="Hyperlink"/>
            <w:noProof/>
          </w:rPr>
          <w:t>Description</w:t>
        </w:r>
        <w:r w:rsidR="00106AA0">
          <w:rPr>
            <w:noProof/>
            <w:webHidden/>
          </w:rPr>
          <w:tab/>
        </w:r>
        <w:r w:rsidR="00106AA0">
          <w:rPr>
            <w:noProof/>
            <w:webHidden/>
          </w:rPr>
          <w:fldChar w:fldCharType="begin"/>
        </w:r>
        <w:r w:rsidR="00106AA0">
          <w:rPr>
            <w:noProof/>
            <w:webHidden/>
          </w:rPr>
          <w:instrText xml:space="preserve"> PAGEREF _Toc154927865 \h </w:instrText>
        </w:r>
        <w:r w:rsidR="00106AA0">
          <w:rPr>
            <w:noProof/>
            <w:webHidden/>
          </w:rPr>
        </w:r>
        <w:r w:rsidR="00106AA0">
          <w:rPr>
            <w:noProof/>
            <w:webHidden/>
          </w:rPr>
          <w:fldChar w:fldCharType="separate"/>
        </w:r>
        <w:r w:rsidR="00106AA0">
          <w:rPr>
            <w:noProof/>
            <w:webHidden/>
          </w:rPr>
          <w:t>1</w:t>
        </w:r>
        <w:r w:rsidR="00106AA0">
          <w:rPr>
            <w:noProof/>
            <w:webHidden/>
          </w:rPr>
          <w:fldChar w:fldCharType="end"/>
        </w:r>
      </w:hyperlink>
    </w:p>
    <w:p w14:paraId="3F5566A7" w14:textId="69C68BFE"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66" w:history="1">
        <w:r w:rsidR="00106AA0" w:rsidRPr="00CD03D6">
          <w:rPr>
            <w:rStyle w:val="Hyperlink"/>
            <w:noProof/>
          </w:rPr>
          <w:t>Synopsis</w:t>
        </w:r>
        <w:r w:rsidR="00106AA0">
          <w:rPr>
            <w:noProof/>
            <w:webHidden/>
          </w:rPr>
          <w:tab/>
        </w:r>
        <w:r w:rsidR="00106AA0">
          <w:rPr>
            <w:noProof/>
            <w:webHidden/>
          </w:rPr>
          <w:fldChar w:fldCharType="begin"/>
        </w:r>
        <w:r w:rsidR="00106AA0">
          <w:rPr>
            <w:noProof/>
            <w:webHidden/>
          </w:rPr>
          <w:instrText xml:space="preserve"> PAGEREF _Toc154927866 \h </w:instrText>
        </w:r>
        <w:r w:rsidR="00106AA0">
          <w:rPr>
            <w:noProof/>
            <w:webHidden/>
          </w:rPr>
        </w:r>
        <w:r w:rsidR="00106AA0">
          <w:rPr>
            <w:noProof/>
            <w:webHidden/>
          </w:rPr>
          <w:fldChar w:fldCharType="separate"/>
        </w:r>
        <w:r w:rsidR="00106AA0">
          <w:rPr>
            <w:noProof/>
            <w:webHidden/>
          </w:rPr>
          <w:t>1</w:t>
        </w:r>
        <w:r w:rsidR="00106AA0">
          <w:rPr>
            <w:noProof/>
            <w:webHidden/>
          </w:rPr>
          <w:fldChar w:fldCharType="end"/>
        </w:r>
      </w:hyperlink>
    </w:p>
    <w:p w14:paraId="4A4FF2C7" w14:textId="38A377CB"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67" w:history="1">
        <w:r w:rsidR="00106AA0" w:rsidRPr="00CD03D6">
          <w:rPr>
            <w:rStyle w:val="Hyperlink"/>
            <w:noProof/>
          </w:rPr>
          <w:t>Contents</w:t>
        </w:r>
        <w:r w:rsidR="00106AA0">
          <w:rPr>
            <w:noProof/>
            <w:webHidden/>
          </w:rPr>
          <w:tab/>
        </w:r>
        <w:r w:rsidR="00106AA0">
          <w:rPr>
            <w:noProof/>
            <w:webHidden/>
          </w:rPr>
          <w:fldChar w:fldCharType="begin"/>
        </w:r>
        <w:r w:rsidR="00106AA0">
          <w:rPr>
            <w:noProof/>
            <w:webHidden/>
          </w:rPr>
          <w:instrText xml:space="preserve"> PAGEREF _Toc154927867 \h </w:instrText>
        </w:r>
        <w:r w:rsidR="00106AA0">
          <w:rPr>
            <w:noProof/>
            <w:webHidden/>
          </w:rPr>
        </w:r>
        <w:r w:rsidR="00106AA0">
          <w:rPr>
            <w:noProof/>
            <w:webHidden/>
          </w:rPr>
          <w:fldChar w:fldCharType="separate"/>
        </w:r>
        <w:r w:rsidR="00106AA0">
          <w:rPr>
            <w:noProof/>
            <w:webHidden/>
          </w:rPr>
          <w:t>2</w:t>
        </w:r>
        <w:r w:rsidR="00106AA0">
          <w:rPr>
            <w:noProof/>
            <w:webHidden/>
          </w:rPr>
          <w:fldChar w:fldCharType="end"/>
        </w:r>
      </w:hyperlink>
    </w:p>
    <w:p w14:paraId="78219B86" w14:textId="3276BFA2"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68" w:history="1">
        <w:r w:rsidR="00106AA0" w:rsidRPr="00CD03D6">
          <w:rPr>
            <w:rStyle w:val="Hyperlink"/>
            <w:noProof/>
          </w:rPr>
          <w:t>Purpose</w:t>
        </w:r>
        <w:r w:rsidR="00106AA0">
          <w:rPr>
            <w:noProof/>
            <w:webHidden/>
          </w:rPr>
          <w:tab/>
        </w:r>
        <w:r w:rsidR="00106AA0">
          <w:rPr>
            <w:noProof/>
            <w:webHidden/>
          </w:rPr>
          <w:fldChar w:fldCharType="begin"/>
        </w:r>
        <w:r w:rsidR="00106AA0">
          <w:rPr>
            <w:noProof/>
            <w:webHidden/>
          </w:rPr>
          <w:instrText xml:space="preserve"> PAGEREF _Toc154927868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3C585EB6" w14:textId="3C2FCD3D"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69" w:history="1">
        <w:r w:rsidR="00106AA0" w:rsidRPr="00CD03D6">
          <w:rPr>
            <w:rStyle w:val="Hyperlink"/>
            <w:noProof/>
          </w:rPr>
          <w:t>Background</w:t>
        </w:r>
        <w:r w:rsidR="00106AA0">
          <w:rPr>
            <w:noProof/>
            <w:webHidden/>
          </w:rPr>
          <w:tab/>
        </w:r>
        <w:r w:rsidR="00106AA0">
          <w:rPr>
            <w:noProof/>
            <w:webHidden/>
          </w:rPr>
          <w:fldChar w:fldCharType="begin"/>
        </w:r>
        <w:r w:rsidR="00106AA0">
          <w:rPr>
            <w:noProof/>
            <w:webHidden/>
          </w:rPr>
          <w:instrText xml:space="preserve"> PAGEREF _Toc154927869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25364FD9" w14:textId="4B71C1C5"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0" w:history="1">
        <w:r w:rsidR="00106AA0" w:rsidRPr="00CD03D6">
          <w:rPr>
            <w:rStyle w:val="Hyperlink"/>
            <w:noProof/>
          </w:rPr>
          <w:t>Outcomes [Objectives]</w:t>
        </w:r>
        <w:r w:rsidR="00106AA0">
          <w:rPr>
            <w:noProof/>
            <w:webHidden/>
          </w:rPr>
          <w:tab/>
        </w:r>
        <w:r w:rsidR="00106AA0">
          <w:rPr>
            <w:noProof/>
            <w:webHidden/>
          </w:rPr>
          <w:fldChar w:fldCharType="begin"/>
        </w:r>
        <w:r w:rsidR="00106AA0">
          <w:rPr>
            <w:noProof/>
            <w:webHidden/>
          </w:rPr>
          <w:instrText xml:space="preserve"> PAGEREF _Toc154927870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2FA2089B" w14:textId="47A61B02"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1" w:history="1">
        <w:r w:rsidR="00106AA0" w:rsidRPr="00CD03D6">
          <w:rPr>
            <w:rStyle w:val="Hyperlink"/>
            <w:noProof/>
          </w:rPr>
          <w:t>Options [Considered &amp; Selected]</w:t>
        </w:r>
        <w:r w:rsidR="00106AA0">
          <w:rPr>
            <w:noProof/>
            <w:webHidden/>
          </w:rPr>
          <w:tab/>
        </w:r>
        <w:r w:rsidR="00106AA0">
          <w:rPr>
            <w:noProof/>
            <w:webHidden/>
          </w:rPr>
          <w:fldChar w:fldCharType="begin"/>
        </w:r>
        <w:r w:rsidR="00106AA0">
          <w:rPr>
            <w:noProof/>
            <w:webHidden/>
          </w:rPr>
          <w:instrText xml:space="preserve"> PAGEREF _Toc154927871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7630F4CD" w14:textId="26C05619"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2" w:history="1">
        <w:r w:rsidR="00106AA0" w:rsidRPr="00CD03D6">
          <w:rPr>
            <w:rStyle w:val="Hyperlink"/>
            <w:noProof/>
          </w:rPr>
          <w:t>Constraints</w:t>
        </w:r>
        <w:r w:rsidR="00106AA0">
          <w:rPr>
            <w:noProof/>
            <w:webHidden/>
          </w:rPr>
          <w:tab/>
        </w:r>
        <w:r w:rsidR="00106AA0">
          <w:rPr>
            <w:noProof/>
            <w:webHidden/>
          </w:rPr>
          <w:fldChar w:fldCharType="begin"/>
        </w:r>
        <w:r w:rsidR="00106AA0">
          <w:rPr>
            <w:noProof/>
            <w:webHidden/>
          </w:rPr>
          <w:instrText xml:space="preserve"> PAGEREF _Toc154927872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4F2C5C26" w14:textId="4C6E77E3"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3" w:history="1">
        <w:r w:rsidR="00106AA0" w:rsidRPr="00CD03D6">
          <w:rPr>
            <w:rStyle w:val="Hyperlink"/>
            <w:noProof/>
          </w:rPr>
          <w:t>Assumptions</w:t>
        </w:r>
        <w:r w:rsidR="00106AA0">
          <w:rPr>
            <w:noProof/>
            <w:webHidden/>
          </w:rPr>
          <w:tab/>
        </w:r>
        <w:r w:rsidR="00106AA0">
          <w:rPr>
            <w:noProof/>
            <w:webHidden/>
          </w:rPr>
          <w:fldChar w:fldCharType="begin"/>
        </w:r>
        <w:r w:rsidR="00106AA0">
          <w:rPr>
            <w:noProof/>
            <w:webHidden/>
          </w:rPr>
          <w:instrText xml:space="preserve"> PAGEREF _Toc154927873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73D80B6C" w14:textId="05C8C491"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4" w:history="1">
        <w:r w:rsidR="00106AA0" w:rsidRPr="00CD03D6">
          <w:rPr>
            <w:rStyle w:val="Hyperlink"/>
            <w:noProof/>
          </w:rPr>
          <w:t>Dependencies</w:t>
        </w:r>
        <w:r w:rsidR="00106AA0">
          <w:rPr>
            <w:noProof/>
            <w:webHidden/>
          </w:rPr>
          <w:tab/>
        </w:r>
        <w:r w:rsidR="00106AA0">
          <w:rPr>
            <w:noProof/>
            <w:webHidden/>
          </w:rPr>
          <w:fldChar w:fldCharType="begin"/>
        </w:r>
        <w:r w:rsidR="00106AA0">
          <w:rPr>
            <w:noProof/>
            <w:webHidden/>
          </w:rPr>
          <w:instrText xml:space="preserve"> PAGEREF _Toc154927874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423B2479" w14:textId="0F97CCA2"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5" w:history="1">
        <w:r w:rsidR="00106AA0" w:rsidRPr="00CD03D6">
          <w:rPr>
            <w:rStyle w:val="Hyperlink"/>
            <w:noProof/>
          </w:rPr>
          <w:t>Decisions</w:t>
        </w:r>
        <w:r w:rsidR="00106AA0">
          <w:rPr>
            <w:noProof/>
            <w:webHidden/>
          </w:rPr>
          <w:tab/>
        </w:r>
        <w:r w:rsidR="00106AA0">
          <w:rPr>
            <w:noProof/>
            <w:webHidden/>
          </w:rPr>
          <w:fldChar w:fldCharType="begin"/>
        </w:r>
        <w:r w:rsidR="00106AA0">
          <w:rPr>
            <w:noProof/>
            <w:webHidden/>
          </w:rPr>
          <w:instrText xml:space="preserve"> PAGEREF _Toc154927875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71F301B5" w14:textId="35763CE8"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76" w:history="1">
        <w:r w:rsidR="00106AA0" w:rsidRPr="00CD03D6">
          <w:rPr>
            <w:rStyle w:val="Hyperlink"/>
            <w:noProof/>
          </w:rPr>
          <w:t>Deliverables/Outputs</w:t>
        </w:r>
        <w:r w:rsidR="00106AA0">
          <w:rPr>
            <w:noProof/>
            <w:webHidden/>
          </w:rPr>
          <w:tab/>
        </w:r>
        <w:r w:rsidR="00106AA0">
          <w:rPr>
            <w:noProof/>
            <w:webHidden/>
          </w:rPr>
          <w:fldChar w:fldCharType="begin"/>
        </w:r>
        <w:r w:rsidR="00106AA0">
          <w:rPr>
            <w:noProof/>
            <w:webHidden/>
          </w:rPr>
          <w:instrText xml:space="preserve"> PAGEREF _Toc154927876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12956F19" w14:textId="740E2D54"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77" w:history="1">
        <w:r w:rsidR="00106AA0" w:rsidRPr="00CD03D6">
          <w:rPr>
            <w:rStyle w:val="Hyperlink"/>
            <w:noProof/>
          </w:rPr>
          <w:t>Heading Level 3</w:t>
        </w:r>
        <w:r w:rsidR="00106AA0">
          <w:rPr>
            <w:noProof/>
            <w:webHidden/>
          </w:rPr>
          <w:tab/>
        </w:r>
        <w:r w:rsidR="00106AA0">
          <w:rPr>
            <w:noProof/>
            <w:webHidden/>
          </w:rPr>
          <w:fldChar w:fldCharType="begin"/>
        </w:r>
        <w:r w:rsidR="00106AA0">
          <w:rPr>
            <w:noProof/>
            <w:webHidden/>
          </w:rPr>
          <w:instrText xml:space="preserve"> PAGEREF _Toc154927877 \h </w:instrText>
        </w:r>
        <w:r w:rsidR="00106AA0">
          <w:rPr>
            <w:noProof/>
            <w:webHidden/>
          </w:rPr>
        </w:r>
        <w:r w:rsidR="00106AA0">
          <w:rPr>
            <w:noProof/>
            <w:webHidden/>
          </w:rPr>
          <w:fldChar w:fldCharType="separate"/>
        </w:r>
        <w:r w:rsidR="00106AA0">
          <w:rPr>
            <w:noProof/>
            <w:webHidden/>
          </w:rPr>
          <w:t>3</w:t>
        </w:r>
        <w:r w:rsidR="00106AA0">
          <w:rPr>
            <w:noProof/>
            <w:webHidden/>
          </w:rPr>
          <w:fldChar w:fldCharType="end"/>
        </w:r>
      </w:hyperlink>
    </w:p>
    <w:p w14:paraId="09D3CCC1" w14:textId="2ADD26E8" w:rsidR="00106AA0" w:rsidRDefault="00000000">
      <w:pPr>
        <w:pStyle w:val="TOC4"/>
        <w:rPr>
          <w:rFonts w:asciiTheme="minorHAnsi" w:eastAsiaTheme="minorEastAsia" w:hAnsiTheme="minorHAnsi" w:cstheme="minorBidi"/>
          <w:noProof/>
          <w:kern w:val="2"/>
          <w:sz w:val="22"/>
          <w:szCs w:val="22"/>
          <w:lang w:val="en-US"/>
          <w14:ligatures w14:val="standardContextual"/>
        </w:rPr>
      </w:pPr>
      <w:hyperlink w:anchor="_Toc154927878" w:history="1">
        <w:r w:rsidR="00106AA0" w:rsidRPr="00CD03D6">
          <w:rPr>
            <w:rStyle w:val="Hyperlink"/>
            <w:noProof/>
          </w:rPr>
          <w:t>Heading Level 4</w:t>
        </w:r>
        <w:r w:rsidR="00106AA0">
          <w:rPr>
            <w:noProof/>
            <w:webHidden/>
          </w:rPr>
          <w:tab/>
        </w:r>
        <w:r w:rsidR="00106AA0">
          <w:rPr>
            <w:noProof/>
            <w:webHidden/>
          </w:rPr>
          <w:fldChar w:fldCharType="begin"/>
        </w:r>
        <w:r w:rsidR="00106AA0">
          <w:rPr>
            <w:noProof/>
            <w:webHidden/>
          </w:rPr>
          <w:instrText xml:space="preserve"> PAGEREF _Toc154927878 \h </w:instrText>
        </w:r>
        <w:r w:rsidR="00106AA0">
          <w:rPr>
            <w:noProof/>
            <w:webHidden/>
          </w:rPr>
        </w:r>
        <w:r w:rsidR="00106AA0">
          <w:rPr>
            <w:noProof/>
            <w:webHidden/>
          </w:rPr>
          <w:fldChar w:fldCharType="separate"/>
        </w:r>
        <w:r w:rsidR="00106AA0">
          <w:rPr>
            <w:noProof/>
            <w:webHidden/>
          </w:rPr>
          <w:t>4</w:t>
        </w:r>
        <w:r w:rsidR="00106AA0">
          <w:rPr>
            <w:noProof/>
            <w:webHidden/>
          </w:rPr>
          <w:fldChar w:fldCharType="end"/>
        </w:r>
      </w:hyperlink>
    </w:p>
    <w:p w14:paraId="1D62C435" w14:textId="368B0C10" w:rsidR="00106AA0" w:rsidRDefault="00000000">
      <w:pPr>
        <w:pStyle w:val="TOC1"/>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79" w:history="1">
        <w:r w:rsidR="00106AA0" w:rsidRPr="00CD03D6">
          <w:rPr>
            <w:rStyle w:val="Hyperlink"/>
            <w:noProof/>
          </w:rPr>
          <w:t>Appendices</w:t>
        </w:r>
        <w:r w:rsidR="00106AA0">
          <w:rPr>
            <w:noProof/>
            <w:webHidden/>
          </w:rPr>
          <w:tab/>
        </w:r>
        <w:r w:rsidR="00106AA0">
          <w:rPr>
            <w:noProof/>
            <w:webHidden/>
          </w:rPr>
          <w:fldChar w:fldCharType="begin"/>
        </w:r>
        <w:r w:rsidR="00106AA0">
          <w:rPr>
            <w:noProof/>
            <w:webHidden/>
          </w:rPr>
          <w:instrText xml:space="preserve"> PAGEREF _Toc154927879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710DF2A7" w14:textId="1C5E096C" w:rsidR="00106AA0" w:rsidRDefault="00000000">
      <w:pPr>
        <w:pStyle w:val="TOC2"/>
        <w:rPr>
          <w:rFonts w:asciiTheme="minorHAnsi" w:eastAsiaTheme="minorEastAsia" w:hAnsiTheme="minorHAnsi" w:cstheme="minorBidi"/>
          <w:noProof/>
          <w:kern w:val="2"/>
          <w:sz w:val="22"/>
          <w:szCs w:val="22"/>
          <w:lang w:val="en-US"/>
          <w14:ligatures w14:val="standardContextual"/>
        </w:rPr>
      </w:pPr>
      <w:hyperlink w:anchor="_Toc154927880" w:history="1">
        <w:r w:rsidR="00106AA0" w:rsidRPr="00CD03D6">
          <w:rPr>
            <w:rStyle w:val="Hyperlink"/>
            <w:noProof/>
          </w:rPr>
          <w:t>Appendix A - Document Information</w:t>
        </w:r>
        <w:r w:rsidR="00106AA0">
          <w:rPr>
            <w:noProof/>
            <w:webHidden/>
          </w:rPr>
          <w:tab/>
        </w:r>
        <w:r w:rsidR="00106AA0">
          <w:rPr>
            <w:noProof/>
            <w:webHidden/>
          </w:rPr>
          <w:fldChar w:fldCharType="begin"/>
        </w:r>
        <w:r w:rsidR="00106AA0">
          <w:rPr>
            <w:noProof/>
            <w:webHidden/>
          </w:rPr>
          <w:instrText xml:space="preserve"> PAGEREF _Toc154927880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3F22E2DC" w14:textId="2FA204ED"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1" w:history="1">
        <w:r w:rsidR="00106AA0" w:rsidRPr="00CD03D6">
          <w:rPr>
            <w:rStyle w:val="Hyperlink"/>
            <w:noProof/>
          </w:rPr>
          <w:t>Versions</w:t>
        </w:r>
        <w:r w:rsidR="00106AA0">
          <w:rPr>
            <w:noProof/>
            <w:webHidden/>
          </w:rPr>
          <w:tab/>
        </w:r>
        <w:r w:rsidR="00106AA0">
          <w:rPr>
            <w:noProof/>
            <w:webHidden/>
          </w:rPr>
          <w:fldChar w:fldCharType="begin"/>
        </w:r>
        <w:r w:rsidR="00106AA0">
          <w:rPr>
            <w:noProof/>
            <w:webHidden/>
          </w:rPr>
          <w:instrText xml:space="preserve"> PAGEREF _Toc154927881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3865E4DE" w14:textId="09D7B9F5"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2" w:history="1">
        <w:r w:rsidR="00106AA0" w:rsidRPr="00CD03D6">
          <w:rPr>
            <w:rStyle w:val="Hyperlink"/>
            <w:noProof/>
          </w:rPr>
          <w:t>Images</w:t>
        </w:r>
        <w:r w:rsidR="00106AA0">
          <w:rPr>
            <w:noProof/>
            <w:webHidden/>
          </w:rPr>
          <w:tab/>
        </w:r>
        <w:r w:rsidR="00106AA0">
          <w:rPr>
            <w:noProof/>
            <w:webHidden/>
          </w:rPr>
          <w:fldChar w:fldCharType="begin"/>
        </w:r>
        <w:r w:rsidR="00106AA0">
          <w:rPr>
            <w:noProof/>
            <w:webHidden/>
          </w:rPr>
          <w:instrText xml:space="preserve"> PAGEREF _Toc154927882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3809F569" w14:textId="03185CB2"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3" w:history="1">
        <w:r w:rsidR="00106AA0" w:rsidRPr="00CD03D6">
          <w:rPr>
            <w:rStyle w:val="Hyperlink"/>
            <w:noProof/>
          </w:rPr>
          <w:t>Tables</w:t>
        </w:r>
        <w:r w:rsidR="00106AA0">
          <w:rPr>
            <w:noProof/>
            <w:webHidden/>
          </w:rPr>
          <w:tab/>
        </w:r>
        <w:r w:rsidR="00106AA0">
          <w:rPr>
            <w:noProof/>
            <w:webHidden/>
          </w:rPr>
          <w:fldChar w:fldCharType="begin"/>
        </w:r>
        <w:r w:rsidR="00106AA0">
          <w:rPr>
            <w:noProof/>
            <w:webHidden/>
          </w:rPr>
          <w:instrText xml:space="preserve"> PAGEREF _Toc154927883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71189209" w14:textId="2957C146"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4" w:history="1">
        <w:r w:rsidR="00106AA0" w:rsidRPr="00CD03D6">
          <w:rPr>
            <w:rStyle w:val="Hyperlink"/>
            <w:noProof/>
          </w:rPr>
          <w:t>References</w:t>
        </w:r>
        <w:r w:rsidR="00106AA0">
          <w:rPr>
            <w:noProof/>
            <w:webHidden/>
          </w:rPr>
          <w:tab/>
        </w:r>
        <w:r w:rsidR="00106AA0">
          <w:rPr>
            <w:noProof/>
            <w:webHidden/>
          </w:rPr>
          <w:fldChar w:fldCharType="begin"/>
        </w:r>
        <w:r w:rsidR="00106AA0">
          <w:rPr>
            <w:noProof/>
            <w:webHidden/>
          </w:rPr>
          <w:instrText xml:space="preserve"> PAGEREF _Toc154927884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56A75BC1" w14:textId="36DB1BDC"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5" w:history="1">
        <w:r w:rsidR="00106AA0" w:rsidRPr="00CD03D6">
          <w:rPr>
            <w:rStyle w:val="Hyperlink"/>
            <w:noProof/>
          </w:rPr>
          <w:t>Review Distribution</w:t>
        </w:r>
        <w:r w:rsidR="00106AA0">
          <w:rPr>
            <w:noProof/>
            <w:webHidden/>
          </w:rPr>
          <w:tab/>
        </w:r>
        <w:r w:rsidR="00106AA0">
          <w:rPr>
            <w:noProof/>
            <w:webHidden/>
          </w:rPr>
          <w:fldChar w:fldCharType="begin"/>
        </w:r>
        <w:r w:rsidR="00106AA0">
          <w:rPr>
            <w:noProof/>
            <w:webHidden/>
          </w:rPr>
          <w:instrText xml:space="preserve"> PAGEREF _Toc154927885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6D77D7F2" w14:textId="7C320AFC"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6" w:history="1">
        <w:r w:rsidR="00106AA0" w:rsidRPr="00CD03D6">
          <w:rPr>
            <w:rStyle w:val="Hyperlink"/>
            <w:noProof/>
          </w:rPr>
          <w:t>Audience</w:t>
        </w:r>
        <w:r w:rsidR="00106AA0">
          <w:rPr>
            <w:noProof/>
            <w:webHidden/>
          </w:rPr>
          <w:tab/>
        </w:r>
        <w:r w:rsidR="00106AA0">
          <w:rPr>
            <w:noProof/>
            <w:webHidden/>
          </w:rPr>
          <w:fldChar w:fldCharType="begin"/>
        </w:r>
        <w:r w:rsidR="00106AA0">
          <w:rPr>
            <w:noProof/>
            <w:webHidden/>
          </w:rPr>
          <w:instrText xml:space="preserve"> PAGEREF _Toc154927886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29A46124" w14:textId="699B0986"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7" w:history="1">
        <w:r w:rsidR="00106AA0" w:rsidRPr="00CD03D6">
          <w:rPr>
            <w:rStyle w:val="Hyperlink"/>
            <w:noProof/>
          </w:rPr>
          <w:t>Structure</w:t>
        </w:r>
        <w:r w:rsidR="00106AA0">
          <w:rPr>
            <w:noProof/>
            <w:webHidden/>
          </w:rPr>
          <w:tab/>
        </w:r>
        <w:r w:rsidR="00106AA0">
          <w:rPr>
            <w:noProof/>
            <w:webHidden/>
          </w:rPr>
          <w:fldChar w:fldCharType="begin"/>
        </w:r>
        <w:r w:rsidR="00106AA0">
          <w:rPr>
            <w:noProof/>
            <w:webHidden/>
          </w:rPr>
          <w:instrText xml:space="preserve"> PAGEREF _Toc154927887 \h </w:instrText>
        </w:r>
        <w:r w:rsidR="00106AA0">
          <w:rPr>
            <w:noProof/>
            <w:webHidden/>
          </w:rPr>
        </w:r>
        <w:r w:rsidR="00106AA0">
          <w:rPr>
            <w:noProof/>
            <w:webHidden/>
          </w:rPr>
          <w:fldChar w:fldCharType="separate"/>
        </w:r>
        <w:r w:rsidR="00106AA0">
          <w:rPr>
            <w:noProof/>
            <w:webHidden/>
          </w:rPr>
          <w:t>5</w:t>
        </w:r>
        <w:r w:rsidR="00106AA0">
          <w:rPr>
            <w:noProof/>
            <w:webHidden/>
          </w:rPr>
          <w:fldChar w:fldCharType="end"/>
        </w:r>
      </w:hyperlink>
    </w:p>
    <w:p w14:paraId="222F703B" w14:textId="1EDFF994"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8" w:history="1">
        <w:r w:rsidR="00106AA0" w:rsidRPr="00CD03D6">
          <w:rPr>
            <w:rStyle w:val="Hyperlink"/>
            <w:noProof/>
          </w:rPr>
          <w:t>Diagrams</w:t>
        </w:r>
        <w:r w:rsidR="00106AA0">
          <w:rPr>
            <w:noProof/>
            <w:webHidden/>
          </w:rPr>
          <w:tab/>
        </w:r>
        <w:r w:rsidR="00106AA0">
          <w:rPr>
            <w:noProof/>
            <w:webHidden/>
          </w:rPr>
          <w:fldChar w:fldCharType="begin"/>
        </w:r>
        <w:r w:rsidR="00106AA0">
          <w:rPr>
            <w:noProof/>
            <w:webHidden/>
          </w:rPr>
          <w:instrText xml:space="preserve"> PAGEREF _Toc154927888 \h </w:instrText>
        </w:r>
        <w:r w:rsidR="00106AA0">
          <w:rPr>
            <w:noProof/>
            <w:webHidden/>
          </w:rPr>
        </w:r>
        <w:r w:rsidR="00106AA0">
          <w:rPr>
            <w:noProof/>
            <w:webHidden/>
          </w:rPr>
          <w:fldChar w:fldCharType="separate"/>
        </w:r>
        <w:r w:rsidR="00106AA0">
          <w:rPr>
            <w:noProof/>
            <w:webHidden/>
          </w:rPr>
          <w:t>6</w:t>
        </w:r>
        <w:r w:rsidR="00106AA0">
          <w:rPr>
            <w:noProof/>
            <w:webHidden/>
          </w:rPr>
          <w:fldChar w:fldCharType="end"/>
        </w:r>
      </w:hyperlink>
    </w:p>
    <w:p w14:paraId="10F14C39" w14:textId="537E2EB1" w:rsidR="00106AA0" w:rsidRDefault="00000000">
      <w:pPr>
        <w:pStyle w:val="TOC3"/>
        <w:tabs>
          <w:tab w:val="right" w:leader="dot" w:pos="9514"/>
        </w:tabs>
        <w:rPr>
          <w:rFonts w:asciiTheme="minorHAnsi" w:eastAsiaTheme="minorEastAsia" w:hAnsiTheme="minorHAnsi" w:cstheme="minorBidi"/>
          <w:noProof/>
          <w:kern w:val="2"/>
          <w:sz w:val="22"/>
          <w:szCs w:val="22"/>
          <w:lang w:val="en-US"/>
          <w14:ligatures w14:val="standardContextual"/>
        </w:rPr>
      </w:pPr>
      <w:hyperlink w:anchor="_Toc154927889" w:history="1">
        <w:r w:rsidR="00106AA0" w:rsidRPr="00CD03D6">
          <w:rPr>
            <w:rStyle w:val="Hyperlink"/>
            <w:noProof/>
          </w:rPr>
          <w:t>Terms</w:t>
        </w:r>
        <w:r w:rsidR="00106AA0">
          <w:rPr>
            <w:noProof/>
            <w:webHidden/>
          </w:rPr>
          <w:tab/>
        </w:r>
        <w:r w:rsidR="00106AA0">
          <w:rPr>
            <w:noProof/>
            <w:webHidden/>
          </w:rPr>
          <w:fldChar w:fldCharType="begin"/>
        </w:r>
        <w:r w:rsidR="00106AA0">
          <w:rPr>
            <w:noProof/>
            <w:webHidden/>
          </w:rPr>
          <w:instrText xml:space="preserve"> PAGEREF _Toc154927889 \h </w:instrText>
        </w:r>
        <w:r w:rsidR="00106AA0">
          <w:rPr>
            <w:noProof/>
            <w:webHidden/>
          </w:rPr>
        </w:r>
        <w:r w:rsidR="00106AA0">
          <w:rPr>
            <w:noProof/>
            <w:webHidden/>
          </w:rPr>
          <w:fldChar w:fldCharType="separate"/>
        </w:r>
        <w:r w:rsidR="00106AA0">
          <w:rPr>
            <w:noProof/>
            <w:webHidden/>
          </w:rPr>
          <w:t>6</w:t>
        </w:r>
        <w:r w:rsidR="00106AA0">
          <w:rPr>
            <w:noProof/>
            <w:webHidden/>
          </w:rPr>
          <w:fldChar w:fldCharType="end"/>
        </w:r>
      </w:hyperlink>
    </w:p>
    <w:p w14:paraId="56715546" w14:textId="1405D072" w:rsidR="008C39DC" w:rsidRDefault="009824E0">
      <w:r>
        <w:rPr>
          <w:sz w:val="20"/>
        </w:rPr>
        <w:fldChar w:fldCharType="end"/>
      </w:r>
      <w:r w:rsidR="008C39DC">
        <w:br w:type="page"/>
      </w:r>
    </w:p>
    <w:p w14:paraId="7971A332" w14:textId="148E5B9A" w:rsidR="007F7C16" w:rsidRDefault="003D0844" w:rsidP="007F7C16">
      <w:pPr>
        <w:pStyle w:val="Heading1"/>
      </w:pPr>
      <w:r>
        <w:lastRenderedPageBreak/>
        <w:br/>
      </w:r>
      <w:r w:rsidR="00104CA5">
        <w:t>Introduction</w:t>
      </w:r>
    </w:p>
    <w:p w14:paraId="64645F93" w14:textId="77777777" w:rsidR="00012AE9" w:rsidRPr="00012AE9" w:rsidRDefault="00012AE9" w:rsidP="00012AE9">
      <w:pPr>
        <w:pStyle w:val="BodyText"/>
      </w:pPr>
      <w:r w:rsidRPr="00012AE9">
        <w:t>Developing, deploying, and integrating a system is more than just writing code. It requires delivering both functional and non-functional requirements while meeting transitional project objectives and obligations, all within the constraints imposed by the environment, sector, organisation, and project.</w:t>
      </w:r>
    </w:p>
    <w:p w14:paraId="79B37EEA" w14:textId="0806B3C4" w:rsidR="00012AE9" w:rsidRPr="00012AE9" w:rsidRDefault="00135E01" w:rsidP="00012AE9">
      <w:pPr>
        <w:pStyle w:val="BodyText"/>
      </w:pPr>
      <w:r>
        <w:rPr>
          <w:noProof/>
        </w:rPr>
        <w:drawing>
          <wp:inline distT="0" distB="0" distL="0" distR="0" wp14:anchorId="10022333" wp14:editId="4B55448B">
            <wp:extent cx="6047740" cy="507365"/>
            <wp:effectExtent l="0" t="0" r="0" b="0"/>
            <wp:docPr id="172889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7740" cy="507365"/>
                    </a:xfrm>
                    <a:prstGeom prst="rect">
                      <a:avLst/>
                    </a:prstGeom>
                    <a:noFill/>
                    <a:ln>
                      <a:noFill/>
                    </a:ln>
                  </pic:spPr>
                </pic:pic>
              </a:graphicData>
            </a:graphic>
          </wp:inline>
        </w:drawing>
      </w:r>
      <w:r w:rsidR="00012AE9" w:rsidRPr="00012AE9">
        <w:t xml:space="preserve">System development </w:t>
      </w:r>
      <w:r w:rsidR="0023331B">
        <w:t xml:space="preserve">&amp; deployment </w:t>
      </w:r>
      <w:r w:rsidR="00012AE9" w:rsidRPr="00012AE9">
        <w:t xml:space="preserve">involves </w:t>
      </w:r>
      <w:r w:rsidR="00012AE9">
        <w:t xml:space="preserve">one or more combinations of different </w:t>
      </w:r>
      <w:r w:rsidR="00012AE9" w:rsidRPr="00012AE9">
        <w:t>types of cod</w:t>
      </w:r>
      <w:r>
        <w:t>ing</w:t>
      </w:r>
      <w:r w:rsidR="00012AE9" w:rsidRPr="00012AE9">
        <w:t xml:space="preserve">, each </w:t>
      </w:r>
      <w:r>
        <w:t xml:space="preserve">serving </w:t>
      </w:r>
      <w:r w:rsidR="00012AE9" w:rsidRPr="00012AE9">
        <w:t>a distinct purpose:</w:t>
      </w:r>
    </w:p>
    <w:p w14:paraId="7618C227" w14:textId="77777777" w:rsidR="00012AE9" w:rsidRPr="00012AE9" w:rsidRDefault="00012AE9" w:rsidP="00012AE9">
      <w:pPr>
        <w:pStyle w:val="BodyText"/>
        <w:numPr>
          <w:ilvl w:val="0"/>
          <w:numId w:val="23"/>
        </w:numPr>
      </w:pPr>
      <w:r w:rsidRPr="00012AE9">
        <w:rPr>
          <w:b/>
          <w:bCs/>
        </w:rPr>
        <w:t>Service logic</w:t>
      </w:r>
      <w:r w:rsidRPr="00012AE9">
        <w:t xml:space="preserve"> implements functional requirements, ensuring operational performance and business rule compliance.</w:t>
      </w:r>
    </w:p>
    <w:p w14:paraId="2EDD48C8" w14:textId="77777777" w:rsidR="00012AE9" w:rsidRPr="00012AE9" w:rsidRDefault="00012AE9" w:rsidP="00012AE9">
      <w:pPr>
        <w:pStyle w:val="BodyText"/>
        <w:numPr>
          <w:ilvl w:val="0"/>
          <w:numId w:val="23"/>
        </w:numPr>
      </w:pPr>
      <w:r w:rsidRPr="00012AE9">
        <w:rPr>
          <w:b/>
          <w:bCs/>
        </w:rPr>
        <w:t>Data models</w:t>
      </w:r>
      <w:r w:rsidRPr="00012AE9">
        <w:t xml:space="preserve"> define the structure, storage, and exchange of information, securing integrity, privacy, and compliance.</w:t>
      </w:r>
    </w:p>
    <w:p w14:paraId="7A3DE8CF" w14:textId="77777777" w:rsidR="00012AE9" w:rsidRPr="00012AE9" w:rsidRDefault="00012AE9" w:rsidP="00012AE9">
      <w:pPr>
        <w:pStyle w:val="BodyText"/>
        <w:numPr>
          <w:ilvl w:val="0"/>
          <w:numId w:val="23"/>
        </w:numPr>
      </w:pPr>
      <w:r w:rsidRPr="00012AE9">
        <w:rPr>
          <w:b/>
          <w:bCs/>
        </w:rPr>
        <w:t>Infrastructure configuration</w:t>
      </w:r>
      <w:r w:rsidRPr="00012AE9">
        <w:t xml:space="preserve"> establishes the platform and network requirements, enabling scalability, availability, and security.</w:t>
      </w:r>
    </w:p>
    <w:p w14:paraId="34194A55" w14:textId="77777777" w:rsidR="00012AE9" w:rsidRPr="00012AE9" w:rsidRDefault="00012AE9" w:rsidP="00012AE9">
      <w:pPr>
        <w:pStyle w:val="BodyText"/>
        <w:numPr>
          <w:ilvl w:val="0"/>
          <w:numId w:val="23"/>
        </w:numPr>
      </w:pPr>
      <w:r w:rsidRPr="00012AE9">
        <w:rPr>
          <w:b/>
          <w:bCs/>
        </w:rPr>
        <w:t>Interface design</w:t>
      </w:r>
      <w:r w:rsidRPr="00012AE9">
        <w:t xml:space="preserve"> facilitates communication between users or systems and services, maintaining consistency and accessibility.</w:t>
      </w:r>
    </w:p>
    <w:p w14:paraId="49455F8B" w14:textId="77777777" w:rsidR="00012AE9" w:rsidRPr="00012AE9" w:rsidRDefault="00012AE9" w:rsidP="00012AE9">
      <w:pPr>
        <w:pStyle w:val="BodyText"/>
        <w:numPr>
          <w:ilvl w:val="0"/>
          <w:numId w:val="23"/>
        </w:numPr>
      </w:pPr>
      <w:r w:rsidRPr="00012AE9">
        <w:rPr>
          <w:b/>
          <w:bCs/>
        </w:rPr>
        <w:t>UX flow</w:t>
      </w:r>
      <w:r w:rsidRPr="00012AE9">
        <w:t xml:space="preserve"> defines user interactions, ensuring usability, efficiency, and engagement.</w:t>
      </w:r>
    </w:p>
    <w:p w14:paraId="056F27F9" w14:textId="77777777" w:rsidR="00012AE9" w:rsidRPr="00012AE9" w:rsidRDefault="00012AE9" w:rsidP="00012AE9">
      <w:pPr>
        <w:pStyle w:val="BodyText"/>
        <w:numPr>
          <w:ilvl w:val="0"/>
          <w:numId w:val="23"/>
        </w:numPr>
      </w:pPr>
      <w:r w:rsidRPr="00012AE9">
        <w:rPr>
          <w:b/>
          <w:bCs/>
        </w:rPr>
        <w:t>Integration connectors</w:t>
      </w:r>
      <w:r w:rsidRPr="00012AE9">
        <w:t xml:space="preserve"> enable communication between services, databases, and external systems, ensuring interoperability and maintainability.</w:t>
      </w:r>
    </w:p>
    <w:p w14:paraId="62789F5D" w14:textId="77777777" w:rsidR="00E54873" w:rsidRDefault="00012AE9" w:rsidP="00012AE9">
      <w:pPr>
        <w:pStyle w:val="BodyText"/>
      </w:pPr>
      <w:r w:rsidRPr="00012AE9">
        <w:t xml:space="preserve">A system’s functional requirements </w:t>
      </w:r>
      <w:r w:rsidR="00145B9E">
        <w:t xml:space="preserve">(FRs) </w:t>
      </w:r>
      <w:r w:rsidRPr="00012AE9">
        <w:t xml:space="preserve">must support the needs of a wide range of stakeholders beyond the business sponsor, including service consumers, customer support teams, service providers, operations, monitoring, maintenance, and development teams. </w:t>
      </w:r>
    </w:p>
    <w:p w14:paraId="145D3215" w14:textId="2C1FC3C7" w:rsidR="00012AE9" w:rsidRPr="00012AE9" w:rsidRDefault="00012AE9" w:rsidP="00012AE9">
      <w:pPr>
        <w:pStyle w:val="BodyText"/>
      </w:pPr>
      <w:r w:rsidRPr="00012AE9">
        <w:t>At the same time, the system must meet expected qualities of service</w:t>
      </w:r>
      <w:r w:rsidR="00E54873">
        <w:t xml:space="preserve"> – the non-functional requirements (NFRs)</w:t>
      </w:r>
      <w:r w:rsidRPr="00012AE9">
        <w:t xml:space="preserve">, </w:t>
      </w:r>
      <w:r w:rsidR="00824452">
        <w:t xml:space="preserve">covering </w:t>
      </w:r>
      <w:r w:rsidRPr="00012AE9">
        <w:t xml:space="preserve">ISO-25010-defined </w:t>
      </w:r>
      <w:r w:rsidR="00824452">
        <w:t xml:space="preserve">areas </w:t>
      </w:r>
      <w:r w:rsidRPr="00012AE9">
        <w:t>such as security, availability, performance, usability, and accessibility.</w:t>
      </w:r>
    </w:p>
    <w:p w14:paraId="622FD5F9" w14:textId="77777777" w:rsidR="00824452" w:rsidRDefault="00012AE9" w:rsidP="00012AE9">
      <w:pPr>
        <w:pStyle w:val="BodyText"/>
      </w:pPr>
      <w:r w:rsidRPr="00012AE9">
        <w:t xml:space="preserve">Beyond functionality and quality, the system must also be validated, accredited, deployed, integrated, and provisioned according to agreed processes within the transitional requirements (TR). </w:t>
      </w:r>
    </w:p>
    <w:p w14:paraId="56571310" w14:textId="59A676FE" w:rsidR="00012AE9" w:rsidRPr="00012AE9" w:rsidRDefault="00012AE9" w:rsidP="00012AE9">
      <w:pPr>
        <w:pStyle w:val="BodyText"/>
      </w:pPr>
      <w:r w:rsidRPr="00012AE9">
        <w:t>External constraints, such as legislation, policies, and procedures specific to the countries, environments, sectors, organisations, and projects in which the system operates, significantly shape these requirements.</w:t>
      </w:r>
    </w:p>
    <w:p w14:paraId="762C06C8" w14:textId="495CF17C" w:rsidR="00012AE9" w:rsidRPr="00012AE9" w:rsidRDefault="00012AE9" w:rsidP="00012AE9">
      <w:pPr>
        <w:pStyle w:val="BodyText"/>
      </w:pPr>
      <w:r w:rsidRPr="00012AE9">
        <w:t xml:space="preserve">As requirements are often incomplete or evolving at the start of a project, stakeholders—including designers, developers, and deployers—must be proactive in understanding and </w:t>
      </w:r>
      <w:r w:rsidRPr="00012AE9">
        <w:lastRenderedPageBreak/>
        <w:t>adhering to these obligations, regardless of whether they are explicitly stated.</w:t>
      </w:r>
      <w:r w:rsidR="00564D11">
        <w:t xml:space="preserve"> </w:t>
      </w:r>
      <w:r w:rsidRPr="00012AE9">
        <w:t>Without a clear understanding of these obligations and their impact on system design, development efforts risk inefficiencies, vulnerabilities, and costly rework before the system can be made available to end users.</w:t>
      </w:r>
    </w:p>
    <w:p w14:paraId="437FC1AE" w14:textId="77777777" w:rsidR="00824452" w:rsidRDefault="00012AE9" w:rsidP="00012AE9">
      <w:pPr>
        <w:pStyle w:val="BodyText"/>
      </w:pPr>
      <w:r w:rsidRPr="00012AE9">
        <w:t xml:space="preserve">This Development View provides the foundational considerations necessary for successful system implementation. </w:t>
      </w:r>
    </w:p>
    <w:p w14:paraId="2010A6F5" w14:textId="7784087F" w:rsidR="00012AE9" w:rsidRPr="00012AE9" w:rsidRDefault="00012AE9" w:rsidP="00012AE9">
      <w:pPr>
        <w:pStyle w:val="BodyText"/>
      </w:pPr>
      <w:r w:rsidRPr="00012AE9">
        <w:t xml:space="preserve">Subsequent Views will explore </w:t>
      </w:r>
      <w:r w:rsidRPr="00012AE9">
        <w:rPr>
          <w:b/>
          <w:bCs/>
        </w:rPr>
        <w:t>Service, Data, Infrastructure, Interface, UX,</w:t>
      </w:r>
      <w:r w:rsidRPr="00012AE9">
        <w:t xml:space="preserve"> and </w:t>
      </w:r>
      <w:r w:rsidRPr="00012AE9">
        <w:rPr>
          <w:b/>
          <w:bCs/>
        </w:rPr>
        <w:t>Integration</w:t>
      </w:r>
      <w:r w:rsidRPr="00012AE9">
        <w:t xml:space="preserve"> in greater depth, linking them back to the foundational principles established here.</w:t>
      </w:r>
    </w:p>
    <w:p w14:paraId="69D6DF5D" w14:textId="57BBAB44" w:rsidR="00DB3ADC" w:rsidRDefault="00DB3ADC" w:rsidP="00DB3ADC">
      <w:pPr>
        <w:pStyle w:val="Heading2"/>
      </w:pPr>
      <w:r>
        <w:t xml:space="preserve">Legal, </w:t>
      </w:r>
      <w:r w:rsidR="00550B2C">
        <w:t>Regulatory</w:t>
      </w:r>
      <w:r>
        <w:t xml:space="preserve"> and Policy based</w:t>
      </w:r>
      <w:r w:rsidR="00B6521D">
        <w:t xml:space="preserve"> Obligations</w:t>
      </w:r>
    </w:p>
    <w:p w14:paraId="3D7AA4C4" w14:textId="77777777" w:rsidR="00B6521D" w:rsidRPr="00B6521D" w:rsidRDefault="00B6521D" w:rsidP="00B6521D">
      <w:pPr>
        <w:pStyle w:val="BodyText"/>
      </w:pPr>
      <w:r w:rsidRPr="00B6521D">
        <w:t>All service providing systems must adhere to a foundational set of legal, regulatory, and policy obligations that ensure compliance, security, and accountability.</w:t>
      </w:r>
    </w:p>
    <w:p w14:paraId="250FD224" w14:textId="77777777" w:rsidR="00B6521D" w:rsidRPr="00B6521D" w:rsidRDefault="00B6521D" w:rsidP="00B6521D">
      <w:pPr>
        <w:pStyle w:val="BodyText"/>
      </w:pPr>
      <w:r w:rsidRPr="00B6521D">
        <w:t>Legal obligations fall into several broad categories. General laws apply to all persons and services, regardless of their sector. Examples include privacy laws. There are also regulations specific to certain domains, particularly for government agencies, which mandate additional compliance measures. Examples include long-term record keeping, accessibility, and security minimums. Some industries impose trade-specific requirements that, while not laws, are necessary to participate in those markets—for example, compliance with payment processing standards for handling credit card transactions.</w:t>
      </w:r>
    </w:p>
    <w:p w14:paraId="6AFD67DF" w14:textId="6608CCD4" w:rsidR="00B6521D" w:rsidRPr="00B6521D" w:rsidRDefault="00B6521D" w:rsidP="00B6521D">
      <w:pPr>
        <w:pStyle w:val="BodyText"/>
      </w:pPr>
      <w:r w:rsidRPr="00B6521D">
        <w:t xml:space="preserve">Additionally, government agencies are mandated to follow certain local and internationally defined standards when they are available. Examples include </w:t>
      </w:r>
      <w:r w:rsidR="0081616F">
        <w:t>NZ specific regulation</w:t>
      </w:r>
      <w:r w:rsidR="00AF032F">
        <w:t xml:space="preserve"> </w:t>
      </w:r>
      <w:r w:rsidR="0081616F">
        <w:t xml:space="preserve">specify adhering to </w:t>
      </w:r>
      <w:r w:rsidRPr="00B6521D">
        <w:t>NZ Government's Digital Service Standards and the use of international ISO/IEEE standards.</w:t>
      </w:r>
    </w:p>
    <w:p w14:paraId="1686CA14" w14:textId="77777777" w:rsidR="00B6521D" w:rsidRPr="00B6521D" w:rsidRDefault="00B6521D" w:rsidP="00B6521D">
      <w:pPr>
        <w:pStyle w:val="BodyText"/>
      </w:pPr>
      <w:r w:rsidRPr="00B6521D">
        <w:t>It is important to recognise that while local variations exist, the core principles behind these obligations remain largely consistent across jurisdictions, largely revolving around transparency, privacy, security, accessibility, and maintainability.</w:t>
      </w:r>
    </w:p>
    <w:p w14:paraId="4CE11AF9" w14:textId="64FC0834" w:rsidR="00B6521D" w:rsidRPr="00B6521D" w:rsidRDefault="00B6521D" w:rsidP="00B6521D">
      <w:pPr>
        <w:pStyle w:val="BodyText"/>
      </w:pPr>
      <w:r w:rsidRPr="00B6521D">
        <w:t>The following sections will outline these obligations in greater detail, beginning with those specific to New Zealand.</w:t>
      </w:r>
    </w:p>
    <w:p w14:paraId="16EFF69D" w14:textId="319ECF46" w:rsidR="00A10AC8" w:rsidRDefault="005F6E65" w:rsidP="00427221">
      <w:pPr>
        <w:pStyle w:val="Heading3"/>
      </w:pPr>
      <w:r>
        <w:t xml:space="preserve">New </w:t>
      </w:r>
      <w:r w:rsidR="00A10AC8">
        <w:t>Zealand Laws and Regulations</w:t>
      </w:r>
    </w:p>
    <w:p w14:paraId="663E4D61" w14:textId="11E7AB5D" w:rsidR="00BD4D57" w:rsidRDefault="00BD4D57" w:rsidP="00BD4D57">
      <w:pPr>
        <w:pStyle w:val="BodyText"/>
      </w:pPr>
      <w:r>
        <w:t>There are at least two levels at which to consider applicable regulations: national and governmental</w:t>
      </w:r>
      <w:r w:rsidR="00FA760B">
        <w:t>, but international regulations do apply as well.</w:t>
      </w:r>
    </w:p>
    <w:p w14:paraId="54D29275" w14:textId="61C2CA46" w:rsidR="00005954" w:rsidRPr="00005954" w:rsidRDefault="00FA760B" w:rsidP="00005954">
      <w:pPr>
        <w:pStyle w:val="Heading4"/>
      </w:pPr>
      <w:r>
        <w:t xml:space="preserve">International </w:t>
      </w:r>
      <w:r w:rsidR="00005954">
        <w:t>Regulations</w:t>
      </w:r>
    </w:p>
    <w:p w14:paraId="190B489F" w14:textId="136EBB24" w:rsidR="00FA760B" w:rsidRPr="00005954" w:rsidRDefault="00EE7194" w:rsidP="00155FBC">
      <w:pPr>
        <w:pStyle w:val="Heading5"/>
      </w:pPr>
      <w:r w:rsidRPr="00005954">
        <w:t xml:space="preserve">Clarifying </w:t>
      </w:r>
      <w:r w:rsidRPr="00155FBC">
        <w:t>Lawful</w:t>
      </w:r>
      <w:r w:rsidRPr="00005954">
        <w:t xml:space="preserve"> Overseas Use of Data Act (CLOUD) Act</w:t>
      </w:r>
    </w:p>
    <w:p w14:paraId="1E5E3328" w14:textId="77777777" w:rsidR="00BB3487" w:rsidRDefault="00EE7194" w:rsidP="00BD4D57">
      <w:pPr>
        <w:pStyle w:val="BodyText"/>
      </w:pPr>
      <w:r>
        <w:t>While the CLOUD Act is an USA regulation, it does apply to US owned cloud services</w:t>
      </w:r>
      <w:r w:rsidR="00BB3487">
        <w:t xml:space="preserve"> and thereby services hosted on them. This includes </w:t>
      </w:r>
      <w:r>
        <w:t>Azure, AWS, and Google</w:t>
      </w:r>
      <w:r w:rsidR="00BB3487">
        <w:t>.</w:t>
      </w:r>
    </w:p>
    <w:p w14:paraId="2D4AA08B" w14:textId="77777777" w:rsidR="00155FBC" w:rsidRDefault="008436C1" w:rsidP="00155FBC">
      <w:pPr>
        <w:pStyle w:val="Heading5"/>
      </w:pPr>
      <w:r w:rsidRPr="00005954">
        <w:lastRenderedPageBreak/>
        <w:t xml:space="preserve">General </w:t>
      </w:r>
      <w:r w:rsidRPr="00155FBC">
        <w:t>Data</w:t>
      </w:r>
      <w:r w:rsidRPr="00005954">
        <w:t xml:space="preserve"> </w:t>
      </w:r>
      <w:r w:rsidRPr="00155FBC">
        <w:t>Protection</w:t>
      </w:r>
      <w:r w:rsidRPr="00005954">
        <w:t xml:space="preserve"> Regulation (GDPR)</w:t>
      </w:r>
      <w:r>
        <w:rPr>
          <w:rStyle w:val="FootnoteReference"/>
        </w:rPr>
        <w:footnoteReference w:id="2"/>
      </w:r>
      <w:r w:rsidRPr="004745DE">
        <w:t xml:space="preserve"> </w:t>
      </w:r>
    </w:p>
    <w:p w14:paraId="2AC29C0A" w14:textId="7C4A7759" w:rsidR="00EE7194" w:rsidRDefault="00155FBC" w:rsidP="00BD4D57">
      <w:pPr>
        <w:pStyle w:val="BodyText"/>
      </w:pPr>
      <w:r>
        <w:t xml:space="preserve">While </w:t>
      </w:r>
      <w:r w:rsidR="008436C1" w:rsidRPr="004745DE">
        <w:t>a European Union regulation on information privacy in the European Union (</w:t>
      </w:r>
      <w:proofErr w:type="gramStart"/>
      <w:r w:rsidR="008436C1" w:rsidRPr="004745DE">
        <w:t xml:space="preserve">EU) </w:t>
      </w:r>
      <w:r w:rsidR="00BB3487">
        <w:t xml:space="preserve"> </w:t>
      </w:r>
      <w:r w:rsidR="008436C1">
        <w:t>that</w:t>
      </w:r>
      <w:proofErr w:type="gramEnd"/>
      <w:r w:rsidR="008436C1">
        <w:t xml:space="preserve"> is not applicable to countries that are not supplied to European citizens, but most countries are currently considering regulation that </w:t>
      </w:r>
      <w:r>
        <w:t>aligns with it. As such, it is reasonable to refer to it as applicable.</w:t>
      </w:r>
    </w:p>
    <w:p w14:paraId="5FB7777E" w14:textId="77777777" w:rsidR="00BB3487" w:rsidRPr="00BD4D57" w:rsidRDefault="00BB3487" w:rsidP="00BD4D57">
      <w:pPr>
        <w:pStyle w:val="BodyText"/>
      </w:pPr>
    </w:p>
    <w:p w14:paraId="47A13DF8" w14:textId="77777777" w:rsidR="00BD4D57" w:rsidRPr="006E298F" w:rsidRDefault="00BD4D57" w:rsidP="00BD4D57">
      <w:pPr>
        <w:pStyle w:val="Heading4"/>
      </w:pPr>
      <w:r>
        <w:t>National Regulations</w:t>
      </w:r>
    </w:p>
    <w:p w14:paraId="77756E30" w14:textId="77777777" w:rsidR="006E298F" w:rsidRDefault="006E298F" w:rsidP="006E298F">
      <w:pPr>
        <w:pStyle w:val="BodyText"/>
      </w:pPr>
      <w:r w:rsidRPr="006E298F">
        <w:t>In New Zealand, all services, irrespective of purpose or industry, must adhere to common legal and regulatory frameworks, as well as mandated policies that govern their design, security, and accessibility.</w:t>
      </w:r>
    </w:p>
    <w:p w14:paraId="2B8971CB" w14:textId="77777777" w:rsidR="00F85A9F" w:rsidRDefault="006E298F" w:rsidP="00BD4D57">
      <w:pPr>
        <w:pStyle w:val="Heading5"/>
      </w:pPr>
      <w:r w:rsidRPr="006E298F">
        <w:t>Privacy Act 2020</w:t>
      </w:r>
    </w:p>
    <w:p w14:paraId="7DDBDADC" w14:textId="573D320A" w:rsidR="006E298F" w:rsidRPr="006E298F" w:rsidRDefault="00F85A9F" w:rsidP="006E298F">
      <w:pPr>
        <w:pStyle w:val="BodyText"/>
      </w:pPr>
      <w:r>
        <w:t>O</w:t>
      </w:r>
      <w:r w:rsidR="00EA59FB">
        <w:t>bligates</w:t>
      </w:r>
      <w:r w:rsidR="006E298F" w:rsidRPr="006E298F">
        <w:t xml:space="preserve"> obtaining prior consent for the collection, protection, and correction of personal data. Systems must be designed with mechanisms for </w:t>
      </w:r>
      <w:r w:rsidR="001A4A6E">
        <w:t>c</w:t>
      </w:r>
      <w:r w:rsidR="003E40A8">
        <w:t xml:space="preserve">ontaining and recording </w:t>
      </w:r>
      <w:r w:rsidR="006E298F" w:rsidRPr="006E298F">
        <w:t xml:space="preserve">user consent, secure storage, controlled data sharing, and </w:t>
      </w:r>
      <w:r w:rsidR="001A4A6E">
        <w:t xml:space="preserve">provide means for users to apply for </w:t>
      </w:r>
      <w:r w:rsidR="003E40A8">
        <w:t xml:space="preserve">record </w:t>
      </w:r>
      <w:r w:rsidR="006E298F" w:rsidRPr="006E298F">
        <w:t xml:space="preserve">correction </w:t>
      </w:r>
      <w:r w:rsidR="001A4A6E">
        <w:t xml:space="preserve">and/or </w:t>
      </w:r>
      <w:r w:rsidR="006E298F" w:rsidRPr="006E298F">
        <w:t>deletion.</w:t>
      </w:r>
    </w:p>
    <w:p w14:paraId="4B51D62F" w14:textId="77777777" w:rsidR="00F85A9F" w:rsidRDefault="006E298F" w:rsidP="00BD4D57">
      <w:pPr>
        <w:pStyle w:val="Heading5"/>
      </w:pPr>
      <w:r w:rsidRPr="006E298F">
        <w:t xml:space="preserve">Copyright Act 1994 </w:t>
      </w:r>
    </w:p>
    <w:p w14:paraId="13AC3811" w14:textId="293E8924" w:rsidR="004D7FAD" w:rsidRDefault="00BD4D57" w:rsidP="00910E39">
      <w:pPr>
        <w:pStyle w:val="BodyText"/>
      </w:pPr>
      <w:r>
        <w:t>O</w:t>
      </w:r>
      <w:r w:rsidR="001F5EFE">
        <w:t>bligates</w:t>
      </w:r>
      <w:r w:rsidR="001F5EFE" w:rsidRPr="00804121">
        <w:t xml:space="preserve"> </w:t>
      </w:r>
      <w:r w:rsidR="00EA59FB">
        <w:t xml:space="preserve">systems </w:t>
      </w:r>
      <w:r w:rsidR="006E298F" w:rsidRPr="006E298F">
        <w:t>obtain prior permission and provid</w:t>
      </w:r>
      <w:r w:rsidR="00EA59FB">
        <w:t>e</w:t>
      </w:r>
      <w:r w:rsidR="006E298F" w:rsidRPr="006E298F">
        <w:t xml:space="preserve"> attribution as required when disseminating copyrighted material. Systems must track content licensing, enforce copyright rules, and ensure proper attribution where necessary.</w:t>
      </w:r>
    </w:p>
    <w:p w14:paraId="0920CE6D" w14:textId="77777777" w:rsidR="00BD4D57" w:rsidRDefault="00BD4D57" w:rsidP="00910E39">
      <w:pPr>
        <w:pStyle w:val="BodyText"/>
      </w:pPr>
    </w:p>
    <w:p w14:paraId="2119312D" w14:textId="136B0812" w:rsidR="006466DB" w:rsidRDefault="006466DB" w:rsidP="006466DB">
      <w:pPr>
        <w:pStyle w:val="Heading4"/>
      </w:pPr>
      <w:r>
        <w:t>Government Agency Obligations</w:t>
      </w:r>
    </w:p>
    <w:p w14:paraId="0E3614C7" w14:textId="7EC99F47" w:rsidR="003C2B09" w:rsidRDefault="003C2B09" w:rsidP="003C2B09">
      <w:pPr>
        <w:pStyle w:val="BodyText"/>
      </w:pPr>
      <w:r>
        <w:t xml:space="preserve">If the system is for use by or provided by the NZ Government, </w:t>
      </w:r>
      <w:proofErr w:type="gramStart"/>
      <w:r>
        <w:t>a number of</w:t>
      </w:r>
      <w:proofErr w:type="gramEnd"/>
      <w:r>
        <w:t xml:space="preserve"> additional laws and regulations must also be adhered, each having an impact on the functional or quality or transitional aspects of the service delivery.</w:t>
      </w:r>
    </w:p>
    <w:p w14:paraId="580BC28E" w14:textId="2C3032D0" w:rsidR="00F85A9F" w:rsidRDefault="00011BAE" w:rsidP="006466DB">
      <w:pPr>
        <w:pStyle w:val="Heading5"/>
      </w:pPr>
      <w:r w:rsidRPr="00011BAE">
        <w:t>Public Records Act 2005</w:t>
      </w:r>
    </w:p>
    <w:p w14:paraId="478F93FF" w14:textId="643172BE" w:rsidR="00011BAE" w:rsidRPr="00011BAE" w:rsidRDefault="001F5EFE" w:rsidP="00011BAE">
      <w:pPr>
        <w:pStyle w:val="BodyText"/>
      </w:pPr>
      <w:r>
        <w:t>obligates</w:t>
      </w:r>
      <w:r w:rsidRPr="00804121">
        <w:t xml:space="preserve"> </w:t>
      </w:r>
      <w:r w:rsidR="00011BAE" w:rsidRPr="00011BAE">
        <w:t xml:space="preserve">government systems to manage data for long-term use by following structured information management practices. Systems must implement metadata tagging, categorisation, and access-controlled workflows for document state progression (e.g., Draft, For Review, Rejected, Approved, Published, Merged, Removed, Restored, Retired, Archived). They must also prevent physical deletion of records, using </w:t>
      </w:r>
      <w:r w:rsidR="00804121">
        <w:t xml:space="preserve">instead </w:t>
      </w:r>
      <w:r w:rsidR="00011BAE" w:rsidRPr="00011BAE">
        <w:t>logical deletion</w:t>
      </w:r>
      <w:r w:rsidR="00804121">
        <w:t xml:space="preserve">, </w:t>
      </w:r>
      <w:r w:rsidR="00011BAE" w:rsidRPr="00011BAE">
        <w:t>with appropriate anonymisation policies</w:t>
      </w:r>
      <w:r w:rsidR="00804121">
        <w:t xml:space="preserve"> to comply with data retention policies</w:t>
      </w:r>
      <w:r w:rsidR="00011BAE" w:rsidRPr="00011BAE">
        <w:t>.</w:t>
      </w:r>
    </w:p>
    <w:p w14:paraId="25FB2179" w14:textId="77777777" w:rsidR="00F85A9F" w:rsidRDefault="00804121" w:rsidP="00BD4D57">
      <w:pPr>
        <w:pStyle w:val="Heading5"/>
      </w:pPr>
      <w:r w:rsidRPr="00804121">
        <w:lastRenderedPageBreak/>
        <w:t xml:space="preserve">Official Information Act 1982 &amp; Local Government Official Information and Meetings Act 1987 </w:t>
      </w:r>
    </w:p>
    <w:p w14:paraId="1435F5D3" w14:textId="73873058" w:rsidR="00804121" w:rsidRPr="00804121" w:rsidRDefault="001F5EFE" w:rsidP="00804121">
      <w:pPr>
        <w:pStyle w:val="BodyText"/>
      </w:pPr>
      <w:r>
        <w:t>obligates</w:t>
      </w:r>
      <w:r w:rsidR="00804121" w:rsidRPr="00804121">
        <w:t xml:space="preserve"> public sector systems to manage, store, and retrieve official information while ensuring appropriate accessibility</w:t>
      </w:r>
      <w:r w:rsidR="00AE4902">
        <w:t xml:space="preserve"> to support requests for </w:t>
      </w:r>
      <w:r w:rsidR="00724EA3">
        <w:t xml:space="preserve">official </w:t>
      </w:r>
      <w:r w:rsidR="00AE4902">
        <w:t>information</w:t>
      </w:r>
      <w:r w:rsidR="00724EA3">
        <w:t>, withholding it only if there is a valid reason to (</w:t>
      </w:r>
      <w:r w:rsidR="00855EBA">
        <w:t>e.g.</w:t>
      </w:r>
      <w:r w:rsidR="00724EA3">
        <w:t>: impacts a person’s privacy)</w:t>
      </w:r>
      <w:r w:rsidR="00804121" w:rsidRPr="00804121">
        <w:t>. Systems must support structured data storage, discoverability, and controlled access to information, allowing retrieval while protecting sensitive data.</w:t>
      </w:r>
      <w:r w:rsidR="00804121">
        <w:t xml:space="preserve"> </w:t>
      </w:r>
    </w:p>
    <w:p w14:paraId="0A341AC0" w14:textId="77777777" w:rsidR="00011BAE" w:rsidRDefault="00011BAE" w:rsidP="00011BAE">
      <w:pPr>
        <w:pStyle w:val="BodyText"/>
      </w:pPr>
    </w:p>
    <w:p w14:paraId="1076EE7C" w14:textId="47515025" w:rsidR="002871BF" w:rsidRDefault="002871BF" w:rsidP="002871BF">
      <w:r>
        <w:t xml:space="preserve">In addition to laws there are </w:t>
      </w:r>
      <w:r w:rsidR="00521C64">
        <w:t>Government Directives and mandated policies. These include adhering to the following:</w:t>
      </w:r>
    </w:p>
    <w:p w14:paraId="69792845" w14:textId="77777777" w:rsidR="00F85A9F" w:rsidRDefault="008F62C7" w:rsidP="00BD4D57">
      <w:pPr>
        <w:pStyle w:val="Heading5"/>
      </w:pPr>
      <w:r w:rsidRPr="008F62C7">
        <w:t xml:space="preserve">Protective Security Requirements (PSR) and NZISM </w:t>
      </w:r>
    </w:p>
    <w:p w14:paraId="3625A023" w14:textId="5B47B860" w:rsidR="00907C35" w:rsidRPr="00907C35" w:rsidRDefault="008F62C7" w:rsidP="00907C35">
      <w:r w:rsidRPr="008F62C7">
        <w:t>– Government systems are mandated with the Protective Security Requirements (PSR), which define overarching security policies for information, personnel, and physical security. The New Zealand Information Security Manual (NZISM) provides the detailed technical controls necessary to comply with the PSR. Systems must implement appropriate security measures based on their classification level (UNCLASSIFIED, IN-CONFIDENCE, or SENSITIVE), including authentication, encryption, logging, and intrusion detection. Developers must ensure compliance with these frameworks to meet the government's security expectations.</w:t>
      </w:r>
    </w:p>
    <w:p w14:paraId="0B6DB5E8" w14:textId="77777777" w:rsidR="00F85A9F" w:rsidRDefault="00F26610" w:rsidP="00BD4D57">
      <w:pPr>
        <w:pStyle w:val="Heading5"/>
      </w:pPr>
      <w:r w:rsidRPr="00F26610">
        <w:t xml:space="preserve">Government Cloud First Policy </w:t>
      </w:r>
    </w:p>
    <w:p w14:paraId="1A7047E2" w14:textId="24026872" w:rsidR="00F26610" w:rsidRPr="00F26610" w:rsidRDefault="00F26610" w:rsidP="00F26610">
      <w:r w:rsidRPr="00F26610">
        <w:t xml:space="preserve">– </w:t>
      </w:r>
      <w:r>
        <w:t xml:space="preserve">Obligates </w:t>
      </w:r>
      <w:r w:rsidRPr="00F26610">
        <w:t xml:space="preserve">the adoption of cloud services over </w:t>
      </w:r>
      <w:proofErr w:type="gramStart"/>
      <w:r w:rsidRPr="00F26610">
        <w:t>on-premise</w:t>
      </w:r>
      <w:proofErr w:type="gramEnd"/>
      <w:r w:rsidRPr="00F26610">
        <w:t xml:space="preserve"> infrastructure unless an exemption is granted. System architecture must be designed for cloud scalability, security, and integration with cloud-native services</w:t>
      </w:r>
      <w:r w:rsidR="000A2FBF">
        <w:t xml:space="preserve"> [while minding long term cost considerations]</w:t>
      </w:r>
      <w:r w:rsidRPr="00F26610">
        <w:t>.</w:t>
      </w:r>
    </w:p>
    <w:p w14:paraId="3C7A7A08" w14:textId="77777777" w:rsidR="00F85A9F" w:rsidRDefault="0026629E" w:rsidP="00BD4D57">
      <w:pPr>
        <w:pStyle w:val="Heading5"/>
      </w:pPr>
      <w:r w:rsidRPr="0026629E">
        <w:t>Data and Information Management Principles (DIMP)</w:t>
      </w:r>
    </w:p>
    <w:p w14:paraId="0FA9AC30" w14:textId="4809D699" w:rsidR="0026629E" w:rsidRDefault="0026629E" w:rsidP="0026629E">
      <w:r w:rsidRPr="0026629E">
        <w:t xml:space="preserve"> – Establishes principles for effective government data management, ensuring openness, transparency, and accountability in how information is stored, accessed, and shared.</w:t>
      </w:r>
      <w:r>
        <w:t xml:space="preserve"> This principle </w:t>
      </w:r>
      <w:r w:rsidR="00D50310">
        <w:t>dictates</w:t>
      </w:r>
      <w:r>
        <w:t xml:space="preserve"> system design </w:t>
      </w:r>
      <w:r w:rsidR="00D50310">
        <w:t xml:space="preserve">to facilitate </w:t>
      </w:r>
      <w:r w:rsidR="005A0D73">
        <w:t xml:space="preserve">information </w:t>
      </w:r>
      <w:r w:rsidR="00D50310">
        <w:t xml:space="preserve">be as much as possible </w:t>
      </w:r>
      <w:r w:rsidR="005A0D73">
        <w:t xml:space="preserve">made accessible (e.g. via APIs) to authenticated services without </w:t>
      </w:r>
      <w:r w:rsidR="00D50310">
        <w:t>constraint</w:t>
      </w:r>
      <w:r w:rsidR="005A0D73">
        <w:t xml:space="preserve">. </w:t>
      </w:r>
    </w:p>
    <w:p w14:paraId="0A2E2A72" w14:textId="77777777" w:rsidR="00F85A9F" w:rsidRDefault="00B851CC" w:rsidP="00BD4D57">
      <w:pPr>
        <w:pStyle w:val="Heading5"/>
      </w:pPr>
      <w:r w:rsidRPr="00B851CC">
        <w:t xml:space="preserve">Open Data Directives </w:t>
      </w:r>
    </w:p>
    <w:p w14:paraId="08B4D5FB" w14:textId="315E4FF5" w:rsidR="00A06841" w:rsidRDefault="00B851CC" w:rsidP="002C163E">
      <w:r w:rsidRPr="00B851CC">
        <w:t>– Supports making non-sensitive government data publicly available in accessible formats. Systems should be designed with open API capabilities and metadata structures that facilitate data reuse.</w:t>
      </w:r>
      <w:bookmarkStart w:id="4" w:name="_Toc89946896"/>
    </w:p>
    <w:p w14:paraId="3FD133CD" w14:textId="77777777" w:rsidR="002C163E" w:rsidRDefault="002C163E" w:rsidP="002C163E"/>
    <w:p w14:paraId="13A0ADDA" w14:textId="09CB5CC5" w:rsidR="00A06841" w:rsidRDefault="00A06841" w:rsidP="00427221">
      <w:pPr>
        <w:pStyle w:val="Heading3"/>
      </w:pPr>
      <w:r w:rsidRPr="00A06841">
        <w:lastRenderedPageBreak/>
        <w:t>N</w:t>
      </w:r>
      <w:r w:rsidR="00F23C2E">
        <w:t>ew Zealand</w:t>
      </w:r>
      <w:r w:rsidRPr="00A06841">
        <w:t xml:space="preserve"> Government Standards</w:t>
      </w:r>
    </w:p>
    <w:p w14:paraId="6D72D268" w14:textId="2D8DDF5B" w:rsidR="00387B8D" w:rsidRDefault="00387B8D" w:rsidP="00387B8D">
      <w:pPr>
        <w:pStyle w:val="BodyText"/>
      </w:pPr>
      <w:r>
        <w:t>N</w:t>
      </w:r>
      <w:r w:rsidRPr="00387B8D">
        <w:t xml:space="preserve">ew Zealand government agencies are required </w:t>
      </w:r>
      <w:r>
        <w:t xml:space="preserve">by </w:t>
      </w:r>
      <w:r w:rsidR="00945FAC">
        <w:t>the</w:t>
      </w:r>
      <w:r>
        <w:t xml:space="preserve"> New Zealand Digital Service Design Standard to </w:t>
      </w:r>
      <w:r w:rsidRPr="00387B8D">
        <w:t>adhere to established standards to ensure consistency, security, and accessibility in system design and operation</w:t>
      </w:r>
      <w:r w:rsidR="00B5387E">
        <w:t xml:space="preserve">. </w:t>
      </w:r>
    </w:p>
    <w:p w14:paraId="60B62A50" w14:textId="45F7005A" w:rsidR="00B5387E" w:rsidRDefault="00B5387E" w:rsidP="00387B8D">
      <w:pPr>
        <w:pStyle w:val="BodyText"/>
      </w:pPr>
      <w:r>
        <w:t>A</w:t>
      </w:r>
      <w:r w:rsidRPr="00387B8D">
        <w:t>gencies are obliged to responsibly self-regulate and, where policy demands, must comply with a standard and provide evidence of compliance</w:t>
      </w:r>
      <w:r>
        <w:t>.</w:t>
      </w:r>
    </w:p>
    <w:p w14:paraId="26878779" w14:textId="59B2B54D" w:rsidR="005266F9" w:rsidRDefault="00B5387E" w:rsidP="00A06841">
      <w:r>
        <w:t>As such, m</w:t>
      </w:r>
      <w:r w:rsidR="002C163E" w:rsidRPr="00EB7330">
        <w:t xml:space="preserve">any of the </w:t>
      </w:r>
      <w:r w:rsidR="00387B8D">
        <w:t xml:space="preserve">previously listed </w:t>
      </w:r>
      <w:r w:rsidR="002C163E" w:rsidRPr="00EB7330">
        <w:t xml:space="preserve">directives </w:t>
      </w:r>
      <w:r w:rsidR="005266F9">
        <w:t xml:space="preserve">mandate the use of </w:t>
      </w:r>
      <w:r w:rsidR="00EB7330">
        <w:t xml:space="preserve">locally </w:t>
      </w:r>
      <w:r w:rsidR="005266F9">
        <w:t xml:space="preserve">defined </w:t>
      </w:r>
      <w:r w:rsidR="00EB7330">
        <w:t xml:space="preserve">standards, which </w:t>
      </w:r>
      <w:r w:rsidR="00A06841" w:rsidRPr="00A06841">
        <w:t xml:space="preserve">Government agencies must comply </w:t>
      </w:r>
      <w:r w:rsidR="005266F9">
        <w:t xml:space="preserve">to ensure </w:t>
      </w:r>
      <w:r w:rsidR="00A06841" w:rsidRPr="00A06841">
        <w:t xml:space="preserve">interoperability, security, and accessibility across government services. </w:t>
      </w:r>
    </w:p>
    <w:p w14:paraId="163A4742" w14:textId="496AB3A5" w:rsidR="00A06841" w:rsidRPr="00A06841" w:rsidRDefault="00A06841" w:rsidP="00A06841">
      <w:r w:rsidRPr="00A06841">
        <w:t xml:space="preserve">These </w:t>
      </w:r>
      <w:r w:rsidR="005266F9">
        <w:t xml:space="preserve">standards </w:t>
      </w:r>
      <w:r w:rsidRPr="00A06841">
        <w:t>include:</w:t>
      </w:r>
    </w:p>
    <w:p w14:paraId="1418E174" w14:textId="68663A07" w:rsidR="00CA558D" w:rsidRPr="00907C35" w:rsidRDefault="00CA558D" w:rsidP="00D52C9D">
      <w:pPr>
        <w:pStyle w:val="ListParagraph"/>
        <w:numPr>
          <w:ilvl w:val="0"/>
          <w:numId w:val="17"/>
        </w:numPr>
      </w:pPr>
      <w:r w:rsidRPr="00CA558D">
        <w:rPr>
          <w:b/>
          <w:bCs/>
        </w:rPr>
        <w:t>NZ Government Web Standards</w:t>
      </w:r>
      <w:r w:rsidRPr="00907C35">
        <w:t xml:space="preserve"> – </w:t>
      </w:r>
      <w:r>
        <w:t>obligates</w:t>
      </w:r>
      <w:r w:rsidRPr="00907C35">
        <w:t xml:space="preserve"> government services to meet accessibility standards by implementing WCAG compliance for visually and hearing-impaired users</w:t>
      </w:r>
      <w:r w:rsidR="00971E4A">
        <w:t>, and usability standa</w:t>
      </w:r>
      <w:r w:rsidR="00B5387E">
        <w:t>r</w:t>
      </w:r>
      <w:r w:rsidR="00971E4A">
        <w:t xml:space="preserve">ds by ensuring </w:t>
      </w:r>
      <w:r w:rsidRPr="00907C35">
        <w:t>Interfaces adhere to standardised government branding and usability requirements to maintain consistency and trust.</w:t>
      </w:r>
    </w:p>
    <w:p w14:paraId="4FB9C080" w14:textId="77777777" w:rsidR="00093C73" w:rsidRPr="00A06841" w:rsidRDefault="00093C73" w:rsidP="00D52C9D">
      <w:pPr>
        <w:numPr>
          <w:ilvl w:val="0"/>
          <w:numId w:val="17"/>
        </w:numPr>
      </w:pPr>
      <w:r w:rsidRPr="00A06841">
        <w:rPr>
          <w:b/>
          <w:bCs/>
        </w:rPr>
        <w:t>NZ Government Web API Standards</w:t>
      </w:r>
      <w:r w:rsidRPr="00A06841">
        <w:t xml:space="preserve"> – Defines best practices for API design, security, and documentation to ensure consistent interoperability across government systems.</w:t>
      </w:r>
    </w:p>
    <w:p w14:paraId="6193DC22" w14:textId="77777777" w:rsidR="00A06841" w:rsidRPr="00A06841" w:rsidRDefault="00A06841" w:rsidP="00D52C9D">
      <w:pPr>
        <w:numPr>
          <w:ilvl w:val="0"/>
          <w:numId w:val="17"/>
        </w:numPr>
      </w:pPr>
      <w:r w:rsidRPr="00A06841">
        <w:rPr>
          <w:b/>
          <w:bCs/>
        </w:rPr>
        <w:t>New Zealand Information Security Manual (NZISM)</w:t>
      </w:r>
      <w:r w:rsidRPr="00A06841">
        <w:t xml:space="preserve"> – Provides technical controls for securing government information systems in alignment with Protective Security Requirements (PSR).</w:t>
      </w:r>
    </w:p>
    <w:p w14:paraId="08222BC8" w14:textId="77777777" w:rsidR="00A06841" w:rsidRPr="00A06841" w:rsidRDefault="00A06841" w:rsidP="00D52C9D">
      <w:pPr>
        <w:numPr>
          <w:ilvl w:val="0"/>
          <w:numId w:val="17"/>
        </w:numPr>
      </w:pPr>
      <w:r w:rsidRPr="00A06841">
        <w:rPr>
          <w:b/>
          <w:bCs/>
        </w:rPr>
        <w:t>Data and Information Management Principles (DIMP)</w:t>
      </w:r>
      <w:r w:rsidRPr="00A06841">
        <w:t xml:space="preserve"> – Defines principles for responsible government data management and sharing.</w:t>
      </w:r>
    </w:p>
    <w:p w14:paraId="142DC34A" w14:textId="4CCEE2FF" w:rsidR="000831EE" w:rsidRPr="0094021D" w:rsidRDefault="000831EE" w:rsidP="00D52C9D">
      <w:pPr>
        <w:pStyle w:val="ListParagraph"/>
        <w:numPr>
          <w:ilvl w:val="0"/>
          <w:numId w:val="17"/>
        </w:numPr>
      </w:pPr>
      <w:r w:rsidRPr="000831EE">
        <w:rPr>
          <w:b/>
          <w:bCs/>
        </w:rPr>
        <w:t>New Zealand Government Open Access and Licensing (NZGOAL) Framework</w:t>
      </w:r>
      <w:r w:rsidRPr="0094021D">
        <w:t xml:space="preserve"> – Encourages </w:t>
      </w:r>
      <w:r w:rsidR="002C163E">
        <w:t xml:space="preserve">the responsible release of public data </w:t>
      </w:r>
      <w:r w:rsidRPr="0094021D">
        <w:t>while ensuring privacy, security, and appropriate licensing</w:t>
      </w:r>
      <w:r>
        <w:t xml:space="preserve"> if required</w:t>
      </w:r>
      <w:r w:rsidRPr="0094021D">
        <w:t xml:space="preserve">. Systems handling public datasets must support metadata management </w:t>
      </w:r>
      <w:r>
        <w:t xml:space="preserve">and </w:t>
      </w:r>
      <w:r w:rsidRPr="0094021D">
        <w:t xml:space="preserve">controlled </w:t>
      </w:r>
      <w:r>
        <w:t xml:space="preserve">authenticated </w:t>
      </w:r>
      <w:r w:rsidRPr="0094021D">
        <w:t>access.</w:t>
      </w:r>
      <w:r>
        <w:t xml:space="preserve"> </w:t>
      </w:r>
    </w:p>
    <w:p w14:paraId="43BD8E4B" w14:textId="347AD1D9" w:rsidR="00093C73" w:rsidRPr="00A06841" w:rsidRDefault="00093C73" w:rsidP="00D52C9D">
      <w:pPr>
        <w:numPr>
          <w:ilvl w:val="0"/>
          <w:numId w:val="17"/>
        </w:numPr>
      </w:pPr>
      <w:r w:rsidRPr="00A06841">
        <w:rPr>
          <w:b/>
          <w:bCs/>
        </w:rPr>
        <w:t>Government Enterprise Architecture Framework (GEAF)</w:t>
      </w:r>
      <w:r w:rsidRPr="00A06841">
        <w:t xml:space="preserve"> – Ensures system architecture aligns with government strategic ICT direction, promoting consistency across agencies.</w:t>
      </w:r>
    </w:p>
    <w:p w14:paraId="18E61C74" w14:textId="77777777" w:rsidR="00314011" w:rsidRDefault="00314011" w:rsidP="00223292">
      <w:pPr>
        <w:pStyle w:val="Heading2"/>
        <w:rPr>
          <w:rStyle w:val="Strong"/>
          <w:b/>
          <w:bCs w:val="0"/>
        </w:rPr>
      </w:pPr>
      <w:r>
        <w:rPr>
          <w:rStyle w:val="Strong"/>
          <w:b/>
          <w:bCs w:val="0"/>
        </w:rPr>
        <w:t>International Standards</w:t>
      </w:r>
    </w:p>
    <w:p w14:paraId="31A3B053" w14:textId="55938683" w:rsidR="00387B8D" w:rsidRPr="00387B8D" w:rsidRDefault="00387B8D" w:rsidP="00387B8D">
      <w:pPr>
        <w:pStyle w:val="BodyText"/>
      </w:pPr>
      <w:r>
        <w:t xml:space="preserve">New Zealand government </w:t>
      </w:r>
      <w:r w:rsidRPr="00387B8D">
        <w:t xml:space="preserve">agencies are directed to adopt international standards as a first preference. If an international standard is unsuitable, agencies should consider developing a New Zealand-specific profile of an international standard </w:t>
      </w:r>
      <w:r w:rsidR="00046082">
        <w:t xml:space="preserve">before </w:t>
      </w:r>
      <w:r w:rsidRPr="00387B8D">
        <w:t>creating entirely new local standards. This approach ensures alignment with global best practices and improves interoperability and efficiency.</w:t>
      </w:r>
    </w:p>
    <w:p w14:paraId="71963F42" w14:textId="2FC76FA7" w:rsidR="00387B8D" w:rsidRDefault="001F7C3B" w:rsidP="00387B8D">
      <w:pPr>
        <w:pStyle w:val="BodyText"/>
      </w:pPr>
      <w:r w:rsidRPr="001C3C3F">
        <w:lastRenderedPageBreak/>
        <w:t>At one end of the spectrum, internationally recognised standards (e.g., ISO, IEEE) define formally agreed upon methods that industries and governments mandate. Further along, domain-specific standards (e.g., W3C, IETF, RFCs) provide structure within specialised fields, while industry-based standards (e.g., those used in banking or education) dictate sector-wide interoperability.</w:t>
      </w:r>
    </w:p>
    <w:p w14:paraId="1E38D613" w14:textId="3C13294A" w:rsidR="00D825AC" w:rsidRPr="00387B8D" w:rsidRDefault="00D825AC" w:rsidP="00387B8D">
      <w:pPr>
        <w:pStyle w:val="BodyText"/>
      </w:pPr>
      <w:r w:rsidRPr="001C3C3F">
        <w:t>Some best practices, such as REST over HTTP or OAuth for authentication, have become so established that they are effectively treated as standards in most implementations. Lastly, certain conventions, such as internal code development guidelines</w:t>
      </w:r>
      <w:r>
        <w:t xml:space="preserve"> and patterns</w:t>
      </w:r>
      <w:r w:rsidRPr="001C3C3F">
        <w:t>, are sometimes referred to as "standards" but serve more as project-specific guidelines than enforceable global agreements.</w:t>
      </w:r>
    </w:p>
    <w:p w14:paraId="71A86110" w14:textId="1889FD14" w:rsidR="00945FAC" w:rsidRDefault="00945FAC" w:rsidP="00945FAC">
      <w:pPr>
        <w:pStyle w:val="BodyText"/>
      </w:pPr>
      <w:r>
        <w:t>In some scenarios th</w:t>
      </w:r>
      <w:r w:rsidR="000919F4">
        <w:t>e</w:t>
      </w:r>
      <w:r>
        <w:t xml:space="preserve">re a several </w:t>
      </w:r>
      <w:r w:rsidR="000919F4">
        <w:t xml:space="preserve">comparable </w:t>
      </w:r>
      <w:r>
        <w:t xml:space="preserve">standards to choose from. An example might be JSON versus XML, or OIDC versus SAML. These choices are made by following </w:t>
      </w:r>
      <w:r w:rsidR="001945B2">
        <w:t>B</w:t>
      </w:r>
      <w:r>
        <w:t xml:space="preserve">est </w:t>
      </w:r>
      <w:r w:rsidR="001945B2">
        <w:t>P</w:t>
      </w:r>
      <w:r>
        <w:t xml:space="preserve">ractices. </w:t>
      </w:r>
    </w:p>
    <w:p w14:paraId="6D138A23" w14:textId="63DF48FF" w:rsidR="00ED0B91" w:rsidRDefault="00314011" w:rsidP="00314011">
      <w:r w:rsidRPr="00314011">
        <w:t xml:space="preserve">Commonly used international standards </w:t>
      </w:r>
      <w:r w:rsidR="00585597">
        <w:t xml:space="preserve">and widely used protocols -- </w:t>
      </w:r>
      <w:r w:rsidR="00585597" w:rsidRPr="001C3C3F">
        <w:t>even if they have not yet been ratified as official standards</w:t>
      </w:r>
      <w:r w:rsidR="00585597" w:rsidRPr="00314011">
        <w:t xml:space="preserve"> </w:t>
      </w:r>
      <w:r w:rsidR="00585597">
        <w:t xml:space="preserve">-- </w:t>
      </w:r>
      <w:r w:rsidRPr="00314011">
        <w:t>include:</w:t>
      </w:r>
    </w:p>
    <w:p w14:paraId="15F4FB20" w14:textId="014817FF" w:rsidR="00DC1A43" w:rsidRPr="00DF6BD0" w:rsidRDefault="00AC499E" w:rsidP="00DF6BD0">
      <w:pPr>
        <w:pStyle w:val="Heading4"/>
      </w:pPr>
      <w:r w:rsidRPr="00DF6BD0">
        <w:t xml:space="preserve">Service </w:t>
      </w:r>
      <w:r w:rsidR="00DC1A43" w:rsidRPr="00DF6BD0">
        <w:t>Qualit</w:t>
      </w:r>
      <w:r w:rsidRPr="00DF6BD0">
        <w:t>y</w:t>
      </w:r>
    </w:p>
    <w:p w14:paraId="7252A81B" w14:textId="2CF1F524" w:rsidR="00DC1A43" w:rsidRDefault="00DC1A43" w:rsidP="00D52C9D">
      <w:pPr>
        <w:numPr>
          <w:ilvl w:val="0"/>
          <w:numId w:val="18"/>
        </w:numPr>
      </w:pPr>
      <w:r w:rsidRPr="00314011">
        <w:rPr>
          <w:b/>
          <w:bCs/>
        </w:rPr>
        <w:t>ISO 25010</w:t>
      </w:r>
      <w:r w:rsidR="00453F8D">
        <w:br/>
      </w:r>
      <w:r w:rsidR="00474498">
        <w:t>d</w:t>
      </w:r>
      <w:r w:rsidRPr="00314011">
        <w:t>efines quality attributes for system and software evaluation, covering security, maintainability, and usability.</w:t>
      </w:r>
      <w:r w:rsidR="00766B8A">
        <w:br/>
      </w:r>
      <w:r w:rsidR="00006468">
        <w:t xml:space="preserve">Provides a </w:t>
      </w:r>
      <w:r w:rsidR="00766B8A">
        <w:t xml:space="preserve">checklist of </w:t>
      </w:r>
      <w:r w:rsidR="0027708C">
        <w:t xml:space="preserve">iteratively improvable </w:t>
      </w:r>
      <w:r w:rsidR="00766B8A">
        <w:t xml:space="preserve">characteristics of the </w:t>
      </w:r>
      <w:r w:rsidR="00766B8A" w:rsidRPr="009C63C0">
        <w:rPr>
          <w:i/>
          <w:iCs/>
        </w:rPr>
        <w:t>system</w:t>
      </w:r>
      <w:r w:rsidR="00766B8A">
        <w:t xml:space="preserve"> itself: Secure, Available, </w:t>
      </w:r>
      <w:r w:rsidR="009C3E6E">
        <w:t>Performant</w:t>
      </w:r>
      <w:r w:rsidR="00766B8A">
        <w:t>, Maintainable</w:t>
      </w:r>
      <w:r w:rsidR="009C3E6E">
        <w:t>,</w:t>
      </w:r>
      <w:r w:rsidR="00766B8A">
        <w:t xml:space="preserve"> Etc. </w:t>
      </w:r>
    </w:p>
    <w:p w14:paraId="521FC8A0" w14:textId="1357CB1B" w:rsidR="00DC1A43" w:rsidRDefault="00DC1A43" w:rsidP="00D52C9D">
      <w:pPr>
        <w:numPr>
          <w:ilvl w:val="0"/>
          <w:numId w:val="18"/>
        </w:numPr>
      </w:pPr>
      <w:r w:rsidRPr="00425269">
        <w:rPr>
          <w:b/>
          <w:bCs/>
        </w:rPr>
        <w:t>ISO 25012</w:t>
      </w:r>
      <w:r w:rsidR="00453F8D">
        <w:rPr>
          <w:b/>
          <w:bCs/>
        </w:rPr>
        <w:br/>
      </w:r>
      <w:r>
        <w:t xml:space="preserve">defines the quality attributes of </w:t>
      </w:r>
      <w:r w:rsidR="00425269">
        <w:t xml:space="preserve">the </w:t>
      </w:r>
      <w:r>
        <w:t xml:space="preserve">data </w:t>
      </w:r>
      <w:r w:rsidRPr="00425269">
        <w:rPr>
          <w:i/>
          <w:iCs/>
        </w:rPr>
        <w:t>within</w:t>
      </w:r>
      <w:r>
        <w:t xml:space="preserve"> systems.</w:t>
      </w:r>
      <w:r w:rsidR="00474498">
        <w:br/>
      </w:r>
      <w:r w:rsidR="00006468">
        <w:t xml:space="preserve">Provides </w:t>
      </w:r>
      <w:r w:rsidR="009C63C0">
        <w:t xml:space="preserve">a </w:t>
      </w:r>
      <w:r w:rsidR="00766B8A">
        <w:t xml:space="preserve">checklist of </w:t>
      </w:r>
      <w:r w:rsidR="0027708C">
        <w:t xml:space="preserve">iteratively improvable </w:t>
      </w:r>
      <w:r w:rsidR="009C3E6E">
        <w:t>characteristics</w:t>
      </w:r>
      <w:r w:rsidR="00474498">
        <w:t xml:space="preserve"> of the </w:t>
      </w:r>
      <w:r w:rsidR="00474498" w:rsidRPr="009C63C0">
        <w:rPr>
          <w:i/>
          <w:iCs/>
        </w:rPr>
        <w:t>data</w:t>
      </w:r>
      <w:r w:rsidR="00474498">
        <w:t xml:space="preserve"> </w:t>
      </w:r>
      <w:r w:rsidR="00766B8A">
        <w:t xml:space="preserve">managed </w:t>
      </w:r>
      <w:r w:rsidR="00EC53FD">
        <w:t xml:space="preserve">within a </w:t>
      </w:r>
      <w:r w:rsidR="00766B8A">
        <w:t>system</w:t>
      </w:r>
      <w:r w:rsidR="00EC53FD">
        <w:t xml:space="preserve">: </w:t>
      </w:r>
      <w:r w:rsidR="00766B8A">
        <w:t>Accura</w:t>
      </w:r>
      <w:r w:rsidR="009C3E6E">
        <w:t>te</w:t>
      </w:r>
      <w:r w:rsidR="00766B8A">
        <w:t>, Curren</w:t>
      </w:r>
      <w:r w:rsidR="009C3E6E">
        <w:t>t</w:t>
      </w:r>
      <w:r w:rsidR="00766B8A">
        <w:t>, Complete, etc.</w:t>
      </w:r>
    </w:p>
    <w:p w14:paraId="37A9176A" w14:textId="7C1FE0E3" w:rsidR="00DC1A43" w:rsidRPr="00314011" w:rsidRDefault="00DC1A43" w:rsidP="00D52C9D">
      <w:pPr>
        <w:numPr>
          <w:ilvl w:val="0"/>
          <w:numId w:val="18"/>
        </w:numPr>
      </w:pPr>
      <w:r>
        <w:rPr>
          <w:b/>
          <w:bCs/>
        </w:rPr>
        <w:t>ISO 25022</w:t>
      </w:r>
      <w:r w:rsidR="00453F8D">
        <w:rPr>
          <w:b/>
          <w:bCs/>
        </w:rPr>
        <w:br/>
      </w:r>
      <w:r w:rsidRPr="00AC499E">
        <w:t>defines the qualities of the user experience of systems.</w:t>
      </w:r>
      <w:r w:rsidR="009C3E6E" w:rsidRPr="00AC499E">
        <w:br/>
      </w:r>
      <w:r w:rsidR="00006468">
        <w:t xml:space="preserve">Provides </w:t>
      </w:r>
      <w:r w:rsidR="009C63C0">
        <w:t xml:space="preserve">a </w:t>
      </w:r>
      <w:r w:rsidR="009C3E6E" w:rsidRPr="00AC499E">
        <w:t xml:space="preserve">checklist of desired characteristics of the </w:t>
      </w:r>
      <w:r w:rsidR="009C63C0" w:rsidRPr="009C63C0">
        <w:rPr>
          <w:i/>
          <w:iCs/>
        </w:rPr>
        <w:t xml:space="preserve">experience </w:t>
      </w:r>
      <w:r w:rsidR="009C63C0">
        <w:t xml:space="preserve">of </w:t>
      </w:r>
      <w:r w:rsidR="009C3E6E" w:rsidRPr="00AC499E">
        <w:t xml:space="preserve">users </w:t>
      </w:r>
      <w:r w:rsidR="009C63C0">
        <w:t xml:space="preserve">have when </w:t>
      </w:r>
      <w:r w:rsidR="004C615E" w:rsidRPr="00AC499E">
        <w:t xml:space="preserve">using the system: trustability, </w:t>
      </w:r>
      <w:r w:rsidR="00AC499E">
        <w:t xml:space="preserve">understandable, </w:t>
      </w:r>
      <w:r w:rsidR="004C615E" w:rsidRPr="00AC499E">
        <w:t>safe</w:t>
      </w:r>
      <w:r w:rsidR="00AC499E">
        <w:t xml:space="preserve"> (</w:t>
      </w:r>
      <w:r w:rsidR="004C615E" w:rsidRPr="00AC499E">
        <w:t>even joy</w:t>
      </w:r>
      <w:r w:rsidR="00AC499E">
        <w:t xml:space="preserve"> of using)</w:t>
      </w:r>
      <w:r w:rsidR="009C63C0">
        <w:t>, etc.</w:t>
      </w:r>
    </w:p>
    <w:p w14:paraId="37B7E715" w14:textId="4A085444" w:rsidR="00262EC4" w:rsidRDefault="00262EC4" w:rsidP="00DF6BD0">
      <w:pPr>
        <w:pStyle w:val="Heading4"/>
      </w:pPr>
      <w:r>
        <w:t>Localisation</w:t>
      </w:r>
    </w:p>
    <w:p w14:paraId="4E6534DE" w14:textId="259A5F71" w:rsidR="00262EC4" w:rsidRPr="00262EC4" w:rsidRDefault="00262EC4" w:rsidP="00D52C9D">
      <w:pPr>
        <w:numPr>
          <w:ilvl w:val="0"/>
          <w:numId w:val="18"/>
        </w:numPr>
      </w:pPr>
      <w:r w:rsidRPr="00314011">
        <w:rPr>
          <w:b/>
          <w:bCs/>
        </w:rPr>
        <w:t>ISO 639</w:t>
      </w:r>
      <w:r w:rsidR="00453F8D">
        <w:br/>
      </w:r>
      <w:r w:rsidR="00474498">
        <w:t>d</w:t>
      </w:r>
      <w:r w:rsidRPr="00314011">
        <w:t>efines language codes for localisation and multilingual support.</w:t>
      </w:r>
      <w:r w:rsidR="001C2E03">
        <w:br/>
      </w:r>
      <w:r w:rsidR="00006468">
        <w:t>Provides the basis for ensuring services are provided with language packs for the country’s national spoken languages (e.g., ‘</w:t>
      </w:r>
      <w:r w:rsidR="001C2E03">
        <w:t>en</w:t>
      </w:r>
      <w:r w:rsidR="00900073">
        <w:t>-NZ</w:t>
      </w:r>
      <w:r w:rsidR="00006468">
        <w:t>’</w:t>
      </w:r>
      <w:r w:rsidR="001C2E03">
        <w:t xml:space="preserve"> and </w:t>
      </w:r>
      <w:r w:rsidR="00006468">
        <w:t>‘</w:t>
      </w:r>
      <w:r w:rsidR="001C2E03">
        <w:t>mi</w:t>
      </w:r>
      <w:r w:rsidR="00900073">
        <w:t>-NZ</w:t>
      </w:r>
      <w:r w:rsidR="00006468">
        <w:t>’)</w:t>
      </w:r>
      <w:r w:rsidR="001C2E03">
        <w:t>.</w:t>
      </w:r>
    </w:p>
    <w:p w14:paraId="16137677" w14:textId="6D2D414F" w:rsidR="00EF41B1" w:rsidRDefault="00EF41B1" w:rsidP="00DF6BD0">
      <w:pPr>
        <w:pStyle w:val="Heading4"/>
      </w:pPr>
      <w:r>
        <w:t>Information Encoding</w:t>
      </w:r>
    </w:p>
    <w:p w14:paraId="3E83D502" w14:textId="09B4DA18" w:rsidR="00EF41B1" w:rsidRDefault="00784BAF" w:rsidP="00D52C9D">
      <w:pPr>
        <w:pStyle w:val="BodyText"/>
        <w:numPr>
          <w:ilvl w:val="0"/>
          <w:numId w:val="10"/>
        </w:numPr>
      </w:pPr>
      <w:r w:rsidRPr="00453F8D">
        <w:rPr>
          <w:b/>
          <w:bCs/>
        </w:rPr>
        <w:t xml:space="preserve">UTF-8 </w:t>
      </w:r>
      <w:r w:rsidRPr="00453F8D">
        <w:rPr>
          <w:b/>
          <w:bCs/>
        </w:rPr>
        <w:br/>
      </w:r>
      <w:r>
        <w:t xml:space="preserve">See </w:t>
      </w:r>
      <w:r w:rsidR="00EF41B1" w:rsidRPr="00453F8D">
        <w:t>Character Set</w:t>
      </w:r>
      <w:r w:rsidR="00453F8D">
        <w:t xml:space="preserve"> (</w:t>
      </w:r>
      <w:r w:rsidR="00EF41B1" w:rsidRPr="00FE32D4">
        <w:t>ISO-10646-2017</w:t>
      </w:r>
      <w:r w:rsidR="00453F8D">
        <w:t>). Supersedes</w:t>
      </w:r>
      <w:r w:rsidR="00A42E91">
        <w:t xml:space="preserve"> earlier </w:t>
      </w:r>
      <w:r w:rsidR="00A42E91" w:rsidRPr="00A42E91">
        <w:t>ISO-8859-1</w:t>
      </w:r>
      <w:r w:rsidR="00A42E91" w:rsidRPr="00955FFD">
        <w:t xml:space="preserve"> which </w:t>
      </w:r>
      <w:r w:rsidR="00A42E91" w:rsidRPr="00955FFD">
        <w:lastRenderedPageBreak/>
        <w:t xml:space="preserve">proved inappropriate for </w:t>
      </w:r>
      <w:r w:rsidR="00955FFD">
        <w:t xml:space="preserve">transmitting and persisting </w:t>
      </w:r>
      <w:r w:rsidR="00A42E91" w:rsidRPr="00955FFD">
        <w:t>international</w:t>
      </w:r>
      <w:r w:rsidR="00955FFD">
        <w:t>ly sourced</w:t>
      </w:r>
      <w:r w:rsidR="00A42E91" w:rsidRPr="00955FFD">
        <w:t xml:space="preserve"> information without loss</w:t>
      </w:r>
      <w:r w:rsidR="00955FFD">
        <w:t xml:space="preserve"> </w:t>
      </w:r>
      <w:r w:rsidR="001C4A4A">
        <w:t xml:space="preserve">(i.e., no loss of diacritics, </w:t>
      </w:r>
      <w:r w:rsidR="00955FFD">
        <w:t>non-</w:t>
      </w:r>
      <w:r w:rsidR="00453F8D">
        <w:t>Latin</w:t>
      </w:r>
      <w:r w:rsidR="00955FFD">
        <w:t xml:space="preserve"> characters, etc.</w:t>
      </w:r>
      <w:r w:rsidR="001C4A4A">
        <w:t>)</w:t>
      </w:r>
      <w:r w:rsidR="00C04A66">
        <w:t>.</w:t>
      </w:r>
    </w:p>
    <w:p w14:paraId="49B76BB4" w14:textId="7F2222D5" w:rsidR="00A6047B" w:rsidRDefault="00A6047B" w:rsidP="00A6047B">
      <w:pPr>
        <w:pStyle w:val="Heading4"/>
      </w:pPr>
      <w:r>
        <w:t>Information Formatting</w:t>
      </w:r>
    </w:p>
    <w:p w14:paraId="1D38FE55" w14:textId="11B90043" w:rsidR="00EC4FF2" w:rsidRDefault="00EC4FF2" w:rsidP="00D52C9D">
      <w:pPr>
        <w:pStyle w:val="BodyText"/>
        <w:numPr>
          <w:ilvl w:val="0"/>
          <w:numId w:val="10"/>
        </w:numPr>
      </w:pPr>
      <w:r w:rsidRPr="00C84630">
        <w:rPr>
          <w:b/>
          <w:bCs/>
        </w:rPr>
        <w:t>ISO-21778</w:t>
      </w:r>
      <w:r w:rsidR="00C04A66" w:rsidRPr="00C84630">
        <w:rPr>
          <w:b/>
          <w:bCs/>
        </w:rPr>
        <w:t>: JSON</w:t>
      </w:r>
      <w:r w:rsidR="00C04A66" w:rsidRPr="00C84630">
        <w:rPr>
          <w:b/>
          <w:bCs/>
        </w:rPr>
        <w:br/>
      </w:r>
      <w:r w:rsidR="00FB72E0">
        <w:t xml:space="preserve">Provides </w:t>
      </w:r>
      <w:r w:rsidR="00332AE3">
        <w:t xml:space="preserve">the means to use </w:t>
      </w:r>
      <w:r w:rsidR="00FB72E0">
        <w:t xml:space="preserve">a relatively compact </w:t>
      </w:r>
      <w:r w:rsidR="00332AE3">
        <w:t xml:space="preserve">format </w:t>
      </w:r>
      <w:r w:rsidR="00FB72E0">
        <w:t xml:space="preserve">to </w:t>
      </w:r>
      <w:r w:rsidR="00C04A66">
        <w:t xml:space="preserve">transmit </w:t>
      </w:r>
      <w:r w:rsidR="002109A8">
        <w:t xml:space="preserve">structured </w:t>
      </w:r>
      <w:r w:rsidR="001C4A4A">
        <w:t xml:space="preserve">information </w:t>
      </w:r>
      <w:r w:rsidR="002109A8">
        <w:t>between the interface and presentation tiers</w:t>
      </w:r>
      <w:r w:rsidR="00474498">
        <w:t>.</w:t>
      </w:r>
    </w:p>
    <w:p w14:paraId="2A5CBE77" w14:textId="7833AF05" w:rsidR="002109A8" w:rsidRDefault="002109A8" w:rsidP="00D52C9D">
      <w:pPr>
        <w:pStyle w:val="BodyText"/>
        <w:numPr>
          <w:ilvl w:val="0"/>
          <w:numId w:val="10"/>
        </w:numPr>
      </w:pPr>
      <w:r w:rsidRPr="00C84630">
        <w:rPr>
          <w:b/>
          <w:bCs/>
        </w:rPr>
        <w:t>XML</w:t>
      </w:r>
      <w:r w:rsidR="00C84630" w:rsidRPr="00C84630">
        <w:rPr>
          <w:b/>
          <w:bCs/>
        </w:rPr>
        <w:t xml:space="preserve"> </w:t>
      </w:r>
      <w:r w:rsidR="00A6047B" w:rsidRPr="00C84630">
        <w:rPr>
          <w:b/>
          <w:bCs/>
        </w:rPr>
        <w:t xml:space="preserve"> </w:t>
      </w:r>
      <w:r w:rsidR="00A6047B" w:rsidRPr="00C84630">
        <w:rPr>
          <w:b/>
          <w:bCs/>
        </w:rPr>
        <w:br/>
      </w:r>
      <w:r w:rsidR="00C84630">
        <w:t xml:space="preserve">A profile of SGML (ISO-8879). </w:t>
      </w:r>
      <w:r w:rsidR="00FB72E0">
        <w:t xml:space="preserve">Provides </w:t>
      </w:r>
      <w:r w:rsidR="00332AE3">
        <w:t xml:space="preserve">the means to </w:t>
      </w:r>
      <w:r w:rsidR="00A6047B">
        <w:t>transmitt</w:t>
      </w:r>
      <w:r w:rsidR="00735777">
        <w:t xml:space="preserve">ing structure information </w:t>
      </w:r>
      <w:r w:rsidR="00332AE3">
        <w:t xml:space="preserve">between components, </w:t>
      </w:r>
      <w:r w:rsidR="00735777">
        <w:t>as well transform</w:t>
      </w:r>
      <w:r w:rsidR="00332AE3">
        <w:t>ing</w:t>
      </w:r>
      <w:r w:rsidR="00735777">
        <w:t xml:space="preserve"> into other forms using XSLT</w:t>
      </w:r>
    </w:p>
    <w:p w14:paraId="469B486A" w14:textId="2FFB879A" w:rsidR="00735777" w:rsidRDefault="00735777" w:rsidP="00D52C9D">
      <w:pPr>
        <w:pStyle w:val="BodyText"/>
        <w:numPr>
          <w:ilvl w:val="0"/>
          <w:numId w:val="10"/>
        </w:numPr>
      </w:pPr>
      <w:r w:rsidRPr="00B04905">
        <w:rPr>
          <w:b/>
          <w:bCs/>
        </w:rPr>
        <w:t>XSLT</w:t>
      </w:r>
      <w:r w:rsidRPr="00B04905">
        <w:rPr>
          <w:b/>
          <w:bCs/>
        </w:rPr>
        <w:br/>
      </w:r>
      <w:r w:rsidR="00332AE3">
        <w:t xml:space="preserve">Provides the means to </w:t>
      </w:r>
      <w:r>
        <w:t>transform stream of XML information into another shape</w:t>
      </w:r>
      <w:r w:rsidR="007C6D4D">
        <w:t xml:space="preserve"> (e.g. Text, XML, JSON, YML, etc.)</w:t>
      </w:r>
      <w:r w:rsidR="00332AE3">
        <w:t xml:space="preserve">. While </w:t>
      </w:r>
      <w:r w:rsidR="002B5962">
        <w:t>no longer used for UX reasons XML &amp; XSLT continue to have an important part in long-lived services.</w:t>
      </w:r>
    </w:p>
    <w:p w14:paraId="682D1EEB" w14:textId="57040408" w:rsidR="00911758" w:rsidRPr="00FE32D4" w:rsidRDefault="00911758" w:rsidP="00DF6BD0">
      <w:pPr>
        <w:pStyle w:val="Heading4"/>
      </w:pPr>
      <w:r w:rsidRPr="00FE32D4">
        <w:t>Data Representation</w:t>
      </w:r>
    </w:p>
    <w:p w14:paraId="6ADCCD37" w14:textId="4187BD4D" w:rsidR="00314011" w:rsidRPr="00314011" w:rsidRDefault="00314011" w:rsidP="00D52C9D">
      <w:pPr>
        <w:numPr>
          <w:ilvl w:val="0"/>
          <w:numId w:val="18"/>
        </w:numPr>
      </w:pPr>
      <w:r w:rsidRPr="00314011">
        <w:rPr>
          <w:b/>
          <w:bCs/>
        </w:rPr>
        <w:t>ISO 8601</w:t>
      </w:r>
      <w:r w:rsidR="00453F8D">
        <w:br/>
      </w:r>
      <w:r w:rsidRPr="00314011">
        <w:t xml:space="preserve">Standard for </w:t>
      </w:r>
      <w:r w:rsidR="00453F8D">
        <w:t xml:space="preserve">representing </w:t>
      </w:r>
      <w:r w:rsidRPr="00314011">
        <w:t>date, time, and duration formatting, ensuring consistency in time representation</w:t>
      </w:r>
      <w:r w:rsidR="00B04905">
        <w:t>, providing portability</w:t>
      </w:r>
      <w:r w:rsidRPr="00314011">
        <w:t>.</w:t>
      </w:r>
      <w:r w:rsidR="007C6D4D">
        <w:br/>
      </w:r>
      <w:r w:rsidR="002B5962">
        <w:t xml:space="preserve">Provides a </w:t>
      </w:r>
      <w:r w:rsidR="00797AA5">
        <w:t xml:space="preserve">means for </w:t>
      </w:r>
      <w:r w:rsidR="00B11CE7">
        <w:t xml:space="preserve">creating and persisting </w:t>
      </w:r>
      <w:r w:rsidR="007C6D4D">
        <w:t xml:space="preserve">events </w:t>
      </w:r>
      <w:r w:rsidR="00B11CE7">
        <w:t xml:space="preserve">on servers that are in a different time zone than service consumers. </w:t>
      </w:r>
    </w:p>
    <w:p w14:paraId="624C69FC" w14:textId="020EDEC1" w:rsidR="00314011" w:rsidRPr="00314011" w:rsidRDefault="00314011" w:rsidP="00D52C9D">
      <w:pPr>
        <w:numPr>
          <w:ilvl w:val="0"/>
          <w:numId w:val="18"/>
        </w:numPr>
      </w:pPr>
      <w:r w:rsidRPr="00314011">
        <w:rPr>
          <w:b/>
          <w:bCs/>
        </w:rPr>
        <w:t>RFC 4122</w:t>
      </w:r>
      <w:r w:rsidR="00AE167A">
        <w:rPr>
          <w:b/>
          <w:bCs/>
        </w:rPr>
        <w:t>: UUID</w:t>
      </w:r>
      <w:r w:rsidR="00453F8D">
        <w:br/>
      </w:r>
      <w:r w:rsidRPr="00314011">
        <w:t>Defines the UUID (Universally Unique Identifier) format, ensuring uniqueness in distributed systems.</w:t>
      </w:r>
      <w:r w:rsidR="00B11CE7">
        <w:br/>
      </w:r>
      <w:r w:rsidR="00797AA5">
        <w:t xml:space="preserve">Provides the underpinnings for </w:t>
      </w:r>
      <w:r w:rsidR="00FA0BCC">
        <w:t xml:space="preserve">records being created in tiers closest to the end user (e.g.: the presentation tier) as well as facilitating horizontal scaling across multiple app server and/or database server devices. </w:t>
      </w:r>
      <w:r w:rsidR="00797AA5">
        <w:t xml:space="preserve"> </w:t>
      </w:r>
      <w:r w:rsidR="00797AA5">
        <w:br/>
        <w:t>Note: we highly recommend only using timestamp based random UUID (see UUID v7).</w:t>
      </w:r>
    </w:p>
    <w:p w14:paraId="09686584" w14:textId="00BE9D78" w:rsidR="00F96FFB" w:rsidRPr="00F96FFB" w:rsidRDefault="00F96FFB" w:rsidP="00B52457">
      <w:pPr>
        <w:pStyle w:val="Heading4"/>
        <w:rPr>
          <w:b w:val="0"/>
        </w:rPr>
      </w:pPr>
      <w:r>
        <w:t>Data Code</w:t>
      </w:r>
      <w:r w:rsidR="001945B2">
        <w:t xml:space="preserve"> </w:t>
      </w:r>
      <w:r>
        <w:t>Sets</w:t>
      </w:r>
    </w:p>
    <w:p w14:paraId="4A06E4BD" w14:textId="6C74B251" w:rsidR="00F96FFB" w:rsidRPr="00314011" w:rsidRDefault="00F96FFB" w:rsidP="00D52C9D">
      <w:pPr>
        <w:numPr>
          <w:ilvl w:val="0"/>
          <w:numId w:val="18"/>
        </w:numPr>
      </w:pPr>
      <w:r w:rsidRPr="00314011">
        <w:rPr>
          <w:b/>
          <w:bCs/>
        </w:rPr>
        <w:t>ISO 3166-1</w:t>
      </w:r>
      <w:r w:rsidR="00AE167A">
        <w:br/>
        <w:t>D</w:t>
      </w:r>
      <w:r w:rsidRPr="00314011">
        <w:t>efines country codes used for location-based data consistency.</w:t>
      </w:r>
      <w:r w:rsidR="00FA0BCC">
        <w:br/>
      </w:r>
      <w:r w:rsidR="00797AA5">
        <w:t xml:space="preserve">Provides </w:t>
      </w:r>
      <w:r w:rsidR="000D7187">
        <w:t xml:space="preserve">the underpinnings necessary for offering services in </w:t>
      </w:r>
      <w:r w:rsidR="00AD4EAE">
        <w:t>multiple locations (e</w:t>
      </w:r>
      <w:r w:rsidR="000D7187">
        <w:t>.</w:t>
      </w:r>
      <w:r w:rsidR="00AD4EAE">
        <w:t>g</w:t>
      </w:r>
      <w:r w:rsidR="000D7187">
        <w:t>.</w:t>
      </w:r>
      <w:r w:rsidR="00AD4EAE">
        <w:t xml:space="preserve">: New Zealand, Cook Islands, </w:t>
      </w:r>
      <w:r w:rsidR="00E100A8">
        <w:t xml:space="preserve">Australia, </w:t>
      </w:r>
      <w:r w:rsidR="00AD4EAE">
        <w:t>etc.)</w:t>
      </w:r>
    </w:p>
    <w:p w14:paraId="05820107" w14:textId="08E4014C" w:rsidR="00F96FFB" w:rsidRDefault="00F96FFB" w:rsidP="00D52C9D">
      <w:pPr>
        <w:numPr>
          <w:ilvl w:val="0"/>
          <w:numId w:val="18"/>
        </w:numPr>
      </w:pPr>
      <w:r w:rsidRPr="00314011">
        <w:rPr>
          <w:b/>
          <w:bCs/>
        </w:rPr>
        <w:t>ISO 4217</w:t>
      </w:r>
      <w:r w:rsidR="00AE167A">
        <w:br/>
        <w:t>D</w:t>
      </w:r>
      <w:r w:rsidRPr="00314011">
        <w:t>efines currency codes for financial transactions and reporting.</w:t>
      </w:r>
      <w:r w:rsidR="00AD4EAE">
        <w:br/>
      </w:r>
      <w:r w:rsidR="000D7187">
        <w:t xml:space="preserve">Provides the underpinnings necessary </w:t>
      </w:r>
      <w:r w:rsidR="00AD4EAE">
        <w:t xml:space="preserve">to </w:t>
      </w:r>
      <w:r w:rsidR="000D7187">
        <w:t xml:space="preserve">offer </w:t>
      </w:r>
      <w:r w:rsidR="00AD4EAE">
        <w:t xml:space="preserve">services </w:t>
      </w:r>
      <w:r w:rsidR="00E100A8">
        <w:t>or copyright media usage in local currencies.</w:t>
      </w:r>
    </w:p>
    <w:p w14:paraId="2D5586A1" w14:textId="03665059" w:rsidR="00DC1A43" w:rsidRDefault="00DC1A43" w:rsidP="00D52C9D">
      <w:pPr>
        <w:pStyle w:val="BodyText"/>
        <w:numPr>
          <w:ilvl w:val="0"/>
          <w:numId w:val="18"/>
        </w:numPr>
      </w:pPr>
      <w:r w:rsidRPr="00B52457">
        <w:rPr>
          <w:b/>
          <w:bCs/>
        </w:rPr>
        <w:lastRenderedPageBreak/>
        <w:t>ISO-5218:2004</w:t>
      </w:r>
      <w:r w:rsidR="00AE167A">
        <w:rPr>
          <w:b/>
          <w:bCs/>
        </w:rPr>
        <w:t xml:space="preserve">: </w:t>
      </w:r>
      <w:r w:rsidRPr="00FE32D4">
        <w:rPr>
          <w:b/>
          <w:bCs/>
        </w:rPr>
        <w:t>Sexes</w:t>
      </w:r>
      <w:r w:rsidRPr="00FE32D4">
        <w:t xml:space="preserve"> </w:t>
      </w:r>
      <w:r w:rsidR="00E100A8">
        <w:br/>
      </w:r>
      <w:r w:rsidR="000D7187">
        <w:t xml:space="preserve">Provides the underpinnings necessary </w:t>
      </w:r>
      <w:r w:rsidR="00E100A8">
        <w:t>to record birth facts</w:t>
      </w:r>
      <w:r w:rsidR="000D7187">
        <w:t xml:space="preserve"> (DOB, Where, Gender, Names)</w:t>
      </w:r>
      <w:r w:rsidR="00E100A8">
        <w:t xml:space="preserve"> </w:t>
      </w:r>
      <w:r w:rsidR="000D7187">
        <w:br/>
      </w:r>
      <w:r w:rsidR="000D7187">
        <w:rPr>
          <w:i/>
          <w:iCs/>
        </w:rPr>
        <w:t>N</w:t>
      </w:r>
      <w:r w:rsidRPr="00E100A8">
        <w:rPr>
          <w:i/>
          <w:iCs/>
        </w:rPr>
        <w:t>oting that Birth Sex is not to be conflated with Identity Gender</w:t>
      </w:r>
      <w:r w:rsidR="00E100A8">
        <w:rPr>
          <w:i/>
          <w:iCs/>
        </w:rPr>
        <w:t xml:space="preserve"> claims</w:t>
      </w:r>
      <w:r w:rsidR="000D7187">
        <w:rPr>
          <w:i/>
          <w:iCs/>
        </w:rPr>
        <w:t xml:space="preserve"> which are a different, custom</w:t>
      </w:r>
      <w:r w:rsidR="00881D29">
        <w:rPr>
          <w:i/>
          <w:iCs/>
        </w:rPr>
        <w:t>, code set</w:t>
      </w:r>
      <w:r>
        <w:t>.</w:t>
      </w:r>
    </w:p>
    <w:p w14:paraId="315E1266" w14:textId="766F7978" w:rsidR="00F92883" w:rsidRDefault="00F92883" w:rsidP="00F92883">
      <w:pPr>
        <w:pStyle w:val="BodyText"/>
      </w:pPr>
      <w:r>
        <w:t>When working with finance</w:t>
      </w:r>
      <w:r w:rsidR="00D020E6">
        <w:t xml:space="preserve"> in systems, refer to the following standards</w:t>
      </w:r>
      <w:r w:rsidR="00B52457">
        <w:t>:</w:t>
      </w:r>
    </w:p>
    <w:p w14:paraId="6973CFE8" w14:textId="7C63B805" w:rsidR="00EF592F" w:rsidRDefault="002865D8" w:rsidP="00D52C9D">
      <w:pPr>
        <w:pStyle w:val="ListParagraph"/>
        <w:numPr>
          <w:ilvl w:val="0"/>
          <w:numId w:val="21"/>
        </w:numPr>
      </w:pPr>
      <w:r w:rsidRPr="002865D8">
        <w:rPr>
          <w:b/>
          <w:bCs/>
        </w:rPr>
        <w:t>ISO 8583</w:t>
      </w:r>
      <w:r w:rsidRPr="002865D8">
        <w:t xml:space="preserve">: </w:t>
      </w:r>
      <w:r w:rsidRPr="00AE167A">
        <w:rPr>
          <w:b/>
          <w:bCs/>
        </w:rPr>
        <w:t>Financial Transaction Card-Originated Messages — Interchange Message Specifications.</w:t>
      </w:r>
      <w:r w:rsidR="000510CE">
        <w:t xml:space="preserve"> </w:t>
      </w:r>
      <w:r w:rsidR="00E100A8">
        <w:br/>
      </w:r>
      <w:r w:rsidR="00881D29">
        <w:t xml:space="preserve">Permits processing of </w:t>
      </w:r>
      <w:r w:rsidR="000510CE">
        <w:t xml:space="preserve">credit card </w:t>
      </w:r>
      <w:r w:rsidR="00881D29">
        <w:t xml:space="preserve">payments for </w:t>
      </w:r>
      <w:r w:rsidR="00E100A8">
        <w:t>services or the use of copyright media</w:t>
      </w:r>
      <w:r w:rsidR="000510CE">
        <w:t>.</w:t>
      </w:r>
    </w:p>
    <w:p w14:paraId="40EC3377" w14:textId="67E06C89" w:rsidR="00572D15" w:rsidRDefault="00572D15" w:rsidP="00572D15">
      <w:r>
        <w:t xml:space="preserve">Rarely are the following </w:t>
      </w:r>
      <w:r w:rsidR="008E72DF">
        <w:t xml:space="preserve">needed for most apps, unless the system is </w:t>
      </w:r>
      <w:r w:rsidR="005C24D4">
        <w:t>tightly integrated</w:t>
      </w:r>
      <w:r w:rsidR="008E72DF">
        <w:t xml:space="preserve"> to the organisation’s FMIS system. </w:t>
      </w:r>
    </w:p>
    <w:p w14:paraId="451AA375" w14:textId="07252A85" w:rsidR="00DC1A43" w:rsidRPr="00314011" w:rsidRDefault="00DC1A43" w:rsidP="00D52C9D">
      <w:pPr>
        <w:pStyle w:val="ListParagraph"/>
        <w:numPr>
          <w:ilvl w:val="0"/>
          <w:numId w:val="21"/>
        </w:numPr>
      </w:pPr>
      <w:r w:rsidRPr="00314011">
        <w:t>I</w:t>
      </w:r>
      <w:r w:rsidRPr="00EF592F">
        <w:rPr>
          <w:b/>
          <w:bCs/>
        </w:rPr>
        <w:t>SO 20022</w:t>
      </w:r>
      <w:r w:rsidR="00F92883">
        <w:t xml:space="preserve">: </w:t>
      </w:r>
      <w:r w:rsidR="00F92883" w:rsidRPr="00AE167A">
        <w:rPr>
          <w:b/>
          <w:bCs/>
        </w:rPr>
        <w:t>f</w:t>
      </w:r>
      <w:r w:rsidRPr="00AE167A">
        <w:rPr>
          <w:b/>
          <w:bCs/>
        </w:rPr>
        <w:t>inancial transaction messaging standard for interoperability in payments and banking</w:t>
      </w:r>
      <w:r>
        <w:t xml:space="preserve"> </w:t>
      </w:r>
    </w:p>
    <w:p w14:paraId="54CAE9A5" w14:textId="77777777" w:rsidR="00995550" w:rsidRDefault="00DC1A43" w:rsidP="00D52C9D">
      <w:pPr>
        <w:numPr>
          <w:ilvl w:val="0"/>
          <w:numId w:val="18"/>
        </w:numPr>
      </w:pPr>
      <w:r w:rsidRPr="00314011">
        <w:rPr>
          <w:b/>
          <w:bCs/>
        </w:rPr>
        <w:t>ISO 17442</w:t>
      </w:r>
      <w:r w:rsidR="00F92883">
        <w:t xml:space="preserve">: </w:t>
      </w:r>
      <w:r w:rsidR="00AE167A">
        <w:br/>
      </w:r>
      <w:r w:rsidR="00F92883">
        <w:t>d</w:t>
      </w:r>
      <w:r w:rsidRPr="00314011">
        <w:t>efines the Legal Entity Identifier (LEI) standard for uniquely identifying organisations.</w:t>
      </w:r>
    </w:p>
    <w:p w14:paraId="2B489E4E" w14:textId="3B893837" w:rsidR="00995550" w:rsidRPr="00995550" w:rsidRDefault="00942188" w:rsidP="00995550">
      <w:pPr>
        <w:pStyle w:val="Heading4"/>
      </w:pPr>
      <w:r>
        <w:t>Informat</w:t>
      </w:r>
      <w:r w:rsidR="00995550">
        <w:t>i</w:t>
      </w:r>
      <w:r>
        <w:t>o</w:t>
      </w:r>
      <w:r w:rsidR="00995550" w:rsidRPr="00995550">
        <w:t>n Management</w:t>
      </w:r>
    </w:p>
    <w:p w14:paraId="1EE18960" w14:textId="77777777" w:rsidR="00942188" w:rsidRDefault="00942188" w:rsidP="00D52C9D">
      <w:pPr>
        <w:numPr>
          <w:ilvl w:val="0"/>
          <w:numId w:val="18"/>
        </w:numPr>
      </w:pPr>
      <w:r w:rsidRPr="007B1DBC">
        <w:rPr>
          <w:b/>
          <w:bCs/>
        </w:rPr>
        <w:t>ISO/IEC 27001</w:t>
      </w:r>
      <w:r>
        <w:t xml:space="preserve">: </w:t>
      </w:r>
      <w:r w:rsidRPr="00AE167A">
        <w:rPr>
          <w:b/>
          <w:bCs/>
        </w:rPr>
        <w:t>International standard for information security management systems (ISMS), ensuring data protection compliance</w:t>
      </w:r>
      <w:r w:rsidRPr="00314011">
        <w:t>.</w:t>
      </w:r>
      <w:r>
        <w:t xml:space="preserve"> </w:t>
      </w:r>
      <w:r>
        <w:br/>
        <w:t>Permits improvements to an agencies Data Maturity ranking, support its OIA obligations, support its Records Act obligations, support its Archiving obligations, support its Privacy Act obligations.</w:t>
      </w:r>
      <w:r>
        <w:br/>
        <w:t xml:space="preserve">From a purely system development perspective, this includes enabling the following key outcomes: </w:t>
      </w:r>
    </w:p>
    <w:p w14:paraId="4D5FE6D0" w14:textId="77777777" w:rsidR="00942188" w:rsidRDefault="00942188" w:rsidP="00D52C9D">
      <w:pPr>
        <w:pStyle w:val="ListParagraph"/>
        <w:numPr>
          <w:ilvl w:val="1"/>
          <w:numId w:val="20"/>
        </w:numPr>
      </w:pPr>
      <w:r>
        <w:t xml:space="preserve">being able to categorise data to improve discovery later (e.g.: Tag Management), </w:t>
      </w:r>
    </w:p>
    <w:p w14:paraId="7326A994" w14:textId="77777777" w:rsidR="00942188" w:rsidRDefault="00942188" w:rsidP="00D52C9D">
      <w:pPr>
        <w:pStyle w:val="ListParagraph"/>
        <w:numPr>
          <w:ilvl w:val="1"/>
          <w:numId w:val="20"/>
        </w:numPr>
      </w:pPr>
      <w:r>
        <w:t>Copyright management (both attribution and controlled access)</w:t>
      </w:r>
    </w:p>
    <w:p w14:paraId="2D4481D0" w14:textId="77777777" w:rsidR="00942188" w:rsidRDefault="00942188" w:rsidP="00D52C9D">
      <w:pPr>
        <w:pStyle w:val="ListParagraph"/>
        <w:numPr>
          <w:ilvl w:val="1"/>
          <w:numId w:val="20"/>
        </w:numPr>
      </w:pPr>
      <w:r>
        <w:t xml:space="preserve">never physical -- only logical – information deletion, </w:t>
      </w:r>
    </w:p>
    <w:p w14:paraId="3834C388" w14:textId="77777777" w:rsidR="00942188" w:rsidRDefault="00942188" w:rsidP="00D52C9D">
      <w:pPr>
        <w:pStyle w:val="ListParagraph"/>
        <w:numPr>
          <w:ilvl w:val="1"/>
          <w:numId w:val="20"/>
        </w:numPr>
      </w:pPr>
      <w:r>
        <w:t xml:space="preserve">being able to de-identify it when requested or after a customisable duration (e.g. re-associating records to an anonymous user), </w:t>
      </w:r>
    </w:p>
    <w:p w14:paraId="5B3E105F" w14:textId="77777777" w:rsidR="00942188" w:rsidRDefault="00942188" w:rsidP="00D52C9D">
      <w:pPr>
        <w:pStyle w:val="ListParagraph"/>
        <w:numPr>
          <w:ilvl w:val="1"/>
          <w:numId w:val="20"/>
        </w:numPr>
      </w:pPr>
      <w:r>
        <w:t xml:space="preserve">customisable workflows for managing the state of records from Draft thru Released to Retired. </w:t>
      </w:r>
    </w:p>
    <w:p w14:paraId="7706EFCA" w14:textId="5604813C" w:rsidR="00942188" w:rsidRDefault="00942188" w:rsidP="00D52C9D">
      <w:pPr>
        <w:pStyle w:val="ListParagraph"/>
        <w:numPr>
          <w:ilvl w:val="1"/>
          <w:numId w:val="20"/>
        </w:numPr>
      </w:pPr>
      <w:r>
        <w:t>Data being available by authorised consumers via APIs using international standard encoding and datasets (hence the requirement to know about standards that define universal types (e</w:t>
      </w:r>
      <w:r w:rsidR="00FA3F8A">
        <w:t>.</w:t>
      </w:r>
      <w:r>
        <w:t>g</w:t>
      </w:r>
      <w:r w:rsidR="00FA3F8A">
        <w:t>.,</w:t>
      </w:r>
      <w:r>
        <w:t xml:space="preserve"> UUIDs) and code</w:t>
      </w:r>
      <w:r w:rsidR="00FA3F8A">
        <w:t xml:space="preserve"> </w:t>
      </w:r>
      <w:r>
        <w:t>sets (e</w:t>
      </w:r>
      <w:r w:rsidR="00FA3F8A">
        <w:t>.</w:t>
      </w:r>
      <w:r>
        <w:t>g</w:t>
      </w:r>
      <w:r w:rsidR="00FA3F8A">
        <w:t>.,</w:t>
      </w:r>
      <w:r>
        <w:t xml:space="preserve"> locales, currencies, sexes, etc.)</w:t>
      </w:r>
    </w:p>
    <w:p w14:paraId="6480806D" w14:textId="2C2C01B5" w:rsidR="007C56D0" w:rsidRPr="00995550" w:rsidRDefault="007C56D0" w:rsidP="00995550">
      <w:pPr>
        <w:pStyle w:val="Heading4"/>
      </w:pPr>
      <w:r w:rsidRPr="00995550">
        <w:lastRenderedPageBreak/>
        <w:t>Diagnostics</w:t>
      </w:r>
    </w:p>
    <w:p w14:paraId="1177E8F7" w14:textId="3441A46F" w:rsidR="007C56D0" w:rsidRPr="007C56D0" w:rsidRDefault="007C56D0" w:rsidP="00D52C9D">
      <w:pPr>
        <w:pStyle w:val="BodyText"/>
        <w:numPr>
          <w:ilvl w:val="0"/>
          <w:numId w:val="20"/>
        </w:numPr>
      </w:pPr>
      <w:proofErr w:type="spellStart"/>
      <w:r w:rsidRPr="007E192A">
        <w:rPr>
          <w:b/>
          <w:bCs/>
        </w:rPr>
        <w:t>SysLog</w:t>
      </w:r>
      <w:proofErr w:type="spellEnd"/>
      <w:r w:rsidRPr="007E192A">
        <w:rPr>
          <w:b/>
          <w:bCs/>
        </w:rPr>
        <w:t>: Diagnostics Standard</w:t>
      </w:r>
      <w:r w:rsidRPr="007E192A">
        <w:rPr>
          <w:b/>
          <w:bCs/>
        </w:rPr>
        <w:br/>
      </w:r>
      <w:r w:rsidR="00E52A9E">
        <w:t xml:space="preserve">Permits an understanding on how to develop diagnostics logging such that it is easier to integrate with enterprise </w:t>
      </w:r>
      <w:r w:rsidR="007E192A">
        <w:t xml:space="preserve">diagnostics and SEIM systems. </w:t>
      </w:r>
    </w:p>
    <w:p w14:paraId="3EE9AE39" w14:textId="52C1810C" w:rsidR="00844959" w:rsidRDefault="007B1DBC" w:rsidP="00134A40">
      <w:pPr>
        <w:pStyle w:val="Heading4"/>
      </w:pPr>
      <w:r>
        <w:t>Interoperability</w:t>
      </w:r>
    </w:p>
    <w:p w14:paraId="2ABE07AB" w14:textId="0AF6AAA8" w:rsidR="00542C4C" w:rsidRPr="00542C4C" w:rsidRDefault="00542C4C" w:rsidP="00D52C9D">
      <w:pPr>
        <w:pStyle w:val="BodyText"/>
        <w:numPr>
          <w:ilvl w:val="0"/>
          <w:numId w:val="18"/>
        </w:numPr>
      </w:pPr>
      <w:r w:rsidRPr="007D14C9">
        <w:rPr>
          <w:b/>
          <w:bCs/>
        </w:rPr>
        <w:t>RFC-5322:</w:t>
      </w:r>
      <w:r>
        <w:t xml:space="preserve"> </w:t>
      </w:r>
      <w:r w:rsidR="007D14C9" w:rsidRPr="00AD2F85">
        <w:rPr>
          <w:b/>
          <w:bCs/>
        </w:rPr>
        <w:t>Internet Message Format</w:t>
      </w:r>
      <w:r w:rsidR="004C08A5">
        <w:br/>
      </w:r>
      <w:r w:rsidR="005A360C">
        <w:t xml:space="preserve">Permits </w:t>
      </w:r>
      <w:r w:rsidR="004C08A5">
        <w:t>invite, engage and notify, current and potential users.</w:t>
      </w:r>
    </w:p>
    <w:p w14:paraId="191A5EAB" w14:textId="2BAC32B2" w:rsidR="0024757A" w:rsidRDefault="007D14C9" w:rsidP="00D52C9D">
      <w:pPr>
        <w:pStyle w:val="BodyText"/>
        <w:numPr>
          <w:ilvl w:val="0"/>
          <w:numId w:val="18"/>
        </w:numPr>
      </w:pPr>
      <w:r w:rsidRPr="007D14C9">
        <w:rPr>
          <w:b/>
          <w:bCs/>
        </w:rPr>
        <w:t>RFC-2076:</w:t>
      </w:r>
      <w:r w:rsidRPr="007D14C9">
        <w:t xml:space="preserve"> </w:t>
      </w:r>
      <w:r w:rsidR="0024757A" w:rsidRPr="00AD2F85">
        <w:rPr>
          <w:b/>
          <w:bCs/>
        </w:rPr>
        <w:t>Common Internet Message Headers</w:t>
      </w:r>
      <w:r w:rsidR="0024757A">
        <w:t xml:space="preserve"> </w:t>
      </w:r>
      <w:r w:rsidR="00343393">
        <w:br/>
      </w:r>
      <w:r w:rsidR="005A360C">
        <w:t xml:space="preserve">Permits </w:t>
      </w:r>
      <w:r w:rsidR="004C08A5">
        <w:t xml:space="preserve">browsers and other service agents how to return media (images, sound, etc.) </w:t>
      </w:r>
      <w:r w:rsidR="002A77D8">
        <w:t>(TEXT, JSON, YAML, etc.)</w:t>
      </w:r>
    </w:p>
    <w:p w14:paraId="23AE7FE5" w14:textId="04CEDDD1" w:rsidR="0024757A" w:rsidRDefault="007D14C9" w:rsidP="00D52C9D">
      <w:pPr>
        <w:pStyle w:val="BodyText"/>
        <w:numPr>
          <w:ilvl w:val="0"/>
          <w:numId w:val="18"/>
        </w:numPr>
      </w:pPr>
      <w:r w:rsidRPr="007D14C9">
        <w:rPr>
          <w:b/>
          <w:bCs/>
        </w:rPr>
        <w:t>RFC-2045:</w:t>
      </w:r>
      <w:r>
        <w:t xml:space="preserve"> </w:t>
      </w:r>
      <w:r w:rsidR="0024757A" w:rsidRPr="00AD2F85">
        <w:rPr>
          <w:b/>
          <w:bCs/>
        </w:rPr>
        <w:t>Multipurpose Internet Mail Extension (MIME)</w:t>
      </w:r>
      <w:r w:rsidR="005B092D">
        <w:br/>
      </w:r>
      <w:r w:rsidR="005A360C">
        <w:t xml:space="preserve">Permits attaching </w:t>
      </w:r>
      <w:r>
        <w:t>email attachments</w:t>
      </w:r>
      <w:r w:rsidR="005A360C">
        <w:t xml:space="preserve"> correctly</w:t>
      </w:r>
      <w:r>
        <w:t xml:space="preserve">, </w:t>
      </w:r>
      <w:r w:rsidR="00A97065">
        <w:t xml:space="preserve">as well as </w:t>
      </w:r>
      <w:r>
        <w:t xml:space="preserve">handling and </w:t>
      </w:r>
      <w:r w:rsidR="00343393">
        <w:t xml:space="preserve">persisting media uploaded by end users. </w:t>
      </w:r>
    </w:p>
    <w:p w14:paraId="0912A6BF" w14:textId="25EB3468" w:rsidR="00A23F68" w:rsidRDefault="00BE4EC0" w:rsidP="00D52C9D">
      <w:pPr>
        <w:pStyle w:val="BodyText"/>
        <w:numPr>
          <w:ilvl w:val="0"/>
          <w:numId w:val="18"/>
        </w:numPr>
      </w:pPr>
      <w:r>
        <w:rPr>
          <w:b/>
          <w:bCs/>
        </w:rPr>
        <w:t>RFC-</w:t>
      </w:r>
      <w:r w:rsidR="00A23F68" w:rsidRPr="00BE4EC0">
        <w:rPr>
          <w:b/>
          <w:bCs/>
        </w:rPr>
        <w:t>6265: Cookies</w:t>
      </w:r>
      <w:r w:rsidR="00A97065">
        <w:br/>
      </w:r>
      <w:r w:rsidR="005A360C">
        <w:t xml:space="preserve">Permits </w:t>
      </w:r>
      <w:r w:rsidR="00225FF3">
        <w:t xml:space="preserve">understanding how to ensure </w:t>
      </w:r>
      <w:r w:rsidR="001718DA">
        <w:t xml:space="preserve">cookies are not transmitted over insecure channels (i.e., marked </w:t>
      </w:r>
      <w:r w:rsidR="00A23F68">
        <w:t>‘secure’</w:t>
      </w:r>
      <w:r w:rsidR="001718DA">
        <w:t>)</w:t>
      </w:r>
      <w:r w:rsidR="00A23F68">
        <w:t xml:space="preserve"> </w:t>
      </w:r>
      <w:r w:rsidR="001718DA">
        <w:t xml:space="preserve">as well not accessible via browser code (i.e., marked </w:t>
      </w:r>
      <w:r w:rsidR="00A23F68">
        <w:t>‘http</w:t>
      </w:r>
      <w:r>
        <w:t>-only’</w:t>
      </w:r>
      <w:r w:rsidR="001718DA">
        <w:t>)</w:t>
      </w:r>
      <w:r>
        <w:t>.</w:t>
      </w:r>
    </w:p>
    <w:p w14:paraId="21E25CA6" w14:textId="1A9E4DF9" w:rsidR="00844959" w:rsidRDefault="00B94B2F" w:rsidP="00D52C9D">
      <w:pPr>
        <w:pStyle w:val="BodyText"/>
        <w:numPr>
          <w:ilvl w:val="0"/>
          <w:numId w:val="18"/>
        </w:numPr>
      </w:pPr>
      <w:r w:rsidRPr="005B092D">
        <w:rPr>
          <w:b/>
          <w:bCs/>
        </w:rPr>
        <w:t>Resource based Communication</w:t>
      </w:r>
      <w:r>
        <w:t xml:space="preserve">: </w:t>
      </w:r>
      <w:r w:rsidR="001D431F">
        <w:t>REST</w:t>
      </w:r>
      <w:r w:rsidR="00FB2026">
        <w:t>.</w:t>
      </w:r>
      <w:r w:rsidR="00FB2026">
        <w:br/>
      </w:r>
      <w:r w:rsidR="00225FF3">
        <w:t xml:space="preserve">Permits </w:t>
      </w:r>
      <w:r w:rsidR="00BD112A">
        <w:t>provid</w:t>
      </w:r>
      <w:r w:rsidR="00225FF3">
        <w:t>ing</w:t>
      </w:r>
      <w:r w:rsidR="00BD112A">
        <w:t xml:space="preserve"> </w:t>
      </w:r>
      <w:r w:rsidR="00EC5254">
        <w:t xml:space="preserve">simple </w:t>
      </w:r>
      <w:r w:rsidR="00B06F15">
        <w:t xml:space="preserve">(as compared to RPC based APIs) </w:t>
      </w:r>
      <w:r w:rsidR="00BD112A">
        <w:t>API</w:t>
      </w:r>
      <w:r w:rsidR="00EC5254">
        <w:t>s</w:t>
      </w:r>
      <w:r w:rsidR="00BD112A">
        <w:t xml:space="preserve"> for </w:t>
      </w:r>
      <w:r w:rsidR="00DB69E9" w:rsidRPr="00F21E15">
        <w:rPr>
          <w:i/>
          <w:iCs/>
          <w:u w:val="single"/>
        </w:rPr>
        <w:t>external</w:t>
      </w:r>
      <w:r w:rsidR="00DB69E9">
        <w:t xml:space="preserve"> service consumers to </w:t>
      </w:r>
      <w:r w:rsidR="00BD112A">
        <w:t>implement service clients</w:t>
      </w:r>
      <w:r w:rsidR="00F21E15">
        <w:t xml:space="preserve"> for interface APIs</w:t>
      </w:r>
      <w:r w:rsidR="00DB69E9">
        <w:t xml:space="preserve">. </w:t>
      </w:r>
    </w:p>
    <w:p w14:paraId="463588E1" w14:textId="3A6FC5DA" w:rsidR="00844959" w:rsidRDefault="00F62895" w:rsidP="00D52C9D">
      <w:pPr>
        <w:pStyle w:val="BodyText"/>
        <w:numPr>
          <w:ilvl w:val="0"/>
          <w:numId w:val="18"/>
        </w:numPr>
      </w:pPr>
      <w:r w:rsidRPr="00F62895">
        <w:rPr>
          <w:b/>
          <w:bCs/>
        </w:rPr>
        <w:t>ISO/IEC 20802-1</w:t>
      </w:r>
      <w:r>
        <w:rPr>
          <w:b/>
          <w:bCs/>
        </w:rPr>
        <w:t>: ODATA</w:t>
      </w:r>
      <w:r w:rsidR="00222926" w:rsidRPr="00222926">
        <w:rPr>
          <w:b/>
          <w:bCs/>
        </w:rPr>
        <w:t>:</w:t>
      </w:r>
      <w:r w:rsidR="00222926">
        <w:t xml:space="preserve"> </w:t>
      </w:r>
      <w:r w:rsidR="00C40243" w:rsidRPr="00FE083E">
        <w:rPr>
          <w:b/>
          <w:bCs/>
          <w:i/>
          <w:iCs/>
        </w:rPr>
        <w:t>c</w:t>
      </w:r>
      <w:r w:rsidR="001D431F" w:rsidRPr="00FE083E">
        <w:rPr>
          <w:b/>
          <w:bCs/>
          <w:i/>
          <w:iCs/>
        </w:rPr>
        <w:t>ompliant</w:t>
      </w:r>
      <w:r w:rsidR="001D431F" w:rsidRPr="00FE083E">
        <w:rPr>
          <w:b/>
          <w:bCs/>
        </w:rPr>
        <w:t xml:space="preserve"> </w:t>
      </w:r>
      <w:r w:rsidR="00FE083E">
        <w:rPr>
          <w:b/>
          <w:bCs/>
        </w:rPr>
        <w:t xml:space="preserve">REST </w:t>
      </w:r>
      <w:r w:rsidR="00CD2075" w:rsidRPr="00FE083E">
        <w:rPr>
          <w:b/>
          <w:bCs/>
        </w:rPr>
        <w:t>Queryability</w:t>
      </w:r>
      <w:r w:rsidR="001D431F" w:rsidRPr="00FE083E">
        <w:rPr>
          <w:b/>
          <w:bCs/>
        </w:rPr>
        <w:t xml:space="preserve"> Extension</w:t>
      </w:r>
      <w:r w:rsidR="00222926">
        <w:t xml:space="preserve"> </w:t>
      </w:r>
      <w:r w:rsidR="00222926">
        <w:br/>
      </w:r>
      <w:r w:rsidR="006D4447">
        <w:t xml:space="preserve">Permits </w:t>
      </w:r>
      <w:r w:rsidR="00FE083E">
        <w:t xml:space="preserve">service consumers </w:t>
      </w:r>
      <w:r w:rsidR="00C40243">
        <w:t xml:space="preserve">to </w:t>
      </w:r>
      <w:r w:rsidR="00222926">
        <w:t>Pag</w:t>
      </w:r>
      <w:r w:rsidR="00BD112A">
        <w:t>e</w:t>
      </w:r>
      <w:r w:rsidR="00222926">
        <w:t xml:space="preserve">, Order, Project, </w:t>
      </w:r>
      <w:r w:rsidR="00BD112A">
        <w:t xml:space="preserve">Select, </w:t>
      </w:r>
      <w:r w:rsidR="00222926">
        <w:t>Filter</w:t>
      </w:r>
      <w:r w:rsidR="00BD112A">
        <w:t xml:space="preserve"> </w:t>
      </w:r>
      <w:r w:rsidR="00C40243">
        <w:t xml:space="preserve">returned </w:t>
      </w:r>
      <w:r w:rsidR="00BD112A">
        <w:t>data</w:t>
      </w:r>
      <w:r w:rsidR="00FE083E">
        <w:t xml:space="preserve"> to their needs without requiring the developing a specific endpoint just for that use case, nor </w:t>
      </w:r>
      <w:r w:rsidR="00CD2075">
        <w:t>sacrific</w:t>
      </w:r>
      <w:r w:rsidR="00FE083E">
        <w:t>ing</w:t>
      </w:r>
      <w:r w:rsidR="00CD2075">
        <w:t xml:space="preserve"> security </w:t>
      </w:r>
      <w:r w:rsidR="00C40243">
        <w:t xml:space="preserve">or </w:t>
      </w:r>
      <w:r w:rsidR="00CD2075">
        <w:t>availability</w:t>
      </w:r>
      <w:r w:rsidR="00724BB1">
        <w:t xml:space="preserve">. </w:t>
      </w:r>
    </w:p>
    <w:p w14:paraId="796F886E" w14:textId="6EE2D106" w:rsidR="001D431F" w:rsidRDefault="00222926" w:rsidP="00D52C9D">
      <w:pPr>
        <w:pStyle w:val="BodyText"/>
        <w:numPr>
          <w:ilvl w:val="0"/>
          <w:numId w:val="18"/>
        </w:numPr>
      </w:pPr>
      <w:r w:rsidRPr="00222926">
        <w:rPr>
          <w:b/>
          <w:bCs/>
        </w:rPr>
        <w:t>GraphQL:</w:t>
      </w:r>
      <w:r>
        <w:t xml:space="preserve"> </w:t>
      </w:r>
      <w:r w:rsidRPr="00FE083E">
        <w:rPr>
          <w:b/>
          <w:bCs/>
          <w:i/>
          <w:iCs/>
        </w:rPr>
        <w:t>n</w:t>
      </w:r>
      <w:r w:rsidR="001D431F" w:rsidRPr="00FE083E">
        <w:rPr>
          <w:b/>
          <w:bCs/>
          <w:i/>
          <w:iCs/>
        </w:rPr>
        <w:t>on-</w:t>
      </w:r>
      <w:r w:rsidRPr="00FE083E">
        <w:rPr>
          <w:b/>
          <w:bCs/>
          <w:i/>
          <w:iCs/>
        </w:rPr>
        <w:t>c</w:t>
      </w:r>
      <w:r w:rsidR="001D431F" w:rsidRPr="00FE083E">
        <w:rPr>
          <w:b/>
          <w:bCs/>
          <w:i/>
          <w:iCs/>
        </w:rPr>
        <w:t>ompliant</w:t>
      </w:r>
      <w:r w:rsidR="001D431F" w:rsidRPr="00FE083E">
        <w:rPr>
          <w:b/>
          <w:bCs/>
        </w:rPr>
        <w:t xml:space="preserve"> </w:t>
      </w:r>
      <w:r w:rsidR="00FE083E">
        <w:rPr>
          <w:b/>
          <w:bCs/>
        </w:rPr>
        <w:t xml:space="preserve">REST </w:t>
      </w:r>
      <w:r w:rsidR="00CD2075" w:rsidRPr="00FE083E">
        <w:rPr>
          <w:b/>
          <w:bCs/>
        </w:rPr>
        <w:t>queryability</w:t>
      </w:r>
      <w:r w:rsidR="001D431F" w:rsidRPr="00FE083E">
        <w:rPr>
          <w:b/>
          <w:bCs/>
        </w:rPr>
        <w:t xml:space="preserve"> </w:t>
      </w:r>
      <w:r w:rsidRPr="00FE083E">
        <w:rPr>
          <w:b/>
          <w:bCs/>
        </w:rPr>
        <w:t>e</w:t>
      </w:r>
      <w:r w:rsidR="001D431F" w:rsidRPr="00FE083E">
        <w:rPr>
          <w:b/>
          <w:bCs/>
        </w:rPr>
        <w:t>xtension</w:t>
      </w:r>
      <w:r w:rsidR="00724BB1">
        <w:t xml:space="preserve"> </w:t>
      </w:r>
      <w:r w:rsidR="00FB2026">
        <w:br/>
      </w:r>
      <w:r w:rsidR="00FE083E">
        <w:t xml:space="preserve">Permits </w:t>
      </w:r>
      <w:r w:rsidR="00C40243">
        <w:t xml:space="preserve">service consumers to </w:t>
      </w:r>
      <w:proofErr w:type="gramStart"/>
      <w:r w:rsidR="00C40243">
        <w:t xml:space="preserve">perform  </w:t>
      </w:r>
      <w:r w:rsidR="00FB2026">
        <w:t>approximately</w:t>
      </w:r>
      <w:proofErr w:type="gramEnd"/>
      <w:r w:rsidR="00FB2026">
        <w:t xml:space="preserve"> the same as </w:t>
      </w:r>
      <w:r w:rsidR="00FE083E">
        <w:t>ODATA</w:t>
      </w:r>
      <w:r w:rsidR="00C40243">
        <w:t>. The difference is GraphQL is more work</w:t>
      </w:r>
      <w:r w:rsidR="00FE083E">
        <w:t xml:space="preserve"> -- </w:t>
      </w:r>
      <w:r w:rsidR="00C40243">
        <w:t xml:space="preserve">but </w:t>
      </w:r>
      <w:r w:rsidR="00C40243" w:rsidRPr="00C40243">
        <w:rPr>
          <w:i/>
          <w:iCs/>
        </w:rPr>
        <w:t>also</w:t>
      </w:r>
      <w:r w:rsidR="00C40243">
        <w:t xml:space="preserve"> able </w:t>
      </w:r>
      <w:r w:rsidR="00F53159">
        <w:t>to query multiple data sources</w:t>
      </w:r>
      <w:r w:rsidR="00C40243">
        <w:t xml:space="preserve"> </w:t>
      </w:r>
      <w:r w:rsidR="00FE083E">
        <w:t>IF</w:t>
      </w:r>
      <w:r w:rsidR="00C40243">
        <w:t xml:space="preserve"> that </w:t>
      </w:r>
      <w:r w:rsidR="00FE083E">
        <w:t>a condition that needs solving for</w:t>
      </w:r>
      <w:r w:rsidR="00F53159">
        <w:t xml:space="preserve">. </w:t>
      </w:r>
    </w:p>
    <w:p w14:paraId="271CE6DB" w14:textId="517C3292" w:rsidR="00B94B2F" w:rsidRDefault="00B94B2F" w:rsidP="00D52C9D">
      <w:pPr>
        <w:pStyle w:val="BodyText"/>
        <w:numPr>
          <w:ilvl w:val="0"/>
          <w:numId w:val="18"/>
        </w:numPr>
      </w:pPr>
      <w:r w:rsidRPr="00E97C8B">
        <w:rPr>
          <w:b/>
          <w:bCs/>
        </w:rPr>
        <w:t>RPC-Based Communication</w:t>
      </w:r>
      <w:r w:rsidRPr="00E97C8B">
        <w:t xml:space="preserve">: </w:t>
      </w:r>
      <w:r w:rsidR="00C40243">
        <w:br/>
      </w:r>
      <w:r w:rsidR="00FE083E">
        <w:t xml:space="preserve">Permits </w:t>
      </w:r>
      <w:r w:rsidRPr="00E97C8B">
        <w:t>cross-</w:t>
      </w:r>
      <w:r w:rsidR="00F21E15">
        <w:t xml:space="preserve">tier </w:t>
      </w:r>
      <w:r w:rsidR="00F92883">
        <w:t>and cross-component</w:t>
      </w:r>
      <w:r w:rsidRPr="00E97C8B">
        <w:t xml:space="preserve"> communication within a system </w:t>
      </w:r>
      <w:r w:rsidR="00FE083E">
        <w:t>(</w:t>
      </w:r>
      <w:proofErr w:type="spellStart"/>
      <w:r w:rsidR="00FE083E">
        <w:t>ie</w:t>
      </w:r>
      <w:proofErr w:type="spellEnd"/>
      <w:r w:rsidR="00FE083E">
        <w:t>, inside the LAN</w:t>
      </w:r>
      <w:r w:rsidR="000D28E5">
        <w:t>, VLAN, etc.</w:t>
      </w:r>
      <w:r w:rsidR="00FE083E">
        <w:t xml:space="preserve">) </w:t>
      </w:r>
      <w:r w:rsidR="00F21E15">
        <w:t xml:space="preserve">in </w:t>
      </w:r>
      <w:r w:rsidR="000D28E5">
        <w:t xml:space="preserve">communication </w:t>
      </w:r>
      <w:r w:rsidR="00F21E15">
        <w:t xml:space="preserve">protocols that are usually more flexible and higher </w:t>
      </w:r>
      <w:r w:rsidR="00F92883">
        <w:t>performance</w:t>
      </w:r>
      <w:r w:rsidR="00F21E15">
        <w:t xml:space="preserve"> than REST</w:t>
      </w:r>
      <w:r w:rsidR="000D28E5">
        <w:t xml:space="preserve"> which is more suitable for 3</w:t>
      </w:r>
      <w:r w:rsidR="000D28E5" w:rsidRPr="000D28E5">
        <w:rPr>
          <w:vertAlign w:val="superscript"/>
        </w:rPr>
        <w:t>rd</w:t>
      </w:r>
      <w:r w:rsidR="000D28E5">
        <w:t xml:space="preserve"> party consumption</w:t>
      </w:r>
      <w:r w:rsidRPr="00E97C8B">
        <w:t>.</w:t>
      </w:r>
    </w:p>
    <w:p w14:paraId="6961B831" w14:textId="6C079B8E" w:rsidR="00C90394" w:rsidRDefault="00C90394" w:rsidP="00134A40">
      <w:pPr>
        <w:pStyle w:val="Heading4"/>
      </w:pPr>
      <w:r>
        <w:t>Discoverability</w:t>
      </w:r>
    </w:p>
    <w:p w14:paraId="19467F2E" w14:textId="7BEF92E6" w:rsidR="000D28E5" w:rsidRPr="000D28E5" w:rsidRDefault="00BB4AD8" w:rsidP="00D52C9D">
      <w:pPr>
        <w:pStyle w:val="BodyText"/>
        <w:numPr>
          <w:ilvl w:val="0"/>
          <w:numId w:val="18"/>
        </w:numPr>
      </w:pPr>
      <w:r w:rsidRPr="0061364E">
        <w:rPr>
          <w:b/>
          <w:bCs/>
        </w:rPr>
        <w:t xml:space="preserve">RFC-792: </w:t>
      </w:r>
      <w:r w:rsidR="0061364E" w:rsidRPr="0061364E">
        <w:rPr>
          <w:b/>
          <w:bCs/>
        </w:rPr>
        <w:t>Domain Name Standard (DNS)</w:t>
      </w:r>
      <w:r w:rsidRPr="0061364E">
        <w:rPr>
          <w:b/>
          <w:bCs/>
        </w:rPr>
        <w:br/>
      </w:r>
      <w:r>
        <w:t xml:space="preserve">The standard for naming </w:t>
      </w:r>
      <w:r w:rsidR="0061364E">
        <w:t>services for easier discovery and routing on the internet.</w:t>
      </w:r>
    </w:p>
    <w:p w14:paraId="1F3AFD3F" w14:textId="30E37EFC" w:rsidR="00C90394" w:rsidRDefault="00C90394" w:rsidP="00D52C9D">
      <w:pPr>
        <w:pStyle w:val="ListParagraph"/>
        <w:numPr>
          <w:ilvl w:val="0"/>
          <w:numId w:val="18"/>
        </w:numPr>
      </w:pPr>
      <w:r w:rsidRPr="005B092D">
        <w:rPr>
          <w:b/>
          <w:bCs/>
        </w:rPr>
        <w:lastRenderedPageBreak/>
        <w:t>RFC-1738</w:t>
      </w:r>
      <w:r w:rsidR="006D4447">
        <w:rPr>
          <w:b/>
          <w:bCs/>
        </w:rPr>
        <w:t>:</w:t>
      </w:r>
      <w:r>
        <w:t xml:space="preserve"> </w:t>
      </w:r>
      <w:r w:rsidRPr="006D4447">
        <w:rPr>
          <w:b/>
          <w:bCs/>
        </w:rPr>
        <w:t>URL</w:t>
      </w:r>
      <w:r w:rsidR="0061364E">
        <w:rPr>
          <w:b/>
          <w:bCs/>
        </w:rPr>
        <w:t>s</w:t>
      </w:r>
      <w:r w:rsidR="005B092D">
        <w:t xml:space="preserve"> </w:t>
      </w:r>
      <w:r w:rsidR="006D4447">
        <w:br/>
        <w:t>T</w:t>
      </w:r>
      <w:r>
        <w:t>he standard that defines web addresses for resources</w:t>
      </w:r>
      <w:r w:rsidR="007D1A37">
        <w:t>.</w:t>
      </w:r>
      <w:r w:rsidR="00F21E15">
        <w:br/>
      </w:r>
      <w:r w:rsidR="000D28E5">
        <w:t xml:space="preserve">Permits </w:t>
      </w:r>
      <w:r w:rsidR="00F21E15">
        <w:t>provid</w:t>
      </w:r>
      <w:r w:rsidR="000D28E5">
        <w:t>ing</w:t>
      </w:r>
      <w:r w:rsidR="00F21E15">
        <w:t xml:space="preserve"> links to resources managed by the service</w:t>
      </w:r>
      <w:r w:rsidR="000D28E5">
        <w:t xml:space="preserve"> in a standard way</w:t>
      </w:r>
      <w:r w:rsidR="00F21E15">
        <w:t>.</w:t>
      </w:r>
    </w:p>
    <w:p w14:paraId="0DEF708E" w14:textId="4FFF0501" w:rsidR="007D1A37" w:rsidRDefault="007D1A37" w:rsidP="00D52C9D">
      <w:pPr>
        <w:pStyle w:val="ListParagraph"/>
        <w:numPr>
          <w:ilvl w:val="0"/>
          <w:numId w:val="18"/>
        </w:numPr>
      </w:pPr>
      <w:r w:rsidRPr="005B092D">
        <w:rPr>
          <w:b/>
          <w:bCs/>
        </w:rPr>
        <w:t>Sitemaps Protocol</w:t>
      </w:r>
      <w:r w:rsidR="00512B62">
        <w:rPr>
          <w:b/>
          <w:bCs/>
        </w:rPr>
        <w:br/>
      </w:r>
      <w:r w:rsidR="00512B62">
        <w:t>D</w:t>
      </w:r>
      <w:r w:rsidRPr="007B41C4">
        <w:t>efines a standard way for websites and services to inform search engines about pages available for crawling. Helps with content discoverability, structured URL exposure, and indexing efficiency.</w:t>
      </w:r>
      <w:r>
        <w:br/>
      </w:r>
      <w:r w:rsidR="00F21E15">
        <w:t>Includes being usable to support better Search Engine Optimisation (SEO)</w:t>
      </w:r>
      <w:r>
        <w:t>.</w:t>
      </w:r>
    </w:p>
    <w:p w14:paraId="4D2A20D1" w14:textId="2A7D189A" w:rsidR="00844959" w:rsidRDefault="00DE61D4" w:rsidP="00134A40">
      <w:pPr>
        <w:pStyle w:val="Heading4"/>
      </w:pPr>
      <w:r>
        <w:t>Authorisation</w:t>
      </w:r>
    </w:p>
    <w:p w14:paraId="4F5015E1" w14:textId="2C3A023D" w:rsidR="002800C9" w:rsidRPr="00E97C8B" w:rsidRDefault="00B94B2F" w:rsidP="00D52C9D">
      <w:pPr>
        <w:numPr>
          <w:ilvl w:val="0"/>
          <w:numId w:val="10"/>
        </w:numPr>
      </w:pPr>
      <w:r w:rsidRPr="00314011">
        <w:rPr>
          <w:b/>
          <w:bCs/>
        </w:rPr>
        <w:t>RFC 8252</w:t>
      </w:r>
      <w:r w:rsidR="00512B62">
        <w:br/>
        <w:t>S</w:t>
      </w:r>
      <w:r w:rsidRPr="00314011">
        <w:t>ecurity best practices for OAuth 2.0, ensuring secure authentication.</w:t>
      </w:r>
      <w:r w:rsidR="00F21E15">
        <w:br/>
        <w:t xml:space="preserve">Includes being usable for </w:t>
      </w:r>
      <w:r w:rsidR="00D127BD">
        <w:t xml:space="preserve">using an external third </w:t>
      </w:r>
      <w:proofErr w:type="spellStart"/>
      <w:r w:rsidR="00D127BD">
        <w:t>pary</w:t>
      </w:r>
      <w:proofErr w:type="spellEnd"/>
      <w:r w:rsidR="00D127BD">
        <w:t xml:space="preserve"> Identity Provider Service rather than persisting credentials in system.</w:t>
      </w:r>
    </w:p>
    <w:p w14:paraId="50331B13" w14:textId="53B79146" w:rsidR="00DE61D4" w:rsidRPr="00DE61D4" w:rsidRDefault="00DE61D4" w:rsidP="005B092D">
      <w:pPr>
        <w:pStyle w:val="Heading4"/>
        <w:rPr>
          <w:b w:val="0"/>
        </w:rPr>
      </w:pPr>
      <w:r>
        <w:t>Authentication</w:t>
      </w:r>
    </w:p>
    <w:p w14:paraId="0E200889" w14:textId="5121886A" w:rsidR="00B94B2F" w:rsidRDefault="008A2C07" w:rsidP="00D52C9D">
      <w:pPr>
        <w:pStyle w:val="BodyText"/>
        <w:numPr>
          <w:ilvl w:val="0"/>
          <w:numId w:val="10"/>
        </w:numPr>
      </w:pPr>
      <w:r w:rsidRPr="008A2C07">
        <w:rPr>
          <w:b/>
          <w:bCs/>
        </w:rPr>
        <w:t>RFC-8252</w:t>
      </w:r>
      <w:r w:rsidR="00512B62">
        <w:rPr>
          <w:b/>
          <w:bCs/>
        </w:rPr>
        <w:br/>
      </w:r>
      <w:r w:rsidR="00B94B2F" w:rsidRPr="00E97C8B">
        <w:t>Open ID Connect (OID</w:t>
      </w:r>
      <w:r>
        <w:t>C</w:t>
      </w:r>
      <w:r w:rsidR="00B94B2F" w:rsidRPr="00E97C8B">
        <w:t>)</w:t>
      </w:r>
      <w:r>
        <w:t>: An extension built on top of Auth 2.0, to authenticate and authorise users to systems.</w:t>
      </w:r>
      <w:r w:rsidR="00D127BD">
        <w:br/>
        <w:t xml:space="preserve">Includes being usable for using an external </w:t>
      </w:r>
      <w:proofErr w:type="gramStart"/>
      <w:r w:rsidR="00D127BD">
        <w:t>third par</w:t>
      </w:r>
      <w:r w:rsidR="00C126FC">
        <w:t>t</w:t>
      </w:r>
      <w:r w:rsidR="00D127BD">
        <w:t>y</w:t>
      </w:r>
      <w:proofErr w:type="gramEnd"/>
      <w:r w:rsidR="00D127BD">
        <w:t xml:space="preserve"> Identity Provider Service rather than persisting credentials in system.</w:t>
      </w:r>
    </w:p>
    <w:p w14:paraId="523F5DD7" w14:textId="751669D7" w:rsidR="00233A8A" w:rsidRPr="00233A8A" w:rsidRDefault="00DE61D4" w:rsidP="00233A8A">
      <w:pPr>
        <w:pStyle w:val="Heading4"/>
        <w:rPr>
          <w:b w:val="0"/>
        </w:rPr>
      </w:pPr>
      <w:r>
        <w:t>Security</w:t>
      </w:r>
    </w:p>
    <w:p w14:paraId="068D9291" w14:textId="4484C619" w:rsidR="00B94B2F" w:rsidRPr="00C90394" w:rsidRDefault="00B94B2F" w:rsidP="00D52C9D">
      <w:pPr>
        <w:pStyle w:val="BodyText"/>
        <w:numPr>
          <w:ilvl w:val="0"/>
          <w:numId w:val="10"/>
        </w:numPr>
      </w:pPr>
      <w:r w:rsidRPr="00E97C8B">
        <w:rPr>
          <w:b/>
          <w:bCs/>
        </w:rPr>
        <w:t>TLS 1.3+ (RFC-8446)</w:t>
      </w:r>
      <w:r w:rsidR="00512B62">
        <w:rPr>
          <w:b/>
          <w:bCs/>
        </w:rPr>
        <w:br/>
      </w:r>
      <w:r w:rsidR="00852010" w:rsidRPr="000E3070">
        <w:t xml:space="preserve">use the latest TLS version for </w:t>
      </w:r>
      <w:r w:rsidR="00A703FC">
        <w:t>encrypting channels between devices.</w:t>
      </w:r>
      <w:r w:rsidR="00BE623E">
        <w:rPr>
          <w:b/>
          <w:bCs/>
        </w:rPr>
        <w:br/>
      </w:r>
      <w:r w:rsidR="00BE623E">
        <w:t xml:space="preserve">Includes being usable </w:t>
      </w:r>
      <w:r w:rsidR="00677E62">
        <w:t>for</w:t>
      </w:r>
      <w:r w:rsidR="00BE623E">
        <w:t xml:space="preserve"> secure communication between devices against interception, eavesdropping and manipulation.</w:t>
      </w:r>
    </w:p>
    <w:p w14:paraId="0348377C" w14:textId="3335BD42" w:rsidR="00B94B2F" w:rsidRPr="00DC4637" w:rsidRDefault="00C90394" w:rsidP="00D52C9D">
      <w:pPr>
        <w:pStyle w:val="BodyText"/>
        <w:numPr>
          <w:ilvl w:val="0"/>
          <w:numId w:val="10"/>
        </w:numPr>
      </w:pPr>
      <w:r w:rsidRPr="00E97C8B">
        <w:rPr>
          <w:b/>
          <w:bCs/>
        </w:rPr>
        <w:t>JWT (RFC-7519)</w:t>
      </w:r>
      <w:r w:rsidR="00512B62">
        <w:rPr>
          <w:b/>
          <w:bCs/>
        </w:rPr>
        <w:br/>
      </w:r>
      <w:r w:rsidR="009C4282" w:rsidRPr="009C4282">
        <w:t>the format used for encoding information with OIDC tokens exchanges.</w:t>
      </w:r>
      <w:r w:rsidR="00A703FC">
        <w:br/>
        <w:t xml:space="preserve">Includes being usable </w:t>
      </w:r>
      <w:r w:rsidR="00677E62">
        <w:t>to implement OIDC tokens.</w:t>
      </w:r>
    </w:p>
    <w:p w14:paraId="2081AB69" w14:textId="77777777" w:rsidR="000D27D5" w:rsidRDefault="000D27D5" w:rsidP="000D27D5">
      <w:pPr>
        <w:pStyle w:val="Heading4"/>
      </w:pPr>
      <w:r>
        <w:t>Accessibility</w:t>
      </w:r>
    </w:p>
    <w:p w14:paraId="299997EA" w14:textId="4CCD9D2B" w:rsidR="000D27D5" w:rsidRPr="00C90394" w:rsidRDefault="00465794" w:rsidP="00D52C9D">
      <w:pPr>
        <w:pStyle w:val="ListParagraph"/>
        <w:numPr>
          <w:ilvl w:val="0"/>
          <w:numId w:val="19"/>
        </w:numPr>
      </w:pPr>
      <w:r w:rsidRPr="00465794">
        <w:rPr>
          <w:b/>
          <w:bCs/>
        </w:rPr>
        <w:t xml:space="preserve">ARIA: </w:t>
      </w:r>
      <w:r w:rsidR="00F15230" w:rsidRPr="00F15230">
        <w:rPr>
          <w:b/>
          <w:bCs/>
        </w:rPr>
        <w:t>Accessible Rich Internet Applications</w:t>
      </w:r>
      <w:r w:rsidR="00F15230">
        <w:rPr>
          <w:b/>
          <w:bCs/>
        </w:rPr>
        <w:t xml:space="preserve"> Attributes</w:t>
      </w:r>
      <w:r w:rsidR="000D27D5" w:rsidRPr="00465794">
        <w:rPr>
          <w:b/>
          <w:bCs/>
        </w:rPr>
        <w:br/>
      </w:r>
      <w:r w:rsidR="004B50AF">
        <w:t xml:space="preserve">Required to understand how to meet </w:t>
      </w:r>
      <w:r w:rsidR="000D27D5" w:rsidRPr="00C90394">
        <w:t xml:space="preserve">Web Context Accessibility Guide </w:t>
      </w:r>
      <w:r w:rsidR="004B50AF">
        <w:t>(</w:t>
      </w:r>
      <w:r w:rsidR="000D27D5" w:rsidRPr="00C90394">
        <w:t>WCAG</w:t>
      </w:r>
      <w:r w:rsidR="004B50AF">
        <w:t>)</w:t>
      </w:r>
      <w:r w:rsidR="000D27D5" w:rsidRPr="00C90394">
        <w:t xml:space="preserve"> 2.1+ Level AA</w:t>
      </w:r>
      <w:r w:rsidR="004B50AF">
        <w:t xml:space="preserve"> baselines, as mandated. </w:t>
      </w:r>
    </w:p>
    <w:p w14:paraId="02FB5A91" w14:textId="1483B522" w:rsidR="00DC4637" w:rsidRDefault="00DC4637" w:rsidP="00FB1BB8">
      <w:pPr>
        <w:pStyle w:val="Heading4"/>
        <w:rPr>
          <w:b w:val="0"/>
          <w:bCs/>
        </w:rPr>
      </w:pPr>
      <w:r w:rsidRPr="00FB1BB8">
        <w:t>Provisioning</w:t>
      </w:r>
    </w:p>
    <w:p w14:paraId="7A6494F0" w14:textId="01D8D071" w:rsidR="00DC4637" w:rsidRDefault="001609F7" w:rsidP="00D52C9D">
      <w:pPr>
        <w:pStyle w:val="BodyText"/>
        <w:numPr>
          <w:ilvl w:val="0"/>
          <w:numId w:val="10"/>
        </w:numPr>
      </w:pPr>
      <w:r>
        <w:rPr>
          <w:b/>
          <w:bCs/>
        </w:rPr>
        <w:t xml:space="preserve">RFC 764243/44: </w:t>
      </w:r>
      <w:r w:rsidR="00DC4637">
        <w:rPr>
          <w:b/>
          <w:bCs/>
        </w:rPr>
        <w:t>S</w:t>
      </w:r>
      <w:r w:rsidR="00FB1BB8">
        <w:rPr>
          <w:b/>
          <w:bCs/>
        </w:rPr>
        <w:t>C</w:t>
      </w:r>
      <w:r w:rsidR="00DC4637">
        <w:rPr>
          <w:b/>
          <w:bCs/>
        </w:rPr>
        <w:t>IM 2+</w:t>
      </w:r>
      <w:r w:rsidR="00512B62">
        <w:rPr>
          <w:b/>
          <w:bCs/>
        </w:rPr>
        <w:br/>
      </w:r>
      <w:r w:rsidR="005B2E94" w:rsidRPr="00FB1BB8">
        <w:t>System for Cross Domain Identity Management:</w:t>
      </w:r>
      <w:r w:rsidR="005B2E94">
        <w:rPr>
          <w:b/>
          <w:bCs/>
        </w:rPr>
        <w:br/>
      </w:r>
      <w:r w:rsidR="00677E62">
        <w:t xml:space="preserve">Includes being usable by service </w:t>
      </w:r>
      <w:r w:rsidR="00D130D2">
        <w:t xml:space="preserve">specialists to </w:t>
      </w:r>
      <w:r w:rsidR="00FB1BB8" w:rsidRPr="00FB1BB8">
        <w:t xml:space="preserve">provision Users and Roles in systems that don’t </w:t>
      </w:r>
      <w:r w:rsidR="00D130D2">
        <w:t xml:space="preserve">have </w:t>
      </w:r>
      <w:r w:rsidR="003861E1">
        <w:t>already have in place</w:t>
      </w:r>
      <w:r w:rsidR="00D130D2">
        <w:t xml:space="preserve"> </w:t>
      </w:r>
      <w:r w:rsidR="00FB1BB8" w:rsidRPr="00FB1BB8">
        <w:t xml:space="preserve">Application/Invitation/Acceptance </w:t>
      </w:r>
      <w:r w:rsidR="00781F17">
        <w:t xml:space="preserve">self-service </w:t>
      </w:r>
      <w:r w:rsidR="00D130D2">
        <w:t xml:space="preserve">onboarding </w:t>
      </w:r>
      <w:r w:rsidR="00FB1BB8" w:rsidRPr="00FB1BB8">
        <w:t>workflow.</w:t>
      </w:r>
    </w:p>
    <w:p w14:paraId="553D1476" w14:textId="2BBD1E49" w:rsidR="00644526" w:rsidRDefault="00644526" w:rsidP="00644526">
      <w:pPr>
        <w:pStyle w:val="Heading4"/>
      </w:pPr>
      <w:r>
        <w:lastRenderedPageBreak/>
        <w:t>Documentation</w:t>
      </w:r>
    </w:p>
    <w:p w14:paraId="53B986F4" w14:textId="405DA02A" w:rsidR="00644526" w:rsidRPr="00FB1BB8" w:rsidRDefault="00644526" w:rsidP="00644526">
      <w:pPr>
        <w:pStyle w:val="BodyText"/>
        <w:numPr>
          <w:ilvl w:val="0"/>
          <w:numId w:val="10"/>
        </w:numPr>
      </w:pPr>
      <w:r w:rsidRPr="00644526">
        <w:rPr>
          <w:b/>
        </w:rPr>
        <w:t xml:space="preserve">ISO/IEC </w:t>
      </w:r>
      <w:proofErr w:type="gramStart"/>
      <w:r w:rsidRPr="00644526">
        <w:rPr>
          <w:b/>
        </w:rPr>
        <w:t>19501:2004</w:t>
      </w:r>
      <w:r>
        <w:rPr>
          <w:b/>
        </w:rPr>
        <w:t>:Unified</w:t>
      </w:r>
      <w:proofErr w:type="gramEnd"/>
      <w:r>
        <w:rPr>
          <w:b/>
        </w:rPr>
        <w:t xml:space="preserve"> Modelling Language</w:t>
      </w:r>
      <w:r>
        <w:rPr>
          <w:b/>
        </w:rPr>
        <w:br/>
      </w:r>
      <w:r>
        <w:rPr>
          <w:bCs/>
        </w:rPr>
        <w:t>Use UML to develop diagrams to document system, integration, code and data design.</w:t>
      </w:r>
    </w:p>
    <w:bookmarkEnd w:id="4"/>
    <w:p w14:paraId="2F15D90B" w14:textId="0B3057E2" w:rsidR="00104CA5" w:rsidRDefault="009D6378" w:rsidP="00104CA5">
      <w:pPr>
        <w:pStyle w:val="Heading3"/>
      </w:pPr>
      <w:r>
        <w:t>Best Practices</w:t>
      </w:r>
    </w:p>
    <w:p w14:paraId="1CFD7AAB" w14:textId="5C03FA10" w:rsidR="00945FAC" w:rsidRDefault="00F510D2" w:rsidP="006B0315">
      <w:pPr>
        <w:pStyle w:val="BodyText"/>
      </w:pPr>
      <w:r w:rsidRPr="001C3C3F">
        <w:t>Mature development stacks and frameworks typically implement many of these standards by default. However, it is critical not to assume that using a framework out of the box ensures compliance. Proper configuration and validation are necessary to ensure adherence to the required standards.</w:t>
      </w:r>
    </w:p>
    <w:p w14:paraId="42BF3B35" w14:textId="77777777" w:rsidR="00C9216B" w:rsidRPr="0060440E" w:rsidRDefault="00C9216B" w:rsidP="00A46411">
      <w:pPr>
        <w:pStyle w:val="Heading4"/>
        <w:rPr>
          <w:b w:val="0"/>
          <w:bCs/>
        </w:rPr>
      </w:pPr>
      <w:r w:rsidRPr="0060440E">
        <w:rPr>
          <w:bCs/>
        </w:rPr>
        <w:t xml:space="preserve">Code </w:t>
      </w:r>
      <w:r w:rsidRPr="00A46411">
        <w:t>Management</w:t>
      </w:r>
      <w:r w:rsidRPr="0060440E">
        <w:rPr>
          <w:bCs/>
        </w:rPr>
        <w:t xml:space="preserve"> Patterns</w:t>
      </w:r>
    </w:p>
    <w:p w14:paraId="3D4F4063" w14:textId="4AE4ACF2" w:rsidR="00C9216B" w:rsidRDefault="00C9216B" w:rsidP="00D52C9D">
      <w:pPr>
        <w:pStyle w:val="BodyText"/>
        <w:numPr>
          <w:ilvl w:val="0"/>
          <w:numId w:val="16"/>
        </w:numPr>
      </w:pPr>
      <w:r w:rsidRPr="0060440E">
        <w:rPr>
          <w:b/>
          <w:bCs/>
        </w:rPr>
        <w:t>Git-Based</w:t>
      </w:r>
      <w:r w:rsidR="003861E1">
        <w:br/>
      </w:r>
      <w:r w:rsidRPr="0060440E">
        <w:t>Source control and branching strategies follow Git workflows.</w:t>
      </w:r>
    </w:p>
    <w:p w14:paraId="75AD8027" w14:textId="37DB60E3" w:rsidR="00137885" w:rsidRDefault="00137885" w:rsidP="00D52C9D">
      <w:pPr>
        <w:pStyle w:val="BodyText"/>
        <w:numPr>
          <w:ilvl w:val="0"/>
          <w:numId w:val="16"/>
        </w:numPr>
      </w:pPr>
      <w:r w:rsidRPr="00137885">
        <w:rPr>
          <w:b/>
          <w:bCs/>
        </w:rPr>
        <w:t>Git-Modules</w:t>
      </w:r>
      <w:r w:rsidR="003861E1">
        <w:rPr>
          <w:b/>
          <w:bCs/>
        </w:rPr>
        <w:br/>
      </w:r>
      <w:r w:rsidR="003861E1">
        <w:t>U</w:t>
      </w:r>
      <w:r>
        <w:t>se multiple Modules rather than put</w:t>
      </w:r>
      <w:r w:rsidR="003861E1">
        <w:t>ting</w:t>
      </w:r>
      <w:r>
        <w:t xml:space="preserve"> all the code for a project into a single module. </w:t>
      </w:r>
      <w:r w:rsidR="003861E1">
        <w:br/>
      </w:r>
      <w:r>
        <w:t>Put in some effort to isolate reusable core</w:t>
      </w:r>
      <w:r w:rsidR="003861E1">
        <w:t xml:space="preserve">/base </w:t>
      </w:r>
      <w:r>
        <w:t xml:space="preserve">material from </w:t>
      </w:r>
      <w:r w:rsidR="003861E1">
        <w:t>business/</w:t>
      </w:r>
      <w:r>
        <w:t>project specific code</w:t>
      </w:r>
      <w:r w:rsidR="003861E1">
        <w:t xml:space="preserve"> that relies on it</w:t>
      </w:r>
      <w:r>
        <w:t xml:space="preserve">. </w:t>
      </w:r>
      <w:r w:rsidR="003861E1">
        <w:t xml:space="preserve">The benefit – beyond reusability which decreases bugs - produces a smaller code base that a support engineer </w:t>
      </w:r>
      <w:proofErr w:type="gramStart"/>
      <w:r w:rsidR="003861E1">
        <w:t>has to</w:t>
      </w:r>
      <w:proofErr w:type="gramEnd"/>
      <w:r w:rsidR="003861E1">
        <w:t xml:space="preserve"> understand to fix/extend a system.</w:t>
      </w:r>
    </w:p>
    <w:p w14:paraId="2465F187" w14:textId="766A6081" w:rsidR="00C9216B" w:rsidRDefault="00C9216B" w:rsidP="00D52C9D">
      <w:pPr>
        <w:pStyle w:val="BodyText"/>
        <w:numPr>
          <w:ilvl w:val="0"/>
          <w:numId w:val="16"/>
        </w:numPr>
      </w:pPr>
      <w:r w:rsidRPr="0060440E">
        <w:rPr>
          <w:b/>
          <w:bCs/>
        </w:rPr>
        <w:t>Branching Per User Story</w:t>
      </w:r>
      <w:r w:rsidR="003861E1">
        <w:br/>
        <w:t>E</w:t>
      </w:r>
      <w:r w:rsidRPr="0060440E">
        <w:t xml:space="preserve">ach </w:t>
      </w:r>
      <w:r w:rsidR="000B00F5">
        <w:t xml:space="preserve">unit of delivery (i.e., a </w:t>
      </w:r>
      <w:r w:rsidRPr="0060440E">
        <w:t>user story</w:t>
      </w:r>
      <w:r w:rsidR="000B00F5">
        <w:t>)</w:t>
      </w:r>
      <w:r w:rsidRPr="0060440E">
        <w:t xml:space="preserve"> should have its own branch for feature isolation and traceability.</w:t>
      </w:r>
    </w:p>
    <w:p w14:paraId="70A4115B" w14:textId="79062356" w:rsidR="009E3289" w:rsidRPr="005431C8" w:rsidRDefault="009E3289" w:rsidP="00D52C9D">
      <w:pPr>
        <w:pStyle w:val="BodyText"/>
        <w:numPr>
          <w:ilvl w:val="0"/>
          <w:numId w:val="16"/>
        </w:numPr>
      </w:pPr>
      <w:r>
        <w:rPr>
          <w:b/>
          <w:bCs/>
        </w:rPr>
        <w:t xml:space="preserve">Protect </w:t>
      </w:r>
      <w:r w:rsidR="000B00F5">
        <w:rPr>
          <w:b/>
          <w:bCs/>
        </w:rPr>
        <w:t xml:space="preserve">The </w:t>
      </w:r>
      <w:r>
        <w:rPr>
          <w:b/>
          <w:bCs/>
        </w:rPr>
        <w:t>Main</w:t>
      </w:r>
      <w:r w:rsidR="000B00F5">
        <w:rPr>
          <w:b/>
          <w:bCs/>
        </w:rPr>
        <w:t xml:space="preserve"> Branch</w:t>
      </w:r>
      <w:r w:rsidR="000B00F5">
        <w:br/>
        <w:t>A</w:t>
      </w:r>
      <w:r w:rsidR="005431C8" w:rsidRPr="005431C8">
        <w:t xml:space="preserve">t all times </w:t>
      </w:r>
      <w:r w:rsidR="00F51184">
        <w:t>the m</w:t>
      </w:r>
      <w:r w:rsidR="005431C8" w:rsidRPr="005431C8">
        <w:t xml:space="preserve">ain </w:t>
      </w:r>
      <w:r w:rsidR="000B00F5">
        <w:t xml:space="preserve">branch </w:t>
      </w:r>
      <w:r w:rsidR="00F51184">
        <w:t>must</w:t>
      </w:r>
      <w:r w:rsidR="005431C8" w:rsidRPr="005431C8">
        <w:t xml:space="preserve"> </w:t>
      </w:r>
      <w:r w:rsidR="00F51184">
        <w:t xml:space="preserve">remain </w:t>
      </w:r>
      <w:r w:rsidR="005431C8" w:rsidRPr="005431C8">
        <w:t>releasable to production environments. To protect it</w:t>
      </w:r>
      <w:r w:rsidR="00F51184">
        <w:t>,</w:t>
      </w:r>
      <w:r w:rsidR="005431C8" w:rsidRPr="005431C8">
        <w:t xml:space="preserve"> merge work branches, along with main, into a secondary branch to check, before merging that branch back to main.</w:t>
      </w:r>
    </w:p>
    <w:p w14:paraId="75EFA088" w14:textId="04CBBEE4" w:rsidR="00C9216B" w:rsidRDefault="00C9216B" w:rsidP="00D52C9D">
      <w:pPr>
        <w:pStyle w:val="BodyText"/>
        <w:numPr>
          <w:ilvl w:val="0"/>
          <w:numId w:val="16"/>
        </w:numPr>
      </w:pPr>
      <w:r w:rsidRPr="0060440E">
        <w:rPr>
          <w:b/>
          <w:bCs/>
        </w:rPr>
        <w:t>Automated Branch Protection Before Merging</w:t>
      </w:r>
      <w:r w:rsidR="000B00F5">
        <w:br/>
      </w:r>
      <w:r w:rsidR="005431C8">
        <w:t xml:space="preserve">Use automation in the pipeline to </w:t>
      </w:r>
      <w:r w:rsidR="00F51184">
        <w:t xml:space="preserve">perform automated merge checks </w:t>
      </w:r>
      <w:r w:rsidRPr="0060440E">
        <w:t>(e.g., static analysis, automated tests, peer review) before accept</w:t>
      </w:r>
      <w:r w:rsidR="00F51184">
        <w:t xml:space="preserve">ing changes </w:t>
      </w:r>
      <w:r w:rsidRPr="0060440E">
        <w:t>into the main branch.</w:t>
      </w:r>
    </w:p>
    <w:p w14:paraId="1DA274F7" w14:textId="1DB72992" w:rsidR="005A0083" w:rsidRPr="00A46411" w:rsidRDefault="00A56A22" w:rsidP="00A46411">
      <w:pPr>
        <w:pStyle w:val="Heading4"/>
      </w:pPr>
      <w:r w:rsidRPr="00A46411">
        <w:t xml:space="preserve">Development </w:t>
      </w:r>
      <w:r w:rsidR="005A0083" w:rsidRPr="00A46411">
        <w:t>Quality Patterns</w:t>
      </w:r>
    </w:p>
    <w:p w14:paraId="3E1FB259" w14:textId="6135B946" w:rsidR="00BF6AD7" w:rsidRDefault="00BF6AD7" w:rsidP="00D52C9D">
      <w:pPr>
        <w:pStyle w:val="BodyText"/>
        <w:numPr>
          <w:ilvl w:val="0"/>
          <w:numId w:val="16"/>
        </w:numPr>
      </w:pPr>
      <w:proofErr w:type="gramStart"/>
      <w:r w:rsidRPr="00A56A22">
        <w:rPr>
          <w:b/>
          <w:bCs/>
        </w:rPr>
        <w:t>Strongly-Typed</w:t>
      </w:r>
      <w:proofErr w:type="gramEnd"/>
      <w:r w:rsidR="007211D7">
        <w:rPr>
          <w:b/>
          <w:bCs/>
        </w:rPr>
        <w:br/>
      </w:r>
      <w:r>
        <w:t>prefer strongly-typed languages.</w:t>
      </w:r>
    </w:p>
    <w:p w14:paraId="6109C437" w14:textId="6C8BF87C" w:rsidR="00BF6AD7" w:rsidRDefault="00BF6AD7" w:rsidP="00D52C9D">
      <w:pPr>
        <w:pStyle w:val="BodyText"/>
        <w:numPr>
          <w:ilvl w:val="0"/>
          <w:numId w:val="16"/>
        </w:numPr>
      </w:pPr>
      <w:r w:rsidRPr="00A56A22">
        <w:rPr>
          <w:b/>
          <w:bCs/>
        </w:rPr>
        <w:t>Strict</w:t>
      </w:r>
      <w:r w:rsidR="007211D7">
        <w:rPr>
          <w:b/>
          <w:bCs/>
        </w:rPr>
        <w:br/>
      </w:r>
      <w:r>
        <w:t xml:space="preserve">at all times develop with the strictest </w:t>
      </w:r>
      <w:proofErr w:type="gramStart"/>
      <w:r>
        <w:t>type</w:t>
      </w:r>
      <w:proofErr w:type="gramEnd"/>
      <w:r>
        <w:t xml:space="preserve"> validation setting.</w:t>
      </w:r>
    </w:p>
    <w:p w14:paraId="4EB96F2F" w14:textId="7A33BB04" w:rsidR="00BF6AD7" w:rsidRDefault="00BF6AD7" w:rsidP="00D52C9D">
      <w:pPr>
        <w:pStyle w:val="BodyText"/>
        <w:numPr>
          <w:ilvl w:val="0"/>
          <w:numId w:val="16"/>
        </w:numPr>
      </w:pPr>
      <w:r>
        <w:rPr>
          <w:b/>
          <w:bCs/>
        </w:rPr>
        <w:t>High Warning</w:t>
      </w:r>
      <w:r w:rsidR="007211D7">
        <w:rPr>
          <w:b/>
          <w:bCs/>
        </w:rPr>
        <w:br/>
      </w:r>
      <w:proofErr w:type="gramStart"/>
      <w:r>
        <w:t>at all times</w:t>
      </w:r>
      <w:proofErr w:type="gramEnd"/>
      <w:r>
        <w:t xml:space="preserve"> develop with the compiler or interpreter set to the highest warning level </w:t>
      </w:r>
      <w:r>
        <w:lastRenderedPageBreak/>
        <w:t>to reduce issues from the very start rather than have too many to address at the end.</w:t>
      </w:r>
    </w:p>
    <w:p w14:paraId="1CE1A1D7" w14:textId="5B3E95F2" w:rsidR="00B34EBD" w:rsidRDefault="000B00F5" w:rsidP="00D52C9D">
      <w:pPr>
        <w:pStyle w:val="BodyText"/>
        <w:numPr>
          <w:ilvl w:val="0"/>
          <w:numId w:val="16"/>
        </w:numPr>
      </w:pPr>
      <w:r>
        <w:rPr>
          <w:b/>
          <w:bCs/>
        </w:rPr>
        <w:t>Prefer Compilation</w:t>
      </w:r>
      <w:r w:rsidR="00F63995">
        <w:rPr>
          <w:b/>
          <w:bCs/>
        </w:rPr>
        <w:t xml:space="preserve"> and </w:t>
      </w:r>
      <w:proofErr w:type="spellStart"/>
      <w:r w:rsidR="00F63995">
        <w:rPr>
          <w:b/>
          <w:bCs/>
        </w:rPr>
        <w:t>Transpilation</w:t>
      </w:r>
      <w:proofErr w:type="spellEnd"/>
      <w:r>
        <w:rPr>
          <w:b/>
          <w:bCs/>
        </w:rPr>
        <w:br/>
      </w:r>
      <w:r>
        <w:t>P</w:t>
      </w:r>
      <w:r w:rsidR="00060715">
        <w:t xml:space="preserve">refer using </w:t>
      </w:r>
      <w:proofErr w:type="spellStart"/>
      <w:r w:rsidR="00060715">
        <w:t>compilable</w:t>
      </w:r>
      <w:proofErr w:type="spellEnd"/>
      <w:r w:rsidR="00060715">
        <w:t xml:space="preserve"> languages over interpreted when there is choice, </w:t>
      </w:r>
      <w:r w:rsidR="00BF6AD7">
        <w:t xml:space="preserve">to leverage </w:t>
      </w:r>
      <w:r w:rsidR="00060715">
        <w:t>the compiler find errors before run-time.</w:t>
      </w:r>
      <w:r w:rsidR="00F63995">
        <w:br/>
      </w:r>
      <w:r w:rsidR="00060715">
        <w:t xml:space="preserve">if compiled is not an option, but </w:t>
      </w:r>
      <w:proofErr w:type="spellStart"/>
      <w:r w:rsidR="00060715">
        <w:t>transpiled</w:t>
      </w:r>
      <w:proofErr w:type="spellEnd"/>
      <w:r w:rsidR="00060715">
        <w:t xml:space="preserve"> is, prefer </w:t>
      </w:r>
      <w:proofErr w:type="spellStart"/>
      <w:r w:rsidR="00F63995">
        <w:t>transpiled</w:t>
      </w:r>
      <w:proofErr w:type="spellEnd"/>
      <w:r w:rsidR="00F63995">
        <w:t xml:space="preserve"> next</w:t>
      </w:r>
      <w:r w:rsidR="00060715">
        <w:t>.</w:t>
      </w:r>
      <w:r w:rsidR="003D6F7F" w:rsidRPr="00F63995">
        <w:rPr>
          <w:b/>
          <w:bCs/>
        </w:rPr>
        <w:t xml:space="preserve"> </w:t>
      </w:r>
    </w:p>
    <w:p w14:paraId="681D391B" w14:textId="77777777" w:rsidR="00A04DAD" w:rsidRDefault="00A04DAD" w:rsidP="002E4742">
      <w:pPr>
        <w:pStyle w:val="Heading4"/>
      </w:pPr>
      <w:r>
        <w:t>System Design Patterns</w:t>
      </w:r>
    </w:p>
    <w:p w14:paraId="4FBD10E4" w14:textId="0CBC6289" w:rsidR="00A04DAD" w:rsidRPr="00A04DAD" w:rsidRDefault="00A04DAD" w:rsidP="00D52C9D">
      <w:pPr>
        <w:pStyle w:val="BodyText"/>
        <w:numPr>
          <w:ilvl w:val="0"/>
          <w:numId w:val="16"/>
        </w:numPr>
      </w:pPr>
      <w:r w:rsidRPr="00AF5ECF">
        <w:rPr>
          <w:b/>
          <w:bCs/>
        </w:rPr>
        <w:t>Client-Server separation</w:t>
      </w:r>
      <w:r w:rsidR="0097349F" w:rsidRPr="00AF5ECF">
        <w:rPr>
          <w:b/>
          <w:bCs/>
        </w:rPr>
        <w:br/>
      </w:r>
      <w:r w:rsidR="00AF5ECF">
        <w:t>To improve maintainability and longevity of the solution, p</w:t>
      </w:r>
      <w:r w:rsidR="0097349F">
        <w:t xml:space="preserve">refer separating </w:t>
      </w:r>
      <w:r w:rsidR="00AF5ECF">
        <w:t>the interface code base from the service code base. This promotes the adherence to the API-First headless design pattern, but also ensures the interface – the quickest to be outdated part of a system – doesn’t require throwing out the backend service as well.</w:t>
      </w:r>
    </w:p>
    <w:p w14:paraId="7A6A2144" w14:textId="65F847E8" w:rsidR="002E4742" w:rsidRDefault="002E4742" w:rsidP="002E4742">
      <w:pPr>
        <w:pStyle w:val="Heading4"/>
      </w:pPr>
      <w:r>
        <w:t>System Organisation Patterns</w:t>
      </w:r>
    </w:p>
    <w:p w14:paraId="616F036F" w14:textId="7E447625" w:rsidR="009B146B" w:rsidRDefault="0097349F" w:rsidP="00D52C9D">
      <w:pPr>
        <w:pStyle w:val="BodyText"/>
        <w:keepNext/>
        <w:numPr>
          <w:ilvl w:val="0"/>
          <w:numId w:val="16"/>
        </w:numPr>
      </w:pPr>
      <w:r>
        <w:rPr>
          <w:b/>
          <w:bCs/>
        </w:rPr>
        <w:t>Domain Driven Design (DDD)</w:t>
      </w:r>
      <w:r>
        <w:rPr>
          <w:b/>
          <w:bCs/>
        </w:rPr>
        <w:br/>
      </w:r>
      <w:r>
        <w:t>F</w:t>
      </w:r>
      <w:r w:rsidR="002E4742">
        <w:t xml:space="preserve">ollow Domain Driven Design guidance for develop code assemblies or at least areas: </w:t>
      </w:r>
      <w:proofErr w:type="spellStart"/>
      <w:r w:rsidR="002E4742">
        <w:t>App.</w:t>
      </w:r>
      <w:r w:rsidR="002E4742" w:rsidRPr="00DF1FCC">
        <w:rPr>
          <w:i/>
          <w:iCs/>
        </w:rPr>
        <w:t>Host</w:t>
      </w:r>
      <w:proofErr w:type="spellEnd"/>
      <w:r w:rsidR="002E4742">
        <w:t xml:space="preserve">, </w:t>
      </w:r>
      <w:proofErr w:type="spellStart"/>
      <w:r w:rsidR="002E4742">
        <w:t>App.</w:t>
      </w:r>
      <w:r w:rsidR="002E4742" w:rsidRPr="00DF1FCC">
        <w:rPr>
          <w:i/>
          <w:iCs/>
        </w:rPr>
        <w:t>Interface</w:t>
      </w:r>
      <w:proofErr w:type="spellEnd"/>
      <w:r w:rsidR="002E4742">
        <w:t xml:space="preserve">, </w:t>
      </w:r>
      <w:proofErr w:type="spellStart"/>
      <w:r w:rsidR="002E4742">
        <w:t>App.</w:t>
      </w:r>
      <w:r w:rsidR="002E4742" w:rsidRPr="001105EF">
        <w:rPr>
          <w:i/>
          <w:iCs/>
        </w:rPr>
        <w:t>Application</w:t>
      </w:r>
      <w:proofErr w:type="spellEnd"/>
      <w:r w:rsidR="002E4742">
        <w:t xml:space="preserve">, </w:t>
      </w:r>
      <w:proofErr w:type="spellStart"/>
      <w:r w:rsidR="002E4742">
        <w:t>App.</w:t>
      </w:r>
      <w:r w:rsidR="002E4742" w:rsidRPr="001105EF">
        <w:rPr>
          <w:i/>
          <w:iCs/>
        </w:rPr>
        <w:t>Infrastructure</w:t>
      </w:r>
      <w:proofErr w:type="spellEnd"/>
      <w:r w:rsidR="002E4742">
        <w:t xml:space="preserve">, </w:t>
      </w:r>
      <w:proofErr w:type="spellStart"/>
      <w:r w:rsidR="002E4742">
        <w:t>App.</w:t>
      </w:r>
      <w:r w:rsidR="002E4742" w:rsidRPr="001105EF">
        <w:rPr>
          <w:i/>
          <w:iCs/>
        </w:rPr>
        <w:t>Domain</w:t>
      </w:r>
      <w:proofErr w:type="spellEnd"/>
      <w:r w:rsidR="002E4742">
        <w:t xml:space="preserve">. </w:t>
      </w:r>
      <w:r w:rsidR="00C942A4">
        <w:br/>
      </w:r>
      <w:r w:rsidR="003515A5">
        <w:rPr>
          <w:noProof/>
        </w:rPr>
        <w:drawing>
          <wp:inline distT="0" distB="0" distL="0" distR="0" wp14:anchorId="670C3F21" wp14:editId="15BCA84C">
            <wp:extent cx="4489450" cy="2584450"/>
            <wp:effectExtent l="0" t="0" r="0" b="0"/>
            <wp:docPr id="7564888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9450" cy="2584450"/>
                    </a:xfrm>
                    <a:prstGeom prst="rect">
                      <a:avLst/>
                    </a:prstGeom>
                    <a:noFill/>
                    <a:ln>
                      <a:noFill/>
                    </a:ln>
                  </pic:spPr>
                </pic:pic>
              </a:graphicData>
            </a:graphic>
          </wp:inline>
        </w:drawing>
      </w:r>
    </w:p>
    <w:p w14:paraId="548B2A88" w14:textId="242E858B" w:rsidR="002E4742" w:rsidRDefault="009B146B" w:rsidP="009B146B">
      <w:pPr>
        <w:pStyle w:val="Caption"/>
        <w:jc w:val="center"/>
        <w:rPr>
          <w:noProof/>
        </w:rPr>
      </w:pPr>
      <w:r>
        <w:t xml:space="preserve">Figure </w:t>
      </w:r>
      <w:r>
        <w:fldChar w:fldCharType="begin"/>
      </w:r>
      <w:r>
        <w:instrText xml:space="preserve"> SEQ Figure \* ARABIC </w:instrText>
      </w:r>
      <w:r>
        <w:fldChar w:fldCharType="separate"/>
      </w:r>
      <w:r w:rsidR="00FD04FE">
        <w:rPr>
          <w:noProof/>
        </w:rPr>
        <w:t>1</w:t>
      </w:r>
      <w:r>
        <w:fldChar w:fldCharType="end"/>
      </w:r>
      <w:r>
        <w:t>: Domain Driven Design (DDD) components</w:t>
      </w:r>
      <w:r>
        <w:rPr>
          <w:noProof/>
        </w:rPr>
        <w:t xml:space="preserve"> layout</w:t>
      </w:r>
    </w:p>
    <w:p w14:paraId="0FB23415" w14:textId="00EB891E" w:rsidR="002E4742" w:rsidRDefault="00682D47" w:rsidP="00A46411">
      <w:pPr>
        <w:pStyle w:val="Heading4"/>
      </w:pPr>
      <w:r>
        <w:t xml:space="preserve">Code </w:t>
      </w:r>
      <w:r w:rsidR="002E4742">
        <w:t>Maintainability Patterns</w:t>
      </w:r>
    </w:p>
    <w:p w14:paraId="6CD3A29F" w14:textId="0BDF3CE3" w:rsidR="000E5DDD" w:rsidRDefault="00682D47" w:rsidP="00D52C9D">
      <w:pPr>
        <w:pStyle w:val="BodyText"/>
        <w:numPr>
          <w:ilvl w:val="0"/>
          <w:numId w:val="16"/>
        </w:numPr>
      </w:pPr>
      <w:r w:rsidRPr="00682D47">
        <w:rPr>
          <w:b/>
          <w:bCs/>
        </w:rPr>
        <w:t xml:space="preserve">Code </w:t>
      </w:r>
      <w:r w:rsidR="002E4742" w:rsidRPr="00682D47">
        <w:rPr>
          <w:b/>
          <w:bCs/>
        </w:rPr>
        <w:t>Comment</w:t>
      </w:r>
      <w:r w:rsidR="00447048">
        <w:rPr>
          <w:b/>
          <w:bCs/>
        </w:rPr>
        <w:br/>
      </w:r>
      <w:r w:rsidR="00447048">
        <w:t>C</w:t>
      </w:r>
      <w:r w:rsidR="000E5DDD">
        <w:t xml:space="preserve">ommit </w:t>
      </w:r>
      <w:r w:rsidR="002917EF">
        <w:t xml:space="preserve">profusely </w:t>
      </w:r>
      <w:r w:rsidR="00755504">
        <w:t>inline within the code</w:t>
      </w:r>
      <w:r w:rsidR="002917EF">
        <w:t xml:space="preserve"> as to why and </w:t>
      </w:r>
      <w:r w:rsidR="000E5DDD">
        <w:t>how it was developed</w:t>
      </w:r>
      <w:r w:rsidR="00755504">
        <w:t xml:space="preserve">. </w:t>
      </w:r>
      <w:r w:rsidR="00821604">
        <w:t xml:space="preserve">Commit with the </w:t>
      </w:r>
      <w:r w:rsidR="00C942A4">
        <w:t>objective</w:t>
      </w:r>
      <w:r w:rsidR="00821604">
        <w:t xml:space="preserve"> </w:t>
      </w:r>
      <w:r w:rsidR="00C942A4">
        <w:t xml:space="preserve">to </w:t>
      </w:r>
      <w:r w:rsidR="0050402D">
        <w:t>assist and instruct</w:t>
      </w:r>
      <w:r w:rsidR="00C942A4">
        <w:t xml:space="preserve"> a more junior developer </w:t>
      </w:r>
      <w:r w:rsidR="00821604">
        <w:t>(i</w:t>
      </w:r>
      <w:r w:rsidR="00C942A4">
        <w:t xml:space="preserve">.e. </w:t>
      </w:r>
      <w:r w:rsidR="00821604">
        <w:t>less expensive)</w:t>
      </w:r>
      <w:r w:rsidR="00C942A4">
        <w:t xml:space="preserve"> developer, or a support developer who will have limited time to engage with the system design </w:t>
      </w:r>
      <w:r w:rsidR="002917EF">
        <w:t>(</w:t>
      </w:r>
      <w:r w:rsidR="00C942A4">
        <w:t xml:space="preserve">amongst all the other services they must </w:t>
      </w:r>
      <w:r w:rsidR="002917EF">
        <w:t>maintain).</w:t>
      </w:r>
    </w:p>
    <w:p w14:paraId="7227D51D" w14:textId="270F01F0" w:rsidR="0050402D" w:rsidRDefault="000E5DDD" w:rsidP="00D52C9D">
      <w:pPr>
        <w:pStyle w:val="BodyText"/>
        <w:numPr>
          <w:ilvl w:val="0"/>
          <w:numId w:val="16"/>
        </w:numPr>
      </w:pPr>
      <w:r w:rsidRPr="0050402D">
        <w:rPr>
          <w:b/>
        </w:rPr>
        <w:t>Git Comments</w:t>
      </w:r>
      <w:r w:rsidR="00447048">
        <w:rPr>
          <w:b/>
        </w:rPr>
        <w:br/>
      </w:r>
      <w:r w:rsidR="00447048">
        <w:t>R</w:t>
      </w:r>
      <w:r>
        <w:t>eserve Git commit messages to explain the areas changed.</w:t>
      </w:r>
    </w:p>
    <w:p w14:paraId="54618598" w14:textId="7B05BD9E" w:rsidR="00BE4FD2" w:rsidRPr="00644526" w:rsidRDefault="00644526" w:rsidP="00D52C9D">
      <w:pPr>
        <w:pStyle w:val="BodyText"/>
        <w:numPr>
          <w:ilvl w:val="0"/>
          <w:numId w:val="16"/>
        </w:numPr>
        <w:rPr>
          <w:bCs/>
        </w:rPr>
      </w:pPr>
      <w:r w:rsidRPr="00644526">
        <w:rPr>
          <w:b/>
        </w:rPr>
        <w:lastRenderedPageBreak/>
        <w:t xml:space="preserve">ISO/IEC </w:t>
      </w:r>
      <w:proofErr w:type="gramStart"/>
      <w:r w:rsidRPr="00644526">
        <w:rPr>
          <w:b/>
        </w:rPr>
        <w:t>19501:2004</w:t>
      </w:r>
      <w:r>
        <w:rPr>
          <w:b/>
        </w:rPr>
        <w:t>:</w:t>
      </w:r>
      <w:r w:rsidR="00BE4FD2">
        <w:rPr>
          <w:b/>
        </w:rPr>
        <w:t>UML</w:t>
      </w:r>
      <w:proofErr w:type="gramEnd"/>
      <w:r w:rsidR="00BE4FD2">
        <w:rPr>
          <w:b/>
        </w:rPr>
        <w:br/>
      </w:r>
      <w:r w:rsidR="005277EA" w:rsidRPr="00644526">
        <w:rPr>
          <w:bCs/>
        </w:rPr>
        <w:t xml:space="preserve">Use </w:t>
      </w:r>
      <w:r w:rsidRPr="00644526">
        <w:rPr>
          <w:bCs/>
        </w:rPr>
        <w:t>Unified Modelling Language t</w:t>
      </w:r>
      <w:r w:rsidR="005277EA" w:rsidRPr="00644526">
        <w:rPr>
          <w:bCs/>
        </w:rPr>
        <w:t>o document development via diagrams.</w:t>
      </w:r>
    </w:p>
    <w:p w14:paraId="20B46CD7" w14:textId="294FB6E2" w:rsidR="00BF6942" w:rsidRDefault="00BF6942" w:rsidP="0050402D">
      <w:pPr>
        <w:pStyle w:val="Heading4"/>
      </w:pPr>
      <w:r>
        <w:t>Development Patterns</w:t>
      </w:r>
    </w:p>
    <w:p w14:paraId="5DECD27D" w14:textId="5BAE5D68" w:rsidR="00BF6942" w:rsidRDefault="00BF6942" w:rsidP="00D52C9D">
      <w:pPr>
        <w:pStyle w:val="BodyText"/>
        <w:numPr>
          <w:ilvl w:val="0"/>
          <w:numId w:val="16"/>
        </w:numPr>
      </w:pPr>
      <w:r w:rsidRPr="00BF6942">
        <w:rPr>
          <w:b/>
          <w:bCs/>
        </w:rPr>
        <w:t>O</w:t>
      </w:r>
      <w:r w:rsidR="00447048">
        <w:rPr>
          <w:b/>
          <w:bCs/>
        </w:rPr>
        <w:t>bject Oriented</w:t>
      </w:r>
      <w:r w:rsidR="00447048">
        <w:rPr>
          <w:b/>
          <w:bCs/>
        </w:rPr>
        <w:br/>
      </w:r>
      <w:r w:rsidR="00447048">
        <w:t>W</w:t>
      </w:r>
      <w:r>
        <w:t xml:space="preserve">here technically possible, follow Object Oriented </w:t>
      </w:r>
      <w:r w:rsidR="00447048">
        <w:t xml:space="preserve">(OO) </w:t>
      </w:r>
      <w:r>
        <w:t>coding patterns.</w:t>
      </w:r>
      <w:r w:rsidR="00447048">
        <w:br/>
        <w:t>Specifically, that Objects manage their own state, and Stateless Services are used to manage multiple objects</w:t>
      </w:r>
      <w:r w:rsidR="00F455A9">
        <w:t xml:space="preserve">. </w:t>
      </w:r>
    </w:p>
    <w:p w14:paraId="340DD8F3" w14:textId="247948DC" w:rsidR="00D122CF" w:rsidRPr="001D61F3" w:rsidRDefault="00D122CF" w:rsidP="00D52C9D">
      <w:pPr>
        <w:pStyle w:val="BodyText"/>
        <w:numPr>
          <w:ilvl w:val="0"/>
          <w:numId w:val="16"/>
        </w:numPr>
      </w:pPr>
      <w:r>
        <w:rPr>
          <w:b/>
          <w:bCs/>
        </w:rPr>
        <w:t>Prefer Service Contracts to Singletons</w:t>
      </w:r>
      <w:r>
        <w:rPr>
          <w:b/>
          <w:bCs/>
        </w:rPr>
        <w:br/>
      </w:r>
      <w:r w:rsidRPr="001D61F3">
        <w:t xml:space="preserve">Best practice is to </w:t>
      </w:r>
      <w:r w:rsidR="001D61F3">
        <w:t>p</w:t>
      </w:r>
      <w:r w:rsidRPr="001D61F3">
        <w:t xml:space="preserve">refer Inversion of Control </w:t>
      </w:r>
      <w:r w:rsidR="001D61F3">
        <w:t xml:space="preserve">(IoC) </w:t>
      </w:r>
      <w:r w:rsidRPr="001D61F3">
        <w:t>injectable S</w:t>
      </w:r>
      <w:r w:rsidR="001D61F3" w:rsidRPr="001D61F3">
        <w:t>ervices to Singletons.</w:t>
      </w:r>
    </w:p>
    <w:p w14:paraId="758FEC3E" w14:textId="60B1DF1F" w:rsidR="00715115" w:rsidRPr="00715115" w:rsidRDefault="00661AB4" w:rsidP="00715115">
      <w:pPr>
        <w:pStyle w:val="ListParagraph"/>
        <w:numPr>
          <w:ilvl w:val="0"/>
          <w:numId w:val="16"/>
        </w:numPr>
      </w:pPr>
      <w:r w:rsidRPr="00661AB4">
        <w:rPr>
          <w:b/>
          <w:bCs/>
        </w:rPr>
        <w:t>General Responsibility Assignment Software Patterns</w:t>
      </w:r>
      <w:r>
        <w:rPr>
          <w:b/>
          <w:bCs/>
        </w:rPr>
        <w:t xml:space="preserve"> (</w:t>
      </w:r>
      <w:r w:rsidRPr="00715115">
        <w:rPr>
          <w:b/>
          <w:bCs/>
        </w:rPr>
        <w:t>GRASP</w:t>
      </w:r>
      <w:r>
        <w:rPr>
          <w:b/>
          <w:bCs/>
        </w:rPr>
        <w:t>)</w:t>
      </w:r>
      <w:r w:rsidR="00F455A9" w:rsidRPr="00715115">
        <w:rPr>
          <w:b/>
          <w:bCs/>
        </w:rPr>
        <w:br/>
      </w:r>
      <w:r w:rsidR="005A1376">
        <w:t>Best practice is to follow GRASP’s 9 principles/patterns for</w:t>
      </w:r>
      <w:r w:rsidR="00715115">
        <w:t xml:space="preserve"> developing code</w:t>
      </w:r>
      <w:r w:rsidR="00585804">
        <w:t xml:space="preserve"> elements and their interactions</w:t>
      </w:r>
      <w:r w:rsidR="00715115">
        <w:t xml:space="preserve">: </w:t>
      </w:r>
      <w:r w:rsidR="00715115" w:rsidRPr="00715115">
        <w:t>controller, creator, indirection, information expert, low coupling, high cohesion, polymorphism, protected variations, and pure fabrication.</w:t>
      </w:r>
    </w:p>
    <w:p w14:paraId="3EBA5521" w14:textId="266B54C7" w:rsidR="00BF6942" w:rsidRDefault="00BF6942" w:rsidP="00D52C9D">
      <w:pPr>
        <w:pStyle w:val="BodyText"/>
        <w:numPr>
          <w:ilvl w:val="0"/>
          <w:numId w:val="16"/>
        </w:numPr>
      </w:pPr>
      <w:r w:rsidRPr="00BF6942">
        <w:rPr>
          <w:b/>
          <w:bCs/>
        </w:rPr>
        <w:t>SOLID</w:t>
      </w:r>
      <w:r w:rsidR="00F455A9">
        <w:rPr>
          <w:b/>
          <w:bCs/>
        </w:rPr>
        <w:br/>
      </w:r>
      <w:r w:rsidR="00F455A9">
        <w:t>A</w:t>
      </w:r>
      <w:r>
        <w:t>dhere to SOLID development patterns</w:t>
      </w:r>
      <w:r w:rsidR="00305E96">
        <w:t xml:space="preserve">: </w:t>
      </w:r>
      <w:r w:rsidR="00305E96" w:rsidRPr="00305E96">
        <w:t>single responsibility principle, open-closed principle, </w:t>
      </w:r>
      <w:proofErr w:type="spellStart"/>
      <w:r w:rsidR="00305E96" w:rsidRPr="00305E96">
        <w:t>Liskov</w:t>
      </w:r>
      <w:proofErr w:type="spellEnd"/>
      <w:r w:rsidR="00305E96" w:rsidRPr="00305E96">
        <w:t xml:space="preserve"> substitution principle, interface segregation principle and dependency inversion principle.</w:t>
      </w:r>
    </w:p>
    <w:p w14:paraId="387BD5B4" w14:textId="2906631F" w:rsidR="0060440E" w:rsidRDefault="0060440E" w:rsidP="00A46411">
      <w:pPr>
        <w:pStyle w:val="Heading4"/>
        <w:rPr>
          <w:bCs/>
        </w:rPr>
      </w:pPr>
      <w:r w:rsidRPr="00A46411">
        <w:t>Data</w:t>
      </w:r>
      <w:r w:rsidRPr="0060440E">
        <w:rPr>
          <w:bCs/>
        </w:rPr>
        <w:t xml:space="preserve"> </w:t>
      </w:r>
      <w:r w:rsidR="002E4742">
        <w:rPr>
          <w:bCs/>
        </w:rPr>
        <w:t xml:space="preserve">Storage </w:t>
      </w:r>
      <w:r w:rsidRPr="0060440E">
        <w:rPr>
          <w:bCs/>
        </w:rPr>
        <w:t>Schema Development Patterns</w:t>
      </w:r>
    </w:p>
    <w:p w14:paraId="10F70CD6" w14:textId="0A729F64" w:rsidR="000762F0" w:rsidRPr="000762F0" w:rsidRDefault="000762F0" w:rsidP="000762F0">
      <w:pPr>
        <w:pStyle w:val="Note"/>
      </w:pPr>
      <w:r>
        <w:t xml:space="preserve">It is </w:t>
      </w:r>
      <w:r w:rsidR="00B610EE">
        <w:t>crucial</w:t>
      </w:r>
      <w:r>
        <w:t xml:space="preserve"> to </w:t>
      </w:r>
      <w:r w:rsidR="00B610EE">
        <w:t xml:space="preserve">put effort into understanding the Information elements of a system design before the Technology to persist and manage it (it’s why the I </w:t>
      </w:r>
      <w:proofErr w:type="gramStart"/>
      <w:r w:rsidR="00B610EE">
        <w:t>is</w:t>
      </w:r>
      <w:proofErr w:type="gramEnd"/>
      <w:r w:rsidR="00B610EE">
        <w:t xml:space="preserve"> before the T in IT). </w:t>
      </w:r>
      <w:r w:rsidR="00B610EE">
        <w:br/>
        <w:t>A</w:t>
      </w:r>
      <w:r>
        <w:t xml:space="preserve"> poor data schema </w:t>
      </w:r>
      <w:r w:rsidR="00B610EE">
        <w:t xml:space="preserve">often </w:t>
      </w:r>
      <w:r>
        <w:t>dooms a project’s evolvability</w:t>
      </w:r>
      <w:r w:rsidR="00B610EE">
        <w:t>: a</w:t>
      </w:r>
      <w:r>
        <w:t xml:space="preserve">ny subsequent automation to manipulate the state of the data within the schema will be impacted/impaired. </w:t>
      </w:r>
    </w:p>
    <w:p w14:paraId="01C224E0" w14:textId="6BD65159" w:rsidR="0060440E" w:rsidRPr="0060440E" w:rsidRDefault="0060440E" w:rsidP="00D52C9D">
      <w:pPr>
        <w:pStyle w:val="BodyText"/>
        <w:numPr>
          <w:ilvl w:val="0"/>
          <w:numId w:val="11"/>
        </w:numPr>
      </w:pPr>
      <w:r w:rsidRPr="0060440E">
        <w:rPr>
          <w:b/>
          <w:bCs/>
        </w:rPr>
        <w:t>Code-First Approach</w:t>
      </w:r>
      <w:r w:rsidR="00447048">
        <w:br/>
        <w:t>E</w:t>
      </w:r>
      <w:r w:rsidR="00BF6942">
        <w:t xml:space="preserve">nsure the data storage </w:t>
      </w:r>
      <w:r w:rsidRPr="0060440E">
        <w:t xml:space="preserve">schema and its updates are defined within the application code, ensuring consistency between application logic and </w:t>
      </w:r>
      <w:r w:rsidR="00E01C42">
        <w:t xml:space="preserve">data storage needs, both simplifying </w:t>
      </w:r>
      <w:r w:rsidR="00927E46">
        <w:t>deployments</w:t>
      </w:r>
      <w:r w:rsidR="00E01C42">
        <w:t xml:space="preserve"> </w:t>
      </w:r>
      <w:r w:rsidR="00927E46">
        <w:t xml:space="preserve">and </w:t>
      </w:r>
      <w:r w:rsidR="00E01C42">
        <w:t>reducing unexpected behaviour later</w:t>
      </w:r>
      <w:r w:rsidRPr="0060440E">
        <w:t>.</w:t>
      </w:r>
    </w:p>
    <w:p w14:paraId="100D479F" w14:textId="60F390B8" w:rsidR="0060440E" w:rsidRPr="0060440E" w:rsidRDefault="0060440E" w:rsidP="00D52C9D">
      <w:pPr>
        <w:pStyle w:val="BodyText"/>
        <w:numPr>
          <w:ilvl w:val="0"/>
          <w:numId w:val="11"/>
        </w:numPr>
      </w:pPr>
      <w:r w:rsidRPr="0060440E">
        <w:rPr>
          <w:b/>
          <w:bCs/>
        </w:rPr>
        <w:t>Avoid Model-First</w:t>
      </w:r>
      <w:r w:rsidR="0050402D" w:rsidRPr="00724F56">
        <w:rPr>
          <w:b/>
          <w:bCs/>
        </w:rPr>
        <w:t xml:space="preserve"> Design</w:t>
      </w:r>
      <w:r w:rsidR="00447048">
        <w:br/>
        <w:t>D</w:t>
      </w:r>
      <w:r w:rsidRPr="0060440E">
        <w:t xml:space="preserve">iscourage </w:t>
      </w:r>
      <w:r w:rsidR="00CA3CAC">
        <w:t xml:space="preserve">the use of </w:t>
      </w:r>
      <w:r w:rsidRPr="0060440E">
        <w:t xml:space="preserve">graphical </w:t>
      </w:r>
      <w:r w:rsidR="00927E46" w:rsidRPr="0060440E">
        <w:t>modelling</w:t>
      </w:r>
      <w:r w:rsidRPr="0060440E">
        <w:t xml:space="preserve"> tools that separate schema definition from </w:t>
      </w:r>
      <w:r w:rsidR="00E01C42">
        <w:t xml:space="preserve">the </w:t>
      </w:r>
      <w:r w:rsidR="00CA3CAC">
        <w:t xml:space="preserve">actual </w:t>
      </w:r>
      <w:r w:rsidR="00E01C42">
        <w:t>system logic</w:t>
      </w:r>
      <w:r w:rsidR="00724F56">
        <w:t xml:space="preserve"> implementation, reducing</w:t>
      </w:r>
      <w:r w:rsidR="00CA3CAC">
        <w:t xml:space="preserve"> pointless bugs.</w:t>
      </w:r>
      <w:r w:rsidR="00724F56">
        <w:t xml:space="preserve"> </w:t>
      </w:r>
    </w:p>
    <w:p w14:paraId="6881529D" w14:textId="21CB446F" w:rsidR="0060440E" w:rsidRDefault="0060440E" w:rsidP="00D52C9D">
      <w:pPr>
        <w:pStyle w:val="BodyText"/>
        <w:numPr>
          <w:ilvl w:val="0"/>
          <w:numId w:val="11"/>
        </w:numPr>
      </w:pPr>
      <w:r w:rsidRPr="0060440E">
        <w:rPr>
          <w:b/>
          <w:bCs/>
        </w:rPr>
        <w:t xml:space="preserve">Avoid </w:t>
      </w:r>
      <w:r w:rsidR="00CA3CAC">
        <w:rPr>
          <w:b/>
          <w:bCs/>
        </w:rPr>
        <w:t xml:space="preserve">Manually coded </w:t>
      </w:r>
      <w:r w:rsidRPr="0060440E">
        <w:rPr>
          <w:b/>
          <w:bCs/>
        </w:rPr>
        <w:t>Schema</w:t>
      </w:r>
      <w:r w:rsidR="00CA3CAC">
        <w:rPr>
          <w:b/>
          <w:bCs/>
        </w:rPr>
        <w:t xml:space="preserve"> Development</w:t>
      </w:r>
      <w:r w:rsidR="00447048">
        <w:br/>
        <w:t>S</w:t>
      </w:r>
      <w:r w:rsidRPr="0060440E">
        <w:t xml:space="preserve">chema should not be manually developed via raw </w:t>
      </w:r>
      <w:r w:rsidR="00CA3CAC">
        <w:t xml:space="preserve">Data Definition Language (DDL) </w:t>
      </w:r>
      <w:r w:rsidR="001105EF">
        <w:t xml:space="preserve">statements and instead be </w:t>
      </w:r>
      <w:r w:rsidRPr="0060440E">
        <w:t xml:space="preserve">managed through </w:t>
      </w:r>
      <w:r w:rsidR="005D468A">
        <w:t>code</w:t>
      </w:r>
      <w:r w:rsidR="00927E46">
        <w:t>-</w:t>
      </w:r>
      <w:r w:rsidR="005D468A">
        <w:t xml:space="preserve">based </w:t>
      </w:r>
      <w:r w:rsidR="00CA3CAC">
        <w:t xml:space="preserve">automated </w:t>
      </w:r>
      <w:r w:rsidRPr="0060440E">
        <w:t xml:space="preserve">migrations or schema management </w:t>
      </w:r>
      <w:r w:rsidR="005D468A">
        <w:t>tooling</w:t>
      </w:r>
      <w:r w:rsidR="00CA3CAC">
        <w:t xml:space="preserve"> (see Entity Framework’s </w:t>
      </w:r>
      <w:proofErr w:type="spellStart"/>
      <w:r w:rsidR="00CA3CAC" w:rsidRPr="001105EF">
        <w:rPr>
          <w:i/>
          <w:iCs/>
        </w:rPr>
        <w:t>CodeFirst</w:t>
      </w:r>
      <w:proofErr w:type="spellEnd"/>
      <w:r w:rsidR="00CA3CAC">
        <w:t xml:space="preserve"> Migrations feature for an example of this capability)</w:t>
      </w:r>
      <w:r w:rsidRPr="0060440E">
        <w:t>.</w:t>
      </w:r>
    </w:p>
    <w:p w14:paraId="7A187E8D" w14:textId="757C770B" w:rsidR="006809F8" w:rsidRDefault="006809F8" w:rsidP="00D52C9D">
      <w:pPr>
        <w:pStyle w:val="BodyText"/>
        <w:numPr>
          <w:ilvl w:val="0"/>
          <w:numId w:val="11"/>
        </w:numPr>
      </w:pPr>
      <w:r>
        <w:rPr>
          <w:b/>
          <w:bCs/>
        </w:rPr>
        <w:lastRenderedPageBreak/>
        <w:t>Avoid Stored Procs</w:t>
      </w:r>
      <w:r w:rsidR="00447048">
        <w:br/>
        <w:t>A</w:t>
      </w:r>
      <w:r>
        <w:t xml:space="preserve">void </w:t>
      </w:r>
      <w:r w:rsidR="004E3514">
        <w:t>fragmenting or</w:t>
      </w:r>
      <w:r w:rsidR="00CA3CAC">
        <w:t xml:space="preserve"> duplicating </w:t>
      </w:r>
      <w:r>
        <w:t xml:space="preserve">application </w:t>
      </w:r>
      <w:r w:rsidR="004E3514">
        <w:t>layer</w:t>
      </w:r>
      <w:r>
        <w:t xml:space="preserve"> logic into </w:t>
      </w:r>
      <w:r w:rsidR="00CA3CAC">
        <w:t xml:space="preserve">other </w:t>
      </w:r>
      <w:r w:rsidR="004E3514">
        <w:t>layers or tiers</w:t>
      </w:r>
      <w:r w:rsidR="00CA3CAC">
        <w:t xml:space="preserve">, including </w:t>
      </w:r>
      <w:r>
        <w:t xml:space="preserve">the data </w:t>
      </w:r>
      <w:r w:rsidR="004E3514">
        <w:t>tier</w:t>
      </w:r>
      <w:r>
        <w:t>.</w:t>
      </w:r>
    </w:p>
    <w:p w14:paraId="4C42F795" w14:textId="1ABA9C9F" w:rsidR="006809F8" w:rsidRDefault="00D44B5D" w:rsidP="00D52C9D">
      <w:pPr>
        <w:pStyle w:val="BodyText"/>
        <w:numPr>
          <w:ilvl w:val="0"/>
          <w:numId w:val="11"/>
        </w:numPr>
      </w:pPr>
      <w:r>
        <w:rPr>
          <w:b/>
          <w:bCs/>
        </w:rPr>
        <w:t xml:space="preserve">Avoid </w:t>
      </w:r>
      <w:r w:rsidR="005E4CF6">
        <w:rPr>
          <w:b/>
          <w:bCs/>
        </w:rPr>
        <w:t>Natural Keys</w:t>
      </w:r>
      <w:r w:rsidR="00447048">
        <w:rPr>
          <w:b/>
          <w:bCs/>
        </w:rPr>
        <w:br/>
        <w:t>A</w:t>
      </w:r>
      <w:r w:rsidR="005E4CF6" w:rsidRPr="005E4CF6">
        <w:t xml:space="preserve">void conflating </w:t>
      </w:r>
      <w:r w:rsidR="005E4CF6" w:rsidRPr="007211D7">
        <w:rPr>
          <w:i/>
          <w:iCs/>
        </w:rPr>
        <w:t>domain</w:t>
      </w:r>
      <w:r w:rsidR="005E4CF6" w:rsidRPr="005E4CF6">
        <w:t xml:space="preserve"> identifiers and </w:t>
      </w:r>
      <w:r w:rsidR="005E4CF6" w:rsidRPr="007211D7">
        <w:rPr>
          <w:i/>
          <w:iCs/>
        </w:rPr>
        <w:t>storage</w:t>
      </w:r>
      <w:r w:rsidR="005E4CF6" w:rsidRPr="005E4CF6">
        <w:t xml:space="preserve"> identifiers. In other words, avoid natural keys</w:t>
      </w:r>
      <w:r w:rsidR="000E5C4F">
        <w:t xml:space="preserve"> for clustered indexes</w:t>
      </w:r>
      <w:r w:rsidR="005E4CF6" w:rsidRPr="005E4CF6">
        <w:t>.</w:t>
      </w:r>
      <w:r w:rsidR="007211D7">
        <w:t xml:space="preserve"> </w:t>
      </w:r>
    </w:p>
    <w:p w14:paraId="0961EC1C" w14:textId="0417374A" w:rsidR="005E4CF6" w:rsidRDefault="00B27E40" w:rsidP="00D52C9D">
      <w:pPr>
        <w:pStyle w:val="BodyText"/>
        <w:numPr>
          <w:ilvl w:val="0"/>
          <w:numId w:val="11"/>
        </w:numPr>
      </w:pPr>
      <w:r>
        <w:rPr>
          <w:b/>
          <w:bCs/>
        </w:rPr>
        <w:t xml:space="preserve">Avoid </w:t>
      </w:r>
      <w:r w:rsidR="000762F0">
        <w:rPr>
          <w:b/>
          <w:bCs/>
        </w:rPr>
        <w:t>Conflating</w:t>
      </w:r>
      <w:r>
        <w:rPr>
          <w:b/>
          <w:bCs/>
        </w:rPr>
        <w:t xml:space="preserve"> Non-Temporal and </w:t>
      </w:r>
      <w:r w:rsidR="005E4CF6">
        <w:rPr>
          <w:b/>
          <w:bCs/>
        </w:rPr>
        <w:t xml:space="preserve">Temporal </w:t>
      </w:r>
      <w:r>
        <w:rPr>
          <w:b/>
          <w:bCs/>
        </w:rPr>
        <w:t>Concepts</w:t>
      </w:r>
      <w:r w:rsidR="00447048">
        <w:rPr>
          <w:b/>
          <w:bCs/>
        </w:rPr>
        <w:br/>
      </w:r>
      <w:r w:rsidR="00447048">
        <w:t>A</w:t>
      </w:r>
      <w:r w:rsidR="005E4CF6">
        <w:t xml:space="preserve">void conflating </w:t>
      </w:r>
      <w:r w:rsidR="00977D13">
        <w:t>temporal an</w:t>
      </w:r>
      <w:r w:rsidR="00D44B5D">
        <w:t>d</w:t>
      </w:r>
      <w:r w:rsidR="00977D13">
        <w:t xml:space="preserve"> non</w:t>
      </w:r>
      <w:r w:rsidR="00447048">
        <w:t>-</w:t>
      </w:r>
      <w:r w:rsidR="00977D13">
        <w:t>temporal entities</w:t>
      </w:r>
      <w:r w:rsidR="004E3514">
        <w:t xml:space="preserve"> in </w:t>
      </w:r>
      <w:r>
        <w:t xml:space="preserve">a </w:t>
      </w:r>
      <w:r w:rsidR="004E3514">
        <w:t>data schema design</w:t>
      </w:r>
      <w:r w:rsidR="00977D13">
        <w:t xml:space="preserve">. In other words, </w:t>
      </w:r>
      <w:r w:rsidR="00B206C3">
        <w:t xml:space="preserve">do NOT </w:t>
      </w:r>
      <w:r w:rsidR="00977D13">
        <w:t xml:space="preserve">produce a </w:t>
      </w:r>
      <w:proofErr w:type="gramStart"/>
      <w:r w:rsidR="004E22B5">
        <w:t>Customer</w:t>
      </w:r>
      <w:proofErr w:type="gramEnd"/>
      <w:r w:rsidR="004E22B5">
        <w:t xml:space="preserve"> or </w:t>
      </w:r>
      <w:r w:rsidR="00977D13">
        <w:t>Student or Teacher or Parent or table</w:t>
      </w:r>
      <w:r w:rsidR="00B206C3">
        <w:t xml:space="preserve">. Prefer instead the use of a Person who temporarily is </w:t>
      </w:r>
      <w:r w:rsidR="004E22B5">
        <w:t>a logical s</w:t>
      </w:r>
      <w:r w:rsidR="00B206C3">
        <w:t xml:space="preserve">tudent </w:t>
      </w:r>
      <w:r w:rsidR="004E22B5">
        <w:t xml:space="preserve">due to </w:t>
      </w:r>
      <w:r w:rsidR="00FE019A">
        <w:t xml:space="preserve">having an </w:t>
      </w:r>
      <w:r w:rsidR="004E22B5">
        <w:t>Enrol</w:t>
      </w:r>
      <w:r w:rsidR="00FE019A">
        <w:t>ment</w:t>
      </w:r>
      <w:r w:rsidR="004E22B5">
        <w:t xml:space="preserve"> at a specific </w:t>
      </w:r>
      <w:r w:rsidR="00926248">
        <w:t>Service offered by an Organisation</w:t>
      </w:r>
      <w:r w:rsidR="00B206C3">
        <w:t>.</w:t>
      </w:r>
      <w:r w:rsidR="004E3514">
        <w:t xml:space="preserve"> Attach Student specific attributes to </w:t>
      </w:r>
      <w:r w:rsidR="004E22B5">
        <w:t xml:space="preserve">the [Student] Profile associated to the </w:t>
      </w:r>
      <w:r w:rsidR="00FE019A">
        <w:t>Enrolment</w:t>
      </w:r>
      <w:r w:rsidR="004E3514">
        <w:t xml:space="preserve"> table.</w:t>
      </w:r>
      <w:r w:rsidR="00977D13">
        <w:t xml:space="preserve"> </w:t>
      </w:r>
      <w:r w:rsidR="00FE019A">
        <w:t>These clarifications go a long way to improving the usability</w:t>
      </w:r>
      <w:r w:rsidR="00DE2199">
        <w:t>, flexibility</w:t>
      </w:r>
      <w:r w:rsidR="00FE019A">
        <w:t xml:space="preserve"> and </w:t>
      </w:r>
      <w:r w:rsidR="00DE2199">
        <w:t>longevity of IT investments.</w:t>
      </w:r>
    </w:p>
    <w:p w14:paraId="0357CB7F" w14:textId="276C49F2" w:rsidR="00575BDA" w:rsidRPr="00670100" w:rsidRDefault="00670100" w:rsidP="00D52C9D">
      <w:pPr>
        <w:pStyle w:val="BodyText"/>
        <w:numPr>
          <w:ilvl w:val="0"/>
          <w:numId w:val="11"/>
        </w:numPr>
      </w:pPr>
      <w:r>
        <w:rPr>
          <w:b/>
          <w:bCs/>
        </w:rPr>
        <w:t xml:space="preserve">Plan </w:t>
      </w:r>
      <w:r w:rsidR="00774443">
        <w:rPr>
          <w:b/>
          <w:bCs/>
        </w:rPr>
        <w:t xml:space="preserve">multiple </w:t>
      </w:r>
      <w:r>
        <w:rPr>
          <w:b/>
          <w:bCs/>
        </w:rPr>
        <w:t>Identities</w:t>
      </w:r>
      <w:r w:rsidR="00774443">
        <w:rPr>
          <w:b/>
          <w:bCs/>
        </w:rPr>
        <w:t xml:space="preserve"> and Identifiers: </w:t>
      </w:r>
      <w:r w:rsidR="002B1ED6">
        <w:rPr>
          <w:b/>
          <w:bCs/>
        </w:rPr>
        <w:br/>
      </w:r>
      <w:r w:rsidR="002B1ED6">
        <w:t>D</w:t>
      </w:r>
      <w:r w:rsidR="00774443" w:rsidRPr="00670100">
        <w:t xml:space="preserve">o </w:t>
      </w:r>
      <w:r>
        <w:t>NOT</w:t>
      </w:r>
      <w:r w:rsidR="00774443" w:rsidRPr="00670100">
        <w:t xml:space="preserve"> put identifier</w:t>
      </w:r>
      <w:r>
        <w:t>s</w:t>
      </w:r>
      <w:r w:rsidR="00774443" w:rsidRPr="00670100">
        <w:t xml:space="preserve"> on an entity – put it in </w:t>
      </w:r>
      <w:r w:rsidR="00DE2199">
        <w:t xml:space="preserve">a </w:t>
      </w:r>
      <w:r w:rsidR="00774443" w:rsidRPr="00670100">
        <w:t xml:space="preserve">joined Value object. </w:t>
      </w:r>
      <w:r>
        <w:t>This permits the addition of secondary identifiers over time, promoting integration of information across multiple contexts and systems.</w:t>
      </w:r>
      <w:r>
        <w:br/>
      </w:r>
      <w:r w:rsidR="00820BEE">
        <w:rPr>
          <w:noProof/>
        </w:rPr>
        <w:drawing>
          <wp:inline distT="0" distB="0" distL="0" distR="0" wp14:anchorId="5CE004E5" wp14:editId="25B53101">
            <wp:extent cx="5534025" cy="581025"/>
            <wp:effectExtent l="0" t="0" r="0" b="0"/>
            <wp:docPr id="1538308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4025" cy="581025"/>
                    </a:xfrm>
                    <a:prstGeom prst="rect">
                      <a:avLst/>
                    </a:prstGeom>
                    <a:noFill/>
                    <a:ln>
                      <a:noFill/>
                    </a:ln>
                  </pic:spPr>
                </pic:pic>
              </a:graphicData>
            </a:graphic>
          </wp:inline>
        </w:drawing>
      </w:r>
    </w:p>
    <w:p w14:paraId="5F33F2A7" w14:textId="067476AB" w:rsidR="002B1ED6" w:rsidRDefault="002B1ED6" w:rsidP="00BD37AD">
      <w:pPr>
        <w:pStyle w:val="Heading4"/>
      </w:pPr>
      <w:r>
        <w:t xml:space="preserve">Data </w:t>
      </w:r>
      <w:r w:rsidR="00C80E35">
        <w:t>Access Management</w:t>
      </w:r>
      <w:r w:rsidR="004A2EC4">
        <w:t xml:space="preserve"> </w:t>
      </w:r>
      <w:r>
        <w:t>Patterns</w:t>
      </w:r>
    </w:p>
    <w:p w14:paraId="786453D4" w14:textId="614FD783" w:rsidR="002B1ED6" w:rsidRDefault="002B1ED6" w:rsidP="00D52C9D">
      <w:pPr>
        <w:pStyle w:val="BodyText"/>
        <w:numPr>
          <w:ilvl w:val="0"/>
          <w:numId w:val="11"/>
        </w:numPr>
      </w:pPr>
      <w:r w:rsidRPr="00732DC1">
        <w:rPr>
          <w:b/>
          <w:bCs/>
        </w:rPr>
        <w:t xml:space="preserve">Avoid </w:t>
      </w:r>
      <w:r w:rsidR="00732DC1">
        <w:rPr>
          <w:b/>
          <w:bCs/>
        </w:rPr>
        <w:t>Triggering Save Operations</w:t>
      </w:r>
      <w:r w:rsidRPr="00732DC1">
        <w:rPr>
          <w:b/>
          <w:bCs/>
        </w:rPr>
        <w:br/>
      </w:r>
      <w:r>
        <w:t xml:space="preserve">Avoid </w:t>
      </w:r>
      <w:r w:rsidR="00732DC1">
        <w:t xml:space="preserve">invoking </w:t>
      </w:r>
      <w:r>
        <w:t>sav</w:t>
      </w:r>
      <w:r w:rsidR="00732DC1">
        <w:t>e</w:t>
      </w:r>
      <w:r>
        <w:t xml:space="preserve"> </w:t>
      </w:r>
      <w:r w:rsidR="00732DC1">
        <w:t>operations. I</w:t>
      </w:r>
      <w:r w:rsidR="002A31B5">
        <w:t xml:space="preserve">nstead </w:t>
      </w:r>
      <w:r>
        <w:t xml:space="preserve">use </w:t>
      </w:r>
      <w:r w:rsidR="004A2EC4">
        <w:t xml:space="preserve">the </w:t>
      </w:r>
      <w:proofErr w:type="spellStart"/>
      <w:r>
        <w:t>UnitOfWork</w:t>
      </w:r>
      <w:proofErr w:type="spellEnd"/>
      <w:r>
        <w:t xml:space="preserve"> pattern</w:t>
      </w:r>
      <w:r w:rsidR="002A31B5">
        <w:t xml:space="preserve"> with request </w:t>
      </w:r>
      <w:r w:rsidR="004A2EC4">
        <w:t xml:space="preserve">handling </w:t>
      </w:r>
      <w:r w:rsidR="004A2EC4" w:rsidRPr="004A2EC4">
        <w:rPr>
          <w:i/>
          <w:iCs/>
        </w:rPr>
        <w:t>middleware</w:t>
      </w:r>
      <w:r w:rsidR="004A2EC4">
        <w:t xml:space="preserve"> </w:t>
      </w:r>
      <w:r w:rsidR="002A31B5">
        <w:t xml:space="preserve">submitting the changes at the </w:t>
      </w:r>
      <w:r w:rsidR="002A31B5" w:rsidRPr="004A2EC4">
        <w:rPr>
          <w:i/>
          <w:iCs/>
        </w:rPr>
        <w:t>end</w:t>
      </w:r>
      <w:r w:rsidR="002A31B5">
        <w:t xml:space="preserve"> of the request. This both diminishes the chance of</w:t>
      </w:r>
      <w:r w:rsidR="004A2EC4">
        <w:t xml:space="preserve"> incomplete</w:t>
      </w:r>
      <w:r w:rsidR="002A31B5">
        <w:t xml:space="preserve"> </w:t>
      </w:r>
      <w:r w:rsidR="002A31B5" w:rsidRPr="002A31B5">
        <w:rPr>
          <w:i/>
          <w:iCs/>
        </w:rPr>
        <w:t>partial</w:t>
      </w:r>
      <w:r w:rsidR="002A31B5">
        <w:t xml:space="preserve"> changes of state, as well as </w:t>
      </w:r>
      <w:r w:rsidR="00732DC1">
        <w:t>reduces performance costly communication between tiers</w:t>
      </w:r>
      <w:r w:rsidR="002A31B5">
        <w:t xml:space="preserve">. </w:t>
      </w:r>
    </w:p>
    <w:p w14:paraId="7AD80139" w14:textId="4F25482F" w:rsidR="004A2EC4" w:rsidRPr="002B1ED6" w:rsidRDefault="004A2EC4" w:rsidP="00D52C9D">
      <w:pPr>
        <w:pStyle w:val="BodyText"/>
        <w:numPr>
          <w:ilvl w:val="0"/>
          <w:numId w:val="11"/>
        </w:numPr>
      </w:pPr>
      <w:r>
        <w:rPr>
          <w:b/>
          <w:bCs/>
        </w:rPr>
        <w:t xml:space="preserve">Cache </w:t>
      </w:r>
      <w:r w:rsidR="00457434">
        <w:rPr>
          <w:b/>
          <w:bCs/>
        </w:rPr>
        <w:t>Reference</w:t>
      </w:r>
      <w:r w:rsidR="00D52C9D">
        <w:rPr>
          <w:b/>
          <w:bCs/>
        </w:rPr>
        <w:t xml:space="preserve"> </w:t>
      </w:r>
      <w:r w:rsidR="00457434">
        <w:rPr>
          <w:b/>
          <w:bCs/>
        </w:rPr>
        <w:t>Data</w:t>
      </w:r>
      <w:r w:rsidR="00457434">
        <w:rPr>
          <w:b/>
          <w:bCs/>
        </w:rPr>
        <w:br/>
      </w:r>
      <w:r w:rsidR="00457434" w:rsidRPr="00457434">
        <w:t xml:space="preserve">Consider </w:t>
      </w:r>
      <w:r w:rsidR="00D52C9D">
        <w:t xml:space="preserve">iteratively working towards </w:t>
      </w:r>
      <w:r w:rsidR="00457434" w:rsidRPr="00457434">
        <w:t>avoiding calls to the database to retrieve rarely changed sets of reference data</w:t>
      </w:r>
      <w:r w:rsidR="00457434">
        <w:t xml:space="preserve">, reducing </w:t>
      </w:r>
      <w:r w:rsidR="00D52C9D">
        <w:t>unnecessary performance expensive traffic between tiers.</w:t>
      </w:r>
    </w:p>
    <w:p w14:paraId="436E2A01" w14:textId="05D88A07" w:rsidR="00BD37AD" w:rsidRPr="00BD37AD" w:rsidRDefault="0060440E" w:rsidP="00BD37AD">
      <w:pPr>
        <w:pStyle w:val="Heading4"/>
        <w:rPr>
          <w:bCs/>
        </w:rPr>
      </w:pPr>
      <w:r w:rsidRPr="00A46411">
        <w:t>Operation</w:t>
      </w:r>
      <w:r w:rsidRPr="0060440E">
        <w:rPr>
          <w:bCs/>
        </w:rPr>
        <w:t xml:space="preserve"> </w:t>
      </w:r>
      <w:r w:rsidR="00BD37AD">
        <w:rPr>
          <w:bCs/>
        </w:rPr>
        <w:t>Processing</w:t>
      </w:r>
      <w:r w:rsidRPr="0060440E">
        <w:rPr>
          <w:bCs/>
        </w:rPr>
        <w:t xml:space="preserve"> Patterns</w:t>
      </w:r>
    </w:p>
    <w:p w14:paraId="146AB186" w14:textId="15B45E2B" w:rsidR="0060440E" w:rsidRPr="0060440E" w:rsidRDefault="0060440E" w:rsidP="00D52C9D">
      <w:pPr>
        <w:pStyle w:val="BodyText"/>
        <w:numPr>
          <w:ilvl w:val="0"/>
          <w:numId w:val="12"/>
        </w:numPr>
      </w:pPr>
      <w:r w:rsidRPr="0060440E">
        <w:rPr>
          <w:b/>
          <w:bCs/>
        </w:rPr>
        <w:t>Stateless Processing</w:t>
      </w:r>
      <w:r w:rsidR="00447048">
        <w:br/>
      </w:r>
      <w:r w:rsidRPr="0060440E">
        <w:t>Ensures that each request is independent</w:t>
      </w:r>
      <w:r w:rsidR="00C844DF">
        <w:t xml:space="preserve"> of other operations routes or devices</w:t>
      </w:r>
      <w:r w:rsidRPr="0060440E">
        <w:t>, supporting scalability and fault tolerance.</w:t>
      </w:r>
    </w:p>
    <w:p w14:paraId="5C290C3D" w14:textId="66D0FFEF" w:rsidR="0060440E" w:rsidRPr="0060440E" w:rsidRDefault="0060440E" w:rsidP="00D52C9D">
      <w:pPr>
        <w:pStyle w:val="BodyText"/>
        <w:numPr>
          <w:ilvl w:val="0"/>
          <w:numId w:val="12"/>
        </w:numPr>
      </w:pPr>
      <w:r w:rsidRPr="0060440E">
        <w:rPr>
          <w:b/>
          <w:bCs/>
        </w:rPr>
        <w:t>Idempotency</w:t>
      </w:r>
      <w:r w:rsidR="00447048">
        <w:br/>
      </w:r>
      <w:r w:rsidRPr="0060440E">
        <w:t xml:space="preserve">Guarantees that repeated requests </w:t>
      </w:r>
      <w:r w:rsidR="00C844DF">
        <w:t xml:space="preserve">for changing state are </w:t>
      </w:r>
      <w:r w:rsidRPr="0060440E">
        <w:t>produce the same outcome, reducing unintended duplicate operations.</w:t>
      </w:r>
    </w:p>
    <w:p w14:paraId="1755CD4A" w14:textId="10E9A14F" w:rsidR="00BD37AD" w:rsidRDefault="0060440E" w:rsidP="00D52C9D">
      <w:pPr>
        <w:pStyle w:val="BodyText"/>
        <w:numPr>
          <w:ilvl w:val="0"/>
          <w:numId w:val="12"/>
        </w:numPr>
      </w:pPr>
      <w:r w:rsidRPr="0060440E">
        <w:rPr>
          <w:b/>
          <w:bCs/>
        </w:rPr>
        <w:lastRenderedPageBreak/>
        <w:t>Undoable Processing</w:t>
      </w:r>
      <w:r w:rsidR="00447048">
        <w:br/>
      </w:r>
      <w:r w:rsidRPr="0060440E">
        <w:t>Operations should be reversible where possible, using the Command Pattern and event-driven processing (e.g., queues) for failure recovery.</w:t>
      </w:r>
      <w:r w:rsidR="00114B15">
        <w:t xml:space="preserve"> </w:t>
      </w:r>
    </w:p>
    <w:p w14:paraId="408D6C33" w14:textId="180ECFC7" w:rsidR="001D6C4B" w:rsidRPr="001D6C4B" w:rsidRDefault="001D6C4B" w:rsidP="001D6C4B">
      <w:pPr>
        <w:pStyle w:val="Heading4"/>
        <w:rPr>
          <w:b w:val="0"/>
        </w:rPr>
      </w:pPr>
      <w:r>
        <w:t xml:space="preserve">Scalability &amp; Performance </w:t>
      </w:r>
      <w:r w:rsidR="00447048">
        <w:t xml:space="preserve">Programming </w:t>
      </w:r>
      <w:r>
        <w:t>Patterns</w:t>
      </w:r>
    </w:p>
    <w:p w14:paraId="0C639754" w14:textId="77C48374" w:rsidR="00114B15" w:rsidRDefault="00114B15" w:rsidP="00D52C9D">
      <w:pPr>
        <w:pStyle w:val="BodyText"/>
        <w:numPr>
          <w:ilvl w:val="0"/>
          <w:numId w:val="12"/>
        </w:numPr>
      </w:pPr>
      <w:r w:rsidRPr="0060440E">
        <w:rPr>
          <w:b/>
          <w:bCs/>
        </w:rPr>
        <w:t>Asynchronous Processing</w:t>
      </w:r>
      <w:r w:rsidR="00447048">
        <w:br/>
      </w:r>
      <w:r w:rsidRPr="0060440E">
        <w:t>Prefer over synchronous execution to reduce blocking and improve scalability.</w:t>
      </w:r>
    </w:p>
    <w:p w14:paraId="1D8E73CB" w14:textId="4076F1F1" w:rsidR="00A256C6" w:rsidRPr="0060440E" w:rsidRDefault="00A256C6" w:rsidP="00D52C9D">
      <w:pPr>
        <w:pStyle w:val="BodyText"/>
        <w:numPr>
          <w:ilvl w:val="0"/>
          <w:numId w:val="12"/>
        </w:numPr>
      </w:pPr>
      <w:r>
        <w:rPr>
          <w:b/>
          <w:bCs/>
        </w:rPr>
        <w:t xml:space="preserve">Cache </w:t>
      </w:r>
      <w:r w:rsidR="00447048">
        <w:rPr>
          <w:b/>
          <w:bCs/>
        </w:rPr>
        <w:t xml:space="preserve">Often </w:t>
      </w:r>
      <w:r>
        <w:rPr>
          <w:b/>
          <w:bCs/>
        </w:rPr>
        <w:t>at the Edge</w:t>
      </w:r>
      <w:r w:rsidR="00447048">
        <w:rPr>
          <w:b/>
          <w:bCs/>
        </w:rPr>
        <w:br/>
      </w:r>
      <w:r w:rsidR="00447048">
        <w:t>C</w:t>
      </w:r>
      <w:r>
        <w:t xml:space="preserve">ache as much as possible </w:t>
      </w:r>
      <w:r w:rsidR="00295B56">
        <w:t xml:space="preserve">in the format closest to end use, </w:t>
      </w:r>
      <w:r>
        <w:t xml:space="preserve">on the </w:t>
      </w:r>
      <w:r w:rsidR="00295B56">
        <w:t xml:space="preserve">device closes to the end user.  </w:t>
      </w:r>
    </w:p>
    <w:p w14:paraId="03009D42" w14:textId="77777777" w:rsidR="0060440E" w:rsidRPr="0060440E" w:rsidRDefault="0060440E" w:rsidP="00A46411">
      <w:pPr>
        <w:pStyle w:val="Heading4"/>
        <w:rPr>
          <w:b w:val="0"/>
          <w:bCs/>
        </w:rPr>
      </w:pPr>
      <w:r w:rsidRPr="00A46411">
        <w:t>Testing</w:t>
      </w:r>
      <w:r w:rsidRPr="0060440E">
        <w:rPr>
          <w:bCs/>
        </w:rPr>
        <w:t xml:space="preserve"> Patterns</w:t>
      </w:r>
    </w:p>
    <w:p w14:paraId="62AE9F71" w14:textId="77777777" w:rsidR="00907DDE" w:rsidRPr="0060440E" w:rsidRDefault="00907DDE" w:rsidP="00D52C9D">
      <w:pPr>
        <w:pStyle w:val="BodyText"/>
        <w:numPr>
          <w:ilvl w:val="0"/>
          <w:numId w:val="13"/>
        </w:numPr>
      </w:pPr>
      <w:r w:rsidRPr="0060440E">
        <w:rPr>
          <w:b/>
          <w:bCs/>
        </w:rPr>
        <w:t>Automated Testing</w:t>
      </w:r>
      <w:r>
        <w:br/>
        <w:t>T</w:t>
      </w:r>
      <w:r w:rsidRPr="0060440E">
        <w:t>esting is not manual but automated; exploratory testing may be conducted before automation.</w:t>
      </w:r>
    </w:p>
    <w:p w14:paraId="5F590B31" w14:textId="27DBD263" w:rsidR="00907DDE" w:rsidRDefault="00907DDE" w:rsidP="00D52C9D">
      <w:pPr>
        <w:pStyle w:val="BodyText"/>
        <w:numPr>
          <w:ilvl w:val="0"/>
          <w:numId w:val="13"/>
        </w:numPr>
      </w:pPr>
      <w:r w:rsidRPr="0060440E">
        <w:rPr>
          <w:b/>
          <w:bCs/>
        </w:rPr>
        <w:t>No Direct Data Access</w:t>
      </w:r>
      <w:r>
        <w:br/>
        <w:t>T</w:t>
      </w:r>
      <w:r w:rsidRPr="0060440E">
        <w:t xml:space="preserve">esting </w:t>
      </w:r>
      <w:r w:rsidR="00C914BE">
        <w:t xml:space="preserve">must </w:t>
      </w:r>
      <w:r w:rsidRPr="0060440E">
        <w:t>not require direct database access</w:t>
      </w:r>
      <w:r w:rsidR="00C914BE">
        <w:t>, which always introduces a large security issue. A</w:t>
      </w:r>
      <w:r w:rsidRPr="0060440E">
        <w:t xml:space="preserve">ll testing should </w:t>
      </w:r>
      <w:r w:rsidR="00C914BE">
        <w:t xml:space="preserve">instead </w:t>
      </w:r>
      <w:r w:rsidRPr="0060440E">
        <w:t xml:space="preserve">be conducted </w:t>
      </w:r>
      <w:r w:rsidR="00C914BE">
        <w:t xml:space="preserve">by automation </w:t>
      </w:r>
      <w:r w:rsidRPr="0060440E">
        <w:t xml:space="preserve">via </w:t>
      </w:r>
      <w:r>
        <w:t xml:space="preserve">application </w:t>
      </w:r>
      <w:r w:rsidRPr="0060440E">
        <w:t>interfaces</w:t>
      </w:r>
      <w:r>
        <w:t xml:space="preserve"> (e</w:t>
      </w:r>
      <w:r w:rsidR="00C914BE">
        <w:t>.</w:t>
      </w:r>
      <w:r>
        <w:t>g</w:t>
      </w:r>
      <w:r w:rsidR="00C914BE">
        <w:t>.</w:t>
      </w:r>
      <w:r>
        <w:t xml:space="preserve"> APIs</w:t>
      </w:r>
      <w:r w:rsidR="00C914BE">
        <w:t xml:space="preserve"> that support the UI</w:t>
      </w:r>
      <w:r>
        <w:t>)</w:t>
      </w:r>
      <w:r w:rsidR="00C914BE">
        <w:t xml:space="preserve"> or be exploratory via the interface, to inform later automated testing.</w:t>
      </w:r>
    </w:p>
    <w:p w14:paraId="31AD495D" w14:textId="5E18253A" w:rsidR="00BF6AD7" w:rsidRPr="00616354" w:rsidRDefault="00BF6AD7" w:rsidP="00D52C9D">
      <w:pPr>
        <w:pStyle w:val="BodyText"/>
        <w:numPr>
          <w:ilvl w:val="0"/>
          <w:numId w:val="13"/>
        </w:numPr>
      </w:pPr>
      <w:r>
        <w:rPr>
          <w:b/>
          <w:bCs/>
        </w:rPr>
        <w:t>Static Test</w:t>
      </w:r>
      <w:r w:rsidR="00BF630D">
        <w:rPr>
          <w:b/>
          <w:bCs/>
        </w:rPr>
        <w:t>ing of the Application Layer APIs</w:t>
      </w:r>
      <w:r>
        <w:rPr>
          <w:b/>
          <w:bCs/>
        </w:rPr>
        <w:br/>
      </w:r>
      <w:r w:rsidR="00BF630D">
        <w:t>L</w:t>
      </w:r>
      <w:r w:rsidRPr="00BF630D">
        <w:t xml:space="preserve">everage mocking or other approaches to provide complete </w:t>
      </w:r>
      <w:r w:rsidR="00BF630D">
        <w:t>s</w:t>
      </w:r>
      <w:r w:rsidRPr="00BF630D">
        <w:t>tatic test coverage of the Application Layer’s APIs</w:t>
      </w:r>
      <w:r w:rsidR="00BF630D">
        <w:t>. E</w:t>
      </w:r>
      <w:r w:rsidRPr="00616354">
        <w:t xml:space="preserve">ssentially, this equates to 100% coverage of </w:t>
      </w:r>
      <w:r w:rsidRPr="00616354">
        <w:rPr>
          <w:i/>
          <w:iCs/>
          <w:u w:val="single"/>
        </w:rPr>
        <w:t>used</w:t>
      </w:r>
      <w:r w:rsidRPr="00616354">
        <w:t xml:space="preserve"> code in lower layer</w:t>
      </w:r>
      <w:r w:rsidR="008770E7">
        <w:t>s, while not requiring testing of code that never comes into play, therefore not an issue</w:t>
      </w:r>
      <w:r w:rsidRPr="00616354">
        <w:t xml:space="preserve">. </w:t>
      </w:r>
    </w:p>
    <w:p w14:paraId="71E03498" w14:textId="06C11233" w:rsidR="008770E7" w:rsidRPr="008770E7" w:rsidRDefault="00BF6AD7" w:rsidP="00D52C9D">
      <w:pPr>
        <w:pStyle w:val="BodyText"/>
        <w:numPr>
          <w:ilvl w:val="0"/>
          <w:numId w:val="13"/>
        </w:numPr>
      </w:pPr>
      <w:r>
        <w:rPr>
          <w:b/>
          <w:bCs/>
        </w:rPr>
        <w:t>Dynamic Tests</w:t>
      </w:r>
      <w:r w:rsidR="00C914BE">
        <w:rPr>
          <w:b/>
          <w:bCs/>
        </w:rPr>
        <w:t xml:space="preserve"> of the Application Layer APIs</w:t>
      </w:r>
      <w:r w:rsidR="00C914BE">
        <w:rPr>
          <w:b/>
          <w:bCs/>
        </w:rPr>
        <w:br/>
      </w:r>
      <w:r w:rsidR="00C914BE" w:rsidRPr="00C914BE">
        <w:t>Deploy the service to a Build Test (BT) environment for automated testing against test data.</w:t>
      </w:r>
    </w:p>
    <w:p w14:paraId="34295DC7" w14:textId="369FFC48" w:rsidR="0060440E" w:rsidRPr="0060440E" w:rsidRDefault="0060440E" w:rsidP="00D52C9D">
      <w:pPr>
        <w:pStyle w:val="BodyText"/>
        <w:numPr>
          <w:ilvl w:val="0"/>
          <w:numId w:val="13"/>
        </w:numPr>
      </w:pPr>
      <w:r w:rsidRPr="0060440E">
        <w:rPr>
          <w:b/>
          <w:bCs/>
        </w:rPr>
        <w:t>Test Data Management</w:t>
      </w:r>
      <w:r w:rsidR="00986A9F">
        <w:br/>
        <w:t>D</w:t>
      </w:r>
      <w:r w:rsidRPr="0060440E">
        <w:t xml:space="preserve">evelop data for testing; under </w:t>
      </w:r>
      <w:r w:rsidR="00D44B5D">
        <w:t>NO</w:t>
      </w:r>
      <w:r w:rsidRPr="0060440E">
        <w:t xml:space="preserve"> circumstances should production data be used, even in </w:t>
      </w:r>
      <w:r w:rsidR="00595F92">
        <w:t>anony</w:t>
      </w:r>
      <w:r w:rsidR="00C914BE">
        <w:t xml:space="preserve">mized </w:t>
      </w:r>
      <w:r w:rsidR="00595F92">
        <w:t xml:space="preserve">or otherwise </w:t>
      </w:r>
      <w:r w:rsidRPr="0060440E">
        <w:t>scrambled form.</w:t>
      </w:r>
      <w:r w:rsidR="00595F92">
        <w:t xml:space="preserve"> </w:t>
      </w:r>
      <w:r w:rsidR="00986A9F">
        <w:br/>
      </w:r>
      <w:r w:rsidR="00595F92">
        <w:t>Just providing direct access to production data to a</w:t>
      </w:r>
      <w:r w:rsidR="00986A9F">
        <w:t xml:space="preserve"> </w:t>
      </w:r>
      <w:r w:rsidR="00595F92">
        <w:t xml:space="preserve">maintenance person (or worse, a System Support </w:t>
      </w:r>
      <w:r w:rsidR="00986A9F">
        <w:t xml:space="preserve">Specialist </w:t>
      </w:r>
      <w:r w:rsidR="00595F92">
        <w:t xml:space="preserve">or Business Analysts) to extract </w:t>
      </w:r>
      <w:r w:rsidR="00986A9F">
        <w:t>production data</w:t>
      </w:r>
      <w:r w:rsidR="00595F92">
        <w:t xml:space="preserve"> to make </w:t>
      </w:r>
      <w:r w:rsidR="00986A9F">
        <w:t xml:space="preserve">test data is a complete sidestep of security controls. </w:t>
      </w:r>
    </w:p>
    <w:p w14:paraId="31FF5823" w14:textId="77777777" w:rsidR="0060440E" w:rsidRPr="0060440E" w:rsidRDefault="0060440E" w:rsidP="00A46411">
      <w:pPr>
        <w:pStyle w:val="Heading4"/>
        <w:rPr>
          <w:b w:val="0"/>
          <w:bCs/>
        </w:rPr>
      </w:pPr>
      <w:r w:rsidRPr="00A46411">
        <w:t>Infrastructure</w:t>
      </w:r>
      <w:r w:rsidRPr="0060440E">
        <w:rPr>
          <w:bCs/>
        </w:rPr>
        <w:t xml:space="preserve"> Development Patterns</w:t>
      </w:r>
    </w:p>
    <w:p w14:paraId="2BE4FD13" w14:textId="59D152F6" w:rsidR="0060440E" w:rsidRPr="0060440E" w:rsidRDefault="0060440E" w:rsidP="00D52C9D">
      <w:pPr>
        <w:pStyle w:val="BodyText"/>
        <w:numPr>
          <w:ilvl w:val="0"/>
          <w:numId w:val="14"/>
        </w:numPr>
      </w:pPr>
      <w:r w:rsidRPr="0060440E">
        <w:rPr>
          <w:b/>
          <w:bCs/>
        </w:rPr>
        <w:t>Developed by Code</w:t>
      </w:r>
      <w:r w:rsidR="001B6976">
        <w:br/>
        <w:t>I</w:t>
      </w:r>
      <w:r w:rsidRPr="0060440E">
        <w:t>nfrastructure should be provisioned and managed as code, avoiding manual configuration.</w:t>
      </w:r>
    </w:p>
    <w:p w14:paraId="0ACD8AE3" w14:textId="2F50DCAE" w:rsidR="0060440E" w:rsidRDefault="0060440E" w:rsidP="00D52C9D">
      <w:pPr>
        <w:pStyle w:val="BodyText"/>
        <w:numPr>
          <w:ilvl w:val="0"/>
          <w:numId w:val="14"/>
        </w:numPr>
      </w:pPr>
      <w:r w:rsidRPr="0060440E">
        <w:rPr>
          <w:b/>
          <w:bCs/>
        </w:rPr>
        <w:t>Prefer Cloud Resources</w:t>
      </w:r>
      <w:r w:rsidR="001B6976">
        <w:br/>
        <w:t>S</w:t>
      </w:r>
      <w:r w:rsidRPr="0060440E">
        <w:t xml:space="preserve">hared and dynamically horizontally scalable cloud resources should be used, </w:t>
      </w:r>
      <w:r w:rsidRPr="0060440E">
        <w:lastRenderedPageBreak/>
        <w:t>avoiding legacy LAN-based</w:t>
      </w:r>
      <w:r w:rsidR="00B4625D">
        <w:t xml:space="preserve"> </w:t>
      </w:r>
      <w:r w:rsidR="00B4625D" w:rsidRPr="0060440E">
        <w:t>defence</w:t>
      </w:r>
      <w:r w:rsidRPr="0060440E">
        <w:t xml:space="preserve"> models.</w:t>
      </w:r>
      <w:r w:rsidR="00B4625D">
        <w:t xml:space="preserve"> </w:t>
      </w:r>
      <w:r w:rsidR="00B4625D">
        <w:br/>
      </w:r>
      <w:r w:rsidR="00D44B5D">
        <w:t xml:space="preserve">This </w:t>
      </w:r>
      <w:r w:rsidR="00B4625D">
        <w:t>often aligns with mandated obligations (see earlier).</w:t>
      </w:r>
    </w:p>
    <w:p w14:paraId="38054A8A" w14:textId="6CBC6501" w:rsidR="001B6976" w:rsidRDefault="001B6976" w:rsidP="00D52C9D">
      <w:pPr>
        <w:pStyle w:val="BodyText"/>
        <w:numPr>
          <w:ilvl w:val="0"/>
          <w:numId w:val="14"/>
        </w:numPr>
      </w:pPr>
      <w:r>
        <w:rPr>
          <w:b/>
          <w:bCs/>
        </w:rPr>
        <w:t>Prefer Shared Resources</w:t>
      </w:r>
      <w:r>
        <w:rPr>
          <w:b/>
          <w:bCs/>
        </w:rPr>
        <w:br/>
      </w:r>
      <w:r w:rsidRPr="00F61078">
        <w:t xml:space="preserve">Develop services to be on infrastructure shared with other unknown organisations. Only when uncertain of its ability to secure the system fall back to more expensive </w:t>
      </w:r>
      <w:r w:rsidR="00F61078" w:rsidRPr="00F61078">
        <w:t>dedicated resources.</w:t>
      </w:r>
      <w:r>
        <w:rPr>
          <w:b/>
          <w:bCs/>
        </w:rPr>
        <w:t xml:space="preserve"> </w:t>
      </w:r>
    </w:p>
    <w:p w14:paraId="6285BD3D" w14:textId="016CDDAB" w:rsidR="00362989" w:rsidRPr="00F61078" w:rsidRDefault="00F61078" w:rsidP="00D52C9D">
      <w:pPr>
        <w:pStyle w:val="BodyText"/>
        <w:numPr>
          <w:ilvl w:val="0"/>
          <w:numId w:val="14"/>
        </w:numPr>
      </w:pPr>
      <w:r>
        <w:rPr>
          <w:b/>
          <w:bCs/>
        </w:rPr>
        <w:t xml:space="preserve">Secure </w:t>
      </w:r>
      <w:r w:rsidR="00362989">
        <w:rPr>
          <w:b/>
          <w:bCs/>
        </w:rPr>
        <w:t>Integration Credentials</w:t>
      </w:r>
      <w:r>
        <w:rPr>
          <w:b/>
          <w:bCs/>
        </w:rPr>
        <w:br/>
      </w:r>
      <w:r>
        <w:t>D</w:t>
      </w:r>
      <w:r w:rsidR="00362989" w:rsidRPr="00F61078">
        <w:t xml:space="preserve">o not embed integration credentials anywhere else than a secure store. </w:t>
      </w:r>
      <w:r w:rsidR="00696898" w:rsidRPr="00F61078">
        <w:t xml:space="preserve">All other options – e.g. In the code base itself, or in deployment document </w:t>
      </w:r>
      <w:r>
        <w:t>–</w:t>
      </w:r>
      <w:r w:rsidR="00696898" w:rsidRPr="00F61078">
        <w:t xml:space="preserve"> </w:t>
      </w:r>
      <w:r>
        <w:t xml:space="preserve">it </w:t>
      </w:r>
      <w:r w:rsidR="00696898" w:rsidRPr="00F61078">
        <w:t xml:space="preserve">defeats security. </w:t>
      </w:r>
    </w:p>
    <w:p w14:paraId="18B7BA0C" w14:textId="6F8CA86B" w:rsidR="00696898" w:rsidRPr="00B0365D" w:rsidRDefault="00F61078" w:rsidP="00D52C9D">
      <w:pPr>
        <w:pStyle w:val="BodyText"/>
        <w:numPr>
          <w:ilvl w:val="0"/>
          <w:numId w:val="14"/>
        </w:numPr>
      </w:pPr>
      <w:r>
        <w:rPr>
          <w:b/>
          <w:bCs/>
        </w:rPr>
        <w:t>Secure Access to Secure Integration Credentials</w:t>
      </w:r>
      <w:r>
        <w:rPr>
          <w:b/>
          <w:bCs/>
        </w:rPr>
        <w:br/>
      </w:r>
      <w:r w:rsidR="003A4812" w:rsidRPr="00F61078">
        <w:t>Provide access to the secret store</w:t>
      </w:r>
      <w:r w:rsidR="006F2D34" w:rsidRPr="00F61078">
        <w:t xml:space="preserve"> to only the deployment pipeline agent.</w:t>
      </w:r>
      <w:r w:rsidR="006F2D34" w:rsidRPr="00F61078">
        <w:br/>
      </w:r>
      <w:r w:rsidR="006F2D34" w:rsidRPr="00B0365D">
        <w:t xml:space="preserve">Any human access </w:t>
      </w:r>
      <w:r w:rsidR="00B0365D">
        <w:t xml:space="preserve">to integration credentials (to database servers, cache agents, identity providers, etc.) utterly </w:t>
      </w:r>
      <w:r w:rsidR="006F2D34" w:rsidRPr="00B0365D">
        <w:t xml:space="preserve">defeats security, </w:t>
      </w:r>
      <w:r w:rsidR="00B0365D" w:rsidRPr="00B0365D">
        <w:t xml:space="preserve">reducing it to reliance on </w:t>
      </w:r>
      <w:proofErr w:type="spellStart"/>
      <w:r w:rsidR="008D4744">
        <w:t>unauditable</w:t>
      </w:r>
      <w:proofErr w:type="spellEnd"/>
      <w:r w:rsidR="008D4744">
        <w:t xml:space="preserve"> </w:t>
      </w:r>
      <w:r w:rsidR="006F2D34" w:rsidRPr="00B0365D">
        <w:t>trust</w:t>
      </w:r>
      <w:r w:rsidR="00B0365D" w:rsidRPr="00B0365D">
        <w:t>.</w:t>
      </w:r>
      <w:r w:rsidR="006F2D34" w:rsidRPr="00B0365D">
        <w:t xml:space="preserve"> </w:t>
      </w:r>
    </w:p>
    <w:p w14:paraId="0A55D6CC" w14:textId="77777777" w:rsidR="0060440E" w:rsidRPr="0060440E" w:rsidRDefault="0060440E" w:rsidP="00A46411">
      <w:pPr>
        <w:pStyle w:val="Heading4"/>
        <w:rPr>
          <w:b w:val="0"/>
          <w:bCs/>
        </w:rPr>
      </w:pPr>
      <w:r w:rsidRPr="00A46411">
        <w:t>Deployment</w:t>
      </w:r>
      <w:r w:rsidRPr="0060440E">
        <w:rPr>
          <w:bCs/>
        </w:rPr>
        <w:t xml:space="preserve"> Patterns</w:t>
      </w:r>
    </w:p>
    <w:p w14:paraId="3301DA02" w14:textId="77777777" w:rsidR="009B146B" w:rsidRDefault="0060440E" w:rsidP="00D52C9D">
      <w:pPr>
        <w:pStyle w:val="BodyText"/>
        <w:keepNext/>
        <w:numPr>
          <w:ilvl w:val="0"/>
          <w:numId w:val="15"/>
        </w:numPr>
      </w:pPr>
      <w:r w:rsidRPr="0060440E">
        <w:rPr>
          <w:b/>
          <w:bCs/>
        </w:rPr>
        <w:t>Managed Infrastructure Deployment</w:t>
      </w:r>
      <w:r w:rsidR="006463E2">
        <w:rPr>
          <w:b/>
          <w:bCs/>
        </w:rPr>
        <w:t xml:space="preserve"> Pipeline</w:t>
      </w:r>
      <w:r w:rsidR="006463E2">
        <w:t xml:space="preserve">: </w:t>
      </w:r>
      <w:r w:rsidR="006463E2">
        <w:br/>
      </w:r>
      <w:r w:rsidR="009B146B">
        <w:rPr>
          <w:noProof/>
        </w:rPr>
        <w:drawing>
          <wp:inline distT="0" distB="0" distL="0" distR="0" wp14:anchorId="4664D779" wp14:editId="7574D136">
            <wp:extent cx="5238750" cy="739278"/>
            <wp:effectExtent l="0" t="0" r="0" b="0"/>
            <wp:docPr id="18344755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1140" cy="742438"/>
                    </a:xfrm>
                    <a:prstGeom prst="rect">
                      <a:avLst/>
                    </a:prstGeom>
                    <a:noFill/>
                    <a:ln>
                      <a:noFill/>
                    </a:ln>
                  </pic:spPr>
                </pic:pic>
              </a:graphicData>
            </a:graphic>
          </wp:inline>
        </w:drawing>
      </w:r>
    </w:p>
    <w:p w14:paraId="691557AA" w14:textId="5B484B15" w:rsidR="009B146B" w:rsidRDefault="009B146B" w:rsidP="009B146B">
      <w:pPr>
        <w:pStyle w:val="Caption"/>
        <w:jc w:val="center"/>
      </w:pPr>
      <w:r>
        <w:t xml:space="preserve">Figure </w:t>
      </w:r>
      <w:r>
        <w:fldChar w:fldCharType="begin"/>
      </w:r>
      <w:r>
        <w:instrText xml:space="preserve"> SEQ Figure \* ARABIC </w:instrText>
      </w:r>
      <w:r>
        <w:fldChar w:fldCharType="separate"/>
      </w:r>
      <w:r w:rsidR="00FD04FE">
        <w:rPr>
          <w:noProof/>
        </w:rPr>
        <w:t>2</w:t>
      </w:r>
      <w:r>
        <w:fldChar w:fldCharType="end"/>
      </w:r>
      <w:r>
        <w:t>: High level summary of automated deployment pipeline steps</w:t>
      </w:r>
    </w:p>
    <w:p w14:paraId="1A1E09A8" w14:textId="584D92B4" w:rsidR="0060440E" w:rsidRPr="0060440E" w:rsidRDefault="006463E2" w:rsidP="00447048">
      <w:pPr>
        <w:pStyle w:val="BodyText"/>
        <w:ind w:left="720"/>
      </w:pPr>
      <w:r>
        <w:t xml:space="preserve">Use an automated pipeline </w:t>
      </w:r>
      <w:r w:rsidR="005077CE">
        <w:t xml:space="preserve">to manage code additions, testing, deployment. </w:t>
      </w:r>
      <w:r w:rsidR="005077CE">
        <w:br/>
        <w:t xml:space="preserve">Essentially, the pipeline </w:t>
      </w:r>
      <w:r>
        <w:t xml:space="preserve">should iteratively be improved to address the following </w:t>
      </w:r>
      <w:r w:rsidR="005077CE">
        <w:t>steps</w:t>
      </w:r>
      <w:r w:rsidR="0060440E" w:rsidRPr="0060440E">
        <w:t>:</w:t>
      </w:r>
    </w:p>
    <w:p w14:paraId="3D28353A" w14:textId="24BAD6EE" w:rsidR="00985746" w:rsidRDefault="00985746" w:rsidP="00D52C9D">
      <w:pPr>
        <w:pStyle w:val="BodyText"/>
        <w:numPr>
          <w:ilvl w:val="1"/>
          <w:numId w:val="15"/>
        </w:numPr>
      </w:pPr>
      <w:r>
        <w:t>Code Compilation</w:t>
      </w:r>
    </w:p>
    <w:p w14:paraId="0D6538B1" w14:textId="12255485" w:rsidR="0060440E" w:rsidRPr="0060440E" w:rsidRDefault="0060440E" w:rsidP="00D52C9D">
      <w:pPr>
        <w:pStyle w:val="BodyText"/>
        <w:numPr>
          <w:ilvl w:val="1"/>
          <w:numId w:val="15"/>
        </w:numPr>
      </w:pPr>
      <w:r w:rsidRPr="0060440E">
        <w:t>Code packaging</w:t>
      </w:r>
    </w:p>
    <w:p w14:paraId="7F3C9CCA" w14:textId="77777777" w:rsidR="0060440E" w:rsidRPr="0060440E" w:rsidRDefault="0060440E" w:rsidP="00D52C9D">
      <w:pPr>
        <w:pStyle w:val="BodyText"/>
        <w:numPr>
          <w:ilvl w:val="1"/>
          <w:numId w:val="15"/>
        </w:numPr>
      </w:pPr>
      <w:r w:rsidRPr="0060440E">
        <w:t>Static analysis and automated testing</w:t>
      </w:r>
    </w:p>
    <w:p w14:paraId="6D8C025B" w14:textId="77777777" w:rsidR="00985746" w:rsidRDefault="00985746" w:rsidP="00D52C9D">
      <w:pPr>
        <w:pStyle w:val="BodyText"/>
        <w:numPr>
          <w:ilvl w:val="1"/>
          <w:numId w:val="15"/>
        </w:numPr>
      </w:pPr>
      <w:r>
        <w:t xml:space="preserve">Infrastructure Development </w:t>
      </w:r>
    </w:p>
    <w:p w14:paraId="66C326F0" w14:textId="77777777" w:rsidR="00F67C6D" w:rsidRDefault="00F67C6D" w:rsidP="00D52C9D">
      <w:pPr>
        <w:pStyle w:val="BodyText"/>
        <w:numPr>
          <w:ilvl w:val="1"/>
          <w:numId w:val="15"/>
        </w:numPr>
      </w:pPr>
      <w:r>
        <w:t xml:space="preserve">Redirecting traffic </w:t>
      </w:r>
    </w:p>
    <w:p w14:paraId="5357DDF4" w14:textId="0A91A759" w:rsidR="0060440E" w:rsidRPr="0060440E" w:rsidRDefault="00F67C6D" w:rsidP="00D52C9D">
      <w:pPr>
        <w:pStyle w:val="BodyText"/>
        <w:numPr>
          <w:ilvl w:val="1"/>
          <w:numId w:val="15"/>
        </w:numPr>
      </w:pPr>
      <w:r>
        <w:t xml:space="preserve">Package </w:t>
      </w:r>
      <w:r w:rsidR="0060440E" w:rsidRPr="0060440E">
        <w:t>Deployment</w:t>
      </w:r>
    </w:p>
    <w:p w14:paraId="453CADAD" w14:textId="77777777" w:rsidR="00985746" w:rsidRDefault="00985746" w:rsidP="00D52C9D">
      <w:pPr>
        <w:pStyle w:val="BodyText"/>
        <w:numPr>
          <w:ilvl w:val="1"/>
          <w:numId w:val="15"/>
        </w:numPr>
      </w:pPr>
      <w:r>
        <w:t xml:space="preserve">Configuration, </w:t>
      </w:r>
    </w:p>
    <w:p w14:paraId="6CEABB1F" w14:textId="60A095AF" w:rsidR="0060440E" w:rsidRPr="0060440E" w:rsidRDefault="00702C29" w:rsidP="00D52C9D">
      <w:pPr>
        <w:pStyle w:val="BodyText"/>
        <w:numPr>
          <w:ilvl w:val="1"/>
          <w:numId w:val="15"/>
        </w:numPr>
      </w:pPr>
      <w:r>
        <w:t>Baseline data (</w:t>
      </w:r>
      <w:r w:rsidR="00B4625D">
        <w:t>i.e.</w:t>
      </w:r>
      <w:r>
        <w:t xml:space="preserve">, </w:t>
      </w:r>
      <w:r w:rsidR="00B4625D">
        <w:t xml:space="preserve">required </w:t>
      </w:r>
      <w:r>
        <w:t>reference data</w:t>
      </w:r>
      <w:r w:rsidR="00B4625D">
        <w:t xml:space="preserve"> &amp; code sets</w:t>
      </w:r>
      <w:r>
        <w:t xml:space="preserve">) </w:t>
      </w:r>
      <w:r w:rsidR="0060440E" w:rsidRPr="0060440E">
        <w:t>Provisioning</w:t>
      </w:r>
    </w:p>
    <w:p w14:paraId="7DED189F" w14:textId="77777777" w:rsidR="00F67C6D" w:rsidRDefault="00F67C6D" w:rsidP="00D52C9D">
      <w:pPr>
        <w:pStyle w:val="BodyText"/>
        <w:numPr>
          <w:ilvl w:val="1"/>
          <w:numId w:val="15"/>
        </w:numPr>
      </w:pPr>
      <w:r>
        <w:t>Optionally:</w:t>
      </w:r>
    </w:p>
    <w:p w14:paraId="44A1A162" w14:textId="77777777" w:rsidR="00F67C6D" w:rsidRDefault="00F67C6D" w:rsidP="00D52C9D">
      <w:pPr>
        <w:pStyle w:val="BodyText"/>
        <w:numPr>
          <w:ilvl w:val="2"/>
          <w:numId w:val="15"/>
        </w:numPr>
      </w:pPr>
      <w:r>
        <w:t>Test Data Provisioning</w:t>
      </w:r>
    </w:p>
    <w:p w14:paraId="04197A2B" w14:textId="3C312693" w:rsidR="0060440E" w:rsidRPr="0060440E" w:rsidRDefault="0060440E" w:rsidP="00D52C9D">
      <w:pPr>
        <w:pStyle w:val="BodyText"/>
        <w:numPr>
          <w:ilvl w:val="2"/>
          <w:numId w:val="15"/>
        </w:numPr>
      </w:pPr>
      <w:r w:rsidRPr="0060440E">
        <w:t>Dynamic testing</w:t>
      </w:r>
    </w:p>
    <w:p w14:paraId="6070784B" w14:textId="43A4A80A" w:rsidR="0060440E" w:rsidRDefault="00F67C6D" w:rsidP="00D52C9D">
      <w:pPr>
        <w:pStyle w:val="BodyText"/>
        <w:numPr>
          <w:ilvl w:val="1"/>
          <w:numId w:val="15"/>
        </w:numPr>
      </w:pPr>
      <w:r>
        <w:lastRenderedPageBreak/>
        <w:t>Environment d</w:t>
      </w:r>
      <w:r w:rsidR="0060440E" w:rsidRPr="0060440E">
        <w:t>ata restoration from backup</w:t>
      </w:r>
      <w:r w:rsidR="00985746">
        <w:t>s</w:t>
      </w:r>
    </w:p>
    <w:p w14:paraId="45430A86" w14:textId="248B8522" w:rsidR="00104CA5" w:rsidRDefault="00F67C6D" w:rsidP="00D52C9D">
      <w:pPr>
        <w:pStyle w:val="BodyText"/>
        <w:numPr>
          <w:ilvl w:val="1"/>
          <w:numId w:val="15"/>
        </w:numPr>
      </w:pPr>
      <w:r>
        <w:t>Traffic Restoration</w:t>
      </w:r>
    </w:p>
    <w:p w14:paraId="3C0BF95B" w14:textId="22DEF8C9" w:rsidR="00A06FB1" w:rsidRDefault="00CF07DF" w:rsidP="00CF07DF">
      <w:pPr>
        <w:pStyle w:val="Heading4"/>
      </w:pPr>
      <w:r>
        <w:t>User Functionality</w:t>
      </w:r>
    </w:p>
    <w:p w14:paraId="09B8F38B" w14:textId="5E08CA36" w:rsidR="004F3639" w:rsidRDefault="00CF07DF" w:rsidP="00CF07DF">
      <w:pPr>
        <w:pStyle w:val="BodyText"/>
        <w:numPr>
          <w:ilvl w:val="0"/>
          <w:numId w:val="15"/>
        </w:numPr>
      </w:pPr>
      <w:r w:rsidRPr="00CF07DF">
        <w:rPr>
          <w:b/>
          <w:bCs/>
        </w:rPr>
        <w:t>Feedback</w:t>
      </w:r>
      <w:r>
        <w:rPr>
          <w:b/>
          <w:bCs/>
        </w:rPr>
        <w:t xml:space="preserve"> Collection</w:t>
      </w:r>
      <w:r w:rsidRPr="00CF07DF">
        <w:rPr>
          <w:b/>
          <w:bCs/>
        </w:rPr>
        <w:br/>
      </w:r>
      <w:r w:rsidR="004F3639" w:rsidRPr="00A06FB1">
        <w:t xml:space="preserve">Systems don’t improve </w:t>
      </w:r>
      <w:r w:rsidR="00A06FB1" w:rsidRPr="00A06FB1">
        <w:t xml:space="preserve">if feedback isn’t collected from </w:t>
      </w:r>
      <w:r>
        <w:t>end users</w:t>
      </w:r>
      <w:r w:rsidR="00A06FB1" w:rsidRPr="00A06FB1">
        <w:t xml:space="preserve">. </w:t>
      </w:r>
    </w:p>
    <w:p w14:paraId="2706AF4E" w14:textId="2491E061" w:rsidR="00F157D3" w:rsidRPr="00F157D3" w:rsidRDefault="00F157D3" w:rsidP="00CF07DF">
      <w:pPr>
        <w:pStyle w:val="BodyText"/>
        <w:numPr>
          <w:ilvl w:val="0"/>
          <w:numId w:val="15"/>
        </w:numPr>
      </w:pPr>
      <w:r>
        <w:rPr>
          <w:b/>
          <w:bCs/>
        </w:rPr>
        <w:t>Notifications</w:t>
      </w:r>
      <w:r>
        <w:rPr>
          <w:b/>
          <w:bCs/>
        </w:rPr>
        <w:br/>
      </w:r>
      <w:r w:rsidRPr="00F157D3">
        <w:t>Keep users informed.</w:t>
      </w:r>
    </w:p>
    <w:p w14:paraId="04E4B0F6" w14:textId="5E6A8AC7" w:rsidR="004F3639" w:rsidRDefault="004F3639" w:rsidP="004F3639">
      <w:pPr>
        <w:pStyle w:val="BodyText"/>
      </w:pPr>
    </w:p>
    <w:p w14:paraId="18A20EAD" w14:textId="77777777" w:rsidR="00F25CA0" w:rsidRDefault="00F25CA0" w:rsidP="00B61689">
      <w:pPr>
        <w:pStyle w:val="Heading3"/>
      </w:pPr>
      <w:r>
        <w:t>Impacts</w:t>
      </w:r>
    </w:p>
    <w:p w14:paraId="50C1E7B1" w14:textId="32B24D4B" w:rsidR="00B5148B" w:rsidRPr="00B5148B" w:rsidRDefault="0072145C" w:rsidP="00B5148B">
      <w:pPr>
        <w:pStyle w:val="BodyText"/>
      </w:pPr>
      <w:r>
        <w:t xml:space="preserve">For </w:t>
      </w:r>
      <w:r w:rsidR="000F35AB">
        <w:t>several</w:t>
      </w:r>
      <w:r>
        <w:t xml:space="preserve"> reasons, t</w:t>
      </w:r>
      <w:r w:rsidR="00B5148B" w:rsidRPr="00B5148B">
        <w:t xml:space="preserve">he </w:t>
      </w:r>
      <w:r>
        <w:t xml:space="preserve">obligatory </w:t>
      </w:r>
      <w:r w:rsidR="00B5148B" w:rsidRPr="00B5148B">
        <w:t xml:space="preserve">application of these </w:t>
      </w:r>
      <w:r>
        <w:t xml:space="preserve">international, country specific and trade specific </w:t>
      </w:r>
      <w:r w:rsidR="00B5148B" w:rsidRPr="00B5148B">
        <w:t>standards</w:t>
      </w:r>
      <w:r>
        <w:t>, protocols</w:t>
      </w:r>
      <w:r w:rsidR="001F6D5C">
        <w:t xml:space="preserve"> and </w:t>
      </w:r>
      <w:r w:rsidR="00B5148B" w:rsidRPr="00B5148B">
        <w:t>best practices is less burdensome than it may initially appear</w:t>
      </w:r>
      <w:r>
        <w:t>.</w:t>
      </w:r>
      <w:r w:rsidR="00B5148B" w:rsidRPr="00B5148B">
        <w:t xml:space="preserve"> </w:t>
      </w:r>
      <w:r w:rsidR="009B0C89">
        <w:t xml:space="preserve"> This is because, </w:t>
      </w:r>
      <w:r w:rsidR="00B5148B" w:rsidRPr="00B5148B">
        <w:t xml:space="preserve">modern enterprise-grade development frameworks, such as .NET Core, already implement </w:t>
      </w:r>
      <w:r w:rsidR="009B0C89">
        <w:t xml:space="preserve">most </w:t>
      </w:r>
      <w:r w:rsidR="00B5148B" w:rsidRPr="00B5148B">
        <w:t>of these international standards and best practices.</w:t>
      </w:r>
    </w:p>
    <w:p w14:paraId="280B933C" w14:textId="04ECDA39" w:rsidR="006B6F6E" w:rsidRDefault="00B5148B" w:rsidP="00104CA5">
      <w:pPr>
        <w:pStyle w:val="BodyText"/>
      </w:pPr>
      <w:r w:rsidRPr="00B5148B">
        <w:t xml:space="preserve">While some historical frameworks—such as Microsoft’s </w:t>
      </w:r>
      <w:r w:rsidR="001F6D5C">
        <w:t xml:space="preserve">earlier </w:t>
      </w:r>
      <w:r w:rsidRPr="00B5148B">
        <w:t>.NET Framework</w:t>
      </w:r>
      <w:r w:rsidR="001F6D5C">
        <w:t xml:space="preserve"> </w:t>
      </w:r>
      <w:r w:rsidRPr="00B5148B">
        <w:t>—</w:t>
      </w:r>
      <w:r w:rsidR="001F6D5C">
        <w:t xml:space="preserve"> </w:t>
      </w:r>
      <w:r w:rsidRPr="00B5148B">
        <w:t>were not always aligned with best practices</w:t>
      </w:r>
      <w:r w:rsidR="001F6D5C">
        <w:t xml:space="preserve"> (</w:t>
      </w:r>
      <w:r w:rsidR="004359C2">
        <w:t>see ASP.NET, WCF, etc.)</w:t>
      </w:r>
      <w:r w:rsidRPr="00B5148B">
        <w:t xml:space="preserve">, </w:t>
      </w:r>
      <w:r w:rsidR="004359C2" w:rsidRPr="00B5148B">
        <w:t>within commercial constraints</w:t>
      </w:r>
      <w:r w:rsidR="004359C2">
        <w:t xml:space="preserve">, </w:t>
      </w:r>
      <w:r w:rsidRPr="00B5148B">
        <w:t xml:space="preserve">contemporary enterprise frameworks generally adhere to them </w:t>
      </w:r>
      <w:r w:rsidR="004359C2">
        <w:t>better</w:t>
      </w:r>
      <w:r w:rsidRPr="00B5148B">
        <w:t xml:space="preserve">. </w:t>
      </w:r>
    </w:p>
    <w:p w14:paraId="61BF5AC6" w14:textId="77777777" w:rsidR="0055020F" w:rsidRDefault="009B0C89" w:rsidP="0055020F">
      <w:pPr>
        <w:pStyle w:val="Note"/>
      </w:pPr>
      <w:r>
        <w:t xml:space="preserve">Important: </w:t>
      </w:r>
      <w:r>
        <w:br/>
        <w:t>h</w:t>
      </w:r>
      <w:r w:rsidR="00B5148B" w:rsidRPr="00B5148B">
        <w:t xml:space="preserve">owever, despite these improvements, </w:t>
      </w:r>
      <w:r w:rsidR="004359C2">
        <w:t xml:space="preserve">it remains the responsibility </w:t>
      </w:r>
      <w:r w:rsidR="00EB5531">
        <w:t xml:space="preserve">of the vendor for the </w:t>
      </w:r>
      <w:r w:rsidR="004359C2">
        <w:t>correct implementation of the standards</w:t>
      </w:r>
      <w:r w:rsidR="00EB5531">
        <w:t xml:space="preserve"> – hence the obligation that the developers </w:t>
      </w:r>
      <w:r w:rsidR="00B5148B" w:rsidRPr="00B5148B">
        <w:t xml:space="preserve">understand the standards to properly </w:t>
      </w:r>
      <w:r>
        <w:t xml:space="preserve">select a framework, </w:t>
      </w:r>
      <w:r w:rsidR="00EB5531">
        <w:t xml:space="preserve">validate and </w:t>
      </w:r>
      <w:r w:rsidR="00B5148B" w:rsidRPr="00B5148B">
        <w:t xml:space="preserve">configure </w:t>
      </w:r>
      <w:r>
        <w:t xml:space="preserve">the </w:t>
      </w:r>
      <w:r w:rsidR="00B5148B" w:rsidRPr="00B5148B">
        <w:t>framework</w:t>
      </w:r>
      <w:r>
        <w:t xml:space="preserve"> if necessary, and </w:t>
      </w:r>
      <w:r w:rsidR="0055020F">
        <w:t>demonstrate compliance</w:t>
      </w:r>
      <w:r w:rsidR="00B5148B" w:rsidRPr="00B5148B">
        <w:t>.</w:t>
      </w:r>
    </w:p>
    <w:p w14:paraId="37F7946A" w14:textId="556E74FF" w:rsidR="00104CA5" w:rsidRDefault="00104CA5" w:rsidP="00104CA5">
      <w:pPr>
        <w:pStyle w:val="BodyText"/>
      </w:pPr>
      <w:r>
        <w:t>At a high level, the gist</w:t>
      </w:r>
      <w:r w:rsidR="00B5148B">
        <w:t xml:space="preserve"> can be summarised as</w:t>
      </w:r>
      <w:r>
        <w:t>:</w:t>
      </w:r>
    </w:p>
    <w:p w14:paraId="38435149" w14:textId="77777777" w:rsidR="0032561B" w:rsidRDefault="0032561B" w:rsidP="00D52C9D">
      <w:pPr>
        <w:pStyle w:val="BodyText"/>
        <w:numPr>
          <w:ilvl w:val="0"/>
          <w:numId w:val="4"/>
        </w:numPr>
        <w:spacing w:before="0" w:after="240" w:line="240" w:lineRule="auto"/>
      </w:pPr>
      <w:r>
        <w:t xml:space="preserve">Choose a compiled language where possible. </w:t>
      </w:r>
    </w:p>
    <w:p w14:paraId="199CAE29" w14:textId="77777777" w:rsidR="0032561B" w:rsidRDefault="0032561B" w:rsidP="00D52C9D">
      <w:pPr>
        <w:pStyle w:val="BodyText"/>
        <w:numPr>
          <w:ilvl w:val="0"/>
          <w:numId w:val="4"/>
        </w:numPr>
        <w:spacing w:before="0" w:after="240" w:line="240" w:lineRule="auto"/>
      </w:pPr>
      <w:r>
        <w:t xml:space="preserve">Choose an enterprise grade development framework. </w:t>
      </w:r>
    </w:p>
    <w:p w14:paraId="4CB2076F" w14:textId="77777777" w:rsidR="00A00123" w:rsidRDefault="00A00123" w:rsidP="00D52C9D">
      <w:pPr>
        <w:pStyle w:val="BodyText"/>
        <w:numPr>
          <w:ilvl w:val="0"/>
          <w:numId w:val="4"/>
        </w:numPr>
        <w:spacing w:before="0" w:after="240" w:line="240" w:lineRule="auto"/>
      </w:pPr>
      <w:r>
        <w:t xml:space="preserve">Develop with the strictest settings. </w:t>
      </w:r>
    </w:p>
    <w:p w14:paraId="6ACD790F" w14:textId="1DD1EDCE" w:rsidR="00B5148B" w:rsidRDefault="00B5148B" w:rsidP="00D52C9D">
      <w:pPr>
        <w:pStyle w:val="BodyText"/>
        <w:numPr>
          <w:ilvl w:val="0"/>
          <w:numId w:val="4"/>
        </w:numPr>
        <w:spacing w:before="0" w:after="240" w:line="240" w:lineRule="auto"/>
      </w:pPr>
      <w:r>
        <w:t xml:space="preserve">Use DDD to lay out a system’s code components. </w:t>
      </w:r>
    </w:p>
    <w:p w14:paraId="09D76F5E" w14:textId="71541C85" w:rsidR="00B5148B" w:rsidRDefault="00B5148B" w:rsidP="00D52C9D">
      <w:pPr>
        <w:pStyle w:val="BodyText"/>
        <w:numPr>
          <w:ilvl w:val="0"/>
          <w:numId w:val="4"/>
        </w:numPr>
        <w:spacing w:before="0" w:after="240" w:line="240" w:lineRule="auto"/>
      </w:pPr>
      <w:r>
        <w:t xml:space="preserve">Keep logic in the application tier, avoiding moving logic to </w:t>
      </w:r>
      <w:r w:rsidR="0032561B">
        <w:t xml:space="preserve">an underlying </w:t>
      </w:r>
      <w:r w:rsidR="00344370">
        <w:t xml:space="preserve">data storage </w:t>
      </w:r>
      <w:r w:rsidR="0032561B">
        <w:t xml:space="preserve">tier </w:t>
      </w:r>
      <w:r>
        <w:t>(i</w:t>
      </w:r>
      <w:r w:rsidR="000A066C">
        <w:t>.</w:t>
      </w:r>
      <w:r>
        <w:t>e</w:t>
      </w:r>
      <w:r w:rsidR="000A066C">
        <w:t>.</w:t>
      </w:r>
      <w:r>
        <w:t xml:space="preserve">, avoid </w:t>
      </w:r>
      <w:r w:rsidR="0032561B">
        <w:t xml:space="preserve">DB </w:t>
      </w:r>
      <w:r>
        <w:t>Stored Procs)</w:t>
      </w:r>
      <w:r w:rsidR="0032561B">
        <w:t xml:space="preserve">, </w:t>
      </w:r>
      <w:r w:rsidR="00344370">
        <w:t xml:space="preserve">or lower (the cloud infrastructure tier using Azure Functions or similar) </w:t>
      </w:r>
      <w:r w:rsidR="0032561B">
        <w:t>or out of the application layer (use “thin presentation layer controllers”)</w:t>
      </w:r>
    </w:p>
    <w:p w14:paraId="4658B1C1" w14:textId="44E62490" w:rsidR="00A0637B" w:rsidRDefault="00DC779F" w:rsidP="00D52C9D">
      <w:pPr>
        <w:pStyle w:val="BodyText"/>
        <w:numPr>
          <w:ilvl w:val="0"/>
          <w:numId w:val="4"/>
        </w:numPr>
        <w:spacing w:before="0" w:after="240" w:line="240" w:lineRule="auto"/>
      </w:pPr>
      <w:r>
        <w:t xml:space="preserve">Code for security, </w:t>
      </w:r>
      <w:r w:rsidR="00EB5531">
        <w:t xml:space="preserve">configurability, </w:t>
      </w:r>
      <w:r w:rsidR="001A0B01">
        <w:t xml:space="preserve">analysability, </w:t>
      </w:r>
      <w:r w:rsidR="00A0637B">
        <w:t>performance</w:t>
      </w:r>
      <w:r w:rsidR="00EB5531">
        <w:t xml:space="preserve"> -- </w:t>
      </w:r>
      <w:r w:rsidR="00A0637B">
        <w:t xml:space="preserve">in that order. </w:t>
      </w:r>
    </w:p>
    <w:p w14:paraId="4A31B834" w14:textId="70A88579" w:rsidR="00DC779F" w:rsidRDefault="00DC779F" w:rsidP="00D52C9D">
      <w:pPr>
        <w:pStyle w:val="BodyText"/>
        <w:numPr>
          <w:ilvl w:val="0"/>
          <w:numId w:val="4"/>
        </w:numPr>
        <w:spacing w:before="0" w:after="240" w:line="240" w:lineRule="auto"/>
      </w:pPr>
      <w:r>
        <w:t xml:space="preserve">Use universal types (UUID, UTC, etc.). </w:t>
      </w:r>
    </w:p>
    <w:p w14:paraId="0E83723A" w14:textId="77777777" w:rsidR="00A90A7B" w:rsidRDefault="00A90A7B" w:rsidP="00D52C9D">
      <w:pPr>
        <w:pStyle w:val="BodyText"/>
        <w:numPr>
          <w:ilvl w:val="0"/>
          <w:numId w:val="4"/>
        </w:numPr>
        <w:spacing w:before="0" w:after="240" w:line="240" w:lineRule="auto"/>
      </w:pPr>
      <w:r>
        <w:lastRenderedPageBreak/>
        <w:t xml:space="preserve">Follow OO, GRASP, SOLID, development patterns. </w:t>
      </w:r>
    </w:p>
    <w:p w14:paraId="5F6FB89D" w14:textId="50FB8B24" w:rsidR="00104CA5" w:rsidRDefault="00A00123" w:rsidP="00D52C9D">
      <w:pPr>
        <w:pStyle w:val="BodyText"/>
        <w:numPr>
          <w:ilvl w:val="0"/>
          <w:numId w:val="4"/>
        </w:numPr>
        <w:spacing w:before="0" w:after="240" w:line="240" w:lineRule="auto"/>
      </w:pPr>
      <w:r>
        <w:t xml:space="preserve">Use </w:t>
      </w:r>
      <w:r w:rsidR="006473AD">
        <w:t>international or sector code</w:t>
      </w:r>
      <w:r>
        <w:t xml:space="preserve"> </w:t>
      </w:r>
      <w:r w:rsidR="006473AD">
        <w:t>sets</w:t>
      </w:r>
      <w:r>
        <w:t xml:space="preserve"> (locale, datetime, currency)</w:t>
      </w:r>
      <w:r w:rsidR="00104CA5">
        <w:t xml:space="preserve">. </w:t>
      </w:r>
    </w:p>
    <w:p w14:paraId="653DDB70" w14:textId="77777777" w:rsidR="00516181" w:rsidRDefault="00516181" w:rsidP="00D52C9D">
      <w:pPr>
        <w:pStyle w:val="BodyText"/>
        <w:numPr>
          <w:ilvl w:val="0"/>
          <w:numId w:val="4"/>
        </w:numPr>
        <w:spacing w:before="0" w:after="240" w:line="240" w:lineRule="auto"/>
      </w:pPr>
      <w:r>
        <w:t xml:space="preserve">UTF-8 is </w:t>
      </w:r>
      <w:r w:rsidRPr="003B0100">
        <w:rPr>
          <w:u w:val="single"/>
        </w:rPr>
        <w:t>the</w:t>
      </w:r>
      <w:r>
        <w:t xml:space="preserve"> standard for web pages now. Don't use anything else. </w:t>
      </w:r>
    </w:p>
    <w:p w14:paraId="0C9FF488" w14:textId="4B5B5E4A" w:rsidR="00516181" w:rsidRDefault="00516181" w:rsidP="00D52C9D">
      <w:pPr>
        <w:pStyle w:val="BodyText"/>
        <w:numPr>
          <w:ilvl w:val="0"/>
          <w:numId w:val="4"/>
        </w:numPr>
        <w:spacing w:before="0" w:after="240" w:line="240" w:lineRule="auto"/>
      </w:pPr>
      <w:r>
        <w:t>Use the most precise Mime definition available every time (JSON is not TEXT, for example).</w:t>
      </w:r>
    </w:p>
    <w:p w14:paraId="726BA652" w14:textId="272EFD43" w:rsidR="00540877" w:rsidRDefault="00540877" w:rsidP="00D52C9D">
      <w:pPr>
        <w:pStyle w:val="BodyText"/>
        <w:numPr>
          <w:ilvl w:val="0"/>
          <w:numId w:val="4"/>
        </w:numPr>
        <w:spacing w:before="0" w:after="240" w:line="240" w:lineRule="auto"/>
      </w:pPr>
      <w:r>
        <w:t xml:space="preserve">Only transmit over encrypted channels (HTTP/S). </w:t>
      </w:r>
      <w:r>
        <w:br/>
        <w:t>Redirect requests to insecure endpoints to secure endpoints.</w:t>
      </w:r>
      <w:r>
        <w:br/>
        <w:t xml:space="preserve">Ensure cookies are marked “secure” so they are not transmitted over insecure channels. And marked “html-only” so they are not </w:t>
      </w:r>
      <w:proofErr w:type="spellStart"/>
      <w:r>
        <w:t>tamperable</w:t>
      </w:r>
      <w:proofErr w:type="spellEnd"/>
      <w:r>
        <w:t xml:space="preserve"> in the browser either. </w:t>
      </w:r>
    </w:p>
    <w:p w14:paraId="37DEEDEA" w14:textId="77777777" w:rsidR="00516181" w:rsidRDefault="00516181" w:rsidP="00D52C9D">
      <w:pPr>
        <w:pStyle w:val="BodyText"/>
        <w:numPr>
          <w:ilvl w:val="0"/>
          <w:numId w:val="4"/>
        </w:numPr>
        <w:spacing w:before="0" w:after="240" w:line="240" w:lineRule="auto"/>
      </w:pPr>
      <w:r>
        <w:t xml:space="preserve">Be kind – and because it is the law – to visually and </w:t>
      </w:r>
      <w:proofErr w:type="gramStart"/>
      <w:r>
        <w:t>hearing impaired</w:t>
      </w:r>
      <w:proofErr w:type="gramEnd"/>
      <w:r>
        <w:t xml:space="preserve"> users. Use ARIA tags, meet as a </w:t>
      </w:r>
      <w:proofErr w:type="spellStart"/>
      <w:r>
        <w:t>a</w:t>
      </w:r>
      <w:proofErr w:type="spellEnd"/>
      <w:r>
        <w:t xml:space="preserve"> minimum WCAG AA+ compliance.</w:t>
      </w:r>
    </w:p>
    <w:p w14:paraId="5FE40EAC" w14:textId="77777777" w:rsidR="00516181" w:rsidRDefault="00516181" w:rsidP="00D52C9D">
      <w:pPr>
        <w:pStyle w:val="BodyText"/>
        <w:numPr>
          <w:ilvl w:val="0"/>
          <w:numId w:val="4"/>
        </w:numPr>
        <w:spacing w:before="0" w:after="240" w:line="240" w:lineRule="auto"/>
      </w:pPr>
      <w:r>
        <w:t xml:space="preserve">Cache closest to the edge, in the form closest to its use. </w:t>
      </w:r>
    </w:p>
    <w:p w14:paraId="5F0EBD87" w14:textId="77777777" w:rsidR="00516181" w:rsidRDefault="00516181" w:rsidP="00D52C9D">
      <w:pPr>
        <w:pStyle w:val="BodyText"/>
        <w:numPr>
          <w:ilvl w:val="0"/>
          <w:numId w:val="4"/>
        </w:numPr>
        <w:spacing w:before="0" w:after="240" w:line="240" w:lineRule="auto"/>
      </w:pPr>
      <w:r>
        <w:t xml:space="preserve">Use OIDC to authenticate Users who are service consumers. </w:t>
      </w:r>
    </w:p>
    <w:p w14:paraId="5389D8C8" w14:textId="77777777" w:rsidR="00516181" w:rsidRDefault="00516181" w:rsidP="00D52C9D">
      <w:pPr>
        <w:pStyle w:val="BodyText"/>
        <w:numPr>
          <w:ilvl w:val="0"/>
          <w:numId w:val="4"/>
        </w:numPr>
        <w:spacing w:before="0" w:after="240" w:line="240" w:lineRule="auto"/>
      </w:pPr>
      <w:r>
        <w:t>Use OAuth to authorise Systems that are service consumers.</w:t>
      </w:r>
    </w:p>
    <w:p w14:paraId="5C0A40BE" w14:textId="5DF671A4" w:rsidR="00104CA5" w:rsidRDefault="00A90A7B" w:rsidP="00D52C9D">
      <w:pPr>
        <w:pStyle w:val="BodyText"/>
        <w:numPr>
          <w:ilvl w:val="0"/>
          <w:numId w:val="4"/>
        </w:numPr>
        <w:spacing w:before="0" w:after="240" w:line="240" w:lineRule="auto"/>
      </w:pPr>
      <w:r>
        <w:t xml:space="preserve">Accept all international characters (don’t strip </w:t>
      </w:r>
      <w:r w:rsidR="000A066C">
        <w:t xml:space="preserve">diacritics, </w:t>
      </w:r>
      <w:r w:rsidR="00104CA5">
        <w:t>etc.</w:t>
      </w:r>
      <w:r>
        <w:t>)</w:t>
      </w:r>
      <w:r w:rsidR="00104CA5">
        <w:t xml:space="preserve"> </w:t>
      </w:r>
    </w:p>
    <w:p w14:paraId="376E02A7" w14:textId="64FC5074" w:rsidR="00A90A7B" w:rsidRDefault="00A90A7B" w:rsidP="00D52C9D">
      <w:pPr>
        <w:pStyle w:val="BodyText"/>
        <w:numPr>
          <w:ilvl w:val="0"/>
          <w:numId w:val="4"/>
        </w:numPr>
        <w:spacing w:before="0" w:after="240" w:line="240" w:lineRule="auto"/>
      </w:pPr>
      <w:r>
        <w:t xml:space="preserve">Limit modifying input to bare minimums for discoverability. Convert Windows smart quotes, apostrophes and dashes found in fields to simple quotes, apostrophes and dashes. These are introduced when users cut/paste from commonly used office tools (O365, etc.) making it more difficult to find text </w:t>
      </w:r>
      <w:proofErr w:type="gramStart"/>
      <w:r>
        <w:t>similar to</w:t>
      </w:r>
      <w:proofErr w:type="gramEnd"/>
      <w:r>
        <w:t xml:space="preserve"> “O’Brien”.</w:t>
      </w:r>
    </w:p>
    <w:p w14:paraId="50254EEC" w14:textId="0C12CC86" w:rsidR="00A90A7B" w:rsidRDefault="00540877" w:rsidP="00D52C9D">
      <w:pPr>
        <w:pStyle w:val="BodyText"/>
        <w:numPr>
          <w:ilvl w:val="0"/>
          <w:numId w:val="4"/>
        </w:numPr>
        <w:spacing w:before="0" w:after="240" w:line="240" w:lineRule="auto"/>
      </w:pPr>
      <w:r>
        <w:t xml:space="preserve">Don’t </w:t>
      </w:r>
      <w:r w:rsidR="00471C96">
        <w:t xml:space="preserve">be lazy and </w:t>
      </w:r>
      <w:r>
        <w:t>rely on firewalls</w:t>
      </w:r>
      <w:r w:rsidR="001610A2">
        <w:t xml:space="preserve"> for security</w:t>
      </w:r>
      <w:r>
        <w:t xml:space="preserve">. </w:t>
      </w:r>
      <w:r w:rsidR="001610A2">
        <w:t xml:space="preserve">Transmit all information over secured channels. </w:t>
      </w:r>
      <w:r w:rsidR="00A90A7B">
        <w:t>Validate all input</w:t>
      </w:r>
      <w:r w:rsidR="00516181">
        <w:t xml:space="preserve">, </w:t>
      </w:r>
      <w:r w:rsidR="00A90A7B">
        <w:t>of any type</w:t>
      </w:r>
      <w:r w:rsidR="001610A2">
        <w:t>,</w:t>
      </w:r>
      <w:r>
        <w:t xml:space="preserve"> before </w:t>
      </w:r>
      <w:r w:rsidR="00231295">
        <w:t>persisting</w:t>
      </w:r>
      <w:r>
        <w:t xml:space="preserve"> it</w:t>
      </w:r>
      <w:r w:rsidR="001610A2">
        <w:t>, i</w:t>
      </w:r>
      <w:r>
        <w:t xml:space="preserve">ncluding uploaded files using an </w:t>
      </w:r>
      <w:r w:rsidR="001610A2">
        <w:t xml:space="preserve">external </w:t>
      </w:r>
      <w:r>
        <w:t xml:space="preserve">anti-malware service. </w:t>
      </w:r>
      <w:r w:rsidR="00A90A7B">
        <w:t xml:space="preserve"> </w:t>
      </w:r>
      <w:r w:rsidR="001610A2">
        <w:t xml:space="preserve">Encrypt </w:t>
      </w:r>
      <w:r w:rsidR="00CF1B9B">
        <w:t>datastores. Don’t give human access to them (only automation service agents).</w:t>
      </w:r>
    </w:p>
    <w:p w14:paraId="4EC88D8E" w14:textId="4F8D49E5" w:rsidR="00104CA5" w:rsidRDefault="00AE6AF2" w:rsidP="00D52C9D">
      <w:pPr>
        <w:pStyle w:val="BodyText"/>
        <w:numPr>
          <w:ilvl w:val="0"/>
          <w:numId w:val="4"/>
        </w:numPr>
        <w:spacing w:before="0" w:after="240" w:line="240" w:lineRule="auto"/>
      </w:pPr>
      <w:r>
        <w:t xml:space="preserve">Use REST for Interface APIs. Augmented with </w:t>
      </w:r>
      <w:r w:rsidR="00104CA5">
        <w:t>OData over HTTPS for APIs.  GraphQL. Is an acceptable duplication of OData (although not as a replacement).</w:t>
      </w:r>
    </w:p>
    <w:p w14:paraId="5692CC27" w14:textId="33D07D51" w:rsidR="00471C96" w:rsidRDefault="00471C96" w:rsidP="00D52C9D">
      <w:pPr>
        <w:pStyle w:val="BodyText"/>
        <w:numPr>
          <w:ilvl w:val="0"/>
          <w:numId w:val="4"/>
        </w:numPr>
        <w:spacing w:before="0" w:after="240" w:line="240" w:lineRule="auto"/>
      </w:pPr>
      <w:r>
        <w:t xml:space="preserve">Enable users to invite people to become members as </w:t>
      </w:r>
      <w:r w:rsidR="00231295">
        <w:t>temporary</w:t>
      </w:r>
      <w:r>
        <w:t xml:space="preserve"> roles in groups. </w:t>
      </w:r>
    </w:p>
    <w:p w14:paraId="7EEB6656" w14:textId="3D37B858" w:rsidR="00104CA5" w:rsidRDefault="00471C96" w:rsidP="00D52C9D">
      <w:pPr>
        <w:pStyle w:val="BodyText"/>
        <w:numPr>
          <w:ilvl w:val="0"/>
          <w:numId w:val="4"/>
        </w:numPr>
        <w:spacing w:before="0" w:after="240" w:line="240" w:lineRule="auto"/>
      </w:pPr>
      <w:r>
        <w:t xml:space="preserve">But </w:t>
      </w:r>
      <w:r w:rsidR="00F6346C">
        <w:t>also ensure s</w:t>
      </w:r>
      <w:r w:rsidR="00104CA5">
        <w:t>upport staff can provision lots of users and groups, using SCIM.</w:t>
      </w:r>
    </w:p>
    <w:p w14:paraId="4D1BB50C" w14:textId="77BC34B3" w:rsidR="00D369A0" w:rsidRDefault="006C327A" w:rsidP="00D52C9D">
      <w:pPr>
        <w:pStyle w:val="BodyText"/>
        <w:numPr>
          <w:ilvl w:val="0"/>
          <w:numId w:val="4"/>
        </w:numPr>
        <w:spacing w:before="0" w:after="240" w:line="240" w:lineRule="auto"/>
      </w:pPr>
      <w:r>
        <w:t xml:space="preserve">Keep refreshing </w:t>
      </w:r>
      <w:r w:rsidR="00D369A0">
        <w:t xml:space="preserve">dependency libraries </w:t>
      </w:r>
      <w:r>
        <w:t xml:space="preserve">so that delivered </w:t>
      </w:r>
      <w:r w:rsidR="00EF0948">
        <w:t>code is using the latest versions</w:t>
      </w:r>
      <w:r>
        <w:t xml:space="preserve">. </w:t>
      </w:r>
    </w:p>
    <w:p w14:paraId="4C14572B" w14:textId="1AE39B8E" w:rsidR="00EB7F42" w:rsidRDefault="00F6346C" w:rsidP="00104CA5">
      <w:pPr>
        <w:pStyle w:val="BodyText"/>
      </w:pPr>
      <w:r>
        <w:t xml:space="preserve">It’s </w:t>
      </w:r>
      <w:r w:rsidR="0055020F">
        <w:t>not</w:t>
      </w:r>
      <w:r w:rsidR="00104CA5">
        <w:t xml:space="preserve"> </w:t>
      </w:r>
      <w:r>
        <w:t xml:space="preserve">that </w:t>
      </w:r>
      <w:r w:rsidR="00104CA5">
        <w:t>difficult once you get into it.</w:t>
      </w:r>
    </w:p>
    <w:p w14:paraId="0A1B7393" w14:textId="60CAA09E" w:rsidR="002F5524" w:rsidRDefault="000E5C4F" w:rsidP="008309B4">
      <w:pPr>
        <w:pStyle w:val="Heading3"/>
      </w:pPr>
      <w:r>
        <w:lastRenderedPageBreak/>
        <w:t>Common</w:t>
      </w:r>
      <w:r w:rsidR="002F5524">
        <w:t xml:space="preserve"> Areas of </w:t>
      </w:r>
      <w:r w:rsidR="00582DD4">
        <w:t>Surprise</w:t>
      </w:r>
    </w:p>
    <w:p w14:paraId="08144ADD" w14:textId="4DD6AD06" w:rsidR="00335399" w:rsidRDefault="00335399" w:rsidP="00104CA5">
      <w:pPr>
        <w:pStyle w:val="BodyText"/>
      </w:pPr>
      <w:r>
        <w:t xml:space="preserve">The following are </w:t>
      </w:r>
      <w:r w:rsidR="000E5C4F">
        <w:t>common</w:t>
      </w:r>
      <w:r>
        <w:t xml:space="preserve"> areas of difficulty for the delivery of services in government contexts.</w:t>
      </w:r>
    </w:p>
    <w:p w14:paraId="035C7F8F" w14:textId="77777777" w:rsidR="00A86F5C" w:rsidRDefault="00A86F5C" w:rsidP="00D52C9D">
      <w:pPr>
        <w:pStyle w:val="BodyText"/>
        <w:numPr>
          <w:ilvl w:val="0"/>
          <w:numId w:val="4"/>
        </w:numPr>
      </w:pPr>
      <w:r w:rsidRPr="00A86F5C">
        <w:rPr>
          <w:b/>
          <w:bCs/>
        </w:rPr>
        <w:t>Logical Deletions</w:t>
      </w:r>
      <w:r w:rsidRPr="00A86F5C">
        <w:rPr>
          <w:b/>
          <w:bCs/>
        </w:rPr>
        <w:br/>
      </w:r>
      <w:r w:rsidR="00335399">
        <w:t>The service will require that official records are not physically deleted, only logically deleted.</w:t>
      </w:r>
    </w:p>
    <w:p w14:paraId="3CC6445F" w14:textId="77777777" w:rsidR="00E326D0" w:rsidRDefault="00A86F5C" w:rsidP="00D52C9D">
      <w:pPr>
        <w:pStyle w:val="BodyText"/>
        <w:numPr>
          <w:ilvl w:val="0"/>
          <w:numId w:val="4"/>
        </w:numPr>
      </w:pPr>
      <w:r>
        <w:rPr>
          <w:b/>
          <w:bCs/>
        </w:rPr>
        <w:t xml:space="preserve">Logical </w:t>
      </w:r>
      <w:r w:rsidRPr="00A86F5C">
        <w:rPr>
          <w:b/>
          <w:bCs/>
        </w:rPr>
        <w:t>Archiving</w:t>
      </w:r>
      <w:r w:rsidRPr="00A86F5C">
        <w:rPr>
          <w:b/>
          <w:bCs/>
        </w:rPr>
        <w:br/>
      </w:r>
      <w:r w:rsidR="00335399">
        <w:t xml:space="preserve">The service will require to not necessitate separate archiving that needs securing, and a method to securely transfer data to it. </w:t>
      </w:r>
      <w:r w:rsidR="00564A72">
        <w:t xml:space="preserve">Additionally, archived data is not removed from the system or depersonalised failing data retention obligations. </w:t>
      </w:r>
      <w:r w:rsidR="002A0348">
        <w:t xml:space="preserve">Consider </w:t>
      </w:r>
      <w:r w:rsidR="00564A72">
        <w:t xml:space="preserve">instead using a </w:t>
      </w:r>
      <w:r w:rsidR="002A0348">
        <w:t xml:space="preserve">logical flag archiving. </w:t>
      </w:r>
    </w:p>
    <w:p w14:paraId="647BC1EE" w14:textId="77777777" w:rsidR="00E326D0" w:rsidRDefault="002A0348" w:rsidP="00D52C9D">
      <w:pPr>
        <w:pStyle w:val="BodyText"/>
        <w:numPr>
          <w:ilvl w:val="0"/>
          <w:numId w:val="4"/>
        </w:numPr>
      </w:pPr>
      <w:r>
        <w:t xml:space="preserve">To meet data retention requirements, the data will require </w:t>
      </w:r>
      <w:r w:rsidR="00EA7D35">
        <w:t xml:space="preserve">being not accessible. This doesn’t mean physical deletion, </w:t>
      </w:r>
      <w:r w:rsidR="00B77E8C">
        <w:t xml:space="preserve">as this damages data integrity, but by using </w:t>
      </w:r>
      <w:r w:rsidR="00EA7D35">
        <w:t xml:space="preserve">logical </w:t>
      </w:r>
      <w:r w:rsidR="00B77E8C">
        <w:t>state changes that inform the system to not include it in responses</w:t>
      </w:r>
      <w:r w:rsidR="00EA7D35">
        <w:t>.</w:t>
      </w:r>
    </w:p>
    <w:p w14:paraId="56B600DF" w14:textId="479B7C19" w:rsidR="001755E3" w:rsidRDefault="00E326D0" w:rsidP="00D52C9D">
      <w:pPr>
        <w:pStyle w:val="BodyText"/>
        <w:keepNext/>
        <w:numPr>
          <w:ilvl w:val="0"/>
          <w:numId w:val="4"/>
        </w:numPr>
      </w:pPr>
      <w:r w:rsidRPr="00E326D0">
        <w:rPr>
          <w:b/>
          <w:bCs/>
        </w:rPr>
        <w:t>Anonymisation</w:t>
      </w:r>
      <w:r w:rsidR="00582DD4">
        <w:rPr>
          <w:b/>
          <w:bCs/>
        </w:rPr>
        <w:t xml:space="preserve"> Requirements</w:t>
      </w:r>
      <w:r w:rsidR="009649C2">
        <w:rPr>
          <w:b/>
          <w:bCs/>
        </w:rPr>
        <w:br/>
      </w:r>
      <w:r w:rsidR="00796A68">
        <w:t xml:space="preserve">It is unfortunately common for Privacy consultants to conflate anonymisation and deletion. They </w:t>
      </w:r>
      <w:r w:rsidR="001755E3">
        <w:t xml:space="preserve">actions are </w:t>
      </w:r>
      <w:r w:rsidR="00796A68">
        <w:t>distinct.</w:t>
      </w:r>
      <w:r w:rsidR="001755E3">
        <w:t xml:space="preserve"> </w:t>
      </w:r>
    </w:p>
    <w:p w14:paraId="702A9570" w14:textId="7DCB57CB" w:rsidR="009536FC" w:rsidRDefault="00997283" w:rsidP="001755E3">
      <w:pPr>
        <w:pStyle w:val="BodyText"/>
        <w:keepNext/>
        <w:ind w:left="720"/>
      </w:pPr>
      <w:r>
        <w:t xml:space="preserve">To meet PII data retention requirements </w:t>
      </w:r>
      <w:r w:rsidR="008F753E">
        <w:t xml:space="preserve">personal </w:t>
      </w:r>
      <w:r>
        <w:t xml:space="preserve">data must </w:t>
      </w:r>
      <w:proofErr w:type="spellStart"/>
      <w:r w:rsidR="008F753E">
        <w:t>removed</w:t>
      </w:r>
      <w:proofErr w:type="spellEnd"/>
      <w:r w:rsidR="008F753E">
        <w:t xml:space="preserve"> after a </w:t>
      </w:r>
      <w:proofErr w:type="gramStart"/>
      <w:r w:rsidR="008F753E">
        <w:t>policy based</w:t>
      </w:r>
      <w:proofErr w:type="gramEnd"/>
      <w:r w:rsidR="008F753E">
        <w:t xml:space="preserve"> duration</w:t>
      </w:r>
      <w:r>
        <w:t xml:space="preserve">. This </w:t>
      </w:r>
      <w:r w:rsidR="008F753E">
        <w:t xml:space="preserve">requirement cannot be achieved by </w:t>
      </w:r>
      <w:r>
        <w:t>archiving records (the archive still contains the PII data) or deleting records (</w:t>
      </w:r>
      <w:r w:rsidR="008F753E">
        <w:t xml:space="preserve">conflicting with the first point above, as </w:t>
      </w:r>
      <w:r>
        <w:t xml:space="preserve">this damages data integrity) but by </w:t>
      </w:r>
      <w:r w:rsidR="00C12215">
        <w:t xml:space="preserve">taking the </w:t>
      </w:r>
      <w:r w:rsidR="00C12215" w:rsidRPr="009536FC">
        <w:rPr>
          <w:i/>
          <w:iCs/>
        </w:rPr>
        <w:t>personal</w:t>
      </w:r>
      <w:r w:rsidR="00C12215">
        <w:t xml:space="preserve"> </w:t>
      </w:r>
      <w:r w:rsidR="008F753E">
        <w:t xml:space="preserve">aspect out of the </w:t>
      </w:r>
      <w:r w:rsidR="00C12215">
        <w:t xml:space="preserve">information. </w:t>
      </w:r>
      <w:r w:rsidR="00B77E8C">
        <w:t xml:space="preserve">A </w:t>
      </w:r>
      <w:r w:rsidR="008F753E">
        <w:t xml:space="preserve">most appropriate </w:t>
      </w:r>
      <w:r w:rsidR="00B77E8C">
        <w:t xml:space="preserve">method </w:t>
      </w:r>
      <w:r w:rsidR="009536FC">
        <w:t xml:space="preserve">to </w:t>
      </w:r>
      <w:r w:rsidR="008F753E">
        <w:t xml:space="preserve">satisfy the above requirement is to </w:t>
      </w:r>
      <w:r w:rsidR="00C12215">
        <w:t>reassociat</w:t>
      </w:r>
      <w:r w:rsidR="008F753E">
        <w:t>e</w:t>
      </w:r>
      <w:r w:rsidR="00C12215">
        <w:t xml:space="preserve"> records from an identified person to an anonymous person, effectively </w:t>
      </w:r>
      <w:r w:rsidR="00D02013">
        <w:t>anonymising</w:t>
      </w:r>
      <w:r w:rsidR="00C12215">
        <w:t xml:space="preserve"> the </w:t>
      </w:r>
      <w:r w:rsidR="00B77E8C">
        <w:t>data</w:t>
      </w:r>
      <w:r w:rsidR="00C12215">
        <w:t>.</w:t>
      </w:r>
      <w:r w:rsidR="00D05787">
        <w:t xml:space="preserve"> </w:t>
      </w:r>
      <w:r w:rsidR="00536B47">
        <w:t>C</w:t>
      </w:r>
      <w:r w:rsidR="00D05787">
        <w:t xml:space="preserve">learing or otherwise processing </w:t>
      </w:r>
      <w:r w:rsidR="00536B47">
        <w:t xml:space="preserve">case </w:t>
      </w:r>
      <w:r w:rsidR="00D05787">
        <w:t>text note fields within records may also be required</w:t>
      </w:r>
      <w:r w:rsidR="00536B47">
        <w:t xml:space="preserve"> in some cases</w:t>
      </w:r>
      <w:r w:rsidR="00D05787">
        <w:t>.</w:t>
      </w:r>
      <w:r w:rsidR="009536FC">
        <w:br/>
        <w:t xml:space="preserve">                                 </w:t>
      </w:r>
      <w:r w:rsidR="009536FC">
        <w:rPr>
          <w:noProof/>
        </w:rPr>
        <w:drawing>
          <wp:inline distT="0" distB="0" distL="0" distR="0" wp14:anchorId="56021BFA" wp14:editId="29F832FE">
            <wp:extent cx="2124075" cy="1533525"/>
            <wp:effectExtent l="0" t="0" r="9525" b="0"/>
            <wp:docPr id="323113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4075" cy="1533525"/>
                    </a:xfrm>
                    <a:prstGeom prst="rect">
                      <a:avLst/>
                    </a:prstGeom>
                    <a:noFill/>
                    <a:ln>
                      <a:noFill/>
                    </a:ln>
                  </pic:spPr>
                </pic:pic>
              </a:graphicData>
            </a:graphic>
          </wp:inline>
        </w:drawing>
      </w:r>
    </w:p>
    <w:p w14:paraId="4FD7796B" w14:textId="68FF8DC4" w:rsidR="009536FC" w:rsidRDefault="009536FC" w:rsidP="00434415">
      <w:pPr>
        <w:pStyle w:val="Caption"/>
      </w:pPr>
      <w:r>
        <w:t xml:space="preserve">                                             Figure </w:t>
      </w:r>
      <w:r>
        <w:fldChar w:fldCharType="begin"/>
      </w:r>
      <w:r>
        <w:instrText xml:space="preserve"> SEQ Figure \* ARABIC </w:instrText>
      </w:r>
      <w:r>
        <w:fldChar w:fldCharType="separate"/>
      </w:r>
      <w:r>
        <w:rPr>
          <w:noProof/>
        </w:rPr>
        <w:t>3</w:t>
      </w:r>
      <w:r>
        <w:fldChar w:fldCharType="end"/>
      </w:r>
      <w:r>
        <w:t>: Anonymise Records</w:t>
      </w:r>
    </w:p>
    <w:p w14:paraId="243430E9" w14:textId="4B69E579" w:rsidR="009536FC" w:rsidRDefault="009536FC" w:rsidP="00D52C9D">
      <w:pPr>
        <w:pStyle w:val="BodyText"/>
        <w:numPr>
          <w:ilvl w:val="0"/>
          <w:numId w:val="4"/>
        </w:numPr>
      </w:pPr>
      <w:r>
        <w:rPr>
          <w:b/>
          <w:bCs/>
        </w:rPr>
        <w:t>Multiple Localities &amp; Cultures</w:t>
      </w:r>
      <w:r w:rsidRPr="009536FC">
        <w:rPr>
          <w:b/>
          <w:bCs/>
        </w:rPr>
        <w:br/>
      </w:r>
      <w:r w:rsidR="006A5D0B">
        <w:t>M</w:t>
      </w:r>
      <w:r w:rsidR="00434415">
        <w:t>ā</w:t>
      </w:r>
      <w:r w:rsidR="006A5D0B">
        <w:t xml:space="preserve">ori text requires being persisted and transmitted in a lossless manner. </w:t>
      </w:r>
      <w:r>
        <w:br/>
      </w:r>
      <w:r w:rsidR="00564A72">
        <w:t xml:space="preserve">This is the basis of </w:t>
      </w:r>
      <w:r w:rsidR="006A5D0B">
        <w:t xml:space="preserve">the requirement for UTF-8. </w:t>
      </w:r>
    </w:p>
    <w:p w14:paraId="432714CD" w14:textId="040972D7" w:rsidR="00B15E4C" w:rsidRDefault="009536FC" w:rsidP="00D52C9D">
      <w:pPr>
        <w:pStyle w:val="BodyText"/>
        <w:numPr>
          <w:ilvl w:val="0"/>
          <w:numId w:val="4"/>
        </w:numPr>
      </w:pPr>
      <w:r>
        <w:rPr>
          <w:b/>
          <w:bCs/>
        </w:rPr>
        <w:t>Search Capabilities</w:t>
      </w:r>
      <w:r>
        <w:rPr>
          <w:b/>
          <w:bCs/>
        </w:rPr>
        <w:br/>
      </w:r>
      <w:r w:rsidR="002F5524">
        <w:t>NZ M</w:t>
      </w:r>
      <w:r w:rsidR="0042711C">
        <w:t>ā</w:t>
      </w:r>
      <w:r w:rsidR="002F5524">
        <w:t xml:space="preserve">ori </w:t>
      </w:r>
      <w:r w:rsidR="0042711C">
        <w:t>pronunciation</w:t>
      </w:r>
      <w:r w:rsidR="002F5524">
        <w:t xml:space="preserve"> </w:t>
      </w:r>
      <w:r w:rsidR="006A5D0B">
        <w:t xml:space="preserve">requires different solutions than the predominantly English </w:t>
      </w:r>
      <w:r w:rsidR="006A5D0B">
        <w:lastRenderedPageBreak/>
        <w:t xml:space="preserve">based </w:t>
      </w:r>
      <w:proofErr w:type="spellStart"/>
      <w:r w:rsidR="00335399">
        <w:t>Semaphone</w:t>
      </w:r>
      <w:proofErr w:type="spellEnd"/>
      <w:r w:rsidR="00335399">
        <w:t xml:space="preserve">, Soundex, Metaphone </w:t>
      </w:r>
      <w:r w:rsidR="00D47259">
        <w:t>algorithms</w:t>
      </w:r>
      <w:r w:rsidR="00335399">
        <w:t>.</w:t>
      </w:r>
      <w:r w:rsidR="006179BE">
        <w:t xml:space="preserve"> Solutions that use AI and/or </w:t>
      </w:r>
      <w:proofErr w:type="gramStart"/>
      <w:r w:rsidR="006179BE">
        <w:t>service based</w:t>
      </w:r>
      <w:proofErr w:type="gramEnd"/>
      <w:r w:rsidR="006179BE">
        <w:t xml:space="preserve"> search agents have proven effective. </w:t>
      </w:r>
    </w:p>
    <w:p w14:paraId="4D96506E" w14:textId="45CBF3A1" w:rsidR="00EB7F42" w:rsidRDefault="009340A6" w:rsidP="00D52C9D">
      <w:pPr>
        <w:pStyle w:val="BodyText"/>
        <w:numPr>
          <w:ilvl w:val="0"/>
          <w:numId w:val="4"/>
        </w:numPr>
      </w:pPr>
      <w:r>
        <w:rPr>
          <w:b/>
          <w:bCs/>
        </w:rPr>
        <w:t>Multiple Roles</w:t>
      </w:r>
      <w:r w:rsidR="00EB7F42">
        <w:rPr>
          <w:b/>
          <w:bCs/>
        </w:rPr>
        <w:br/>
      </w:r>
      <w:r w:rsidR="00EB7F42" w:rsidRPr="00EB7F42">
        <w:t>Government agencies manage records for a long time, often over a lifespan.</w:t>
      </w:r>
      <w:r w:rsidR="00EB7F42" w:rsidRPr="00EB7F42">
        <w:br/>
        <w:t>Examples include Lifelong Learning that can start at Early Learning and continue into Senior Education.</w:t>
      </w:r>
      <w:r w:rsidR="00EB7F42">
        <w:t xml:space="preserve"> During such long durations </w:t>
      </w:r>
      <w:r w:rsidR="008023DA">
        <w:t>Persons have different Roles (Student, Training, Teacher, Parent, etc.) in different contexts (Schools, Families, Professions, etc.)</w:t>
      </w:r>
      <w:r w:rsidR="00E77A96">
        <w:t>, sometimes concurrently</w:t>
      </w:r>
      <w:r w:rsidR="008023DA">
        <w:t xml:space="preserve">. This is the basis of </w:t>
      </w:r>
      <w:r w:rsidR="00FA72F5">
        <w:t xml:space="preserve">understanding that </w:t>
      </w:r>
      <w:r w:rsidR="008023DA">
        <w:t>Roles must not be conflated with Person</w:t>
      </w:r>
      <w:r w:rsidR="00FA72F5">
        <w:t>s</w:t>
      </w:r>
      <w:r w:rsidR="008023DA">
        <w:t>,</w:t>
      </w:r>
      <w:r w:rsidR="00FA72F5">
        <w:t xml:space="preserve"> and Roles are Temporal (have a start/end date). </w:t>
      </w:r>
      <w:r w:rsidR="008023DA">
        <w:t xml:space="preserve"> </w:t>
      </w:r>
    </w:p>
    <w:p w14:paraId="499172E4" w14:textId="3526B43B" w:rsidR="00FA72F5" w:rsidRDefault="001C3311" w:rsidP="00D52C9D">
      <w:pPr>
        <w:pStyle w:val="BodyText"/>
        <w:numPr>
          <w:ilvl w:val="0"/>
          <w:numId w:val="4"/>
        </w:numPr>
      </w:pPr>
      <w:r>
        <w:rPr>
          <w:b/>
          <w:bCs/>
        </w:rPr>
        <w:t>Security By controlling Role Duration</w:t>
      </w:r>
      <w:r w:rsidR="00FA72F5">
        <w:rPr>
          <w:b/>
          <w:bCs/>
        </w:rPr>
        <w:br/>
      </w:r>
      <w:r w:rsidR="00562114" w:rsidRPr="001C3311">
        <w:t xml:space="preserve">To ensure roles managed by </w:t>
      </w:r>
      <w:r w:rsidR="00601AC2" w:rsidRPr="001C3311">
        <w:t xml:space="preserve">an </w:t>
      </w:r>
      <w:r w:rsidR="00562114" w:rsidRPr="001C3311">
        <w:t xml:space="preserve">organisation are not </w:t>
      </w:r>
      <w:r w:rsidR="00601AC2" w:rsidRPr="001C3311">
        <w:t xml:space="preserve">left open ended </w:t>
      </w:r>
      <w:r w:rsidRPr="001C3311">
        <w:t xml:space="preserve">in a way that can be </w:t>
      </w:r>
      <w:r w:rsidR="00562114" w:rsidRPr="001C3311">
        <w:t xml:space="preserve">used to gain </w:t>
      </w:r>
      <w:r w:rsidR="00601AC2" w:rsidRPr="001C3311">
        <w:t xml:space="preserve">unauthorised access after their role has expired should have an obligatory start and end date. </w:t>
      </w:r>
      <w:r w:rsidR="00562114" w:rsidRPr="001C3311">
        <w:t xml:space="preserve"> </w:t>
      </w:r>
      <w:r w:rsidR="00601AC2" w:rsidRPr="001C3311">
        <w:t>End dates can always be reviewed and extended.</w:t>
      </w:r>
      <w:r>
        <w:t xml:space="preserve"> </w:t>
      </w:r>
    </w:p>
    <w:p w14:paraId="1FA05709" w14:textId="428A9839" w:rsidR="00E77A96" w:rsidRDefault="001C3311" w:rsidP="00D52C9D">
      <w:pPr>
        <w:pStyle w:val="BodyText"/>
        <w:numPr>
          <w:ilvl w:val="0"/>
          <w:numId w:val="4"/>
        </w:numPr>
      </w:pPr>
      <w:r w:rsidRPr="007B037B">
        <w:rPr>
          <w:b/>
          <w:bCs/>
        </w:rPr>
        <w:t>Secure Onboarding by Invitation</w:t>
      </w:r>
      <w:r w:rsidRPr="007B037B">
        <w:rPr>
          <w:b/>
          <w:bCs/>
        </w:rPr>
        <w:br/>
      </w:r>
      <w:r w:rsidR="00391072">
        <w:t>SCIM was developed for a single organisation, not a multi-organisation context</w:t>
      </w:r>
      <w:r w:rsidR="00EB582C">
        <w:t xml:space="preserve"> so it’s use case is insufficient for sector use case.</w:t>
      </w:r>
      <w:r w:rsidR="00391072">
        <w:t xml:space="preserve"> </w:t>
      </w:r>
      <w:r w:rsidR="00EB582C">
        <w:t xml:space="preserve">In such a case, a well trusted </w:t>
      </w:r>
      <w:r w:rsidR="00391072">
        <w:t xml:space="preserve">solution to this is to rely on the people closest to the </w:t>
      </w:r>
      <w:r w:rsidR="001D4CC6">
        <w:t>situation, and instead implement a Request (to join), Invitation (to join</w:t>
      </w:r>
      <w:r w:rsidR="00EB582C">
        <w:t xml:space="preserve"> as a Role</w:t>
      </w:r>
      <w:r w:rsidR="001D4CC6">
        <w:t xml:space="preserve">), application Submission, review and Deny </w:t>
      </w:r>
      <w:r w:rsidR="00EB582C">
        <w:t xml:space="preserve">or Accept (and create a User &amp; Role relationship) </w:t>
      </w:r>
      <w:r w:rsidR="001D4CC6">
        <w:t xml:space="preserve">workflow. This permits both </w:t>
      </w:r>
      <w:r w:rsidR="00EB582C">
        <w:t xml:space="preserve">key </w:t>
      </w:r>
      <w:r w:rsidR="001D4CC6">
        <w:t>workflows</w:t>
      </w:r>
      <w:r w:rsidR="00F31F66">
        <w:t xml:space="preserve"> – a) </w:t>
      </w:r>
      <w:r w:rsidR="001D4CC6">
        <w:t>where users (e</w:t>
      </w:r>
      <w:r w:rsidR="00686285">
        <w:t>.</w:t>
      </w:r>
      <w:r w:rsidR="001D4CC6">
        <w:t>g</w:t>
      </w:r>
      <w:r w:rsidR="00686285">
        <w:t>.</w:t>
      </w:r>
      <w:r w:rsidR="001D4CC6">
        <w:t xml:space="preserve">: admins) </w:t>
      </w:r>
      <w:r w:rsidR="00F31F66">
        <w:t>delegate</w:t>
      </w:r>
      <w:r w:rsidR="001D4CC6">
        <w:t xml:space="preserve"> other</w:t>
      </w:r>
      <w:r w:rsidR="00F31F66">
        <w:t xml:space="preserve"> </w:t>
      </w:r>
      <w:proofErr w:type="gramStart"/>
      <w:r w:rsidR="00F31F66">
        <w:t>users</w:t>
      </w:r>
      <w:proofErr w:type="gramEnd"/>
      <w:r w:rsidR="00F31F66">
        <w:t xml:space="preserve"> access &amp; permissions </w:t>
      </w:r>
      <w:r w:rsidR="001D4CC6">
        <w:t>(e</w:t>
      </w:r>
      <w:r w:rsidR="002356B7">
        <w:t>.</w:t>
      </w:r>
      <w:r w:rsidR="001D4CC6">
        <w:t>g</w:t>
      </w:r>
      <w:r w:rsidR="002356B7">
        <w:t>.</w:t>
      </w:r>
      <w:r w:rsidR="001D4CC6">
        <w:t xml:space="preserve">: teachers) and </w:t>
      </w:r>
      <w:r w:rsidR="00F31F66">
        <w:t xml:space="preserve">b) where </w:t>
      </w:r>
      <w:r w:rsidR="00EB582C">
        <w:t>other</w:t>
      </w:r>
      <w:r w:rsidR="00F31F66">
        <w:t xml:space="preserve"> users</w:t>
      </w:r>
      <w:r w:rsidR="00EB582C">
        <w:t xml:space="preserve"> (e.g. parents) can apply to join and be accepted or denie</w:t>
      </w:r>
      <w:r w:rsidR="00652F1E">
        <w:t>d as required</w:t>
      </w:r>
      <w:r w:rsidR="00EB582C">
        <w:t xml:space="preserve">. </w:t>
      </w:r>
      <w:r w:rsidR="00F31F66">
        <w:t>Note, t</w:t>
      </w:r>
      <w:r w:rsidR="00325A63">
        <w:t>his in turn requires the service to have workflow management capabilities.</w:t>
      </w:r>
    </w:p>
    <w:p w14:paraId="0E41ED6B" w14:textId="62CC9BBB" w:rsidR="00A92007" w:rsidRDefault="00A92007" w:rsidP="00104CA5">
      <w:pPr>
        <w:pStyle w:val="BodyText"/>
        <w:numPr>
          <w:ilvl w:val="0"/>
          <w:numId w:val="4"/>
        </w:numPr>
        <w:spacing w:before="0" w:after="240" w:line="240" w:lineRule="auto"/>
      </w:pPr>
      <w:r w:rsidRPr="000835ED">
        <w:rPr>
          <w:b/>
          <w:bCs/>
        </w:rPr>
        <w:t xml:space="preserve">Versioning </w:t>
      </w:r>
      <w:r w:rsidR="00BA4213" w:rsidRPr="000835ED">
        <w:rPr>
          <w:b/>
          <w:bCs/>
        </w:rPr>
        <w:t xml:space="preserve">Interoperability </w:t>
      </w:r>
      <w:r w:rsidRPr="000835ED">
        <w:rPr>
          <w:b/>
          <w:bCs/>
        </w:rPr>
        <w:t>APIs</w:t>
      </w:r>
      <w:r w:rsidR="00BA4213" w:rsidRPr="000835ED">
        <w:rPr>
          <w:b/>
          <w:bCs/>
        </w:rPr>
        <w:br/>
      </w:r>
      <w:r w:rsidR="00D27D81">
        <w:t xml:space="preserve">It is </w:t>
      </w:r>
      <w:r w:rsidR="005439D6">
        <w:t xml:space="preserve">impossible </w:t>
      </w:r>
      <w:r w:rsidR="00D27D81">
        <w:t xml:space="preserve">to enforce </w:t>
      </w:r>
      <w:r w:rsidR="005439D6">
        <w:t xml:space="preserve">service API </w:t>
      </w:r>
      <w:r w:rsidR="00D27D81">
        <w:t xml:space="preserve">consumers </w:t>
      </w:r>
      <w:r w:rsidR="005439D6">
        <w:t xml:space="preserve">– other organisations - </w:t>
      </w:r>
      <w:r w:rsidR="00D27D81">
        <w:t xml:space="preserve">to invest in service clients upgrades to the same schedule. </w:t>
      </w:r>
      <w:r w:rsidR="005439D6">
        <w:t>Versioning is required for continuity of service</w:t>
      </w:r>
      <w:r w:rsidR="000835ED">
        <w:t xml:space="preserve"> while being capable of incrementally improving the service.</w:t>
      </w:r>
      <w:r w:rsidR="00BA4213">
        <w:t xml:space="preserve"> </w:t>
      </w:r>
    </w:p>
    <w:p w14:paraId="79DDBF6D" w14:textId="5185594E" w:rsidR="00ED1B89" w:rsidRPr="007437AB" w:rsidRDefault="00ED1B89" w:rsidP="00104CA5">
      <w:pPr>
        <w:pStyle w:val="BodyText"/>
        <w:numPr>
          <w:ilvl w:val="0"/>
          <w:numId w:val="4"/>
        </w:numPr>
        <w:spacing w:before="0" w:after="240" w:line="240" w:lineRule="auto"/>
      </w:pPr>
      <w:r>
        <w:rPr>
          <w:b/>
          <w:bCs/>
        </w:rPr>
        <w:t>Use Domain Transfer Objects (DTOs)</w:t>
      </w:r>
      <w:r>
        <w:rPr>
          <w:b/>
          <w:bCs/>
        </w:rPr>
        <w:br/>
      </w:r>
      <w:r w:rsidRPr="007437AB">
        <w:t xml:space="preserve">Never expose internal entities via API. Instead map </w:t>
      </w:r>
      <w:r w:rsidR="002A1D1A">
        <w:t xml:space="preserve">internal only entities </w:t>
      </w:r>
      <w:r w:rsidRPr="007437AB">
        <w:t>(e</w:t>
      </w:r>
      <w:r w:rsidR="00522FA7">
        <w:t>.</w:t>
      </w:r>
      <w:r w:rsidRPr="007437AB">
        <w:t>g</w:t>
      </w:r>
      <w:r w:rsidR="00522FA7">
        <w:t>.</w:t>
      </w:r>
      <w:r w:rsidRPr="007437AB">
        <w:t xml:space="preserve">: with </w:t>
      </w:r>
      <w:proofErr w:type="spellStart"/>
      <w:r w:rsidRPr="007437AB">
        <w:t>Automapper</w:t>
      </w:r>
      <w:proofErr w:type="spellEnd"/>
      <w:r w:rsidRPr="007437AB">
        <w:t xml:space="preserve">) to </w:t>
      </w:r>
      <w:r w:rsidR="002A1D1A">
        <w:t xml:space="preserve">external only </w:t>
      </w:r>
      <w:r w:rsidR="007437AB" w:rsidRPr="007437AB">
        <w:t>DTOs</w:t>
      </w:r>
      <w:r w:rsidR="002A1D1A">
        <w:t xml:space="preserve"> and vice versa with responses returned.</w:t>
      </w:r>
      <w:r w:rsidR="00522FA7">
        <w:br/>
      </w:r>
      <w:proofErr w:type="spellStart"/>
      <w:r w:rsidR="007437AB" w:rsidRPr="007B2F1C">
        <w:rPr>
          <w:rStyle w:val="NoteChar"/>
        </w:rPr>
        <w:t>Automapper’s</w:t>
      </w:r>
      <w:proofErr w:type="spellEnd"/>
      <w:r w:rsidR="007437AB" w:rsidRPr="007B2F1C">
        <w:rPr>
          <w:rStyle w:val="NoteChar"/>
        </w:rPr>
        <w:t xml:space="preserve"> </w:t>
      </w:r>
      <w:r w:rsidR="00522FA7">
        <w:rPr>
          <w:rStyle w:val="NoteChar"/>
        </w:rPr>
        <w:t>“</w:t>
      </w:r>
      <w:proofErr w:type="spellStart"/>
      <w:r w:rsidR="007437AB" w:rsidRPr="007B2F1C">
        <w:rPr>
          <w:rStyle w:val="NoteChar"/>
        </w:rPr>
        <w:t>ProjectTo</w:t>
      </w:r>
      <w:proofErr w:type="spellEnd"/>
      <w:r w:rsidR="00522FA7">
        <w:rPr>
          <w:rStyle w:val="NoteChar"/>
        </w:rPr>
        <w:t>”</w:t>
      </w:r>
      <w:r w:rsidR="007437AB" w:rsidRPr="007B2F1C">
        <w:rPr>
          <w:rStyle w:val="NoteChar"/>
        </w:rPr>
        <w:t xml:space="preserve"> </w:t>
      </w:r>
      <w:r w:rsidR="007B2F1C">
        <w:rPr>
          <w:rStyle w:val="NoteChar"/>
        </w:rPr>
        <w:t>extensions permits combining O</w:t>
      </w:r>
      <w:r w:rsidR="00522FA7">
        <w:rPr>
          <w:rStyle w:val="NoteChar"/>
        </w:rPr>
        <w:t>DATA</w:t>
      </w:r>
      <w:r w:rsidR="007B2F1C">
        <w:rPr>
          <w:rStyle w:val="NoteChar"/>
        </w:rPr>
        <w:t xml:space="preserve"> Queryability </w:t>
      </w:r>
      <w:r w:rsidR="00D66772">
        <w:rPr>
          <w:rStyle w:val="NoteChar"/>
        </w:rPr>
        <w:t>over DTOs that is seamlessly translated to internal system entity querying</w:t>
      </w:r>
      <w:r w:rsidR="007437AB" w:rsidRPr="007B2F1C">
        <w:rPr>
          <w:rStyle w:val="NoteChar"/>
        </w:rPr>
        <w:t xml:space="preserve">. </w:t>
      </w:r>
      <w:r w:rsidR="00D66772">
        <w:rPr>
          <w:rStyle w:val="NoteChar"/>
        </w:rPr>
        <w:t xml:space="preserve">Without exaggeration, this is frankly, an </w:t>
      </w:r>
      <w:r w:rsidR="007437AB" w:rsidRPr="007B2F1C">
        <w:rPr>
          <w:rStyle w:val="NoteChar"/>
        </w:rPr>
        <w:t>amazingly powerful</w:t>
      </w:r>
      <w:r w:rsidR="00D66772">
        <w:rPr>
          <w:rStyle w:val="NoteChar"/>
        </w:rPr>
        <w:t xml:space="preserve"> combination of </w:t>
      </w:r>
      <w:r w:rsidR="00522FA7">
        <w:rPr>
          <w:rStyle w:val="NoteChar"/>
        </w:rPr>
        <w:t>usability, extensibility and security</w:t>
      </w:r>
      <w:r w:rsidR="007437AB" w:rsidRPr="007B2F1C">
        <w:rPr>
          <w:rStyle w:val="NoteChar"/>
        </w:rPr>
        <w:t xml:space="preserve">. </w:t>
      </w:r>
    </w:p>
    <w:p w14:paraId="2FA9FB80" w14:textId="77F7E70C" w:rsidR="00A92007" w:rsidRDefault="00A92007" w:rsidP="00104CA5">
      <w:pPr>
        <w:pStyle w:val="BodyText"/>
        <w:numPr>
          <w:ilvl w:val="0"/>
          <w:numId w:val="4"/>
        </w:numPr>
        <w:spacing w:before="0" w:after="240" w:line="240" w:lineRule="auto"/>
      </w:pPr>
      <w:r w:rsidRPr="00305280">
        <w:rPr>
          <w:b/>
          <w:bCs/>
        </w:rPr>
        <w:t>Conflation of User Interface APIs and Integration APIs</w:t>
      </w:r>
      <w:r w:rsidRPr="00305280">
        <w:rPr>
          <w:b/>
          <w:bCs/>
        </w:rPr>
        <w:br/>
      </w:r>
      <w:r w:rsidR="00305280">
        <w:t>While both are APIs, and even REST APIs, t</w:t>
      </w:r>
      <w:r>
        <w:t>hey are not the same. User Interfaces in general only permit viewing information from a single account (e</w:t>
      </w:r>
      <w:r w:rsidR="00305280">
        <w:t>.</w:t>
      </w:r>
      <w:r>
        <w:t>g</w:t>
      </w:r>
      <w:r w:rsidR="00305280">
        <w:t>.</w:t>
      </w:r>
      <w:r>
        <w:t>: one school’s data). Integration APIs in general produce data across all accounts (e</w:t>
      </w:r>
      <w:r w:rsidR="00305280">
        <w:t>.</w:t>
      </w:r>
      <w:r>
        <w:t>g</w:t>
      </w:r>
      <w:r w:rsidR="00305280">
        <w:t>.</w:t>
      </w:r>
      <w:r>
        <w:t xml:space="preserve">: all </w:t>
      </w:r>
      <w:r>
        <w:lastRenderedPageBreak/>
        <w:t xml:space="preserve">school’s), </w:t>
      </w:r>
      <w:r w:rsidR="00305280">
        <w:t xml:space="preserve">limited by permissions. Conflating the </w:t>
      </w:r>
      <w:proofErr w:type="gramStart"/>
      <w:r w:rsidR="00305280">
        <w:t>two, or</w:t>
      </w:r>
      <w:proofErr w:type="gramEnd"/>
      <w:r w:rsidR="00305280">
        <w:t xml:space="preserve"> using one for the other often leads to either security issues, or integration issues.</w:t>
      </w:r>
    </w:p>
    <w:p w14:paraId="20381D49" w14:textId="0088989C" w:rsidR="004011CB" w:rsidRPr="00D546EA" w:rsidRDefault="004011CB" w:rsidP="00104CA5">
      <w:pPr>
        <w:pStyle w:val="BodyText"/>
        <w:numPr>
          <w:ilvl w:val="0"/>
          <w:numId w:val="4"/>
        </w:numPr>
        <w:spacing w:before="0" w:after="240" w:line="240" w:lineRule="auto"/>
      </w:pPr>
      <w:r>
        <w:rPr>
          <w:b/>
          <w:bCs/>
        </w:rPr>
        <w:t>Portability</w:t>
      </w:r>
      <w:r>
        <w:rPr>
          <w:b/>
          <w:bCs/>
        </w:rPr>
        <w:br/>
      </w:r>
      <w:r w:rsidRPr="00D546EA">
        <w:t xml:space="preserve">Portability </w:t>
      </w:r>
      <w:r w:rsidR="00D546EA" w:rsidRPr="00D546EA">
        <w:t xml:space="preserve">has always been a </w:t>
      </w:r>
      <w:r w:rsidRPr="00D546EA">
        <w:t>desired quality</w:t>
      </w:r>
      <w:r w:rsidR="00D546EA">
        <w:t xml:space="preserve">. However, while portability of </w:t>
      </w:r>
      <w:r w:rsidR="00D546EA" w:rsidRPr="000B3A47">
        <w:rPr>
          <w:i/>
          <w:iCs/>
        </w:rPr>
        <w:t>system</w:t>
      </w:r>
      <w:r w:rsidR="00D546EA">
        <w:t xml:space="preserve"> has merit it has </w:t>
      </w:r>
      <w:r w:rsidR="000B3A47">
        <w:t xml:space="preserve">traditionally obfuscated where it is truly required: portability of </w:t>
      </w:r>
      <w:r w:rsidR="000B3A47" w:rsidRPr="000B3A47">
        <w:rPr>
          <w:i/>
          <w:iCs/>
        </w:rPr>
        <w:t>data</w:t>
      </w:r>
      <w:r w:rsidR="00D546EA" w:rsidRPr="00D546EA">
        <w:t xml:space="preserve">. </w:t>
      </w:r>
      <w:r w:rsidR="000B3A47">
        <w:t xml:space="preserve">Recognising that error in logic, </w:t>
      </w:r>
      <w:r w:rsidR="00D546EA" w:rsidRPr="00D546EA">
        <w:t>Portability has been removed as an ISO-25010</w:t>
      </w:r>
      <w:r w:rsidR="006376E7">
        <w:t xml:space="preserve"> </w:t>
      </w:r>
      <w:r w:rsidR="00D546EA" w:rsidRPr="00D546EA">
        <w:t xml:space="preserve">(System) </w:t>
      </w:r>
      <w:r w:rsidR="00D546EA">
        <w:t xml:space="preserve">quality </w:t>
      </w:r>
      <w:proofErr w:type="gramStart"/>
      <w:r w:rsidR="00D546EA" w:rsidRPr="00D546EA">
        <w:t>requirement, and</w:t>
      </w:r>
      <w:proofErr w:type="gramEnd"/>
      <w:r w:rsidR="00D546EA" w:rsidRPr="00D546EA">
        <w:t xml:space="preserve"> added as an ISO-25012 (</w:t>
      </w:r>
      <w:r w:rsidR="006376E7">
        <w:t>D</w:t>
      </w:r>
      <w:r w:rsidR="00D546EA" w:rsidRPr="00D546EA">
        <w:t xml:space="preserve">ata) </w:t>
      </w:r>
      <w:r w:rsidR="00D546EA">
        <w:t xml:space="preserve">quality </w:t>
      </w:r>
      <w:r w:rsidR="00D546EA" w:rsidRPr="00D546EA">
        <w:t xml:space="preserve">requirement. </w:t>
      </w:r>
      <w:r w:rsidR="000B3A47">
        <w:t>Ensure the system’s integration APIs are sufficient to extract all data via APIs, for future import into the system’s replacement system.</w:t>
      </w:r>
    </w:p>
    <w:p w14:paraId="38272A3F" w14:textId="40E437EA" w:rsidR="00104CA5" w:rsidRDefault="00F157D3" w:rsidP="00104CA5">
      <w:pPr>
        <w:pStyle w:val="BodyText"/>
        <w:numPr>
          <w:ilvl w:val="0"/>
          <w:numId w:val="4"/>
        </w:numPr>
        <w:spacing w:before="0" w:after="240" w:line="240" w:lineRule="auto"/>
      </w:pPr>
      <w:r w:rsidRPr="002F1CA7">
        <w:rPr>
          <w:b/>
          <w:bCs/>
        </w:rPr>
        <w:t>Feedback Collection, Notifications</w:t>
      </w:r>
      <w:r w:rsidR="002F1CA7">
        <w:rPr>
          <w:b/>
          <w:bCs/>
        </w:rPr>
        <w:t xml:space="preserve">, </w:t>
      </w:r>
      <w:r w:rsidRPr="002F1CA7">
        <w:rPr>
          <w:b/>
          <w:bCs/>
        </w:rPr>
        <w:t xml:space="preserve">and Reporting </w:t>
      </w:r>
      <w:r w:rsidRPr="002F1CA7">
        <w:rPr>
          <w:b/>
          <w:bCs/>
        </w:rPr>
        <w:br/>
      </w:r>
      <w:r>
        <w:t>These three areas are often overlooked at design time</w:t>
      </w:r>
      <w:r w:rsidR="002F1CA7">
        <w:t xml:space="preserve"> or thought of as nice to haves, later becoming unavoidable</w:t>
      </w:r>
      <w:r w:rsidR="00A13CAD">
        <w:t xml:space="preserve">, thereby </w:t>
      </w:r>
      <w:r w:rsidR="002F1CA7">
        <w:t>extending completion timelines</w:t>
      </w:r>
      <w:r>
        <w:t xml:space="preserve">. </w:t>
      </w:r>
      <w:r w:rsidR="00A13CAD">
        <w:br/>
        <w:t>Reports – paper UI – are still required for use by decision makers.</w:t>
      </w:r>
      <w:r w:rsidR="00A13CAD">
        <w:br/>
        <w:t xml:space="preserve">Notifications </w:t>
      </w:r>
      <w:r w:rsidR="00E65D7C">
        <w:t>are required to onboard and inform users.</w:t>
      </w:r>
      <w:r w:rsidR="00E65D7C">
        <w:br/>
        <w:t>User bases decrease instead of increase over time when users can’t inform of issues and suggest improvements.</w:t>
      </w:r>
    </w:p>
    <w:p w14:paraId="518C963E" w14:textId="77777777" w:rsidR="00104CA5" w:rsidRDefault="00104CA5" w:rsidP="00104CA5">
      <w:pPr>
        <w:pStyle w:val="Heading4"/>
      </w:pPr>
      <w:r>
        <w:t>Development Technologies</w:t>
      </w:r>
    </w:p>
    <w:p w14:paraId="140714FD" w14:textId="77777777" w:rsidR="00104CA5" w:rsidRDefault="00104CA5" w:rsidP="00104CA5">
      <w:pPr>
        <w:pStyle w:val="BodyText"/>
      </w:pPr>
      <w:r w:rsidRPr="3C9F2E97">
        <w:t>Organised by deployment Tier, the above is as follows:</w:t>
      </w:r>
    </w:p>
    <w:p w14:paraId="6EBCE07C" w14:textId="77777777" w:rsidR="00104CA5" w:rsidRDefault="00104CA5" w:rsidP="00104CA5">
      <w:pPr>
        <w:pStyle w:val="BodyText"/>
      </w:pPr>
      <w:r>
        <w:rPr>
          <w:noProof/>
        </w:rPr>
        <w:lastRenderedPageBreak/>
        <w:drawing>
          <wp:inline distT="0" distB="0" distL="0" distR="0" wp14:anchorId="70E98A72" wp14:editId="4A711BAB">
            <wp:extent cx="5343525" cy="6520180"/>
            <wp:effectExtent l="0" t="0" r="0" b="0"/>
            <wp:docPr id="62392878" name="Picture 1081886589" descr="https://www.draw.io/?open=G1oMV0IeGAAscQwm4mQmpwyKH3BHNU0Zv-&amp;local-data=%7B%22type%22%3A%22Drive%22%2C%22id%22%3A%221oMV0IeGAAscQwm4mQmpwyKH3BHNU0Zv-%22%2C%22lastModifiedDate%22%3A%222020-07-29T03%3A37%3A50.870Z%22%2C%22pageId%22%3A%22NxIylfSoetvCg7CMy1_m%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886589"/>
                    <pic:cNvPicPr/>
                  </pic:nvPicPr>
                  <pic:blipFill>
                    <a:blip r:embed="rId17">
                      <a:extLst>
                        <a:ext uri="{28A0092B-C50C-407E-A947-70E740481C1C}">
                          <a14:useLocalDpi xmlns:a14="http://schemas.microsoft.com/office/drawing/2010/main" val="0"/>
                        </a:ext>
                      </a:extLst>
                    </a:blip>
                    <a:stretch>
                      <a:fillRect/>
                    </a:stretch>
                  </pic:blipFill>
                  <pic:spPr>
                    <a:xfrm>
                      <a:off x="0" y="0"/>
                      <a:ext cx="5343525" cy="6520180"/>
                    </a:xfrm>
                    <a:prstGeom prst="rect">
                      <a:avLst/>
                    </a:prstGeom>
                  </pic:spPr>
                </pic:pic>
              </a:graphicData>
            </a:graphic>
          </wp:inline>
        </w:drawing>
      </w:r>
    </w:p>
    <w:p w14:paraId="3A19E0E0" w14:textId="18CC4AE7" w:rsidR="00104CA5" w:rsidRDefault="00B7449F" w:rsidP="00104CA5">
      <w:pPr>
        <w:pStyle w:val="Heading2"/>
      </w:pPr>
      <w:bookmarkStart w:id="5" w:name="_Toc89946897"/>
      <w:r>
        <w:t xml:space="preserve">Development </w:t>
      </w:r>
      <w:r w:rsidR="00104CA5">
        <w:t>Constraints</w:t>
      </w:r>
      <w:bookmarkEnd w:id="5"/>
    </w:p>
    <w:p w14:paraId="1B39C66C" w14:textId="3F12794E" w:rsidR="00104CA5" w:rsidRDefault="0049688B" w:rsidP="00104CA5">
      <w:pPr>
        <w:pStyle w:val="Heading2"/>
      </w:pPr>
      <w:bookmarkStart w:id="6" w:name="_Toc89946906"/>
      <w:r>
        <w:t xml:space="preserve">Packaging </w:t>
      </w:r>
      <w:r w:rsidR="00104CA5">
        <w:t>Patterns</w:t>
      </w:r>
      <w:bookmarkEnd w:id="6"/>
    </w:p>
    <w:p w14:paraId="127DEE29" w14:textId="77777777" w:rsidR="00104CA5" w:rsidRDefault="00104CA5" w:rsidP="00104CA5">
      <w:pPr>
        <w:pStyle w:val="BodyText"/>
      </w:pPr>
      <w:r>
        <w:t xml:space="preserve">The use of a distributed Version control system is a key productivity driver. </w:t>
      </w:r>
    </w:p>
    <w:p w14:paraId="042654F8" w14:textId="77777777" w:rsidR="00104CA5" w:rsidRPr="006817A5" w:rsidRDefault="00104CA5" w:rsidP="00104CA5">
      <w:pPr>
        <w:pStyle w:val="BodyText"/>
      </w:pPr>
      <w:r>
        <w:t xml:space="preserve">Competent ALM Services – as referenced in the Delivery View –providing </w:t>
      </w:r>
    </w:p>
    <w:p w14:paraId="4D9658CD" w14:textId="77777777" w:rsidR="00104CA5" w:rsidRPr="0092066A" w:rsidRDefault="00104CA5" w:rsidP="00104CA5">
      <w:pPr>
        <w:pStyle w:val="BodyText"/>
      </w:pPr>
    </w:p>
    <w:p w14:paraId="1BD99ED8" w14:textId="77777777" w:rsidR="00104CA5" w:rsidRDefault="00104CA5" w:rsidP="00104CA5">
      <w:pPr>
        <w:pStyle w:val="BodyText"/>
      </w:pPr>
      <w:r>
        <w:rPr>
          <w:noProof/>
        </w:rPr>
        <w:lastRenderedPageBreak/>
        <w:drawing>
          <wp:inline distT="0" distB="0" distL="0" distR="0" wp14:anchorId="703F4A75" wp14:editId="47185474">
            <wp:extent cx="4962526" cy="8206104"/>
            <wp:effectExtent l="0" t="0" r="0" b="0"/>
            <wp:docPr id="562738593" name="Picture 994296304" descr="https://www.draw.io/?open=G1oMV0IeGAAscQwm4mQmpwyKH3BHNU0Zv-&amp;local-data=%7B%22type%22%3A%22Drive%22%2C%22id%22%3A%221oMV0IeGAAscQwm4mQmpwyKH3BHNU0Zv-%22%2C%22lastModifiedDate%22%3A%222020-07-29T03%3A37%3A50.870Z%22%2C%22pageId%22%3A%22zGfiWSAuZdEoi-aBKYSG%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296304"/>
                    <pic:cNvPicPr/>
                  </pic:nvPicPr>
                  <pic:blipFill>
                    <a:blip r:embed="rId18">
                      <a:extLst>
                        <a:ext uri="{28A0092B-C50C-407E-A947-70E740481C1C}">
                          <a14:useLocalDpi xmlns:a14="http://schemas.microsoft.com/office/drawing/2010/main" val="0"/>
                        </a:ext>
                      </a:extLst>
                    </a:blip>
                    <a:stretch>
                      <a:fillRect/>
                    </a:stretch>
                  </pic:blipFill>
                  <pic:spPr>
                    <a:xfrm>
                      <a:off x="0" y="0"/>
                      <a:ext cx="4962526" cy="8206104"/>
                    </a:xfrm>
                    <a:prstGeom prst="rect">
                      <a:avLst/>
                    </a:prstGeom>
                  </pic:spPr>
                </pic:pic>
              </a:graphicData>
            </a:graphic>
          </wp:inline>
        </w:drawing>
      </w:r>
    </w:p>
    <w:p w14:paraId="06AF8D4E" w14:textId="77777777" w:rsidR="00104CA5" w:rsidRDefault="00104CA5" w:rsidP="00104CA5">
      <w:pPr>
        <w:pStyle w:val="BodyText"/>
      </w:pPr>
    </w:p>
    <w:p w14:paraId="17CC8BBB" w14:textId="77777777" w:rsidR="00104CA5" w:rsidRDefault="00104CA5" w:rsidP="00104CA5">
      <w:pPr>
        <w:pStyle w:val="Heading3"/>
      </w:pPr>
      <w:bookmarkStart w:id="7" w:name="_Toc89946907"/>
      <w:r>
        <w:lastRenderedPageBreak/>
        <w:t>Pull-Requests</w:t>
      </w:r>
      <w:bookmarkEnd w:id="7"/>
    </w:p>
    <w:p w14:paraId="1D1946B9" w14:textId="77777777" w:rsidR="00104CA5" w:rsidRDefault="00104CA5" w:rsidP="00104CA5">
      <w:pPr>
        <w:pStyle w:val="BodyText"/>
      </w:pPr>
      <w:r>
        <w:t>The Agile Manifesto was put together by top-notch developers. Even for them – and certainly for everyone else -- review of code submissions is a valuable process to protect the code base.</w:t>
      </w:r>
    </w:p>
    <w:p w14:paraId="6DBAED1D" w14:textId="77777777" w:rsidR="00104CA5" w:rsidRDefault="00104CA5" w:rsidP="00104CA5">
      <w:pPr>
        <w:pStyle w:val="BodyText"/>
      </w:pPr>
      <w:r>
        <w:t>Pull-Requests for Review of changes must be issued before branches are merged into target branches.</w:t>
      </w:r>
    </w:p>
    <w:p w14:paraId="37275D6F" w14:textId="77777777" w:rsidR="00104CA5" w:rsidRDefault="00104CA5" w:rsidP="00104CA5">
      <w:pPr>
        <w:pStyle w:val="BodyText"/>
      </w:pPr>
      <w:r>
        <w:t xml:space="preserve">Mature code integration pipelines can be configured to automate reviews of code formatting, code complexity, unit testing, functional testing, etc – basically taking care of the minutia -- before the submitted code is reviewed by a human team member for opportunities to optimise the code. </w:t>
      </w:r>
    </w:p>
    <w:p w14:paraId="7C383460" w14:textId="77777777" w:rsidR="00104CA5" w:rsidRDefault="00104CA5" w:rsidP="00104CA5">
      <w:pPr>
        <w:pStyle w:val="Box-Note"/>
      </w:pPr>
      <w:r w:rsidRPr="7BC1E96E">
        <w:rPr>
          <w:b/>
          <w:bCs/>
        </w:rPr>
        <w:t xml:space="preserve">Note: </w:t>
      </w:r>
      <w:r>
        <w:br/>
        <w:t xml:space="preserve">if the continuous pipeline has been configured to automate the review of format, complexity, unit testing, and functional testing, review by a human can often be skipped – most apps are not required to be race cars (they </w:t>
      </w:r>
      <w:proofErr w:type="gramStart"/>
      <w:r>
        <w:t>really just</w:t>
      </w:r>
      <w:proofErr w:type="gramEnd"/>
      <w:r>
        <w:t xml:space="preserve"> need to be functionally correct, while meeting quality expectations).</w:t>
      </w:r>
    </w:p>
    <w:p w14:paraId="133E4AE7" w14:textId="77777777" w:rsidR="00104CA5" w:rsidRDefault="00104CA5" w:rsidP="00104CA5">
      <w:pPr>
        <w:pStyle w:val="BodyText"/>
      </w:pPr>
    </w:p>
    <w:p w14:paraId="57CC357E" w14:textId="77777777" w:rsidR="00104CA5" w:rsidRDefault="00104CA5" w:rsidP="00104CA5">
      <w:pPr>
        <w:pStyle w:val="Heading3"/>
      </w:pPr>
      <w:bookmarkStart w:id="8" w:name="_Toc89946908"/>
      <w:bookmarkStart w:id="9" w:name="_Hlk152829335"/>
      <w:r>
        <w:t>Verified Code Branch Integration</w:t>
      </w:r>
      <w:bookmarkEnd w:id="8"/>
    </w:p>
    <w:p w14:paraId="502CF7BE" w14:textId="77777777" w:rsidR="00104CA5" w:rsidRDefault="00104CA5" w:rsidP="00104CA5">
      <w:pPr>
        <w:pStyle w:val="BodyText"/>
      </w:pPr>
    </w:p>
    <w:p w14:paraId="68290D1C" w14:textId="77777777" w:rsidR="00104CA5" w:rsidRDefault="00104CA5" w:rsidP="00104CA5">
      <w:pPr>
        <w:pStyle w:val="BodyText"/>
      </w:pPr>
      <w:r>
        <w:t xml:space="preserve">The </w:t>
      </w:r>
      <w:r w:rsidRPr="7BC1E96E">
        <w:rPr>
          <w:rStyle w:val="Emphasis"/>
        </w:rPr>
        <w:t>Version Control Service</w:t>
      </w:r>
      <w:r>
        <w:t xml:space="preserve"> employed to deliver the solution performs *Continuous Integration* activities and verifies submitted code feature branches </w:t>
      </w:r>
      <w:r w:rsidRPr="7BC1E96E">
        <w:rPr>
          <w:rStyle w:val="Emphasis"/>
          <w:u w:val="single"/>
        </w:rPr>
        <w:t>before</w:t>
      </w:r>
      <w:r>
        <w:t xml:space="preserve"> integrating the code with the protected `master` branch.</w:t>
      </w:r>
    </w:p>
    <w:p w14:paraId="09E8EA41" w14:textId="77777777" w:rsidR="00104CA5" w:rsidRDefault="00104CA5" w:rsidP="00104CA5">
      <w:pPr>
        <w:pStyle w:val="BodyText"/>
      </w:pPr>
      <w:r>
        <w:t xml:space="preserve">If the </w:t>
      </w:r>
      <w:r w:rsidRPr="7BC1E96E">
        <w:rPr>
          <w:rStyle w:val="Emphasis"/>
        </w:rPr>
        <w:t>Version Control Service</w:t>
      </w:r>
      <w:r>
        <w:t xml:space="preserve"> rejects the code due to it failing tests -- or a `Pull Request` reviewer (see elsewhere in this View) has manually rejected the submission -- the developer </w:t>
      </w:r>
      <w:proofErr w:type="gramStart"/>
      <w:r>
        <w:t>has to</w:t>
      </w:r>
      <w:proofErr w:type="gramEnd"/>
      <w:r>
        <w:t xml:space="preserve"> fix it and try again before the </w:t>
      </w:r>
      <w:r w:rsidRPr="7BC1E96E">
        <w:rPr>
          <w:rStyle w:val="Emphasis"/>
        </w:rPr>
        <w:t>Version Control Service</w:t>
      </w:r>
      <w:r>
        <w:t xml:space="preserve"> will allow the submitted feature branch to be integrated with the protected `master` branch:</w:t>
      </w:r>
    </w:p>
    <w:p w14:paraId="476F757D" w14:textId="77777777" w:rsidR="00104CA5" w:rsidRDefault="00104CA5" w:rsidP="00104CA5">
      <w:pPr>
        <w:pStyle w:val="BodyText"/>
      </w:pPr>
    </w:p>
    <w:p w14:paraId="19FB06E4" w14:textId="77777777" w:rsidR="00104CA5" w:rsidRDefault="00104CA5" w:rsidP="00104CA5">
      <w:pPr>
        <w:pStyle w:val="BodyText"/>
        <w:jc w:val="center"/>
      </w:pPr>
      <w:r>
        <w:rPr>
          <w:noProof/>
        </w:rPr>
        <w:drawing>
          <wp:inline distT="0" distB="0" distL="0" distR="0" wp14:anchorId="0B6CB9FD" wp14:editId="6527DC33">
            <wp:extent cx="4572000" cy="1704975"/>
            <wp:effectExtent l="0" t="0" r="0" b="0"/>
            <wp:docPr id="1129220952" name="Picture 112922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4E44216F" w14:textId="77777777" w:rsidR="00104CA5" w:rsidRPr="004A2C5B" w:rsidRDefault="00104CA5" w:rsidP="00104CA5">
      <w:pPr>
        <w:pStyle w:val="BodyText"/>
      </w:pPr>
      <w:r>
        <w:t xml:space="preserve">This upfront effort configuring the continuous integration pipeline to protect the code base from getting polluting, protects other developers from downloading poor code and working around it – only to have to remove the work arounds when the original poor code is fixed. </w:t>
      </w:r>
    </w:p>
    <w:bookmarkEnd w:id="9"/>
    <w:p w14:paraId="26C3798A" w14:textId="77777777" w:rsidR="00104CA5" w:rsidRDefault="00104CA5" w:rsidP="00104CA5">
      <w:pPr>
        <w:pStyle w:val="Box-Note"/>
      </w:pPr>
      <w:r w:rsidRPr="7BC1E96E">
        <w:rPr>
          <w:b/>
          <w:bCs/>
        </w:rPr>
        <w:lastRenderedPageBreak/>
        <w:t>Tip:</w:t>
      </w:r>
      <w:r>
        <w:br/>
        <w:t>This is no different than the kinds of real-world safeguards that would be put in place if we were talking about a communal water reservoir, with everyone tasked with filling it up, and everyone drinking from it. Unless catching typhoid was an objective.</w:t>
      </w:r>
    </w:p>
    <w:p w14:paraId="341A7149" w14:textId="77777777" w:rsidR="00104CA5" w:rsidRDefault="00104CA5" w:rsidP="00104CA5">
      <w:pPr>
        <w:pStyle w:val="Heading3"/>
      </w:pPr>
      <w:bookmarkStart w:id="10" w:name="_Toc89946910"/>
      <w:r>
        <w:t>Component Design Patterns</w:t>
      </w:r>
      <w:bookmarkEnd w:id="10"/>
    </w:p>
    <w:p w14:paraId="7578C24D" w14:textId="77777777" w:rsidR="00104CA5" w:rsidRDefault="00104CA5" w:rsidP="00104CA5">
      <w:pPr>
        <w:pStyle w:val="BodyText"/>
      </w:pPr>
      <w:r>
        <w:t>Domain Integration (DI) Service Design</w:t>
      </w:r>
    </w:p>
    <w:p w14:paraId="34C2FA6F" w14:textId="77777777" w:rsidR="00104CA5" w:rsidRDefault="00104CA5" w:rsidP="00104CA5">
      <w:pPr>
        <w:pStyle w:val="BodyText"/>
      </w:pPr>
      <w:r>
        <w:t>Domain Integration is the recognition that Services are the composite result of integrating multiple Domains around their unique information.</w:t>
      </w:r>
    </w:p>
    <w:p w14:paraId="370E54E8" w14:textId="77777777" w:rsidR="00104CA5" w:rsidRDefault="00104CA5" w:rsidP="00104CA5">
      <w:pPr>
        <w:pStyle w:val="BodyText"/>
      </w:pPr>
    </w:p>
    <w:p w14:paraId="23F7C4AC" w14:textId="5BD815A9" w:rsidR="00104CA5" w:rsidRDefault="00104CA5" w:rsidP="00104CA5">
      <w:pPr>
        <w:pStyle w:val="BodyText"/>
        <w:jc w:val="center"/>
      </w:pPr>
    </w:p>
    <w:p w14:paraId="7340BC32" w14:textId="77777777" w:rsidR="00104CA5" w:rsidRDefault="00104CA5" w:rsidP="00104CA5">
      <w:pPr>
        <w:pStyle w:val="BodyText"/>
      </w:pPr>
      <w:r>
        <w:lastRenderedPageBreak/>
        <w:t>Reality is a little more complex: the actual number of domains involved in an IT product is higher:</w:t>
      </w:r>
      <w:r>
        <w:br/>
      </w:r>
      <w:r>
        <w:rPr>
          <w:noProof/>
        </w:rPr>
        <w:drawing>
          <wp:inline distT="0" distB="0" distL="0" distR="0" wp14:anchorId="27F7BA19" wp14:editId="65AB1BEF">
            <wp:extent cx="5343525" cy="6010274"/>
            <wp:effectExtent l="0" t="0" r="0" b="0"/>
            <wp:docPr id="595999365" name="Picture 111719766" descr="https://www.draw.io/?open=G1oMV0IeGAAscQwm4mQmpwyKH3BHNU0Zv-&amp;local-data=%7B%22type%22%3A%22Drive%22%2C%22id%22%3A%221oMV0IeGAAscQwm4mQmpwyKH3BHNU0Zv-%22%2C%22lastModifiedDate%22%3A%222020-07-29T03%3A37%3A50.870Z%22%2C%22pageId%22%3A%22Fu-a1291XUqIuLAi7Fj2%22%2C%22layers%22%3A%5B0%2C1%2C2%2C3%2C5%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19766"/>
                    <pic:cNvPicPr/>
                  </pic:nvPicPr>
                  <pic:blipFill>
                    <a:blip r:embed="rId20">
                      <a:extLst>
                        <a:ext uri="{28A0092B-C50C-407E-A947-70E740481C1C}">
                          <a14:useLocalDpi xmlns:a14="http://schemas.microsoft.com/office/drawing/2010/main" val="0"/>
                        </a:ext>
                      </a:extLst>
                    </a:blip>
                    <a:stretch>
                      <a:fillRect/>
                    </a:stretch>
                  </pic:blipFill>
                  <pic:spPr>
                    <a:xfrm>
                      <a:off x="0" y="0"/>
                      <a:ext cx="5343525" cy="6010274"/>
                    </a:xfrm>
                    <a:prstGeom prst="rect">
                      <a:avLst/>
                    </a:prstGeom>
                  </pic:spPr>
                </pic:pic>
              </a:graphicData>
            </a:graphic>
          </wp:inline>
        </w:drawing>
      </w:r>
      <w:r>
        <w:t xml:space="preserve"> </w:t>
      </w:r>
    </w:p>
    <w:p w14:paraId="1580AF78" w14:textId="77777777" w:rsidR="00104CA5" w:rsidRDefault="00104CA5" w:rsidP="00104CA5">
      <w:pPr>
        <w:pStyle w:val="BodyText"/>
      </w:pPr>
      <w:r>
        <w:t>But that just means a couple more Logical Modules.</w:t>
      </w:r>
    </w:p>
    <w:p w14:paraId="04D85841" w14:textId="77777777" w:rsidR="00104CA5" w:rsidRDefault="00104CA5" w:rsidP="00104CA5">
      <w:pPr>
        <w:pStyle w:val="Heading4"/>
      </w:pPr>
      <w:r>
        <w:t>Domain Driven Development</w:t>
      </w:r>
    </w:p>
    <w:p w14:paraId="7ABE57ED" w14:textId="77777777" w:rsidR="00104CA5" w:rsidRDefault="00104CA5" w:rsidP="00104CA5">
      <w:pPr>
        <w:pStyle w:val="BodyText"/>
      </w:pPr>
      <w:r>
        <w:t>Domain Driven Development is a well-established and successful approach to developing OO systems.</w:t>
      </w:r>
    </w:p>
    <w:p w14:paraId="734026A4" w14:textId="77777777" w:rsidR="00104CA5" w:rsidRDefault="00104CA5" w:rsidP="00104CA5">
      <w:pPr>
        <w:pStyle w:val="BodyText"/>
      </w:pPr>
      <w:r>
        <w:t>It recognises that there are disparate domains that MUST be kept distinct -- to not become one big unmanageable indistinct mess of logic across multiple domains – and handle the orchestration between them in a thin way.</w:t>
      </w:r>
    </w:p>
    <w:p w14:paraId="7F17520B" w14:textId="77777777" w:rsidR="00104CA5" w:rsidRDefault="00104CA5" w:rsidP="00104CA5">
      <w:pPr>
        <w:pStyle w:val="Box-Note"/>
      </w:pPr>
      <w:r w:rsidRPr="7BC1E96E">
        <w:rPr>
          <w:b/>
          <w:bCs/>
        </w:rPr>
        <w:lastRenderedPageBreak/>
        <w:t>Note:</w:t>
      </w:r>
      <w:r>
        <w:br/>
        <w:t>Domain Driven Design is more holistic than the above short introduction to it and is well worth reading Eric Evan’s seminal work on the matter.</w:t>
      </w:r>
    </w:p>
    <w:p w14:paraId="3CB36290" w14:textId="77777777" w:rsidR="00104CA5" w:rsidRDefault="00104CA5" w:rsidP="00104CA5">
      <w:pPr>
        <w:pStyle w:val="BodyText"/>
      </w:pPr>
    </w:p>
    <w:p w14:paraId="48D8FDD0" w14:textId="77777777" w:rsidR="00104CA5" w:rsidRDefault="00104CA5" w:rsidP="00104CA5">
      <w:pPr>
        <w:pStyle w:val="BodyText"/>
        <w:jc w:val="center"/>
      </w:pPr>
    </w:p>
    <w:p w14:paraId="478DE3B0" w14:textId="77777777" w:rsidR="00104CA5" w:rsidRDefault="00104CA5" w:rsidP="00104CA5">
      <w:pPr>
        <w:pStyle w:val="BodyText"/>
        <w:jc w:val="center"/>
      </w:pPr>
      <w:r>
        <w:rPr>
          <w:noProof/>
        </w:rPr>
        <w:drawing>
          <wp:inline distT="0" distB="0" distL="0" distR="0" wp14:anchorId="705B8B45" wp14:editId="02FAC20B">
            <wp:extent cx="4572000" cy="4210050"/>
            <wp:effectExtent l="0" t="0" r="0" b="0"/>
            <wp:docPr id="2014934917" name="Picture 201493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14:paraId="2964A996" w14:textId="77777777" w:rsidR="00104CA5" w:rsidRDefault="00104CA5" w:rsidP="00104CA5">
      <w:pPr>
        <w:pStyle w:val="BodyText"/>
      </w:pPr>
      <w:r>
        <w:t>The above diagram demonstrates that, as per Domain Driven Development component composition pattern, all logical Modules are composed of 5 key parts:</w:t>
      </w:r>
    </w:p>
    <w:p w14:paraId="15CAA062" w14:textId="77777777" w:rsidR="00104CA5" w:rsidRDefault="00104CA5" w:rsidP="00D52C9D">
      <w:pPr>
        <w:pStyle w:val="BodyText"/>
        <w:numPr>
          <w:ilvl w:val="0"/>
          <w:numId w:val="9"/>
        </w:numPr>
        <w:spacing w:before="0" w:after="240" w:line="240" w:lineRule="auto"/>
        <w:rPr>
          <w:rFonts w:eastAsia="Arial" w:cs="Arial"/>
        </w:rPr>
      </w:pPr>
      <w:r w:rsidRPr="7BC1E96E">
        <w:rPr>
          <w:b/>
          <w:bCs/>
        </w:rPr>
        <w:t xml:space="preserve">Infrastructure Services: </w:t>
      </w:r>
      <w:r>
        <w:br/>
        <w:t>a set of infrastructure/technology domain services.</w:t>
      </w:r>
      <w:r>
        <w:br/>
        <w:t>Note that a key benefit of the Infrastructure Assembly isolates the rest of the application from dependencies on 3</w:t>
      </w:r>
      <w:r w:rsidRPr="7BC1E96E">
        <w:rPr>
          <w:vertAlign w:val="superscript"/>
        </w:rPr>
        <w:t>rd</w:t>
      </w:r>
      <w:r>
        <w:t xml:space="preserve"> party open source and vendor libraries by providing system specific wrappers that provided simplified, app-specific methods, returning to the rest of the system app-Specific messages.</w:t>
      </w:r>
    </w:p>
    <w:p w14:paraId="19778E9E" w14:textId="77777777" w:rsidR="00104CA5" w:rsidRDefault="00104CA5" w:rsidP="00D52C9D">
      <w:pPr>
        <w:pStyle w:val="BodyText"/>
        <w:numPr>
          <w:ilvl w:val="0"/>
          <w:numId w:val="9"/>
        </w:numPr>
        <w:spacing w:before="0" w:after="240" w:line="240" w:lineRule="auto"/>
      </w:pPr>
      <w:r w:rsidRPr="7BC1E96E">
        <w:rPr>
          <w:b/>
          <w:bCs/>
        </w:rPr>
        <w:t>[Non-Infrastructure] Domain Services:</w:t>
      </w:r>
      <w:r>
        <w:br/>
        <w:t>A set of (business or other non-infrastructure) domain services</w:t>
      </w:r>
    </w:p>
    <w:p w14:paraId="1AA71406" w14:textId="77777777" w:rsidR="00104CA5" w:rsidRDefault="00104CA5" w:rsidP="00D52C9D">
      <w:pPr>
        <w:pStyle w:val="BodyText"/>
        <w:numPr>
          <w:ilvl w:val="0"/>
          <w:numId w:val="9"/>
        </w:numPr>
        <w:spacing w:before="0" w:after="240" w:line="240" w:lineRule="auto"/>
        <w:rPr>
          <w:rFonts w:eastAsia="Arial" w:cs="Arial"/>
        </w:rPr>
      </w:pPr>
      <w:r w:rsidRPr="7BC1E96E">
        <w:rPr>
          <w:b/>
          <w:bCs/>
        </w:rPr>
        <w:t>Application Services:</w:t>
      </w:r>
      <w:r>
        <w:br/>
        <w:t xml:space="preserve">A set of Application Service over </w:t>
      </w:r>
      <w:proofErr w:type="gramStart"/>
      <w:r>
        <w:t>both of them</w:t>
      </w:r>
      <w:proofErr w:type="gramEnd"/>
      <w:r>
        <w:t>, orchestrating calls between the two distinct domains, while keeping them separated</w:t>
      </w:r>
    </w:p>
    <w:p w14:paraId="16B7EEBE" w14:textId="77777777" w:rsidR="00104CA5" w:rsidRDefault="00104CA5" w:rsidP="00D52C9D">
      <w:pPr>
        <w:pStyle w:val="BodyText"/>
        <w:numPr>
          <w:ilvl w:val="0"/>
          <w:numId w:val="9"/>
        </w:numPr>
        <w:spacing w:before="0" w:after="240" w:line="240" w:lineRule="auto"/>
      </w:pPr>
      <w:r w:rsidRPr="7BC1E96E">
        <w:rPr>
          <w:b/>
          <w:bCs/>
        </w:rPr>
        <w:lastRenderedPageBreak/>
        <w:t>Shared Entities/Messages:</w:t>
      </w:r>
      <w:r>
        <w:br/>
        <w:t xml:space="preserve">A shared set of messages/entities that all three sets of services can be passed between them. </w:t>
      </w:r>
    </w:p>
    <w:p w14:paraId="294EAA38" w14:textId="77777777" w:rsidR="00104CA5" w:rsidRDefault="00104CA5" w:rsidP="00D52C9D">
      <w:pPr>
        <w:pStyle w:val="BodyText"/>
        <w:numPr>
          <w:ilvl w:val="0"/>
          <w:numId w:val="9"/>
        </w:numPr>
        <w:spacing w:before="0" w:after="240" w:line="240" w:lineRule="auto"/>
      </w:pPr>
      <w:r w:rsidRPr="7BC1E96E">
        <w:rPr>
          <w:b/>
          <w:bCs/>
        </w:rPr>
        <w:t>Service Facade Controllers &amp; DTOs:</w:t>
      </w:r>
      <w:r>
        <w:br/>
        <w:t>A service facade to expose the Application Services to external users as APIs and DTOs.</w:t>
      </w:r>
    </w:p>
    <w:p w14:paraId="49E4ECDA" w14:textId="77777777" w:rsidR="00104CA5" w:rsidRDefault="00104CA5" w:rsidP="00104CA5">
      <w:pPr>
        <w:pStyle w:val="BodyText"/>
      </w:pPr>
      <w:r>
        <w:t>The same information – this time in a straightforward classic UML Component diagram -- is as follows:</w:t>
      </w:r>
    </w:p>
    <w:p w14:paraId="6E5F3E1C" w14:textId="77777777" w:rsidR="00104CA5" w:rsidRDefault="00104CA5" w:rsidP="00104CA5">
      <w:pPr>
        <w:pStyle w:val="BodyText"/>
      </w:pPr>
    </w:p>
    <w:p w14:paraId="56DEACFC" w14:textId="77777777" w:rsidR="00104CA5" w:rsidRDefault="00104CA5" w:rsidP="00104CA5">
      <w:pPr>
        <w:pStyle w:val="BodyText"/>
        <w:jc w:val="center"/>
      </w:pPr>
      <w:r>
        <w:rPr>
          <w:noProof/>
        </w:rPr>
        <w:drawing>
          <wp:inline distT="0" distB="0" distL="0" distR="0" wp14:anchorId="68F2C9BB" wp14:editId="557E9DB3">
            <wp:extent cx="3775364" cy="3617597"/>
            <wp:effectExtent l="0" t="0" r="0" b="0"/>
            <wp:docPr id="1203305166" name="Picture 101894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8"/>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775364" cy="3617597"/>
                    </a:xfrm>
                    <a:prstGeom prst="rect">
                      <a:avLst/>
                    </a:prstGeom>
                    <a:noFill/>
                    <a:ln>
                      <a:noFill/>
                    </a:ln>
                  </pic:spPr>
                </pic:pic>
              </a:graphicData>
            </a:graphic>
          </wp:inline>
        </w:drawing>
      </w:r>
    </w:p>
    <w:p w14:paraId="379F2048" w14:textId="77777777" w:rsidR="00104CA5" w:rsidRPr="003469B7" w:rsidRDefault="00104CA5" w:rsidP="00104CA5">
      <w:pPr>
        <w:pStyle w:val="BodyText"/>
      </w:pPr>
    </w:p>
    <w:p w14:paraId="6EA630BC" w14:textId="77777777" w:rsidR="00104CA5" w:rsidRDefault="00104CA5" w:rsidP="00104CA5">
      <w:pPr>
        <w:pStyle w:val="Heading3"/>
      </w:pPr>
      <w:bookmarkStart w:id="11" w:name="_Toc89946911"/>
      <w:r>
        <w:t>Object Oriented Development</w:t>
      </w:r>
      <w:bookmarkEnd w:id="11"/>
    </w:p>
    <w:p w14:paraId="78A8A08B" w14:textId="77777777" w:rsidR="00104CA5" w:rsidRDefault="00104CA5" w:rsidP="00104CA5">
      <w:pPr>
        <w:pStyle w:val="BodyText"/>
      </w:pPr>
      <w:r>
        <w:t>DDD builds upon and therefore has a dependency on developers applying correct Object Oriented (OO) development patterns.</w:t>
      </w:r>
    </w:p>
    <w:p w14:paraId="7823E543" w14:textId="77777777" w:rsidR="00104CA5" w:rsidRDefault="00104CA5" w:rsidP="00104CA5">
      <w:pPr>
        <w:pStyle w:val="BodyText"/>
      </w:pPr>
      <w:r>
        <w:t>Object-Oriented development means, in essence two things:</w:t>
      </w:r>
    </w:p>
    <w:p w14:paraId="141F236B" w14:textId="77777777" w:rsidR="00104CA5" w:rsidRDefault="00104CA5" w:rsidP="00104CA5">
      <w:pPr>
        <w:pStyle w:val="BodyText"/>
      </w:pPr>
      <w:r>
        <w:t xml:space="preserve">Object definitions are used to create Instances which have public and/or private properties and optional methods to manage their </w:t>
      </w:r>
      <w:r w:rsidRPr="7BC1E96E">
        <w:rPr>
          <w:b/>
          <w:bCs/>
          <w:i/>
          <w:iCs/>
          <w:u w:val="single"/>
        </w:rPr>
        <w:t>own</w:t>
      </w:r>
      <w:r>
        <w:t xml:space="preserve"> properties. Objects do not invoke external services or change the properties of other Objects.</w:t>
      </w:r>
    </w:p>
    <w:p w14:paraId="099E7EE4" w14:textId="77777777" w:rsidR="00104CA5" w:rsidRDefault="00104CA5" w:rsidP="00104CA5">
      <w:pPr>
        <w:pStyle w:val="BodyText"/>
      </w:pPr>
      <w:r>
        <w:t xml:space="preserve">Vice versa, stateless </w:t>
      </w:r>
      <w:r w:rsidRPr="7BC1E96E">
        <w:rPr>
          <w:u w:val="single"/>
        </w:rPr>
        <w:t>singleton</w:t>
      </w:r>
      <w:r>
        <w:t xml:space="preserve"> instances of Services definitions are used to manage multiple </w:t>
      </w:r>
      <w:r w:rsidRPr="7BC1E96E">
        <w:rPr>
          <w:b/>
          <w:bCs/>
        </w:rPr>
        <w:t>other</w:t>
      </w:r>
      <w:r>
        <w:t xml:space="preserve"> objects (think of them as specialised helper classes). </w:t>
      </w:r>
    </w:p>
    <w:p w14:paraId="20769B17" w14:textId="77777777" w:rsidR="00104CA5" w:rsidRDefault="00104CA5" w:rsidP="00104CA5">
      <w:pPr>
        <w:pStyle w:val="BodyText"/>
      </w:pPr>
      <w:r>
        <w:lastRenderedPageBreak/>
        <w:t>This clarity of each object type’s role is easily demonstratable as follows:</w:t>
      </w:r>
    </w:p>
    <w:p w14:paraId="012885EB" w14:textId="77777777" w:rsidR="00104CA5" w:rsidRDefault="00104CA5" w:rsidP="00D52C9D">
      <w:pPr>
        <w:pStyle w:val="BodyText"/>
        <w:numPr>
          <w:ilvl w:val="0"/>
          <w:numId w:val="8"/>
        </w:numPr>
        <w:spacing w:before="0" w:after="240" w:line="240" w:lineRule="auto"/>
        <w:rPr>
          <w:rFonts w:eastAsia="Arial" w:cs="Arial"/>
        </w:rPr>
      </w:pPr>
      <w:r>
        <w:t xml:space="preserve">A bank account object has a read-only Balance property and two methods: </w:t>
      </w:r>
      <w:proofErr w:type="spellStart"/>
      <w:r>
        <w:t>AddAmount</w:t>
      </w:r>
      <w:proofErr w:type="spellEnd"/>
      <w:r>
        <w:t xml:space="preserve">(amount), </w:t>
      </w:r>
      <w:proofErr w:type="spellStart"/>
      <w:r>
        <w:t>RemoveAmount</w:t>
      </w:r>
      <w:proofErr w:type="spellEnd"/>
      <w:r>
        <w:t xml:space="preserve">(amount) -- but no </w:t>
      </w:r>
      <w:proofErr w:type="spellStart"/>
      <w:r>
        <w:t>TransferTo</w:t>
      </w:r>
      <w:proofErr w:type="spellEnd"/>
      <w:r>
        <w:t>(</w:t>
      </w:r>
      <w:proofErr w:type="spellStart"/>
      <w:r>
        <w:t>accountEntity</w:t>
      </w:r>
      <w:proofErr w:type="spellEnd"/>
      <w:r>
        <w:t xml:space="preserve">) method as that would be meddling with another Entity. It also has no </w:t>
      </w:r>
      <w:proofErr w:type="gramStart"/>
      <w:r>
        <w:t>Save(</w:t>
      </w:r>
      <w:proofErr w:type="gramEnd"/>
      <w:r>
        <w:t>) method, as that would mean it is invoking/has a dependency on another class, in this case a Service.</w:t>
      </w:r>
      <w:r>
        <w:br/>
      </w:r>
      <w:r w:rsidRPr="000E41BF">
        <w:rPr>
          <w:rStyle w:val="Box-NoteChar"/>
        </w:rPr>
        <w:t xml:space="preserve">Note: the </w:t>
      </w:r>
      <w:proofErr w:type="spellStart"/>
      <w:r w:rsidRPr="000E41BF">
        <w:rPr>
          <w:rStyle w:val="Box-NoteChar"/>
        </w:rPr>
        <w:t>ActiveRecord</w:t>
      </w:r>
      <w:proofErr w:type="spellEnd"/>
      <w:r w:rsidRPr="000E41BF">
        <w:rPr>
          <w:rStyle w:val="Box-NoteChar"/>
        </w:rPr>
        <w:t xml:space="preserve"> pattern is not conformant with OO theory.</w:t>
      </w:r>
    </w:p>
    <w:p w14:paraId="0AA64391" w14:textId="77777777" w:rsidR="00104CA5" w:rsidRDefault="00104CA5" w:rsidP="00D52C9D">
      <w:pPr>
        <w:pStyle w:val="BodyText"/>
        <w:numPr>
          <w:ilvl w:val="0"/>
          <w:numId w:val="8"/>
        </w:numPr>
        <w:spacing w:before="0" w:after="240" w:line="240" w:lineRule="auto"/>
        <w:rPr>
          <w:rFonts w:eastAsia="Arial" w:cs="Arial"/>
        </w:rPr>
      </w:pPr>
      <w:r>
        <w:t xml:space="preserve">A </w:t>
      </w:r>
      <w:proofErr w:type="spellStart"/>
      <w:r>
        <w:t>BankingService</w:t>
      </w:r>
      <w:proofErr w:type="spellEnd"/>
      <w:r>
        <w:t xml:space="preserve"> would have no balance value, as Services are Stateless, but would have a </w:t>
      </w:r>
      <w:proofErr w:type="gramStart"/>
      <w:r>
        <w:t>Transfer(</w:t>
      </w:r>
      <w:proofErr w:type="spellStart"/>
      <w:proofErr w:type="gramEnd"/>
      <w:r>
        <w:t>fromAccountEntity</w:t>
      </w:r>
      <w:proofErr w:type="spellEnd"/>
      <w:r>
        <w:t xml:space="preserve">, </w:t>
      </w:r>
      <w:proofErr w:type="spellStart"/>
      <w:r>
        <w:t>toAccountEntity</w:t>
      </w:r>
      <w:proofErr w:type="spellEnd"/>
      <w:r>
        <w:t xml:space="preserve">) to invoke the </w:t>
      </w:r>
      <w:proofErr w:type="spellStart"/>
      <w:r>
        <w:t>RemoveAmount</w:t>
      </w:r>
      <w:proofErr w:type="spellEnd"/>
      <w:r>
        <w:t xml:space="preserve">(amount) on one and the </w:t>
      </w:r>
      <w:proofErr w:type="spellStart"/>
      <w:r>
        <w:t>AddAccount</w:t>
      </w:r>
      <w:proofErr w:type="spellEnd"/>
      <w:r>
        <w:t>(amount) on the other.</w:t>
      </w:r>
    </w:p>
    <w:p w14:paraId="277AD830" w14:textId="77777777" w:rsidR="00104CA5" w:rsidRDefault="00104CA5" w:rsidP="00104CA5">
      <w:pPr>
        <w:pStyle w:val="BodyText"/>
      </w:pPr>
    </w:p>
    <w:p w14:paraId="1EED8E5E" w14:textId="77777777" w:rsidR="00104CA5" w:rsidRDefault="00104CA5" w:rsidP="00104CA5">
      <w:pPr>
        <w:pStyle w:val="Heading3"/>
      </w:pPr>
      <w:bookmarkStart w:id="12" w:name="_Toc89946919"/>
      <w:r>
        <w:t>Packages</w:t>
      </w:r>
      <w:bookmarkEnd w:id="12"/>
    </w:p>
    <w:p w14:paraId="1A7B5D9B" w14:textId="77777777" w:rsidR="00104CA5" w:rsidRDefault="00104CA5" w:rsidP="00104CA5">
      <w:pPr>
        <w:pStyle w:val="ListBullet"/>
        <w:ind w:left="340" w:hanging="340"/>
      </w:pPr>
      <w:r w:rsidRPr="7BC1E96E">
        <w:rPr>
          <w:rStyle w:val="Emphasis"/>
        </w:rPr>
        <w:t>Modules</w:t>
      </w:r>
      <w:r>
        <w:t xml:space="preserve"> are a set of assemblies arranged in the classic DDD formation of the following:</w:t>
      </w:r>
    </w:p>
    <w:p w14:paraId="09C2B24B" w14:textId="77777777" w:rsidR="00104CA5" w:rsidRDefault="00104CA5" w:rsidP="00D52C9D">
      <w:pPr>
        <w:pStyle w:val="ListBullet"/>
        <w:numPr>
          <w:ilvl w:val="0"/>
          <w:numId w:val="5"/>
        </w:numPr>
        <w:spacing w:before="0" w:after="120" w:line="240" w:lineRule="atLeast"/>
      </w:pPr>
      <w:proofErr w:type="spellStart"/>
      <w:proofErr w:type="gramStart"/>
      <w:r>
        <w:t>App.ModuleX.Application</w:t>
      </w:r>
      <w:proofErr w:type="spellEnd"/>
      <w:proofErr w:type="gramEnd"/>
    </w:p>
    <w:p w14:paraId="0D3E9674" w14:textId="77777777" w:rsidR="00104CA5" w:rsidRDefault="00104CA5" w:rsidP="00D52C9D">
      <w:pPr>
        <w:pStyle w:val="ListBullet"/>
        <w:numPr>
          <w:ilvl w:val="0"/>
          <w:numId w:val="5"/>
        </w:numPr>
        <w:spacing w:before="0" w:after="120" w:line="240" w:lineRule="atLeast"/>
      </w:pPr>
      <w:r>
        <w:t xml:space="preserve">App. </w:t>
      </w:r>
      <w:proofErr w:type="spellStart"/>
      <w:r>
        <w:t>ModuleX.Infrastructure</w:t>
      </w:r>
      <w:proofErr w:type="spellEnd"/>
    </w:p>
    <w:p w14:paraId="351EA440" w14:textId="77777777" w:rsidR="00104CA5" w:rsidRDefault="00104CA5" w:rsidP="00D52C9D">
      <w:pPr>
        <w:pStyle w:val="ListBullet"/>
        <w:numPr>
          <w:ilvl w:val="0"/>
          <w:numId w:val="5"/>
        </w:numPr>
        <w:spacing w:before="0" w:after="120" w:line="240" w:lineRule="atLeast"/>
      </w:pPr>
      <w:r>
        <w:t xml:space="preserve">App. </w:t>
      </w:r>
      <w:proofErr w:type="spellStart"/>
      <w:r>
        <w:t>ModuleX.Shared</w:t>
      </w:r>
      <w:proofErr w:type="spellEnd"/>
    </w:p>
    <w:p w14:paraId="7390095B" w14:textId="77777777" w:rsidR="00104CA5" w:rsidRDefault="00104CA5" w:rsidP="00D52C9D">
      <w:pPr>
        <w:pStyle w:val="ListBullet"/>
        <w:numPr>
          <w:ilvl w:val="0"/>
          <w:numId w:val="5"/>
        </w:numPr>
        <w:spacing w:before="0" w:after="120" w:line="240" w:lineRule="atLeast"/>
      </w:pPr>
      <w:r>
        <w:t xml:space="preserve">App. </w:t>
      </w:r>
      <w:proofErr w:type="spellStart"/>
      <w:r>
        <w:t>ModuleX.Domain</w:t>
      </w:r>
      <w:proofErr w:type="spellEnd"/>
    </w:p>
    <w:p w14:paraId="77C3EDA7" w14:textId="77777777" w:rsidR="00104CA5" w:rsidRDefault="00104CA5" w:rsidP="00104CA5">
      <w:pPr>
        <w:pStyle w:val="ListBullet"/>
        <w:ind w:left="340" w:hanging="340"/>
      </w:pPr>
    </w:p>
    <w:p w14:paraId="32811AC7" w14:textId="77777777" w:rsidR="00104CA5" w:rsidRDefault="00104CA5" w:rsidP="00104CA5">
      <w:pPr>
        <w:pStyle w:val="Box-Note"/>
      </w:pPr>
      <w:r w:rsidRPr="7BC1E96E">
        <w:rPr>
          <w:b/>
          <w:bCs/>
        </w:rPr>
        <w:t>Tip:</w:t>
      </w:r>
      <w:r>
        <w:br/>
        <w:t>The Base Module generally has lots happening in its Infrastructure Module and little in its Domain Assembly – whereas other Modules (Business Modules) have generally little to nothing in their Infrastructure Assembly, and more happening in their Business Domain Assembly.</w:t>
      </w:r>
    </w:p>
    <w:p w14:paraId="1DED088E" w14:textId="77777777" w:rsidR="00104CA5" w:rsidRPr="003F5A77" w:rsidRDefault="00104CA5" w:rsidP="00104CA5">
      <w:pPr>
        <w:pStyle w:val="BodyText"/>
        <w:jc w:val="center"/>
      </w:pPr>
    </w:p>
    <w:p w14:paraId="296DF545" w14:textId="77777777" w:rsidR="00104CA5" w:rsidRDefault="00104CA5" w:rsidP="00104CA5">
      <w:pPr>
        <w:pStyle w:val="ListBullet"/>
        <w:spacing w:after="120" w:line="240" w:lineRule="atLeast"/>
      </w:pPr>
      <w:r>
        <w:t>A solution is composed of a Base Module, on which multiple Business Modules can be developed in parallel:</w:t>
      </w:r>
    </w:p>
    <w:p w14:paraId="7A672F0E" w14:textId="77777777" w:rsidR="00104CA5" w:rsidRDefault="00104CA5" w:rsidP="00104CA5">
      <w:pPr>
        <w:pStyle w:val="ListBullet"/>
        <w:spacing w:after="120" w:line="240" w:lineRule="atLeast"/>
        <w:jc w:val="center"/>
      </w:pPr>
      <w:r>
        <w:rPr>
          <w:noProof/>
        </w:rPr>
        <w:lastRenderedPageBreak/>
        <w:drawing>
          <wp:inline distT="0" distB="0" distL="0" distR="0" wp14:anchorId="7391B143" wp14:editId="374A49C2">
            <wp:extent cx="5146042" cy="4399280"/>
            <wp:effectExtent l="0" t="0" r="0" b="1270"/>
            <wp:docPr id="1018943179" name="Picture 101894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9"/>
                    <pic:cNvPicPr/>
                  </pic:nvPicPr>
                  <pic:blipFill>
                    <a:blip r:embed="rId23">
                      <a:extLst>
                        <a:ext uri="{28A0092B-C50C-407E-A947-70E740481C1C}">
                          <a14:useLocalDpi xmlns:a14="http://schemas.microsoft.com/office/drawing/2010/main" val="0"/>
                        </a:ext>
                      </a:extLst>
                    </a:blip>
                    <a:stretch>
                      <a:fillRect/>
                    </a:stretch>
                  </pic:blipFill>
                  <pic:spPr>
                    <a:xfrm>
                      <a:off x="0" y="0"/>
                      <a:ext cx="5146042" cy="4399280"/>
                    </a:xfrm>
                    <a:prstGeom prst="rect">
                      <a:avLst/>
                    </a:prstGeom>
                  </pic:spPr>
                </pic:pic>
              </a:graphicData>
            </a:graphic>
          </wp:inline>
        </w:drawing>
      </w:r>
    </w:p>
    <w:p w14:paraId="638527DE" w14:textId="77777777" w:rsidR="00104CA5" w:rsidRPr="00FB012D" w:rsidRDefault="00104CA5" w:rsidP="00104CA5">
      <w:pPr>
        <w:pStyle w:val="BodyText"/>
      </w:pPr>
    </w:p>
    <w:p w14:paraId="06574C30" w14:textId="77777777" w:rsidR="00104CA5" w:rsidRDefault="00104CA5" w:rsidP="00104CA5">
      <w:pPr>
        <w:pStyle w:val="Heading3"/>
      </w:pPr>
      <w:bookmarkStart w:id="13" w:name="_Toc89946920"/>
      <w:r>
        <w:t>Classes</w:t>
      </w:r>
      <w:bookmarkEnd w:id="13"/>
    </w:p>
    <w:p w14:paraId="5E128D6D" w14:textId="77777777" w:rsidR="00104CA5" w:rsidRDefault="00104CA5" w:rsidP="00104CA5">
      <w:pPr>
        <w:pStyle w:val="Heading2"/>
      </w:pPr>
      <w:bookmarkStart w:id="14" w:name="_Toc89946921"/>
      <w:r>
        <w:t>Security</w:t>
      </w:r>
      <w:bookmarkEnd w:id="14"/>
    </w:p>
    <w:p w14:paraId="08C86D16" w14:textId="77777777" w:rsidR="00104CA5" w:rsidRDefault="00104CA5" w:rsidP="00104CA5">
      <w:pPr>
        <w:pStyle w:val="Heading3"/>
      </w:pPr>
      <w:bookmarkStart w:id="15" w:name="_Toc89946922"/>
      <w:r>
        <w:t>Configuration Information</w:t>
      </w:r>
      <w:bookmarkEnd w:id="15"/>
    </w:p>
    <w:p w14:paraId="0C0D9A58" w14:textId="77777777" w:rsidR="00104CA5" w:rsidRDefault="00104CA5" w:rsidP="00104CA5">
      <w:pPr>
        <w:pStyle w:val="Heading3"/>
      </w:pPr>
      <w:bookmarkStart w:id="16" w:name="_Toc89946923"/>
      <w:r>
        <w:t>Service Integration Credentials &amp; Key Vaults</w:t>
      </w:r>
      <w:bookmarkEnd w:id="16"/>
    </w:p>
    <w:p w14:paraId="00E6E209" w14:textId="77777777" w:rsidR="00104CA5" w:rsidRDefault="00104CA5" w:rsidP="00104CA5">
      <w:pPr>
        <w:pStyle w:val="Heading3"/>
      </w:pPr>
      <w:bookmarkStart w:id="17" w:name="_Toc89946924"/>
      <w:r>
        <w:t>In Transit</w:t>
      </w:r>
      <w:bookmarkEnd w:id="17"/>
    </w:p>
    <w:p w14:paraId="347A325C" w14:textId="77777777" w:rsidR="00104CA5" w:rsidRPr="005800C7" w:rsidRDefault="00104CA5" w:rsidP="00104CA5">
      <w:pPr>
        <w:pStyle w:val="BodyText"/>
      </w:pPr>
      <w:r>
        <w:t>As per the Design Principles and summarised in the Security View, all communication between internal and external devices must be secured by encryption.  Therefore, all HTTP based traffic must over HTTPS, maintained by BAU to use the latest version of the TLS standard.</w:t>
      </w:r>
    </w:p>
    <w:p w14:paraId="4EEACB03" w14:textId="77777777" w:rsidR="00104CA5" w:rsidRDefault="00104CA5" w:rsidP="00104CA5">
      <w:pPr>
        <w:pStyle w:val="Heading3"/>
      </w:pPr>
      <w:bookmarkStart w:id="18" w:name="_Toc89946925"/>
      <w:r>
        <w:lastRenderedPageBreak/>
        <w:t>OWASP</w:t>
      </w:r>
      <w:bookmarkEnd w:id="18"/>
    </w:p>
    <w:p w14:paraId="207B2465" w14:textId="77777777" w:rsidR="00104CA5" w:rsidRDefault="00104CA5" w:rsidP="00104CA5">
      <w:pPr>
        <w:pStyle w:val="BodyText"/>
      </w:pPr>
      <w:r>
        <w:t xml:space="preserve">The </w:t>
      </w:r>
      <w:proofErr w:type="gramStart"/>
      <w:r>
        <w:t>Open Source</w:t>
      </w:r>
      <w:proofErr w:type="gramEnd"/>
      <w:r>
        <w:t xml:space="preserve"> Foundation for Application Security Project (OWASP) has developed the API Security Top 10</w:t>
      </w:r>
      <w:r>
        <w:rPr>
          <w:rStyle w:val="FootnoteReference"/>
        </w:rPr>
        <w:footnoteReference w:id="3"/>
      </w:r>
      <w:r>
        <w:t xml:space="preserve">. The latest version </w:t>
      </w:r>
      <w:proofErr w:type="gramStart"/>
      <w:r>
        <w:t>at this point in time</w:t>
      </w:r>
      <w:proofErr w:type="gramEnd"/>
      <w:r>
        <w:t xml:space="preserve"> (2020) is the 2019 version, the IDs of the risks being:</w:t>
      </w:r>
    </w:p>
    <w:p w14:paraId="2F3000DF" w14:textId="77777777" w:rsidR="00104CA5" w:rsidRDefault="00104CA5" w:rsidP="00D52C9D">
      <w:pPr>
        <w:pStyle w:val="BodyText"/>
        <w:numPr>
          <w:ilvl w:val="0"/>
          <w:numId w:val="4"/>
        </w:numPr>
        <w:spacing w:before="0" w:after="240" w:line="240" w:lineRule="auto"/>
      </w:pPr>
      <w:r>
        <w:t>API1:2019 Broken Object Level Authorisation</w:t>
      </w:r>
    </w:p>
    <w:p w14:paraId="5F9E3E1B" w14:textId="77777777" w:rsidR="00104CA5" w:rsidRDefault="00104CA5" w:rsidP="00D52C9D">
      <w:pPr>
        <w:pStyle w:val="BodyText"/>
        <w:numPr>
          <w:ilvl w:val="0"/>
          <w:numId w:val="4"/>
        </w:numPr>
        <w:spacing w:before="0" w:after="240" w:line="240" w:lineRule="auto"/>
      </w:pPr>
      <w:r>
        <w:t>API2:2019 Broken User Authentication</w:t>
      </w:r>
    </w:p>
    <w:p w14:paraId="54C17C81" w14:textId="77777777" w:rsidR="00104CA5" w:rsidRDefault="00104CA5" w:rsidP="00D52C9D">
      <w:pPr>
        <w:pStyle w:val="BodyText"/>
        <w:numPr>
          <w:ilvl w:val="0"/>
          <w:numId w:val="4"/>
        </w:numPr>
        <w:spacing w:before="0" w:after="240" w:line="240" w:lineRule="auto"/>
      </w:pPr>
      <w:r>
        <w:t>API3:2019 Excessive Data Exposure</w:t>
      </w:r>
    </w:p>
    <w:p w14:paraId="1DD253E1" w14:textId="77777777" w:rsidR="00104CA5" w:rsidRDefault="00104CA5" w:rsidP="00D52C9D">
      <w:pPr>
        <w:pStyle w:val="BodyText"/>
        <w:numPr>
          <w:ilvl w:val="0"/>
          <w:numId w:val="4"/>
        </w:numPr>
        <w:spacing w:before="0" w:after="240" w:line="240" w:lineRule="auto"/>
      </w:pPr>
      <w:r>
        <w:t>API4:2019 Lack of Resources &amp; Rate Limiting</w:t>
      </w:r>
    </w:p>
    <w:p w14:paraId="28E8B19C" w14:textId="77777777" w:rsidR="00104CA5" w:rsidRDefault="00104CA5" w:rsidP="00D52C9D">
      <w:pPr>
        <w:pStyle w:val="BodyText"/>
        <w:numPr>
          <w:ilvl w:val="0"/>
          <w:numId w:val="4"/>
        </w:numPr>
        <w:spacing w:before="0" w:after="240" w:line="240" w:lineRule="auto"/>
      </w:pPr>
      <w:r>
        <w:t>API5:2019 Broken Function Level Authorisation</w:t>
      </w:r>
    </w:p>
    <w:p w14:paraId="01F28378" w14:textId="77777777" w:rsidR="00104CA5" w:rsidRDefault="00104CA5" w:rsidP="00D52C9D">
      <w:pPr>
        <w:pStyle w:val="BodyText"/>
        <w:numPr>
          <w:ilvl w:val="0"/>
          <w:numId w:val="4"/>
        </w:numPr>
        <w:spacing w:before="0" w:after="240" w:line="240" w:lineRule="auto"/>
      </w:pPr>
      <w:r>
        <w:t>API6:2019 Mass Assignment</w:t>
      </w:r>
    </w:p>
    <w:p w14:paraId="4FAA453F" w14:textId="77777777" w:rsidR="00104CA5" w:rsidRDefault="00104CA5" w:rsidP="00D52C9D">
      <w:pPr>
        <w:pStyle w:val="BodyText"/>
        <w:numPr>
          <w:ilvl w:val="0"/>
          <w:numId w:val="4"/>
        </w:numPr>
        <w:spacing w:before="0" w:after="240" w:line="240" w:lineRule="auto"/>
      </w:pPr>
      <w:r>
        <w:t>API7:2019 Security Misconfiguration</w:t>
      </w:r>
    </w:p>
    <w:p w14:paraId="522F53A3" w14:textId="77777777" w:rsidR="00104CA5" w:rsidRDefault="00104CA5" w:rsidP="00D52C9D">
      <w:pPr>
        <w:pStyle w:val="BodyText"/>
        <w:numPr>
          <w:ilvl w:val="0"/>
          <w:numId w:val="4"/>
        </w:numPr>
        <w:spacing w:before="0" w:after="240" w:line="240" w:lineRule="auto"/>
      </w:pPr>
      <w:r>
        <w:t>API8:2019 Injection</w:t>
      </w:r>
    </w:p>
    <w:p w14:paraId="7CA86535" w14:textId="77777777" w:rsidR="00104CA5" w:rsidRDefault="00104CA5" w:rsidP="00D52C9D">
      <w:pPr>
        <w:pStyle w:val="BodyText"/>
        <w:numPr>
          <w:ilvl w:val="0"/>
          <w:numId w:val="4"/>
        </w:numPr>
        <w:spacing w:before="0" w:after="240" w:line="240" w:lineRule="auto"/>
      </w:pPr>
      <w:r>
        <w:t>API9:2019 Improper Asset Management</w:t>
      </w:r>
    </w:p>
    <w:p w14:paraId="633FB004" w14:textId="77777777" w:rsidR="00104CA5" w:rsidRDefault="00104CA5" w:rsidP="00D52C9D">
      <w:pPr>
        <w:pStyle w:val="BodyText"/>
        <w:numPr>
          <w:ilvl w:val="0"/>
          <w:numId w:val="4"/>
        </w:numPr>
        <w:spacing w:before="0" w:after="240" w:line="240" w:lineRule="auto"/>
      </w:pPr>
      <w:r>
        <w:t>API10:2019 Insufficient Logging &amp; Monitoring</w:t>
      </w:r>
    </w:p>
    <w:p w14:paraId="1D507CC5" w14:textId="77777777" w:rsidR="00104CA5" w:rsidRPr="0070063F" w:rsidRDefault="00104CA5" w:rsidP="00104CA5">
      <w:pPr>
        <w:pStyle w:val="Heading2"/>
      </w:pPr>
      <w:bookmarkStart w:id="19" w:name="_Toc89946926"/>
      <w:r>
        <w:t>API Development</w:t>
      </w:r>
      <w:bookmarkEnd w:id="19"/>
      <w:r>
        <w:t xml:space="preserve">  </w:t>
      </w:r>
    </w:p>
    <w:p w14:paraId="33CF59F3" w14:textId="77777777" w:rsidR="00104CA5" w:rsidRDefault="00104CA5" w:rsidP="00104CA5">
      <w:pPr>
        <w:pStyle w:val="Heading3"/>
      </w:pPr>
      <w:bookmarkStart w:id="20" w:name="_Toc89946927"/>
      <w:r>
        <w:t>API Versioning</w:t>
      </w:r>
      <w:bookmarkEnd w:id="20"/>
    </w:p>
    <w:p w14:paraId="34BA8496" w14:textId="77777777" w:rsidR="00104CA5" w:rsidRDefault="00104CA5" w:rsidP="00104CA5">
      <w:pPr>
        <w:pStyle w:val="BodyText"/>
      </w:pPr>
      <w:r>
        <w:t xml:space="preserve">API Version information is an essential element of a complete URI. </w:t>
      </w:r>
    </w:p>
    <w:p w14:paraId="727D4901" w14:textId="77777777" w:rsidR="00104CA5" w:rsidRDefault="00104CA5" w:rsidP="00104CA5">
      <w:pPr>
        <w:pStyle w:val="BodyText"/>
      </w:pPr>
      <w:r>
        <w:t xml:space="preserve">Requests using an URL that does not include an API Version number in the URL must return an error HTTP code. </w:t>
      </w:r>
    </w:p>
    <w:p w14:paraId="4B669563" w14:textId="77777777" w:rsidR="00104CA5" w:rsidRDefault="00104CA5" w:rsidP="00104CA5">
      <w:pPr>
        <w:pStyle w:val="Box-Note"/>
      </w:pPr>
      <w:r>
        <w:rPr>
          <w:noProof/>
        </w:rPr>
        <w:drawing>
          <wp:inline distT="0" distB="0" distL="0" distR="0" wp14:anchorId="37FC590A" wp14:editId="66F0ABFF">
            <wp:extent cx="177800" cy="177800"/>
            <wp:effectExtent l="0" t="0" r="0" b="0"/>
            <wp:docPr id="1606886703" name="Picture 1606886703"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886703"/>
                    <pic:cNvPicPr/>
                  </pic:nvPicPr>
                  <pic:blipFill>
                    <a:blip r:embed="rId24" cstate="print">
                      <a:extLst>
                        <a:ext uri="{28A0092B-C50C-407E-A947-70E740481C1C}">
                          <a14:useLocalDpi xmlns:a14="http://schemas.microsoft.com/office/drawing/2010/main" val="0"/>
                        </a:ext>
                      </a:extLst>
                    </a:blip>
                    <a:srcRect l="2" t="-82" r="2" b="-82"/>
                    <a:stretch>
                      <a:fillRect/>
                    </a:stretch>
                  </pic:blipFill>
                  <pic:spPr>
                    <a:xfrm>
                      <a:off x="0" y="0"/>
                      <a:ext cx="177800" cy="177800"/>
                    </a:xfrm>
                    <a:prstGeom prst="rect">
                      <a:avLst/>
                    </a:prstGeom>
                  </pic:spPr>
                </pic:pic>
              </a:graphicData>
            </a:graphic>
          </wp:inline>
        </w:drawing>
      </w:r>
      <w:r>
        <w:br/>
      </w:r>
      <w:r w:rsidRPr="7BC1E96E">
        <w:rPr>
          <w:b/>
          <w:bCs/>
        </w:rPr>
        <w:t>Note:</w:t>
      </w:r>
      <w:r>
        <w:br/>
        <w:t xml:space="preserve">The use of a term such as “LATEST” [version] is </w:t>
      </w:r>
      <w:r w:rsidRPr="7BC1E96E">
        <w:rPr>
          <w:b/>
          <w:bCs/>
        </w:rPr>
        <w:t>not</w:t>
      </w:r>
      <w:r>
        <w:t xml:space="preserve"> an acceptable solution, as client systems will stop working as expected upon breaking changes in APIs. </w:t>
      </w:r>
    </w:p>
    <w:p w14:paraId="397DD1B4" w14:textId="77777777" w:rsidR="00104CA5" w:rsidRDefault="00104CA5" w:rsidP="00104CA5">
      <w:pPr>
        <w:pStyle w:val="Box-Note"/>
      </w:pPr>
      <w:r>
        <w:rPr>
          <w:noProof/>
        </w:rPr>
        <w:drawing>
          <wp:inline distT="0" distB="0" distL="0" distR="0" wp14:anchorId="3A034DE6" wp14:editId="2BD0387D">
            <wp:extent cx="182880" cy="182880"/>
            <wp:effectExtent l="0" t="0" r="0" b="0"/>
            <wp:docPr id="808465637" name="Picture 808465637" title="Bullsey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8465637"/>
                    <pic:cNvPicPr/>
                  </pic:nvPicPr>
                  <pic:blipFill>
                    <a:blip r:embed="rId25">
                      <a:extLst>
                        <a:ext uri="{28A0092B-C50C-407E-A947-70E740481C1C}">
                          <a14:useLocalDpi xmlns:a14="http://schemas.microsoft.com/office/drawing/2010/main" val="0"/>
                        </a:ext>
                      </a:extLst>
                    </a:blip>
                    <a:srcRect l="-82" t="-1" r="-82" b="-1"/>
                    <a:stretch>
                      <a:fillRect/>
                    </a:stretch>
                  </pic:blipFill>
                  <pic:spPr>
                    <a:xfrm>
                      <a:off x="0" y="0"/>
                      <a:ext cx="182880" cy="182880"/>
                    </a:xfrm>
                    <a:prstGeom prst="rect">
                      <a:avLst/>
                    </a:prstGeom>
                  </pic:spPr>
                </pic:pic>
              </a:graphicData>
            </a:graphic>
          </wp:inline>
        </w:drawing>
      </w:r>
      <w:r w:rsidRPr="7BC1E96E">
        <w:rPr>
          <w:b/>
          <w:bCs/>
        </w:rPr>
        <w:t>Requirement:</w:t>
      </w:r>
      <w:r>
        <w:br/>
        <w:t>Older versions of APIs MUST be kept functioning in parallel for a published period (e.g.: 6 months) to allow service clients time to update their code to consume the latest version.</w:t>
      </w:r>
    </w:p>
    <w:p w14:paraId="2AE2BEF5" w14:textId="77777777" w:rsidR="00104CA5" w:rsidRDefault="00104CA5" w:rsidP="00104CA5">
      <w:pPr>
        <w:pStyle w:val="Heading3"/>
      </w:pPr>
      <w:bookmarkStart w:id="21" w:name="_Toc89946928"/>
      <w:r>
        <w:lastRenderedPageBreak/>
        <w:t>Notification &amp; Redirection</w:t>
      </w:r>
      <w:bookmarkEnd w:id="21"/>
    </w:p>
    <w:p w14:paraId="57C48B4E" w14:textId="77777777" w:rsidR="00104CA5" w:rsidRDefault="00104CA5" w:rsidP="00104CA5">
      <w:pPr>
        <w:pStyle w:val="BodyText"/>
      </w:pPr>
    </w:p>
    <w:p w14:paraId="2A21020F" w14:textId="77777777" w:rsidR="00104CA5" w:rsidRDefault="00104CA5" w:rsidP="00104CA5">
      <w:pPr>
        <w:pStyle w:val="Box-Alert"/>
      </w:pPr>
      <w:r>
        <w:rPr>
          <w:noProof/>
        </w:rPr>
        <w:drawing>
          <wp:inline distT="0" distB="0" distL="0" distR="0" wp14:anchorId="6E13D545" wp14:editId="09E9AB4F">
            <wp:extent cx="182880" cy="182880"/>
            <wp:effectExtent l="0" t="0" r="0" b="0"/>
            <wp:docPr id="733125674" name="Picture 733125674" title="Bullsey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3125674"/>
                    <pic:cNvPicPr/>
                  </pic:nvPicPr>
                  <pic:blipFill>
                    <a:blip r:embed="rId25">
                      <a:extLst>
                        <a:ext uri="{28A0092B-C50C-407E-A947-70E740481C1C}">
                          <a14:useLocalDpi xmlns:a14="http://schemas.microsoft.com/office/drawing/2010/main" val="0"/>
                        </a:ext>
                      </a:extLst>
                    </a:blip>
                    <a:srcRect l="-82" t="-1" r="-82" b="-1"/>
                    <a:stretch>
                      <a:fillRect/>
                    </a:stretch>
                  </pic:blipFill>
                  <pic:spPr>
                    <a:xfrm>
                      <a:off x="0" y="0"/>
                      <a:ext cx="182880" cy="182880"/>
                    </a:xfrm>
                    <a:prstGeom prst="rect">
                      <a:avLst/>
                    </a:prstGeom>
                  </pic:spPr>
                </pic:pic>
              </a:graphicData>
            </a:graphic>
          </wp:inline>
        </w:drawing>
      </w:r>
      <w:r>
        <w:br/>
      </w:r>
      <w:r w:rsidRPr="7BC1E96E">
        <w:rPr>
          <w:b/>
        </w:rPr>
        <w:t>Quality Requirement:</w:t>
      </w:r>
      <w:r>
        <w:br/>
        <w:t xml:space="preserve">Older versions of APIs must indicate to consuming service clients that they are not consuming the latest version of an API.   </w:t>
      </w:r>
      <w:r>
        <w:br/>
        <w:t>The rationale is that although older versions of APIs are to be kept running in parallel for a duration, this state is not permanent.</w:t>
      </w:r>
    </w:p>
    <w:p w14:paraId="4F58C14E" w14:textId="77777777" w:rsidR="00104CA5" w:rsidRDefault="00104CA5" w:rsidP="00104CA5">
      <w:pPr>
        <w:pStyle w:val="BodyText"/>
      </w:pPr>
      <w:r>
        <w:t>Use HTTP headers to return:</w:t>
      </w:r>
    </w:p>
    <w:p w14:paraId="1AFCAE98" w14:textId="77777777" w:rsidR="00104CA5" w:rsidRDefault="00104CA5" w:rsidP="00D52C9D">
      <w:pPr>
        <w:pStyle w:val="BodyText"/>
        <w:numPr>
          <w:ilvl w:val="0"/>
          <w:numId w:val="4"/>
        </w:numPr>
        <w:spacing w:before="0" w:after="240" w:line="240" w:lineRule="auto"/>
      </w:pPr>
      <w:r>
        <w:t>A non-200 HTTP response code.</w:t>
      </w:r>
    </w:p>
    <w:p w14:paraId="6AC2CE37" w14:textId="77777777" w:rsidR="00104CA5" w:rsidRDefault="00104CA5" w:rsidP="00D52C9D">
      <w:pPr>
        <w:pStyle w:val="BodyText"/>
        <w:numPr>
          <w:ilvl w:val="0"/>
          <w:numId w:val="4"/>
        </w:numPr>
        <w:spacing w:before="0" w:after="240" w:line="240" w:lineRule="auto"/>
      </w:pPr>
      <w:r>
        <w:t>A single word enumeration value to indicate the state of the API (Draft, Latest, Superseded, Removed, Retired).</w:t>
      </w:r>
    </w:p>
    <w:p w14:paraId="4E6DFB62" w14:textId="77777777" w:rsidR="00104CA5" w:rsidRDefault="00104CA5" w:rsidP="00D52C9D">
      <w:pPr>
        <w:pStyle w:val="BodyText"/>
        <w:numPr>
          <w:ilvl w:val="0"/>
          <w:numId w:val="4"/>
        </w:numPr>
        <w:spacing w:before="0" w:after="240" w:line="240" w:lineRule="auto"/>
      </w:pPr>
      <w:r>
        <w:t>The versioned URL of the latest version of the API (if Superseded).</w:t>
      </w:r>
    </w:p>
    <w:p w14:paraId="6C51AB8D" w14:textId="77777777" w:rsidR="00104CA5" w:rsidRPr="004D23DE" w:rsidRDefault="00104CA5" w:rsidP="00104CA5">
      <w:pPr>
        <w:pStyle w:val="Box-Note"/>
      </w:pPr>
      <w:r w:rsidRPr="00C91B4E">
        <w:rPr>
          <w:noProof/>
        </w:rPr>
        <w:drawing>
          <wp:inline distT="0" distB="0" distL="0" distR="0" wp14:anchorId="645DB742" wp14:editId="7A4C5CB4">
            <wp:extent cx="177800" cy="177800"/>
            <wp:effectExtent l="0" t="0" r="0" b="0"/>
            <wp:docPr id="1606886712" name="Picture 1606886712"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Information"/>
                    <pic:cNvPicPr/>
                  </pic:nvPicPr>
                  <pic:blipFill rotWithShape="1">
                    <a:blip r:embed="rId24" cstate="print">
                      <a:extLst>
                        <a:ext uri="{28A0092B-C50C-407E-A947-70E740481C1C}">
                          <a14:useLocalDpi xmlns:a14="http://schemas.microsoft.com/office/drawing/2010/main" val="0"/>
                        </a:ext>
                      </a:extLst>
                    </a:blip>
                    <a:srcRect l="1" t="-82" r="1" b="-82"/>
                    <a:stretch/>
                  </pic:blipFill>
                  <pic:spPr bwMode="auto">
                    <a:xfrm>
                      <a:off x="0" y="0"/>
                      <a:ext cx="177800" cy="177800"/>
                    </a:xfrm>
                    <a:prstGeom prst="rect">
                      <a:avLst/>
                    </a:prstGeom>
                    <a:ln>
                      <a:noFill/>
                    </a:ln>
                    <a:extLst>
                      <a:ext uri="{53640926-AAD7-44D8-BBD7-CCE9431645EC}">
                        <a14:shadowObscured xmlns:a14="http://schemas.microsoft.com/office/drawing/2010/main"/>
                      </a:ext>
                    </a:extLst>
                  </pic:spPr>
                </pic:pic>
              </a:graphicData>
            </a:graphic>
          </wp:inline>
        </w:drawing>
      </w:r>
      <w:r>
        <w:br/>
      </w:r>
      <w:r w:rsidRPr="00DD7793">
        <w:rPr>
          <w:b/>
          <w:bCs/>
        </w:rPr>
        <w:t>Note:</w:t>
      </w:r>
      <w:r w:rsidRPr="00DD7793">
        <w:rPr>
          <w:b/>
          <w:bCs/>
        </w:rPr>
        <w:br/>
      </w:r>
      <w:r>
        <w:t>As usual when an international standard is not yet available to guide development, avoid re-inventing the wheel, research for the latest best practices, present and obtain approval from the lead architect.</w:t>
      </w:r>
    </w:p>
    <w:p w14:paraId="142F2EF8" w14:textId="77777777" w:rsidR="00104CA5" w:rsidRDefault="00104CA5" w:rsidP="00104CA5">
      <w:pPr>
        <w:pStyle w:val="Heading2"/>
      </w:pPr>
      <w:bookmarkStart w:id="22" w:name="_Toc89946929"/>
      <w:r>
        <w:t>Services</w:t>
      </w:r>
      <w:bookmarkEnd w:id="22"/>
    </w:p>
    <w:p w14:paraId="7129A58D" w14:textId="77777777" w:rsidR="00104CA5" w:rsidRDefault="00104CA5" w:rsidP="00104CA5">
      <w:pPr>
        <w:pStyle w:val="Heading3"/>
      </w:pPr>
      <w:bookmarkStart w:id="23" w:name="_Toc506120339"/>
      <w:bookmarkStart w:id="24" w:name="_Toc89946930"/>
      <w:r>
        <w:t>Base Infrastructure Services</w:t>
      </w:r>
      <w:bookmarkEnd w:id="23"/>
      <w:bookmarkEnd w:id="24"/>
    </w:p>
    <w:p w14:paraId="65C0FAAC" w14:textId="77777777" w:rsidR="00104CA5" w:rsidRDefault="00104CA5" w:rsidP="00104CA5">
      <w:pPr>
        <w:pStyle w:val="ListBullet"/>
      </w:pPr>
      <w:r>
        <w:br/>
        <w:t>The core infrastructure services offered within the Base Module, for use by itself -- and Modules dependent on the Base module -- follow classic DDD recommendations and include (but not limited to):</w:t>
      </w:r>
    </w:p>
    <w:p w14:paraId="375D7A6B" w14:textId="77777777" w:rsidR="00104CA5" w:rsidRDefault="00104CA5" w:rsidP="00104CA5">
      <w:pPr>
        <w:pStyle w:val="ListBullet"/>
      </w:pPr>
    </w:p>
    <w:p w14:paraId="182E1DDC" w14:textId="77777777" w:rsidR="00104CA5" w:rsidRPr="00272D8E" w:rsidRDefault="00104CA5" w:rsidP="00D52C9D">
      <w:pPr>
        <w:pStyle w:val="ListBullet"/>
        <w:numPr>
          <w:ilvl w:val="0"/>
          <w:numId w:val="5"/>
        </w:numPr>
        <w:spacing w:before="0" w:after="120" w:line="240" w:lineRule="atLeast"/>
        <w:rPr>
          <w:rStyle w:val="Strong"/>
          <w:b w:val="0"/>
          <w:bCs w:val="0"/>
        </w:rPr>
      </w:pPr>
      <w:proofErr w:type="spellStart"/>
      <w:r>
        <w:rPr>
          <w:rStyle w:val="Strong"/>
        </w:rPr>
        <w:t>ContextService</w:t>
      </w:r>
      <w:proofErr w:type="spellEnd"/>
      <w:r>
        <w:rPr>
          <w:rStyle w:val="Strong"/>
        </w:rPr>
        <w:t xml:space="preserve">: </w:t>
      </w:r>
      <w:r w:rsidRPr="00272D8E">
        <w:t>a service to manage the current operation’s context.</w:t>
      </w:r>
    </w:p>
    <w:p w14:paraId="3C3C433C" w14:textId="77777777" w:rsidR="00104CA5" w:rsidRDefault="00104CA5" w:rsidP="00D52C9D">
      <w:pPr>
        <w:pStyle w:val="ListBullet"/>
        <w:numPr>
          <w:ilvl w:val="0"/>
          <w:numId w:val="5"/>
        </w:numPr>
        <w:spacing w:before="0" w:after="120" w:line="240" w:lineRule="atLeast"/>
      </w:pPr>
      <w:proofErr w:type="spellStart"/>
      <w:r w:rsidRPr="00000E56">
        <w:rPr>
          <w:rStyle w:val="Strong"/>
        </w:rPr>
        <w:t>ImmutableHostSettingsService</w:t>
      </w:r>
      <w:proofErr w:type="spellEnd"/>
      <w:r w:rsidRPr="00000E56">
        <w:rPr>
          <w:rStyle w:val="Strong"/>
        </w:rPr>
        <w:t>:</w:t>
      </w:r>
      <w:r>
        <w:t xml:space="preserve"> a service to manage immutable settings of the host device (wrapping access to </w:t>
      </w:r>
      <w:proofErr w:type="spellStart"/>
      <w:r>
        <w:t>web.config</w:t>
      </w:r>
      <w:proofErr w:type="spellEnd"/>
      <w:r>
        <w:t>).</w:t>
      </w:r>
    </w:p>
    <w:p w14:paraId="6EEC251E" w14:textId="77777777" w:rsidR="00104CA5" w:rsidRDefault="00104CA5" w:rsidP="00D52C9D">
      <w:pPr>
        <w:pStyle w:val="ListBullet"/>
        <w:numPr>
          <w:ilvl w:val="0"/>
          <w:numId w:val="5"/>
        </w:numPr>
        <w:spacing w:before="0" w:after="120" w:line="240" w:lineRule="atLeast"/>
      </w:pPr>
      <w:proofErr w:type="spellStart"/>
      <w:r w:rsidRPr="00000E56">
        <w:rPr>
          <w:rStyle w:val="Strong"/>
        </w:rPr>
        <w:t>DiagnosticsTracingService</w:t>
      </w:r>
      <w:proofErr w:type="spellEnd"/>
      <w:r w:rsidRPr="00000E56">
        <w:rPr>
          <w:rStyle w:val="Strong"/>
        </w:rPr>
        <w:t>:</w:t>
      </w:r>
      <w:r>
        <w:t xml:space="preserve"> a service to trace rolling diagnostic exceptions.</w:t>
      </w:r>
    </w:p>
    <w:p w14:paraId="7458E54F" w14:textId="77777777" w:rsidR="00104CA5" w:rsidRDefault="00104CA5" w:rsidP="00D52C9D">
      <w:pPr>
        <w:pStyle w:val="ListBullet"/>
        <w:numPr>
          <w:ilvl w:val="0"/>
          <w:numId w:val="5"/>
        </w:numPr>
        <w:spacing w:before="0" w:after="120" w:line="240" w:lineRule="atLeast"/>
      </w:pPr>
      <w:proofErr w:type="spellStart"/>
      <w:r w:rsidRPr="00000E56">
        <w:rPr>
          <w:rStyle w:val="Strong"/>
        </w:rPr>
        <w:t>ExceptionManagementService</w:t>
      </w:r>
      <w:proofErr w:type="spellEnd"/>
      <w:r w:rsidRPr="00000E56">
        <w:rPr>
          <w:rStyle w:val="Strong"/>
        </w:rPr>
        <w:t>:</w:t>
      </w:r>
      <w:r>
        <w:t xml:space="preserve"> a service to manage and record exceptions.</w:t>
      </w:r>
    </w:p>
    <w:p w14:paraId="1161F9D1" w14:textId="77777777" w:rsidR="00104CA5" w:rsidRDefault="00104CA5" w:rsidP="00D52C9D">
      <w:pPr>
        <w:pStyle w:val="ListBullet"/>
        <w:numPr>
          <w:ilvl w:val="0"/>
          <w:numId w:val="5"/>
        </w:numPr>
        <w:spacing w:before="0" w:after="120" w:line="240" w:lineRule="atLeast"/>
      </w:pPr>
      <w:proofErr w:type="spellStart"/>
      <w:r w:rsidRPr="00000E56">
        <w:rPr>
          <w:rStyle w:val="Strong"/>
        </w:rPr>
        <w:t>LocalizedCachingService</w:t>
      </w:r>
      <w:proofErr w:type="spellEnd"/>
      <w:r w:rsidRPr="00000E56">
        <w:rPr>
          <w:rStyle w:val="Strong"/>
        </w:rPr>
        <w:t>:</w:t>
      </w:r>
      <w:r>
        <w:t xml:space="preserve"> a service to cache resources closest to use, in the format closest to use, by the user agent’s culture-region code.</w:t>
      </w:r>
    </w:p>
    <w:p w14:paraId="76B992FA" w14:textId="77777777" w:rsidR="00104CA5" w:rsidRDefault="00104CA5" w:rsidP="00D52C9D">
      <w:pPr>
        <w:pStyle w:val="ListBullet"/>
        <w:numPr>
          <w:ilvl w:val="0"/>
          <w:numId w:val="5"/>
        </w:numPr>
        <w:spacing w:before="0" w:after="120" w:line="240" w:lineRule="atLeast"/>
      </w:pPr>
      <w:proofErr w:type="spellStart"/>
      <w:r w:rsidRPr="00000E56">
        <w:rPr>
          <w:rStyle w:val="Strong"/>
        </w:rPr>
        <w:t>ObjectMappingService</w:t>
      </w:r>
      <w:proofErr w:type="spellEnd"/>
      <w:r w:rsidRPr="00000E56">
        <w:rPr>
          <w:rStyle w:val="Strong"/>
        </w:rPr>
        <w:t>:</w:t>
      </w:r>
      <w:r>
        <w:t xml:space="preserve"> service to manage the mapping of application entities to versioned DTO objects, and back again. </w:t>
      </w:r>
    </w:p>
    <w:p w14:paraId="484868AC" w14:textId="77777777" w:rsidR="00104CA5" w:rsidRDefault="00104CA5" w:rsidP="00D52C9D">
      <w:pPr>
        <w:pStyle w:val="ListBullet"/>
        <w:numPr>
          <w:ilvl w:val="0"/>
          <w:numId w:val="5"/>
        </w:numPr>
        <w:spacing w:before="0" w:after="120" w:line="240" w:lineRule="atLeast"/>
      </w:pPr>
      <w:proofErr w:type="spellStart"/>
      <w:r w:rsidRPr="00000E56">
        <w:rPr>
          <w:rStyle w:val="Strong"/>
        </w:rPr>
        <w:t>ValidationService</w:t>
      </w:r>
      <w:proofErr w:type="spellEnd"/>
      <w:r w:rsidRPr="00000E56">
        <w:rPr>
          <w:rStyle w:val="Strong"/>
        </w:rPr>
        <w:t>:</w:t>
      </w:r>
      <w:r>
        <w:t xml:space="preserve"> a service to manage the object and property validation of objects.</w:t>
      </w:r>
    </w:p>
    <w:p w14:paraId="1CE45F09" w14:textId="77777777" w:rsidR="00104CA5" w:rsidRPr="00272D8E" w:rsidRDefault="00104CA5" w:rsidP="00D52C9D">
      <w:pPr>
        <w:pStyle w:val="ListBullet"/>
        <w:numPr>
          <w:ilvl w:val="0"/>
          <w:numId w:val="5"/>
        </w:numPr>
        <w:spacing w:before="0" w:after="120" w:line="240" w:lineRule="atLeast"/>
        <w:rPr>
          <w:rStyle w:val="Strong"/>
          <w:b w:val="0"/>
          <w:bCs w:val="0"/>
        </w:rPr>
      </w:pPr>
      <w:proofErr w:type="spellStart"/>
      <w:r w:rsidRPr="00272D8E">
        <w:rPr>
          <w:rStyle w:val="Strong"/>
        </w:rPr>
        <w:t>AuthorisationService</w:t>
      </w:r>
      <w:proofErr w:type="spellEnd"/>
      <w:r w:rsidRPr="00A51C7F">
        <w:rPr>
          <w:rStyle w:val="Strong"/>
        </w:rPr>
        <w:t>: a service to manage access operations by principals.</w:t>
      </w:r>
    </w:p>
    <w:p w14:paraId="001E99DD" w14:textId="77777777" w:rsidR="00104CA5" w:rsidRDefault="00104CA5" w:rsidP="00D52C9D">
      <w:pPr>
        <w:pStyle w:val="ListBullet"/>
        <w:numPr>
          <w:ilvl w:val="0"/>
          <w:numId w:val="5"/>
        </w:numPr>
        <w:spacing w:before="0" w:after="120" w:line="240" w:lineRule="atLeast"/>
      </w:pPr>
      <w:proofErr w:type="spellStart"/>
      <w:r w:rsidRPr="00000E56">
        <w:rPr>
          <w:rStyle w:val="Strong"/>
        </w:rPr>
        <w:t>BlobStorageService</w:t>
      </w:r>
      <w:proofErr w:type="spellEnd"/>
      <w:r w:rsidRPr="00000E56">
        <w:rPr>
          <w:rStyle w:val="Strong"/>
        </w:rPr>
        <w:t>:</w:t>
      </w:r>
      <w:r>
        <w:t xml:space="preserve"> provides managed control of private and public Blob Storage. </w:t>
      </w:r>
    </w:p>
    <w:p w14:paraId="3101729A" w14:textId="77777777" w:rsidR="00104CA5" w:rsidRDefault="00104CA5" w:rsidP="00D52C9D">
      <w:pPr>
        <w:pStyle w:val="ListBullet"/>
        <w:numPr>
          <w:ilvl w:val="0"/>
          <w:numId w:val="5"/>
        </w:numPr>
        <w:spacing w:before="0" w:after="120" w:line="240" w:lineRule="atLeast"/>
      </w:pPr>
      <w:proofErr w:type="spellStart"/>
      <w:r w:rsidRPr="00000E56">
        <w:rPr>
          <w:rStyle w:val="Strong"/>
        </w:rPr>
        <w:lastRenderedPageBreak/>
        <w:t>TenantManagementService</w:t>
      </w:r>
      <w:proofErr w:type="spellEnd"/>
      <w:r w:rsidRPr="00000E56">
        <w:rPr>
          <w:rStyle w:val="Strong"/>
        </w:rPr>
        <w:t>:</w:t>
      </w:r>
      <w:r>
        <w:t xml:space="preserve"> a service to manage Tenants.</w:t>
      </w:r>
    </w:p>
    <w:p w14:paraId="1F964415" w14:textId="77777777" w:rsidR="00104CA5" w:rsidRDefault="00104CA5" w:rsidP="00D52C9D">
      <w:pPr>
        <w:pStyle w:val="ListBullet"/>
        <w:numPr>
          <w:ilvl w:val="0"/>
          <w:numId w:val="5"/>
        </w:numPr>
        <w:spacing w:before="0" w:after="120" w:line="240" w:lineRule="atLeast"/>
      </w:pPr>
      <w:proofErr w:type="spellStart"/>
      <w:r w:rsidRPr="00000E56">
        <w:rPr>
          <w:rStyle w:val="Strong"/>
        </w:rPr>
        <w:t>PrincipalManagementService</w:t>
      </w:r>
      <w:proofErr w:type="spellEnd"/>
      <w:r w:rsidRPr="00000E56">
        <w:rPr>
          <w:rStyle w:val="Strong"/>
        </w:rPr>
        <w:t>:</w:t>
      </w:r>
      <w:r>
        <w:t xml:space="preserve"> a service to manage System Principal records.</w:t>
      </w:r>
    </w:p>
    <w:p w14:paraId="62BE9C17" w14:textId="77777777" w:rsidR="00104CA5" w:rsidRPr="00000E56" w:rsidRDefault="00104CA5" w:rsidP="00D52C9D">
      <w:pPr>
        <w:pStyle w:val="ListBullet"/>
        <w:numPr>
          <w:ilvl w:val="0"/>
          <w:numId w:val="5"/>
        </w:numPr>
        <w:spacing w:before="0" w:after="120" w:line="240" w:lineRule="atLeast"/>
        <w:rPr>
          <w:rStyle w:val="NoteChar"/>
        </w:rPr>
      </w:pPr>
      <w:proofErr w:type="spellStart"/>
      <w:r w:rsidRPr="00000E56">
        <w:rPr>
          <w:rStyle w:val="Strong"/>
        </w:rPr>
        <w:t>PrincipalRoleManagementService</w:t>
      </w:r>
      <w:proofErr w:type="spellEnd"/>
      <w:r w:rsidRPr="00000E56">
        <w:rPr>
          <w:rStyle w:val="Strong"/>
        </w:rPr>
        <w:t>:</w:t>
      </w:r>
      <w:r>
        <w:t xml:space="preserve"> a Setting to manage relationships between System Principals and System Roles. </w:t>
      </w:r>
      <w:r>
        <w:br/>
      </w:r>
      <w:r>
        <w:br/>
      </w:r>
      <w:r w:rsidRPr="00000E56">
        <w:rPr>
          <w:rStyle w:val="NoteChar"/>
        </w:rPr>
        <w:t xml:space="preserve">Important: </w:t>
      </w:r>
      <w:r>
        <w:rPr>
          <w:rStyle w:val="NoteChar"/>
        </w:rPr>
        <w:br/>
      </w:r>
      <w:r w:rsidRPr="00000E56">
        <w:rPr>
          <w:rStyle w:val="NoteChar"/>
        </w:rPr>
        <w:t>May rely on external services (e.g.: EOI, Attributes, Relationships) to provide hints as to how to allocate roles – but role allocation is per system (not monolithic/centrally controlled).</w:t>
      </w:r>
    </w:p>
    <w:p w14:paraId="4576FC9E" w14:textId="77777777" w:rsidR="00104CA5" w:rsidRDefault="00104CA5" w:rsidP="00D52C9D">
      <w:pPr>
        <w:pStyle w:val="ListBullet"/>
        <w:numPr>
          <w:ilvl w:val="0"/>
          <w:numId w:val="5"/>
        </w:numPr>
        <w:spacing w:before="0" w:after="120" w:line="240" w:lineRule="atLeast"/>
      </w:pPr>
      <w:proofErr w:type="spellStart"/>
      <w:r w:rsidRPr="00000E56">
        <w:rPr>
          <w:rStyle w:val="Strong"/>
        </w:rPr>
        <w:t>SessionManagementService</w:t>
      </w:r>
      <w:proofErr w:type="spellEnd"/>
      <w:r w:rsidRPr="00000E56">
        <w:rPr>
          <w:rStyle w:val="Strong"/>
        </w:rPr>
        <w:t>:</w:t>
      </w:r>
      <w:r>
        <w:t xml:space="preserve"> a service to manage one or more current active sessions per Principal.</w:t>
      </w:r>
    </w:p>
    <w:p w14:paraId="00C60036" w14:textId="77777777" w:rsidR="00104CA5" w:rsidRDefault="00104CA5" w:rsidP="00D52C9D">
      <w:pPr>
        <w:pStyle w:val="ListBullet"/>
        <w:numPr>
          <w:ilvl w:val="0"/>
          <w:numId w:val="5"/>
        </w:numPr>
        <w:spacing w:before="0" w:after="120" w:line="240" w:lineRule="atLeast"/>
      </w:pPr>
      <w:proofErr w:type="spellStart"/>
      <w:r w:rsidRPr="00000E56">
        <w:rPr>
          <w:rStyle w:val="Strong"/>
        </w:rPr>
        <w:t>SessionOperationService</w:t>
      </w:r>
      <w:proofErr w:type="spellEnd"/>
      <w:r w:rsidRPr="00000E56">
        <w:rPr>
          <w:rStyle w:val="Strong"/>
        </w:rPr>
        <w:t>:</w:t>
      </w:r>
      <w:r>
        <w:t xml:space="preserve"> a service to persist </w:t>
      </w:r>
      <w:proofErr w:type="spellStart"/>
      <w:r>
        <w:t>untamperable</w:t>
      </w:r>
      <w:proofErr w:type="spellEnd"/>
      <w:r>
        <w:t xml:space="preserve"> auditable records of Principal initiated operations within a Session.</w:t>
      </w:r>
    </w:p>
    <w:p w14:paraId="4702BDAE" w14:textId="77777777" w:rsidR="00104CA5" w:rsidRDefault="00104CA5" w:rsidP="00D52C9D">
      <w:pPr>
        <w:pStyle w:val="ListBullet"/>
        <w:numPr>
          <w:ilvl w:val="0"/>
          <w:numId w:val="5"/>
        </w:numPr>
        <w:spacing w:before="0" w:after="120" w:line="240" w:lineRule="atLeast"/>
      </w:pPr>
      <w:proofErr w:type="spellStart"/>
      <w:r w:rsidRPr="00000E56">
        <w:rPr>
          <w:rStyle w:val="Strong"/>
        </w:rPr>
        <w:t>MutableSettingsService</w:t>
      </w:r>
      <w:proofErr w:type="spellEnd"/>
      <w:r w:rsidRPr="00000E56">
        <w:rPr>
          <w:rStyle w:val="Strong"/>
        </w:rPr>
        <w:t>:</w:t>
      </w:r>
      <w:r>
        <w:t xml:space="preserve"> a setting to sync across hosts mutable Settings.</w:t>
      </w:r>
    </w:p>
    <w:p w14:paraId="4F33A08A" w14:textId="77777777" w:rsidR="00104CA5" w:rsidRDefault="00104CA5" w:rsidP="00D52C9D">
      <w:pPr>
        <w:pStyle w:val="ListBullet"/>
        <w:numPr>
          <w:ilvl w:val="0"/>
          <w:numId w:val="5"/>
        </w:numPr>
        <w:spacing w:before="0" w:after="120" w:line="240" w:lineRule="atLeast"/>
      </w:pPr>
      <w:proofErr w:type="spellStart"/>
      <w:r w:rsidRPr="00000E56">
        <w:rPr>
          <w:rStyle w:val="Strong"/>
        </w:rPr>
        <w:t>MediaUploadService</w:t>
      </w:r>
      <w:proofErr w:type="spellEnd"/>
      <w:r w:rsidRPr="00000E56">
        <w:rPr>
          <w:rStyle w:val="Strong"/>
        </w:rPr>
        <w:t>:</w:t>
      </w:r>
      <w:r>
        <w:t xml:space="preserve"> orchestration service to manage the upload of media.</w:t>
      </w:r>
    </w:p>
    <w:p w14:paraId="0AA2BBC2" w14:textId="77777777" w:rsidR="00104CA5" w:rsidRDefault="00104CA5" w:rsidP="00D52C9D">
      <w:pPr>
        <w:pStyle w:val="ListBullet"/>
        <w:numPr>
          <w:ilvl w:val="0"/>
          <w:numId w:val="5"/>
        </w:numPr>
        <w:spacing w:before="0" w:after="120" w:line="240" w:lineRule="atLeast"/>
      </w:pPr>
      <w:proofErr w:type="spellStart"/>
      <w:r w:rsidRPr="00000E56">
        <w:rPr>
          <w:rStyle w:val="Strong"/>
        </w:rPr>
        <w:t>MediaMalwareVerificationService</w:t>
      </w:r>
      <w:proofErr w:type="spellEnd"/>
      <w:r w:rsidRPr="00000E56">
        <w:rPr>
          <w:rStyle w:val="Strong"/>
        </w:rPr>
        <w:t>:</w:t>
      </w:r>
      <w:r>
        <w:t xml:space="preserve"> validates uploaded media.</w:t>
      </w:r>
    </w:p>
    <w:p w14:paraId="2009AAFD" w14:textId="77777777" w:rsidR="00104CA5" w:rsidRDefault="00104CA5" w:rsidP="00D52C9D">
      <w:pPr>
        <w:pStyle w:val="ListBullet"/>
        <w:numPr>
          <w:ilvl w:val="0"/>
          <w:numId w:val="5"/>
        </w:numPr>
        <w:spacing w:before="0" w:after="120" w:line="240" w:lineRule="atLeast"/>
      </w:pPr>
      <w:proofErr w:type="spellStart"/>
      <w:r w:rsidRPr="00000E56">
        <w:rPr>
          <w:rStyle w:val="Strong"/>
        </w:rPr>
        <w:t>MediaMetadataService</w:t>
      </w:r>
      <w:proofErr w:type="spellEnd"/>
      <w:r w:rsidRPr="00000E56">
        <w:rPr>
          <w:rStyle w:val="Strong"/>
        </w:rPr>
        <w:t>:</w:t>
      </w:r>
      <w:r>
        <w:t xml:space="preserve"> develops a metadata object to describe uploaded media (</w:t>
      </w:r>
      <w:proofErr w:type="spellStart"/>
      <w:r>
        <w:t>mimetype</w:t>
      </w:r>
      <w:proofErr w:type="spellEnd"/>
      <w:r>
        <w:t xml:space="preserve">, extensions, dates, whether contained malware, whether it </w:t>
      </w:r>
      <w:proofErr w:type="gramStart"/>
      <w:r>
        <w:t>was persisted</w:t>
      </w:r>
      <w:proofErr w:type="gramEnd"/>
      <w:r>
        <w:t>, etc.).</w:t>
      </w:r>
    </w:p>
    <w:p w14:paraId="2DF17784" w14:textId="77777777" w:rsidR="00104CA5" w:rsidRDefault="00104CA5" w:rsidP="00D52C9D">
      <w:pPr>
        <w:pStyle w:val="ListBullet"/>
        <w:numPr>
          <w:ilvl w:val="0"/>
          <w:numId w:val="5"/>
        </w:numPr>
        <w:spacing w:before="0" w:after="120" w:line="240" w:lineRule="atLeast"/>
      </w:pPr>
      <w:proofErr w:type="spellStart"/>
      <w:r w:rsidRPr="00000E56">
        <w:rPr>
          <w:rStyle w:val="Strong"/>
        </w:rPr>
        <w:t>RepositoryService</w:t>
      </w:r>
      <w:proofErr w:type="spellEnd"/>
      <w:r w:rsidRPr="00000E56">
        <w:rPr>
          <w:rStyle w:val="Strong"/>
        </w:rPr>
        <w:t>:</w:t>
      </w:r>
      <w:r>
        <w:t xml:space="preserve"> provides managed access to relational storage.</w:t>
      </w:r>
    </w:p>
    <w:p w14:paraId="2382C0FF" w14:textId="77777777" w:rsidR="00104CA5" w:rsidRDefault="00104CA5" w:rsidP="00D52C9D">
      <w:pPr>
        <w:pStyle w:val="ListBullet"/>
        <w:numPr>
          <w:ilvl w:val="0"/>
          <w:numId w:val="5"/>
        </w:numPr>
        <w:spacing w:before="0" w:after="120" w:line="240" w:lineRule="atLeast"/>
      </w:pPr>
      <w:proofErr w:type="spellStart"/>
      <w:r>
        <w:rPr>
          <w:rStyle w:val="Strong"/>
        </w:rPr>
        <w:t>UnitOfWorkService</w:t>
      </w:r>
      <w:proofErr w:type="spellEnd"/>
      <w:r>
        <w:rPr>
          <w:rStyle w:val="Strong"/>
        </w:rPr>
        <w:t>:</w:t>
      </w:r>
      <w:r>
        <w:t xml:space="preserve"> a service to manage batch persistence across tiers.</w:t>
      </w:r>
    </w:p>
    <w:p w14:paraId="6A32B965" w14:textId="77777777" w:rsidR="00104CA5" w:rsidRDefault="00104CA5" w:rsidP="00D52C9D">
      <w:pPr>
        <w:pStyle w:val="ListBullet"/>
        <w:numPr>
          <w:ilvl w:val="0"/>
          <w:numId w:val="5"/>
        </w:numPr>
        <w:spacing w:before="0" w:after="120" w:line="240" w:lineRule="atLeast"/>
      </w:pPr>
      <w:proofErr w:type="spellStart"/>
      <w:r>
        <w:rPr>
          <w:rStyle w:val="Strong"/>
        </w:rPr>
        <w:t>NotificationService</w:t>
      </w:r>
      <w:proofErr w:type="spellEnd"/>
      <w:r>
        <w:rPr>
          <w:rStyle w:val="Strong"/>
        </w:rPr>
        <w:t>:</w:t>
      </w:r>
      <w:r>
        <w:t xml:space="preserve"> a service to manage notifications to and among system users.</w:t>
      </w:r>
    </w:p>
    <w:p w14:paraId="36FF51D3" w14:textId="77777777" w:rsidR="00104CA5" w:rsidRDefault="00104CA5" w:rsidP="00D52C9D">
      <w:pPr>
        <w:pStyle w:val="ListBullet"/>
        <w:numPr>
          <w:ilvl w:val="0"/>
          <w:numId w:val="5"/>
        </w:numPr>
        <w:spacing w:before="0" w:after="120" w:line="240" w:lineRule="atLeast"/>
      </w:pPr>
      <w:proofErr w:type="spellStart"/>
      <w:r w:rsidRPr="00272D8E">
        <w:rPr>
          <w:rStyle w:val="Strong"/>
        </w:rPr>
        <w:t>IUniversalDateTimeService</w:t>
      </w:r>
      <w:proofErr w:type="spellEnd"/>
      <w:r w:rsidRPr="00272D8E">
        <w:rPr>
          <w:rStyle w:val="Strong"/>
        </w:rPr>
        <w:t>:</w:t>
      </w:r>
      <w:r>
        <w:t xml:space="preserve"> a service to return UDT datetimes.</w:t>
      </w:r>
    </w:p>
    <w:p w14:paraId="7BF2E856" w14:textId="77777777" w:rsidR="00104CA5" w:rsidRDefault="00104CA5" w:rsidP="00D52C9D">
      <w:pPr>
        <w:pStyle w:val="ListBullet"/>
        <w:numPr>
          <w:ilvl w:val="0"/>
          <w:numId w:val="6"/>
        </w:numPr>
        <w:spacing w:before="0" w:after="120" w:line="240" w:lineRule="atLeast"/>
      </w:pPr>
      <w:proofErr w:type="spellStart"/>
      <w:r w:rsidRPr="00272D8E">
        <w:rPr>
          <w:rStyle w:val="Strong"/>
        </w:rPr>
        <w:t>ISMTPService</w:t>
      </w:r>
      <w:proofErr w:type="spellEnd"/>
      <w:r w:rsidRPr="00272D8E">
        <w:rPr>
          <w:rStyle w:val="Strong"/>
        </w:rPr>
        <w:t>:</w:t>
      </w:r>
      <w:r>
        <w:t xml:space="preserve"> a service to deliver outward bound email notifications.</w:t>
      </w:r>
    </w:p>
    <w:p w14:paraId="30C81F88" w14:textId="77777777" w:rsidR="00104CA5" w:rsidRDefault="00104CA5" w:rsidP="00D52C9D">
      <w:pPr>
        <w:pStyle w:val="ListBullet"/>
        <w:numPr>
          <w:ilvl w:val="0"/>
          <w:numId w:val="6"/>
        </w:numPr>
        <w:spacing w:before="0" w:after="120" w:line="240" w:lineRule="atLeast"/>
      </w:pPr>
      <w:proofErr w:type="spellStart"/>
      <w:r w:rsidRPr="00272D8E">
        <w:rPr>
          <w:rStyle w:val="Strong"/>
        </w:rPr>
        <w:t>IDbContectPreCommitService</w:t>
      </w:r>
      <w:proofErr w:type="spellEnd"/>
      <w:r w:rsidRPr="00272D8E">
        <w:rPr>
          <w:rStyle w:val="Strong"/>
        </w:rPr>
        <w:t>:</w:t>
      </w:r>
      <w:r w:rsidRPr="00272D8E">
        <w:t xml:space="preserve"> a service to intercept database operations to ensure cleanup and logging is handled centrally.</w:t>
      </w:r>
    </w:p>
    <w:p w14:paraId="086E7AA7" w14:textId="77777777" w:rsidR="00104CA5" w:rsidRDefault="00104CA5" w:rsidP="00D52C9D">
      <w:pPr>
        <w:pStyle w:val="ListBullet"/>
        <w:numPr>
          <w:ilvl w:val="0"/>
          <w:numId w:val="6"/>
        </w:numPr>
        <w:spacing w:before="0" w:after="120" w:line="240" w:lineRule="atLeast"/>
      </w:pPr>
      <w:proofErr w:type="spellStart"/>
      <w:r w:rsidRPr="00272D8E">
        <w:rPr>
          <w:rStyle w:val="Strong"/>
        </w:rPr>
        <w:t>IConversionService</w:t>
      </w:r>
      <w:proofErr w:type="spellEnd"/>
      <w:r w:rsidRPr="00272D8E">
        <w:rPr>
          <w:rStyle w:val="Strong"/>
        </w:rPr>
        <w:t>:</w:t>
      </w:r>
      <w:r w:rsidRPr="00272D8E">
        <w:t xml:space="preserve"> a service to convert values from one type to another.</w:t>
      </w:r>
    </w:p>
    <w:p w14:paraId="11640EC5" w14:textId="77777777" w:rsidR="00104CA5" w:rsidRPr="00272D8E" w:rsidRDefault="00104CA5" w:rsidP="00D52C9D">
      <w:pPr>
        <w:pStyle w:val="ListBullet"/>
        <w:numPr>
          <w:ilvl w:val="0"/>
          <w:numId w:val="6"/>
        </w:numPr>
        <w:spacing w:before="0" w:after="120" w:line="240" w:lineRule="atLeast"/>
      </w:pPr>
      <w:proofErr w:type="spellStart"/>
      <w:r w:rsidRPr="00272D8E">
        <w:rPr>
          <w:rStyle w:val="Strong"/>
        </w:rPr>
        <w:t>ITelemetryService</w:t>
      </w:r>
      <w:proofErr w:type="spellEnd"/>
      <w:r w:rsidRPr="00272D8E">
        <w:rPr>
          <w:rStyle w:val="Strong"/>
        </w:rPr>
        <w:t>:</w:t>
      </w:r>
      <w:r w:rsidRPr="00272D8E">
        <w:t xml:space="preserve"> a service to manage the collection and recording of telemetry.</w:t>
      </w:r>
    </w:p>
    <w:p w14:paraId="46975496" w14:textId="77777777" w:rsidR="00104CA5" w:rsidRDefault="00104CA5" w:rsidP="00104CA5">
      <w:pPr>
        <w:pStyle w:val="Heading4"/>
      </w:pPr>
      <w:bookmarkStart w:id="25" w:name="_Toc506120340"/>
      <w:r>
        <w:t>Service Design</w:t>
      </w:r>
      <w:bookmarkEnd w:id="25"/>
    </w:p>
    <w:p w14:paraId="3694E119" w14:textId="77777777" w:rsidR="00104CA5" w:rsidRDefault="00104CA5" w:rsidP="00104CA5">
      <w:pPr>
        <w:pStyle w:val="ListBullet"/>
      </w:pPr>
      <w:r>
        <w:t xml:space="preserve">This is a living document: </w:t>
      </w:r>
      <w:r>
        <w:rPr>
          <w:rStyle w:val="Emphasis"/>
        </w:rPr>
        <w:t>a</w:t>
      </w:r>
      <w:r w:rsidRPr="0081098C">
        <w:rPr>
          <w:rStyle w:val="Emphasis"/>
        </w:rPr>
        <w:t>s time permits</w:t>
      </w:r>
      <w:r>
        <w:t xml:space="preserve"> further technical definitions and design of the above services will be included. </w:t>
      </w:r>
    </w:p>
    <w:p w14:paraId="088C576C" w14:textId="77777777" w:rsidR="00104CA5" w:rsidRDefault="00104CA5" w:rsidP="00104CA5">
      <w:pPr>
        <w:pStyle w:val="ListBullet"/>
      </w:pPr>
    </w:p>
    <w:p w14:paraId="0B028DD3" w14:textId="77777777" w:rsidR="00104CA5" w:rsidRDefault="00104CA5" w:rsidP="00104CA5">
      <w:pPr>
        <w:pStyle w:val="Heading2"/>
      </w:pPr>
      <w:bookmarkStart w:id="26" w:name="_Toc89946931"/>
      <w:r>
        <w:t>Service Façade</w:t>
      </w:r>
      <w:bookmarkEnd w:id="26"/>
    </w:p>
    <w:p w14:paraId="7C0784FB" w14:textId="77777777" w:rsidR="00104CA5" w:rsidRPr="00162E6D" w:rsidRDefault="00104CA5" w:rsidP="00104CA5">
      <w:pPr>
        <w:pStyle w:val="BodyText"/>
      </w:pPr>
      <w:r>
        <w:t xml:space="preserve">The Service Façade exposes the following </w:t>
      </w:r>
      <w:r w:rsidRPr="00B7623D">
        <w:rPr>
          <w:rStyle w:val="Emphasis"/>
        </w:rPr>
        <w:t>appropriately</w:t>
      </w:r>
      <w:r>
        <w:t xml:space="preserve"> </w:t>
      </w:r>
      <w:r w:rsidRPr="00B7623D">
        <w:rPr>
          <w:rStyle w:val="Emphasis"/>
        </w:rPr>
        <w:t>queryable</w:t>
      </w:r>
      <w:r>
        <w:t xml:space="preserve"> ODATA REST Controllers.</w:t>
      </w:r>
    </w:p>
    <w:p w14:paraId="47858D44" w14:textId="77777777" w:rsidR="00104CA5" w:rsidRDefault="00104CA5" w:rsidP="00104CA5">
      <w:pPr>
        <w:pStyle w:val="BodyText"/>
      </w:pPr>
      <w:r>
        <w:t>The following list of APIs mirrors what is expressed in the Service Interoperability View.</w:t>
      </w:r>
    </w:p>
    <w:p w14:paraId="664F7BAE" w14:textId="77777777" w:rsidR="00104CA5" w:rsidRPr="00272D8E" w:rsidRDefault="00104CA5" w:rsidP="00104CA5">
      <w:pPr>
        <w:pStyle w:val="Heading2"/>
      </w:pPr>
      <w:bookmarkStart w:id="27" w:name="_Toc89946933"/>
      <w:r>
        <w:lastRenderedPageBreak/>
        <w:t>Business Module's Service Facade</w:t>
      </w:r>
      <w:bookmarkEnd w:id="27"/>
    </w:p>
    <w:p w14:paraId="07D6820B" w14:textId="4B226D49" w:rsidR="00104CA5" w:rsidRPr="0017143B" w:rsidRDefault="00104CA5" w:rsidP="00104CA5">
      <w:pPr>
        <w:pStyle w:val="ListBullet"/>
      </w:pPr>
      <w:r>
        <w:t>The APIs that are exposed via a Business Specific Module Service Façade are addressed in a separate – thin -- SAD deliverable.</w:t>
      </w:r>
    </w:p>
    <w:p w14:paraId="4615C466" w14:textId="77777777" w:rsidR="00E8314C" w:rsidRPr="00DA59D0" w:rsidRDefault="00E8314C" w:rsidP="00DA59D0">
      <w:pPr>
        <w:pStyle w:val="BodyText"/>
      </w:pPr>
    </w:p>
    <w:p w14:paraId="0CEDF4A5" w14:textId="77777777" w:rsidR="005255FC" w:rsidRDefault="005255FC" w:rsidP="005255FC">
      <w:pPr>
        <w:pStyle w:val="Appendices"/>
      </w:pPr>
      <w:bookmarkStart w:id="28" w:name="Location_Appendices"/>
      <w:bookmarkStart w:id="29" w:name="_Toc145049430"/>
      <w:bookmarkStart w:id="30" w:name="_Toc154927879"/>
      <w:bookmarkEnd w:id="28"/>
      <w:r>
        <w:lastRenderedPageBreak/>
        <w:t>Appendices</w:t>
      </w:r>
      <w:bookmarkEnd w:id="29"/>
      <w:bookmarkEnd w:id="30"/>
    </w:p>
    <w:p w14:paraId="2F89881E" w14:textId="1FCDE4B2" w:rsidR="000D0A25" w:rsidRDefault="005255FC" w:rsidP="00193EAB">
      <w:pPr>
        <w:pStyle w:val="Appendix"/>
      </w:pPr>
      <w:bookmarkStart w:id="31" w:name="_Toc145049431"/>
      <w:bookmarkStart w:id="32" w:name="_Toc154927880"/>
      <w:r w:rsidRPr="005C7C13">
        <w:t xml:space="preserve">Appendix A - </w:t>
      </w:r>
      <w:r w:rsidR="008C39DC" w:rsidRPr="005C7C13">
        <w:t>Document</w:t>
      </w:r>
      <w:r w:rsidR="00DA59D0" w:rsidRPr="005C7C13">
        <w:t xml:space="preserve"> Information</w:t>
      </w:r>
      <w:bookmarkEnd w:id="31"/>
      <w:bookmarkEnd w:id="32"/>
    </w:p>
    <w:p w14:paraId="7ED91A9E" w14:textId="3A8FE4DD" w:rsidR="007A5C2A" w:rsidRDefault="007A5C2A" w:rsidP="007A5C2A">
      <w:pPr>
        <w:pStyle w:val="Heading3"/>
      </w:pPr>
      <w:r>
        <w:t>Authors &amp; Collaborators</w:t>
      </w:r>
    </w:p>
    <w:p w14:paraId="1E4D6B89" w14:textId="0F7783F1" w:rsidR="007A5C2A" w:rsidRDefault="007A5C2A" w:rsidP="007A5C2A">
      <w:pPr>
        <w:pStyle w:val="BodyText"/>
      </w:pPr>
      <w:r>
        <w:t>Sky Sigal, Solution Architect</w:t>
      </w:r>
    </w:p>
    <w:p w14:paraId="431EADCB" w14:textId="77777777" w:rsidR="007A5C2A" w:rsidRPr="007A5C2A" w:rsidRDefault="007A5C2A" w:rsidP="007A5C2A">
      <w:pPr>
        <w:pStyle w:val="BodyText"/>
      </w:pPr>
    </w:p>
    <w:p w14:paraId="38CB33FE" w14:textId="25209161" w:rsidR="00E87D24" w:rsidRDefault="00E87D24" w:rsidP="00E87D24">
      <w:pPr>
        <w:pStyle w:val="Heading3"/>
      </w:pPr>
      <w:bookmarkStart w:id="33" w:name="_Toc154927881"/>
      <w:r>
        <w:t>Versions</w:t>
      </w:r>
      <w:bookmarkEnd w:id="33"/>
    </w:p>
    <w:p w14:paraId="38948784" w14:textId="389B3378" w:rsidR="00E87D24" w:rsidRDefault="00E87D24" w:rsidP="00D52C9D">
      <w:pPr>
        <w:pStyle w:val="BodyText"/>
        <w:numPr>
          <w:ilvl w:val="1"/>
          <w:numId w:val="3"/>
        </w:numPr>
      </w:pPr>
      <w:r>
        <w:t>Initial Draft</w:t>
      </w:r>
    </w:p>
    <w:p w14:paraId="3512656D" w14:textId="77777777" w:rsidR="001A5907" w:rsidRPr="00E87D24" w:rsidRDefault="001A5907" w:rsidP="001A5907">
      <w:pPr>
        <w:pStyle w:val="BodyText"/>
      </w:pPr>
    </w:p>
    <w:p w14:paraId="43AB590F" w14:textId="681DED0E" w:rsidR="008C39DC" w:rsidRDefault="008C39DC" w:rsidP="005255FC">
      <w:pPr>
        <w:pStyle w:val="Heading3"/>
      </w:pPr>
      <w:bookmarkStart w:id="34" w:name="_Toc154927882"/>
      <w:r>
        <w:t>Images</w:t>
      </w:r>
      <w:bookmarkEnd w:id="34"/>
    </w:p>
    <w:p w14:paraId="6E3424D0" w14:textId="2BC3C2FB" w:rsidR="00DA59D0" w:rsidRDefault="008C39DC">
      <w:pPr>
        <w:pStyle w:val="TableofFigures"/>
        <w:tabs>
          <w:tab w:val="right" w:leader="dot" w:pos="9514"/>
        </w:tabs>
        <w:rPr>
          <w:rFonts w:asciiTheme="minorHAnsi" w:eastAsiaTheme="minorEastAsia" w:hAnsiTheme="minorHAnsi" w:cstheme="minorBidi"/>
          <w:noProof/>
          <w:sz w:val="22"/>
          <w:szCs w:val="22"/>
          <w:lang w:eastAsia="en-NZ"/>
        </w:rPr>
      </w:pPr>
      <w:r>
        <w:fldChar w:fldCharType="begin"/>
      </w:r>
      <w:r>
        <w:instrText xml:space="preserve"> TOC \h \z \c "Figure" </w:instrText>
      </w:r>
      <w:r>
        <w:fldChar w:fldCharType="separate"/>
      </w:r>
      <w:hyperlink w:anchor="_Toc144995112" w:history="1">
        <w:r w:rsidR="00DA59D0" w:rsidRPr="003E565C">
          <w:rPr>
            <w:rStyle w:val="Hyperlink"/>
            <w:noProof/>
          </w:rPr>
          <w:t>Figure 1: TODO Image</w:t>
        </w:r>
        <w:r w:rsidR="00DA59D0">
          <w:rPr>
            <w:noProof/>
            <w:webHidden/>
          </w:rPr>
          <w:tab/>
        </w:r>
        <w:r w:rsidR="00DA59D0">
          <w:rPr>
            <w:noProof/>
            <w:webHidden/>
          </w:rPr>
          <w:fldChar w:fldCharType="begin"/>
        </w:r>
        <w:r w:rsidR="00DA59D0">
          <w:rPr>
            <w:noProof/>
            <w:webHidden/>
          </w:rPr>
          <w:instrText xml:space="preserve"> PAGEREF _Toc144995112 \h </w:instrText>
        </w:r>
        <w:r w:rsidR="00DA59D0">
          <w:rPr>
            <w:noProof/>
            <w:webHidden/>
          </w:rPr>
        </w:r>
        <w:r w:rsidR="00DA59D0">
          <w:rPr>
            <w:noProof/>
            <w:webHidden/>
          </w:rPr>
          <w:fldChar w:fldCharType="separate"/>
        </w:r>
        <w:r w:rsidR="00DA59D0">
          <w:rPr>
            <w:noProof/>
            <w:webHidden/>
          </w:rPr>
          <w:t>2</w:t>
        </w:r>
        <w:r w:rsidR="00DA59D0">
          <w:rPr>
            <w:noProof/>
            <w:webHidden/>
          </w:rPr>
          <w:fldChar w:fldCharType="end"/>
        </w:r>
      </w:hyperlink>
    </w:p>
    <w:p w14:paraId="2DD82614" w14:textId="61752B75" w:rsidR="008C39DC" w:rsidRDefault="008C39DC" w:rsidP="008C39DC">
      <w:r>
        <w:fldChar w:fldCharType="end"/>
      </w:r>
    </w:p>
    <w:p w14:paraId="5ED594EB" w14:textId="18C9D77A" w:rsidR="008C39DC" w:rsidRPr="001E2299" w:rsidRDefault="008C39DC" w:rsidP="001E2299">
      <w:pPr>
        <w:pStyle w:val="Heading3"/>
      </w:pPr>
      <w:bookmarkStart w:id="35" w:name="_Toc154927883"/>
      <w:r w:rsidRPr="001E2299">
        <w:t>Tables</w:t>
      </w:r>
      <w:bookmarkEnd w:id="35"/>
    </w:p>
    <w:p w14:paraId="71191E87" w14:textId="67FA9518" w:rsidR="00660C49" w:rsidRDefault="008C39DC">
      <w:pPr>
        <w:pStyle w:val="TableofFigures"/>
        <w:tabs>
          <w:tab w:val="right" w:leader="dot" w:pos="9514"/>
        </w:tabs>
        <w:rPr>
          <w:rFonts w:asciiTheme="minorHAnsi" w:eastAsiaTheme="minorEastAsia" w:hAnsiTheme="minorHAnsi" w:cstheme="minorBidi"/>
          <w:noProof/>
          <w:sz w:val="22"/>
          <w:szCs w:val="22"/>
          <w:lang w:eastAsia="en-NZ"/>
        </w:rPr>
      </w:pPr>
      <w:r>
        <w:fldChar w:fldCharType="begin"/>
      </w:r>
      <w:r>
        <w:instrText xml:space="preserve"> TOC \h \z \c "Table" </w:instrText>
      </w:r>
      <w:r>
        <w:fldChar w:fldCharType="separate"/>
      </w:r>
      <w:hyperlink w:anchor="_Toc145048484" w:history="1">
        <w:r w:rsidR="00660C49" w:rsidRPr="008D5D82">
          <w:rPr>
            <w:rStyle w:val="Hyperlink"/>
            <w:noProof/>
          </w:rPr>
          <w:t>Table 1: TODO Table</w:t>
        </w:r>
        <w:r w:rsidR="00660C49">
          <w:rPr>
            <w:noProof/>
            <w:webHidden/>
          </w:rPr>
          <w:tab/>
        </w:r>
        <w:r w:rsidR="00660C49">
          <w:rPr>
            <w:noProof/>
            <w:webHidden/>
          </w:rPr>
          <w:fldChar w:fldCharType="begin"/>
        </w:r>
        <w:r w:rsidR="00660C49">
          <w:rPr>
            <w:noProof/>
            <w:webHidden/>
          </w:rPr>
          <w:instrText xml:space="preserve"> PAGEREF _Toc145048484 \h </w:instrText>
        </w:r>
        <w:r w:rsidR="00660C49">
          <w:rPr>
            <w:noProof/>
            <w:webHidden/>
          </w:rPr>
        </w:r>
        <w:r w:rsidR="00660C49">
          <w:rPr>
            <w:noProof/>
            <w:webHidden/>
          </w:rPr>
          <w:fldChar w:fldCharType="separate"/>
        </w:r>
        <w:r w:rsidR="00660C49">
          <w:rPr>
            <w:noProof/>
            <w:webHidden/>
          </w:rPr>
          <w:t>3</w:t>
        </w:r>
        <w:r w:rsidR="00660C49">
          <w:rPr>
            <w:noProof/>
            <w:webHidden/>
          </w:rPr>
          <w:fldChar w:fldCharType="end"/>
        </w:r>
      </w:hyperlink>
    </w:p>
    <w:p w14:paraId="6BB50E36" w14:textId="71545829" w:rsidR="00660C49" w:rsidRDefault="00000000">
      <w:pPr>
        <w:pStyle w:val="TableofFigures"/>
        <w:tabs>
          <w:tab w:val="right" w:leader="dot" w:pos="9514"/>
        </w:tabs>
        <w:rPr>
          <w:rFonts w:asciiTheme="minorHAnsi" w:eastAsiaTheme="minorEastAsia" w:hAnsiTheme="minorHAnsi" w:cstheme="minorBidi"/>
          <w:noProof/>
          <w:sz w:val="22"/>
          <w:szCs w:val="22"/>
          <w:lang w:eastAsia="en-NZ"/>
        </w:rPr>
      </w:pPr>
      <w:hyperlink w:anchor="_Toc145048485" w:history="1">
        <w:r w:rsidR="00660C49" w:rsidRPr="008D5D82">
          <w:rPr>
            <w:rStyle w:val="Hyperlink"/>
            <w:noProof/>
          </w:rPr>
          <w:t>Table 2: TODO Table 2</w:t>
        </w:r>
        <w:r w:rsidR="00660C49">
          <w:rPr>
            <w:noProof/>
            <w:webHidden/>
          </w:rPr>
          <w:tab/>
        </w:r>
        <w:r w:rsidR="00660C49">
          <w:rPr>
            <w:noProof/>
            <w:webHidden/>
          </w:rPr>
          <w:fldChar w:fldCharType="begin"/>
        </w:r>
        <w:r w:rsidR="00660C49">
          <w:rPr>
            <w:noProof/>
            <w:webHidden/>
          </w:rPr>
          <w:instrText xml:space="preserve"> PAGEREF _Toc145048485 \h </w:instrText>
        </w:r>
        <w:r w:rsidR="00660C49">
          <w:rPr>
            <w:noProof/>
            <w:webHidden/>
          </w:rPr>
        </w:r>
        <w:r w:rsidR="00660C49">
          <w:rPr>
            <w:noProof/>
            <w:webHidden/>
          </w:rPr>
          <w:fldChar w:fldCharType="separate"/>
        </w:r>
        <w:r w:rsidR="00660C49">
          <w:rPr>
            <w:noProof/>
            <w:webHidden/>
          </w:rPr>
          <w:t>3</w:t>
        </w:r>
        <w:r w:rsidR="00660C49">
          <w:rPr>
            <w:noProof/>
            <w:webHidden/>
          </w:rPr>
          <w:fldChar w:fldCharType="end"/>
        </w:r>
      </w:hyperlink>
    </w:p>
    <w:p w14:paraId="125C1C6B" w14:textId="1BEF207C" w:rsidR="008C39DC" w:rsidRDefault="008C39DC" w:rsidP="008C39DC">
      <w:r>
        <w:fldChar w:fldCharType="end"/>
      </w:r>
    </w:p>
    <w:p w14:paraId="20825760" w14:textId="69F12EA0" w:rsidR="000F10AE" w:rsidRDefault="000F10AE" w:rsidP="00660C49">
      <w:pPr>
        <w:pStyle w:val="Heading3"/>
      </w:pPr>
      <w:bookmarkStart w:id="36" w:name="_Toc154927884"/>
      <w:r>
        <w:t>References</w:t>
      </w:r>
      <w:bookmarkEnd w:id="36"/>
    </w:p>
    <w:p w14:paraId="3BF20A3D" w14:textId="77777777" w:rsidR="00F40484" w:rsidRDefault="000F10AE" w:rsidP="007A5C2A">
      <w:pPr>
        <w:rPr>
          <w:rFonts w:ascii="Calibri" w:hAnsi="Calibri"/>
          <w:noProof/>
        </w:rPr>
      </w:pPr>
      <w:r>
        <w:fldChar w:fldCharType="begin"/>
      </w:r>
      <w:r>
        <w:instrText xml:space="preserve"> BIBLIOGRAPHY  \l 5129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9182"/>
      </w:tblGrid>
      <w:tr w:rsidR="00F40484" w14:paraId="58A52CA3" w14:textId="77777777">
        <w:trPr>
          <w:divId w:val="648484602"/>
          <w:tblCellSpacing w:w="15" w:type="dxa"/>
        </w:trPr>
        <w:tc>
          <w:tcPr>
            <w:tcW w:w="50" w:type="pct"/>
            <w:hideMark/>
          </w:tcPr>
          <w:p w14:paraId="11694A6B" w14:textId="085EE7DF" w:rsidR="00F40484" w:rsidRDefault="00F40484">
            <w:pPr>
              <w:pStyle w:val="Bibliography"/>
              <w:rPr>
                <w:noProof/>
              </w:rPr>
            </w:pPr>
            <w:r>
              <w:rPr>
                <w:noProof/>
              </w:rPr>
              <w:t xml:space="preserve">[1] </w:t>
            </w:r>
          </w:p>
        </w:tc>
        <w:tc>
          <w:tcPr>
            <w:tcW w:w="0" w:type="auto"/>
            <w:hideMark/>
          </w:tcPr>
          <w:p w14:paraId="0F58B1AE" w14:textId="77777777" w:rsidR="00F40484" w:rsidRDefault="00F40484">
            <w:pPr>
              <w:pStyle w:val="Bibliography"/>
              <w:rPr>
                <w:noProof/>
              </w:rPr>
            </w:pPr>
            <w:r>
              <w:rPr>
                <w:noProof/>
              </w:rPr>
              <w:t>S. Sigal, “ICT Project Guidance - Design - SAD - Core Service Capabilities View”.</w:t>
            </w:r>
          </w:p>
        </w:tc>
      </w:tr>
      <w:tr w:rsidR="00F40484" w14:paraId="4D1C718F" w14:textId="77777777">
        <w:trPr>
          <w:divId w:val="648484602"/>
          <w:tblCellSpacing w:w="15" w:type="dxa"/>
        </w:trPr>
        <w:tc>
          <w:tcPr>
            <w:tcW w:w="50" w:type="pct"/>
            <w:hideMark/>
          </w:tcPr>
          <w:p w14:paraId="53AE4D8B" w14:textId="77777777" w:rsidR="00F40484" w:rsidRDefault="00F40484">
            <w:pPr>
              <w:pStyle w:val="Bibliography"/>
              <w:rPr>
                <w:noProof/>
              </w:rPr>
            </w:pPr>
            <w:r>
              <w:rPr>
                <w:noProof/>
              </w:rPr>
              <w:t xml:space="preserve">[2] </w:t>
            </w:r>
          </w:p>
        </w:tc>
        <w:tc>
          <w:tcPr>
            <w:tcW w:w="0" w:type="auto"/>
            <w:hideMark/>
          </w:tcPr>
          <w:p w14:paraId="60E1AFA7" w14:textId="77777777" w:rsidR="00F40484" w:rsidRDefault="00F40484">
            <w:pPr>
              <w:pStyle w:val="Bibliography"/>
              <w:rPr>
                <w:noProof/>
              </w:rPr>
            </w:pPr>
            <w:r>
              <w:rPr>
                <w:noProof/>
              </w:rPr>
              <w:t>S. Sigal, “• ICT Project Guidance - Discovery - New Zealand Government Organisations - Obligations, Agreements, Commitments, Standards, Principles”.</w:t>
            </w:r>
          </w:p>
        </w:tc>
      </w:tr>
    </w:tbl>
    <w:p w14:paraId="573D5743" w14:textId="77777777" w:rsidR="00F40484" w:rsidRDefault="00F40484">
      <w:pPr>
        <w:divId w:val="648484602"/>
        <w:rPr>
          <w:rFonts w:eastAsia="Times New Roman"/>
          <w:noProof/>
        </w:rPr>
      </w:pPr>
    </w:p>
    <w:p w14:paraId="6496AFBA" w14:textId="05E7240F" w:rsidR="000F10AE" w:rsidRPr="008C39DC" w:rsidRDefault="000F10AE" w:rsidP="007A5C2A">
      <w:r>
        <w:fldChar w:fldCharType="end"/>
      </w:r>
    </w:p>
    <w:p w14:paraId="677B4FFE" w14:textId="10F7543F" w:rsidR="002031CE" w:rsidRDefault="002031CE" w:rsidP="00660C49">
      <w:pPr>
        <w:pStyle w:val="Heading3"/>
      </w:pPr>
      <w:bookmarkStart w:id="37" w:name="_Toc154927885"/>
      <w:r>
        <w:t>Review Distribution</w:t>
      </w:r>
      <w:bookmarkEnd w:id="37"/>
    </w:p>
    <w:p w14:paraId="7B67B120" w14:textId="2C97F490" w:rsidR="006646CD" w:rsidRPr="006646CD" w:rsidRDefault="006646CD" w:rsidP="006646CD">
      <w:pPr>
        <w:pStyle w:val="BodyText"/>
      </w:pPr>
      <w:r>
        <w:t xml:space="preserve">The document was distributed for review </w:t>
      </w:r>
      <w:r w:rsidR="0012615C">
        <w:t>as below</w:t>
      </w:r>
      <w:r>
        <w:t>:</w:t>
      </w:r>
    </w:p>
    <w:tbl>
      <w:tblPr>
        <w:tblStyle w:val="Table-Default-Blue"/>
        <w:tblW w:w="0" w:type="auto"/>
        <w:tblLook w:val="04A0" w:firstRow="1" w:lastRow="0" w:firstColumn="1" w:lastColumn="0" w:noHBand="0" w:noVBand="1"/>
      </w:tblPr>
      <w:tblGrid>
        <w:gridCol w:w="4678"/>
        <w:gridCol w:w="4846"/>
      </w:tblGrid>
      <w:tr w:rsidR="002031CE" w14:paraId="4B0FE9A8" w14:textId="77777777" w:rsidTr="00AE2E49">
        <w:trPr>
          <w:cnfStyle w:val="100000000000" w:firstRow="1" w:lastRow="0" w:firstColumn="0" w:lastColumn="0" w:oddVBand="0" w:evenVBand="0" w:oddHBand="0" w:evenHBand="0" w:firstRowFirstColumn="0" w:firstRowLastColumn="0" w:lastRowFirstColumn="0" w:lastRowLastColumn="0"/>
        </w:trPr>
        <w:tc>
          <w:tcPr>
            <w:tcW w:w="4678" w:type="dxa"/>
          </w:tcPr>
          <w:p w14:paraId="08E67AEC" w14:textId="499FC28C" w:rsidR="002031CE" w:rsidRDefault="006646CD" w:rsidP="009E49C0">
            <w:pPr>
              <w:pStyle w:val="BodyText"/>
            </w:pPr>
            <w:bookmarkStart w:id="38" w:name="_Hlk145229633"/>
            <w:r>
              <w:t>Identity</w:t>
            </w:r>
          </w:p>
        </w:tc>
        <w:tc>
          <w:tcPr>
            <w:tcW w:w="4846" w:type="dxa"/>
          </w:tcPr>
          <w:p w14:paraId="0D067053" w14:textId="1879522F" w:rsidR="002031CE" w:rsidRDefault="006646CD" w:rsidP="009E49C0">
            <w:pPr>
              <w:pStyle w:val="BodyText"/>
            </w:pPr>
            <w:r>
              <w:t>Notes</w:t>
            </w:r>
          </w:p>
        </w:tc>
      </w:tr>
      <w:tr w:rsidR="002031CE" w14:paraId="6E29415B" w14:textId="77777777" w:rsidTr="00AE2E49">
        <w:trPr>
          <w:cnfStyle w:val="000000100000" w:firstRow="0" w:lastRow="0" w:firstColumn="0" w:lastColumn="0" w:oddVBand="0" w:evenVBand="0" w:oddHBand="1" w:evenHBand="0" w:firstRowFirstColumn="0" w:firstRowLastColumn="0" w:lastRowFirstColumn="0" w:lastRowLastColumn="0"/>
        </w:trPr>
        <w:tc>
          <w:tcPr>
            <w:tcW w:w="4678" w:type="dxa"/>
          </w:tcPr>
          <w:p w14:paraId="3C83B324" w14:textId="77777777" w:rsidR="002031CE" w:rsidRDefault="002031CE" w:rsidP="009E49C0">
            <w:pPr>
              <w:pStyle w:val="BodyText"/>
            </w:pPr>
          </w:p>
        </w:tc>
        <w:tc>
          <w:tcPr>
            <w:tcW w:w="4846" w:type="dxa"/>
          </w:tcPr>
          <w:p w14:paraId="237C2F24" w14:textId="77777777" w:rsidR="002031CE" w:rsidRDefault="002031CE" w:rsidP="009E49C0">
            <w:pPr>
              <w:pStyle w:val="BodyText"/>
            </w:pPr>
          </w:p>
        </w:tc>
      </w:tr>
      <w:tr w:rsidR="002031CE" w14:paraId="74CE103F" w14:textId="77777777" w:rsidTr="00AE2E49">
        <w:trPr>
          <w:cnfStyle w:val="000000010000" w:firstRow="0" w:lastRow="0" w:firstColumn="0" w:lastColumn="0" w:oddVBand="0" w:evenVBand="0" w:oddHBand="0" w:evenHBand="1" w:firstRowFirstColumn="0" w:firstRowLastColumn="0" w:lastRowFirstColumn="0" w:lastRowLastColumn="0"/>
        </w:trPr>
        <w:tc>
          <w:tcPr>
            <w:tcW w:w="4678" w:type="dxa"/>
          </w:tcPr>
          <w:p w14:paraId="3FBD32A0" w14:textId="77777777" w:rsidR="002031CE" w:rsidRDefault="002031CE" w:rsidP="009E49C0">
            <w:pPr>
              <w:pStyle w:val="BodyText"/>
            </w:pPr>
          </w:p>
        </w:tc>
        <w:tc>
          <w:tcPr>
            <w:tcW w:w="4846" w:type="dxa"/>
          </w:tcPr>
          <w:p w14:paraId="584BF39F" w14:textId="77777777" w:rsidR="002031CE" w:rsidRDefault="002031CE" w:rsidP="009E49C0">
            <w:pPr>
              <w:pStyle w:val="BodyText"/>
            </w:pPr>
          </w:p>
        </w:tc>
      </w:tr>
      <w:tr w:rsidR="002031CE" w14:paraId="193BCD4D" w14:textId="77777777" w:rsidTr="00AE2E49">
        <w:trPr>
          <w:cnfStyle w:val="000000100000" w:firstRow="0" w:lastRow="0" w:firstColumn="0" w:lastColumn="0" w:oddVBand="0" w:evenVBand="0" w:oddHBand="1" w:evenHBand="0" w:firstRowFirstColumn="0" w:firstRowLastColumn="0" w:lastRowFirstColumn="0" w:lastRowLastColumn="0"/>
        </w:trPr>
        <w:tc>
          <w:tcPr>
            <w:tcW w:w="4678" w:type="dxa"/>
          </w:tcPr>
          <w:p w14:paraId="205239E6" w14:textId="77777777" w:rsidR="002031CE" w:rsidRDefault="002031CE" w:rsidP="009E49C0">
            <w:pPr>
              <w:pStyle w:val="BodyText"/>
            </w:pPr>
          </w:p>
        </w:tc>
        <w:tc>
          <w:tcPr>
            <w:tcW w:w="4846" w:type="dxa"/>
          </w:tcPr>
          <w:p w14:paraId="0D83ED85" w14:textId="77777777" w:rsidR="002031CE" w:rsidRDefault="002031CE" w:rsidP="009E49C0">
            <w:pPr>
              <w:pStyle w:val="BodyText"/>
            </w:pPr>
          </w:p>
        </w:tc>
      </w:tr>
    </w:tbl>
    <w:p w14:paraId="4E821DAB" w14:textId="33F56047" w:rsidR="00660C49" w:rsidRDefault="00660C49" w:rsidP="00660C49">
      <w:pPr>
        <w:pStyle w:val="Heading3"/>
      </w:pPr>
      <w:bookmarkStart w:id="39" w:name="_Toc154927886"/>
      <w:bookmarkEnd w:id="38"/>
      <w:r>
        <w:t>Audience</w:t>
      </w:r>
      <w:bookmarkEnd w:id="39"/>
    </w:p>
    <w:p w14:paraId="41692DAB" w14:textId="3D8DA2E0" w:rsidR="00660C49" w:rsidRPr="00660C49" w:rsidRDefault="00660C49" w:rsidP="00660C49">
      <w:pPr>
        <w:pStyle w:val="BodyText"/>
      </w:pPr>
      <w:r>
        <w:t xml:space="preserve">The document is technical in nature, but parts are expected to be read and/or validated by a non-technical audience. </w:t>
      </w:r>
    </w:p>
    <w:p w14:paraId="687DC93E" w14:textId="77777777" w:rsidR="0012615C" w:rsidRDefault="0012615C" w:rsidP="0012615C">
      <w:pPr>
        <w:pStyle w:val="Heading3"/>
      </w:pPr>
      <w:bookmarkStart w:id="40" w:name="_Toc154927887"/>
      <w:r>
        <w:t>Structure</w:t>
      </w:r>
      <w:bookmarkEnd w:id="40"/>
    </w:p>
    <w:p w14:paraId="3C9E4E3A" w14:textId="1A7FDEEE" w:rsidR="0012615C" w:rsidRDefault="0012615C" w:rsidP="0012615C">
      <w:pPr>
        <w:pStyle w:val="BodyText"/>
      </w:pPr>
      <w:r>
        <w:t>Where possible, the document structure is guided by either ISO-* standards or best practice.</w:t>
      </w:r>
    </w:p>
    <w:p w14:paraId="4A6E4CC2" w14:textId="218E23CF" w:rsidR="005255FC" w:rsidRDefault="00660C49" w:rsidP="00660C49">
      <w:pPr>
        <w:pStyle w:val="Heading3"/>
      </w:pPr>
      <w:bookmarkStart w:id="41" w:name="_Toc154927888"/>
      <w:r>
        <w:t>Diagrams</w:t>
      </w:r>
      <w:bookmarkEnd w:id="41"/>
    </w:p>
    <w:p w14:paraId="65008B06" w14:textId="1507D50E" w:rsidR="00660C49" w:rsidRDefault="00660C49" w:rsidP="008C39DC">
      <w:pPr>
        <w:pStyle w:val="BodyText"/>
      </w:pPr>
      <w:bookmarkStart w:id="42" w:name="_Hlk145229490"/>
      <w:r>
        <w:t>Diagrams are developed for a wide audience. Unless specifically for a technical audience, where the use of industry standard diagram types (</w:t>
      </w:r>
      <w:r w:rsidR="00ED6520">
        <w:t>ArchiMate</w:t>
      </w:r>
      <w:r>
        <w:t>, UML, C4), is appropriate, diagrams are developed as simple “box &amp; line” monochrome diagrams.</w:t>
      </w:r>
    </w:p>
    <w:p w14:paraId="1EAA2D7F" w14:textId="5FB32523" w:rsidR="00295B17" w:rsidRDefault="00295B17" w:rsidP="00295B17">
      <w:pPr>
        <w:pStyle w:val="Heading3"/>
      </w:pPr>
      <w:r>
        <w:t>Standards</w:t>
      </w:r>
    </w:p>
    <w:p w14:paraId="25B5EACA" w14:textId="05387C86" w:rsidR="00295B17" w:rsidRPr="00B12A7B" w:rsidRDefault="00365AF6" w:rsidP="00365AF6">
      <w:pPr>
        <w:pStyle w:val="Term"/>
        <w:rPr>
          <w:vanish/>
          <w:specVanish/>
        </w:rPr>
      </w:pPr>
      <w:r>
        <w:t>ISO-25010</w:t>
      </w:r>
    </w:p>
    <w:p w14:paraId="59D167C2" w14:textId="59D92D14" w:rsidR="00365AF6" w:rsidRDefault="00B12A7B" w:rsidP="008C39DC">
      <w:pPr>
        <w:pStyle w:val="BodyText"/>
      </w:pPr>
      <w:r>
        <w:t xml:space="preserve"> </w:t>
      </w:r>
      <w:r w:rsidR="00365AF6">
        <w:t>: …</w:t>
      </w:r>
    </w:p>
    <w:p w14:paraId="26935D0E" w14:textId="5252ED0C" w:rsidR="00365AF6" w:rsidRPr="00B12A7B" w:rsidRDefault="00365AF6" w:rsidP="00365AF6">
      <w:pPr>
        <w:pStyle w:val="Term"/>
        <w:rPr>
          <w:vanish/>
          <w:specVanish/>
        </w:rPr>
      </w:pPr>
      <w:r>
        <w:t>ISO-25012</w:t>
      </w:r>
    </w:p>
    <w:p w14:paraId="4A53C262" w14:textId="7BA349B4" w:rsidR="00365AF6" w:rsidRDefault="00B12A7B" w:rsidP="008C39DC">
      <w:pPr>
        <w:pStyle w:val="BodyText"/>
      </w:pPr>
      <w:r>
        <w:t xml:space="preserve"> </w:t>
      </w:r>
      <w:r w:rsidR="00365AF6">
        <w:t>: …</w:t>
      </w:r>
    </w:p>
    <w:p w14:paraId="1158B52A" w14:textId="07857D0E" w:rsidR="00365AF6" w:rsidRPr="00B12A7B" w:rsidRDefault="00365AF6" w:rsidP="00365AF6">
      <w:pPr>
        <w:pStyle w:val="Term"/>
        <w:rPr>
          <w:vanish/>
          <w:specVanish/>
        </w:rPr>
      </w:pPr>
      <w:r>
        <w:t>ISO-25022</w:t>
      </w:r>
    </w:p>
    <w:p w14:paraId="1139BCFD" w14:textId="0B1D5A94" w:rsidR="004A0E73" w:rsidRDefault="00B12A7B" w:rsidP="008C39DC">
      <w:pPr>
        <w:pStyle w:val="BodyText"/>
      </w:pPr>
      <w:r>
        <w:t xml:space="preserve"> </w:t>
      </w:r>
      <w:r w:rsidR="00365AF6">
        <w:t>: …</w:t>
      </w:r>
    </w:p>
    <w:p w14:paraId="52A09F0C" w14:textId="32265624" w:rsidR="00193EAB" w:rsidRDefault="00193EAB" w:rsidP="00295B17">
      <w:pPr>
        <w:pStyle w:val="Heading3"/>
      </w:pPr>
      <w:r>
        <w:t>Acronyms</w:t>
      </w:r>
    </w:p>
    <w:p w14:paraId="4B7C82D4" w14:textId="77777777" w:rsidR="00365AF6" w:rsidRPr="00A15219" w:rsidRDefault="00365AF6" w:rsidP="00365AF6">
      <w:pPr>
        <w:pStyle w:val="BodyText"/>
      </w:pPr>
      <w:bookmarkStart w:id="43" w:name="_Toc154927889"/>
      <w:bookmarkEnd w:id="42"/>
      <w:r>
        <w:t>Refer to the project’s Glossary.</w:t>
      </w:r>
    </w:p>
    <w:p w14:paraId="2D5D2B4C" w14:textId="77777777" w:rsidR="00797A8E" w:rsidRPr="00797A8E" w:rsidRDefault="00797A8E" w:rsidP="00797A8E">
      <w:pPr>
        <w:pStyle w:val="Term"/>
        <w:rPr>
          <w:vanish/>
          <w:specVanish/>
        </w:rPr>
      </w:pPr>
      <w:bookmarkStart w:id="44" w:name="Acronym_ATML"/>
      <w:bookmarkEnd w:id="44"/>
      <w:r>
        <w:t>ATML</w:t>
      </w:r>
    </w:p>
    <w:p w14:paraId="6A52D22E" w14:textId="77777777" w:rsidR="00797A8E" w:rsidRPr="00797A8E" w:rsidRDefault="00797A8E" w:rsidP="00797A8E">
      <w:r w:rsidRPr="00797A8E">
        <w:t xml:space="preserve"> : </w:t>
      </w:r>
      <w:r>
        <w:t>acronym for Automatic Test Markup Language</w:t>
      </w:r>
    </w:p>
    <w:p w14:paraId="02B3CF0B" w14:textId="77777777" w:rsidR="00365AF6" w:rsidRPr="00EB4A97" w:rsidRDefault="00365AF6" w:rsidP="00365AF6">
      <w:pPr>
        <w:pStyle w:val="Term"/>
        <w:rPr>
          <w:vanish/>
          <w:specVanish/>
        </w:rPr>
      </w:pPr>
      <w:bookmarkStart w:id="45" w:name="Acronym_IT"/>
      <w:bookmarkEnd w:id="45"/>
      <w:r>
        <w:t>IT</w:t>
      </w:r>
    </w:p>
    <w:p w14:paraId="471A8C2C" w14:textId="77777777" w:rsidR="00365AF6" w:rsidRDefault="00365AF6" w:rsidP="00365AF6">
      <w:pPr>
        <w:pStyle w:val="BodyText"/>
      </w:pPr>
      <w:r>
        <w:t xml:space="preserve"> : acronym for Information, using Technology to automate and facilitate its management.</w:t>
      </w:r>
    </w:p>
    <w:p w14:paraId="60805026" w14:textId="77777777" w:rsidR="00365AF6" w:rsidRPr="008C39DC" w:rsidRDefault="00365AF6" w:rsidP="00365AF6">
      <w:pPr>
        <w:pStyle w:val="Heading5"/>
        <w:rPr>
          <w:vanish/>
          <w:specVanish/>
        </w:rPr>
      </w:pPr>
      <w:bookmarkStart w:id="46" w:name="_ICT"/>
      <w:bookmarkStart w:id="47" w:name="Acronym_ICT"/>
      <w:bookmarkEnd w:id="46"/>
      <w:bookmarkEnd w:id="47"/>
      <w:r>
        <w:t>ICT</w:t>
      </w:r>
    </w:p>
    <w:p w14:paraId="358F9C52" w14:textId="77777777" w:rsidR="00365AF6" w:rsidRDefault="00365AF6" w:rsidP="00365AF6">
      <w:pPr>
        <w:pStyle w:val="BodyText"/>
      </w:pPr>
      <w:r>
        <w:t>: acronym for Information &amp; Communication Technology, the domain of defining Information elements and using technology to automate their communication between entities. IT is a subset of ICT.</w:t>
      </w:r>
    </w:p>
    <w:p w14:paraId="5851EE43" w14:textId="604A1A7A" w:rsidR="0012615C" w:rsidRDefault="0012615C" w:rsidP="0012615C">
      <w:pPr>
        <w:pStyle w:val="Heading3"/>
      </w:pPr>
      <w:r>
        <w:t>Terms</w:t>
      </w:r>
      <w:bookmarkEnd w:id="43"/>
    </w:p>
    <w:p w14:paraId="61938180" w14:textId="108247F2" w:rsidR="0012615C" w:rsidRPr="002568C4" w:rsidRDefault="002568C4" w:rsidP="002568C4">
      <w:pPr>
        <w:pStyle w:val="Heading5"/>
        <w:rPr>
          <w:vanish/>
          <w:specVanish/>
        </w:rPr>
      </w:pPr>
      <w:bookmarkStart w:id="48" w:name="Term_ATML"/>
      <w:bookmarkEnd w:id="48"/>
      <w:r>
        <w:t>Automatic Test Markup Language (ATML)</w:t>
      </w:r>
    </w:p>
    <w:p w14:paraId="73EA09A0" w14:textId="1E0E5AD4" w:rsidR="0012615C" w:rsidRDefault="002568C4" w:rsidP="008C39DC">
      <w:pPr>
        <w:pStyle w:val="BodyText"/>
      </w:pPr>
      <w:r>
        <w:t xml:space="preserve"> : an XML based description of Tests.</w:t>
      </w:r>
    </w:p>
    <w:p w14:paraId="41D2206C" w14:textId="132BBF99" w:rsidR="00B21278" w:rsidRDefault="00B21278" w:rsidP="00B21278">
      <w:pPr>
        <w:pStyle w:val="Appendix"/>
      </w:pPr>
      <w:r w:rsidRPr="005C7C13">
        <w:t xml:space="preserve">Appendix </w:t>
      </w:r>
      <w:r>
        <w:t>B</w:t>
      </w:r>
      <w:r w:rsidRPr="005C7C13">
        <w:t xml:space="preserve"> </w:t>
      </w:r>
      <w:r>
        <w:t>–</w:t>
      </w:r>
      <w:r w:rsidRPr="005C7C13">
        <w:t xml:space="preserve"> </w:t>
      </w:r>
      <w:r>
        <w:t>Domain Driven Design</w:t>
      </w:r>
    </w:p>
    <w:p w14:paraId="31E4BFFC" w14:textId="77777777" w:rsidR="00B61E9A" w:rsidRDefault="00E85375" w:rsidP="00E85375">
      <w:pPr>
        <w:pStyle w:val="BodyText"/>
      </w:pPr>
      <w:r>
        <w:t xml:space="preserve">As expressed elsewhere in the document Domain Driven Design </w:t>
      </w:r>
      <w:r w:rsidR="00B61E9A">
        <w:t>dictates developing services using the following physical separations:</w:t>
      </w:r>
    </w:p>
    <w:p w14:paraId="0A5BF654" w14:textId="77777777" w:rsidR="00B61E9A" w:rsidRDefault="00B61E9A" w:rsidP="00E85375">
      <w:pPr>
        <w:pStyle w:val="BodyText"/>
      </w:pPr>
    </w:p>
    <w:p w14:paraId="4E414598" w14:textId="77777777" w:rsidR="00B61E9A" w:rsidRDefault="00E85375" w:rsidP="00E85375">
      <w:pPr>
        <w:pStyle w:val="BodyText"/>
      </w:pPr>
      <w:r>
        <w:t xml:space="preserve">The objectives of </w:t>
      </w:r>
      <w:r w:rsidR="00B61E9A">
        <w:t xml:space="preserve">this </w:t>
      </w:r>
      <w:r>
        <w:t xml:space="preserve">structuring include but is not limited to </w:t>
      </w:r>
    </w:p>
    <w:p w14:paraId="7A42965B" w14:textId="77777777" w:rsidR="00B61E9A" w:rsidRDefault="00E85375" w:rsidP="00B61E9A">
      <w:pPr>
        <w:pStyle w:val="ListBullet"/>
      </w:pPr>
      <w:r>
        <w:lastRenderedPageBreak/>
        <w:t xml:space="preserve">separating the sequence of calls to two very distinct domains (technology and human activities) so they each can </w:t>
      </w:r>
      <w:r w:rsidR="00B61E9A">
        <w:t xml:space="preserve">each </w:t>
      </w:r>
      <w:r>
        <w:t xml:space="preserve">be expressed and managed most suitable to them, </w:t>
      </w:r>
    </w:p>
    <w:p w14:paraId="7238E400" w14:textId="01CD7ED1" w:rsidR="00E85375" w:rsidRPr="00D03132" w:rsidRDefault="00B61E9A" w:rsidP="00B61E9A">
      <w:pPr>
        <w:pStyle w:val="ListBullet"/>
      </w:pPr>
      <w:r>
        <w:t xml:space="preserve">ensuring that </w:t>
      </w:r>
      <w:r w:rsidR="00E85375">
        <w:t>volatile 3</w:t>
      </w:r>
      <w:r w:rsidR="00E85375" w:rsidRPr="00D03132">
        <w:rPr>
          <w:vertAlign w:val="superscript"/>
        </w:rPr>
        <w:t>rd</w:t>
      </w:r>
      <w:r w:rsidR="00E85375">
        <w:t xml:space="preserve"> party libraries are isolated from requiring </w:t>
      </w:r>
      <w:proofErr w:type="gramStart"/>
      <w:r w:rsidR="00E85375">
        <w:t>wide spread</w:t>
      </w:r>
      <w:proofErr w:type="gramEnd"/>
      <w:r w:rsidR="00E85375">
        <w:t xml:space="preserve"> changes when they change, </w:t>
      </w:r>
    </w:p>
    <w:p w14:paraId="2946A150" w14:textId="7BB85C1D" w:rsidR="00C81A8E" w:rsidRDefault="00C81A8E" w:rsidP="00C81A8E">
      <w:pPr>
        <w:pStyle w:val="Appendix"/>
      </w:pPr>
      <w:r w:rsidRPr="005C7C13">
        <w:t xml:space="preserve">Appendix </w:t>
      </w:r>
      <w:r>
        <w:t>C</w:t>
      </w:r>
      <w:r w:rsidRPr="005C7C13">
        <w:t xml:space="preserve"> </w:t>
      </w:r>
      <w:r>
        <w:t>–</w:t>
      </w:r>
      <w:r w:rsidRPr="005C7C13">
        <w:t xml:space="preserve"> </w:t>
      </w:r>
      <w:r>
        <w:t xml:space="preserve">Core </w:t>
      </w:r>
      <w:r w:rsidR="008F7789">
        <w:t xml:space="preserve">Logical Module </w:t>
      </w:r>
      <w:r>
        <w:t>Capabilities</w:t>
      </w:r>
    </w:p>
    <w:p w14:paraId="32430BA5" w14:textId="4A66F274" w:rsidR="00C81A8E" w:rsidRDefault="00F70942" w:rsidP="00C81A8E">
      <w:pPr>
        <w:pStyle w:val="BodyText"/>
      </w:pPr>
      <w:r>
        <w:t>The following are key capabilities</w:t>
      </w:r>
      <w:r w:rsidR="00284008">
        <w:rPr>
          <w:noProof/>
        </w:rPr>
        <w:t xml:space="preserve"> </w:t>
      </w:r>
      <w:r>
        <w:t xml:space="preserve">of </w:t>
      </w:r>
      <w:r w:rsidR="008F7789">
        <w:t xml:space="preserve">the core </w:t>
      </w:r>
      <w:r w:rsidR="00E43A8C">
        <w:t xml:space="preserve">or base </w:t>
      </w:r>
      <w:r w:rsidR="008F7789">
        <w:t xml:space="preserve">logical module of </w:t>
      </w:r>
      <w:r>
        <w:t>mature systems</w:t>
      </w:r>
      <w:r w:rsidR="00F40484">
        <w:t xml:space="preserve">, as defined </w:t>
      </w:r>
      <w:r w:rsidR="00610377">
        <w:t xml:space="preserve">more detail within </w:t>
      </w:r>
      <w:r w:rsidR="00F40484" w:rsidRPr="00F40484">
        <w:rPr>
          <w:i/>
          <w:iCs/>
          <w:noProof/>
        </w:rPr>
        <w:t>IT Project Guidance - Design - SAD - Core Service Capabilities View</w:t>
      </w:r>
      <w:sdt>
        <w:sdtPr>
          <w:id w:val="-1205169442"/>
          <w:citation/>
        </w:sdtPr>
        <w:sdtContent>
          <w:r w:rsidR="00F40484">
            <w:fldChar w:fldCharType="begin"/>
          </w:r>
          <w:r w:rsidR="00F40484">
            <w:instrText xml:space="preserve"> CITATION Sky \l 5129 </w:instrText>
          </w:r>
          <w:r w:rsidR="00F40484">
            <w:fldChar w:fldCharType="separate"/>
          </w:r>
          <w:r w:rsidR="00F40484">
            <w:rPr>
              <w:noProof/>
            </w:rPr>
            <w:t xml:space="preserve"> </w:t>
          </w:r>
          <w:r w:rsidR="00F40484" w:rsidRPr="00F40484">
            <w:rPr>
              <w:noProof/>
            </w:rPr>
            <w:t>[1]</w:t>
          </w:r>
          <w:r w:rsidR="00F40484">
            <w:fldChar w:fldCharType="end"/>
          </w:r>
        </w:sdtContent>
      </w:sdt>
    </w:p>
    <w:p w14:paraId="35B77ABE" w14:textId="377A3CB4" w:rsidR="004D4F6C" w:rsidRDefault="004D4F6C" w:rsidP="00C81A8E">
      <w:pPr>
        <w:pStyle w:val="BodyText"/>
      </w:pPr>
      <w:r>
        <w:t xml:space="preserve">The term </w:t>
      </w:r>
      <w:r w:rsidR="00C35C3A">
        <w:t>“</w:t>
      </w:r>
      <w:r>
        <w:t>mature</w:t>
      </w:r>
      <w:r w:rsidR="00C35C3A">
        <w:t>”</w:t>
      </w:r>
      <w:r>
        <w:t xml:space="preserve"> is deliberately used to </w:t>
      </w:r>
      <w:r w:rsidR="008F7789">
        <w:t xml:space="preserve">imply </w:t>
      </w:r>
      <w:r>
        <w:t xml:space="preserve">that a </w:t>
      </w:r>
      <w:r w:rsidR="008F7789">
        <w:t xml:space="preserve">developed </w:t>
      </w:r>
      <w:r w:rsidR="00C35C3A">
        <w:t>service</w:t>
      </w:r>
      <w:r>
        <w:t xml:space="preserve"> doesn’t need to have all these capabilities from the start – but it is important that system designers and developers know of them </w:t>
      </w:r>
      <w:proofErr w:type="gramStart"/>
      <w:r w:rsidR="00C35C3A">
        <w:t>in order to</w:t>
      </w:r>
      <w:proofErr w:type="gramEnd"/>
      <w:r w:rsidR="00C35C3A">
        <w:t xml:space="preserve"> </w:t>
      </w:r>
      <w:r>
        <w:t xml:space="preserve">have </w:t>
      </w:r>
      <w:r w:rsidR="00ED059D">
        <w:t xml:space="preserve">designed a </w:t>
      </w:r>
      <w:r>
        <w:t>place for them</w:t>
      </w:r>
      <w:r w:rsidR="0051145F">
        <w:t xml:space="preserve"> to be added into the correct place</w:t>
      </w:r>
      <w:r>
        <w:t xml:space="preserve">, </w:t>
      </w:r>
      <w:r w:rsidR="00C35C3A">
        <w:t>as the service matures</w:t>
      </w:r>
      <w:r>
        <w:t>.</w:t>
      </w:r>
    </w:p>
    <w:p w14:paraId="2BC6BC6E" w14:textId="07DC1229" w:rsidR="00F70942" w:rsidRDefault="00F70942" w:rsidP="00C81A8E">
      <w:pPr>
        <w:pStyle w:val="BodyText"/>
      </w:pPr>
      <w:r>
        <w:t>In a Domain Driven Design, they would be offered as the Core Module’s Services, such that other Modules can use them.</w:t>
      </w:r>
    </w:p>
    <w:p w14:paraId="31FD3BA3" w14:textId="3E02CE5A" w:rsidR="001916C0" w:rsidRDefault="001916C0" w:rsidP="00C81A8E">
      <w:pPr>
        <w:pStyle w:val="BodyText"/>
      </w:pPr>
      <w:r>
        <w:t>However, the omission of planning for some of these capabilities in turn impacts what the system can ever do.</w:t>
      </w:r>
    </w:p>
    <w:p w14:paraId="1CE51DD0" w14:textId="5E3D8D5C" w:rsidR="00AD6CFC" w:rsidRDefault="00AD6CFC" w:rsidP="00AD6CFC">
      <w:pPr>
        <w:pStyle w:val="Heading3"/>
      </w:pPr>
      <w:r>
        <w:t>Service</w:t>
      </w:r>
    </w:p>
    <w:p w14:paraId="7710AD3E" w14:textId="2D6251B4" w:rsidR="00F70942" w:rsidRDefault="00F70942" w:rsidP="00F70942">
      <w:pPr>
        <w:pStyle w:val="ListBullet"/>
      </w:pPr>
      <w:r w:rsidRPr="00020C82">
        <w:rPr>
          <w:b/>
          <w:bCs/>
        </w:rPr>
        <w:t>Diagnostic</w:t>
      </w:r>
      <w:r w:rsidR="00020C82">
        <w:rPr>
          <w:b/>
          <w:bCs/>
        </w:rPr>
        <w:t xml:space="preserve"> Message Handling Capabilities</w:t>
      </w:r>
      <w:r w:rsidR="00F07200" w:rsidRPr="00020C82">
        <w:rPr>
          <w:b/>
          <w:bCs/>
        </w:rPr>
        <w:br/>
      </w:r>
      <w:r w:rsidR="00F07200">
        <w:t>Provid</w:t>
      </w:r>
      <w:r w:rsidR="00D60516">
        <w:t>e</w:t>
      </w:r>
      <w:r w:rsidR="00F07200">
        <w:t xml:space="preserve"> the means to record diagnostics log messages </w:t>
      </w:r>
      <w:r w:rsidR="00D60516">
        <w:t xml:space="preserve">of various importance </w:t>
      </w:r>
      <w:r w:rsidR="00F07200">
        <w:t>(</w:t>
      </w:r>
      <w:r w:rsidR="00D60516">
        <w:t>Error, Information, Verbose, Debug)</w:t>
      </w:r>
      <w:r w:rsidR="00521CD1">
        <w:t xml:space="preserve">. Usually stored as a rolling log to a remote, data store (cloud blob storage) that is accessible to authorised consumers. </w:t>
      </w:r>
      <w:r w:rsidR="000306EC">
        <w:br/>
        <w:t>Note that transient diagnostic logs are not to be confused with permanent auditing tool.</w:t>
      </w:r>
    </w:p>
    <w:p w14:paraId="5108CEF4" w14:textId="77777777" w:rsidR="00F60CFF" w:rsidRPr="00F60CFF" w:rsidRDefault="00F60CFF" w:rsidP="00F70942">
      <w:pPr>
        <w:pStyle w:val="ListBullet"/>
      </w:pPr>
      <w:r>
        <w:rPr>
          <w:b/>
          <w:bCs/>
        </w:rPr>
        <w:t xml:space="preserve">System Configuration </w:t>
      </w:r>
    </w:p>
    <w:p w14:paraId="5BFE575D" w14:textId="320A526C" w:rsidR="00F70942" w:rsidRDefault="00F23D7E" w:rsidP="00F70942">
      <w:pPr>
        <w:pStyle w:val="ListBullet"/>
      </w:pPr>
      <w:r w:rsidRPr="00020C82">
        <w:rPr>
          <w:b/>
          <w:bCs/>
        </w:rPr>
        <w:t>Error Record</w:t>
      </w:r>
      <w:r w:rsidR="00020C82">
        <w:rPr>
          <w:b/>
          <w:bCs/>
        </w:rPr>
        <w:t xml:space="preserve"> Management</w:t>
      </w:r>
      <w:r w:rsidR="00D60516" w:rsidRPr="00020C82">
        <w:rPr>
          <w:b/>
          <w:bCs/>
        </w:rPr>
        <w:t xml:space="preserve"> </w:t>
      </w:r>
      <w:r w:rsidR="00020C82">
        <w:rPr>
          <w:b/>
          <w:bCs/>
        </w:rPr>
        <w:t>Capabilities</w:t>
      </w:r>
      <w:r w:rsidR="00D60516" w:rsidRPr="00020C82">
        <w:rPr>
          <w:b/>
          <w:bCs/>
        </w:rPr>
        <w:br/>
      </w:r>
      <w:r w:rsidR="00D60516">
        <w:t xml:space="preserve">Provides the capability to save and manage *permanent* </w:t>
      </w:r>
      <w:r w:rsidR="00CD086E">
        <w:t xml:space="preserve">error records. </w:t>
      </w:r>
      <w:r w:rsidR="00CD086E">
        <w:br/>
        <w:t xml:space="preserve">Purposes include assisting with maintenance, </w:t>
      </w:r>
      <w:r w:rsidR="009C2691">
        <w:t>as well as showing increasing qualities as the rate of errors descends.</w:t>
      </w:r>
    </w:p>
    <w:p w14:paraId="093B606A" w14:textId="551A3344" w:rsidR="00F23D7E" w:rsidRDefault="00F23D7E" w:rsidP="00F70942">
      <w:pPr>
        <w:pStyle w:val="ListBullet"/>
      </w:pPr>
      <w:r w:rsidRPr="00020C82">
        <w:rPr>
          <w:b/>
          <w:bCs/>
        </w:rPr>
        <w:t xml:space="preserve">Request </w:t>
      </w:r>
      <w:r w:rsidR="00020C82">
        <w:rPr>
          <w:b/>
          <w:bCs/>
        </w:rPr>
        <w:t>Management</w:t>
      </w:r>
      <w:r w:rsidRPr="00020C82">
        <w:rPr>
          <w:b/>
          <w:bCs/>
        </w:rPr>
        <w:t xml:space="preserve"> </w:t>
      </w:r>
      <w:r w:rsidR="00521CD1" w:rsidRPr="00020C82">
        <w:rPr>
          <w:b/>
          <w:bCs/>
        </w:rPr>
        <w:t>Capabilities</w:t>
      </w:r>
      <w:r w:rsidR="00521CD1" w:rsidRPr="00020C82">
        <w:rPr>
          <w:b/>
          <w:bCs/>
        </w:rPr>
        <w:br/>
      </w:r>
      <w:r w:rsidR="00521CD1">
        <w:t xml:space="preserve">Provides the means to </w:t>
      </w:r>
      <w:r w:rsidR="00B30CF6">
        <w:t xml:space="preserve">pre-process and post-process requests. </w:t>
      </w:r>
      <w:r w:rsidR="00B30CF6">
        <w:br/>
        <w:t xml:space="preserve">Post processing is the means to ensure state changes </w:t>
      </w:r>
      <w:proofErr w:type="gramStart"/>
      <w:r w:rsidR="00B30CF6">
        <w:t>are persisted</w:t>
      </w:r>
      <w:proofErr w:type="gramEnd"/>
      <w:r w:rsidR="00B30CF6">
        <w:t xml:space="preserve"> to the data store.</w:t>
      </w:r>
    </w:p>
    <w:p w14:paraId="2C186D05" w14:textId="5E524DCB" w:rsidR="00F23D7E" w:rsidRDefault="00F23D7E" w:rsidP="00F70942">
      <w:pPr>
        <w:pStyle w:val="ListBullet"/>
      </w:pPr>
      <w:r w:rsidRPr="00020C82">
        <w:rPr>
          <w:b/>
          <w:bCs/>
        </w:rPr>
        <w:t>Resource Routing</w:t>
      </w:r>
      <w:r w:rsidR="00020C82">
        <w:rPr>
          <w:b/>
          <w:bCs/>
        </w:rPr>
        <w:t xml:space="preserve"> Capabilities</w:t>
      </w:r>
      <w:r w:rsidRPr="00020C82">
        <w:rPr>
          <w:b/>
          <w:bCs/>
        </w:rPr>
        <w:br/>
      </w:r>
      <w:r w:rsidR="00B30CF6">
        <w:t xml:space="preserve">Provides the capability to return </w:t>
      </w:r>
      <w:r w:rsidR="009D2BC6">
        <w:t xml:space="preserve">to authorised users the current version of resources, as well as previous versions. </w:t>
      </w:r>
      <w:r w:rsidR="00C863DC">
        <w:br/>
        <w:t>Required to serve different versions of a document</w:t>
      </w:r>
      <w:r w:rsidR="001A035E">
        <w:t xml:space="preserve"> as it progresses through states.</w:t>
      </w:r>
    </w:p>
    <w:p w14:paraId="69508949" w14:textId="5D82B429" w:rsidR="00F23D7E" w:rsidRDefault="00C707DF" w:rsidP="00F70942">
      <w:pPr>
        <w:pStyle w:val="ListBullet"/>
      </w:pPr>
      <w:r w:rsidRPr="00C707DF">
        <w:rPr>
          <w:b/>
          <w:bCs/>
        </w:rPr>
        <w:lastRenderedPageBreak/>
        <w:t>Request Authorising Capabilities</w:t>
      </w:r>
      <w:r w:rsidRPr="00C707DF">
        <w:rPr>
          <w:b/>
          <w:bCs/>
        </w:rPr>
        <w:br/>
      </w:r>
      <w:r>
        <w:t>Provides the capability of securing resources so they are only accessible to authorised users. Consider using a pre-request Handler to return HTML error messages to unauthorised users.</w:t>
      </w:r>
      <w:r w:rsidR="001A035E">
        <w:br/>
        <w:t xml:space="preserve">Required to </w:t>
      </w:r>
      <w:r w:rsidR="0062724D">
        <w:t>limit access to resources to authorised public or authenticated users.</w:t>
      </w:r>
    </w:p>
    <w:p w14:paraId="2E7EBF9B" w14:textId="77777777" w:rsidR="00432282" w:rsidRDefault="00432282" w:rsidP="00432282">
      <w:pPr>
        <w:pStyle w:val="ListBullet"/>
      </w:pPr>
      <w:r w:rsidRPr="00231FB7">
        <w:rPr>
          <w:b/>
          <w:bCs/>
        </w:rPr>
        <w:t>Permissions Management Capabilities</w:t>
      </w:r>
      <w:r w:rsidRPr="00231FB7">
        <w:rPr>
          <w:b/>
          <w:bCs/>
        </w:rPr>
        <w:br/>
      </w:r>
      <w:r>
        <w:t>Provides the capability of managing Permissions.</w:t>
      </w:r>
    </w:p>
    <w:p w14:paraId="72CAFB3C" w14:textId="4342B967" w:rsidR="000D7644" w:rsidRDefault="000D7644" w:rsidP="000D7644">
      <w:pPr>
        <w:pStyle w:val="ListBullet"/>
      </w:pPr>
      <w:r w:rsidRPr="00130B8B">
        <w:rPr>
          <w:b/>
          <w:bCs/>
        </w:rPr>
        <w:t>Notification Capabilities</w:t>
      </w:r>
      <w:r w:rsidRPr="00130B8B">
        <w:rPr>
          <w:b/>
          <w:bCs/>
        </w:rPr>
        <w:br/>
      </w:r>
      <w:r>
        <w:t xml:space="preserve">A system must be able to signal asynchronously to an end user. This is a base requirement for inviting and accepting users to roles in groups, for async processing of workflows, to signal planned downtimes of the service, etc. </w:t>
      </w:r>
      <w:r>
        <w:br/>
        <w:t xml:space="preserve">Not that even if </w:t>
      </w:r>
      <w:r w:rsidR="000B34C3">
        <w:t xml:space="preserve">signals can be sent to open browsers, SMTP based </w:t>
      </w:r>
      <w:r w:rsidR="001449E6">
        <w:t xml:space="preserve">communication remains the required baseline. </w:t>
      </w:r>
    </w:p>
    <w:p w14:paraId="6961E642" w14:textId="263A0C02" w:rsidR="006B6353" w:rsidRDefault="006B6353" w:rsidP="006B6353">
      <w:pPr>
        <w:pStyle w:val="ListBullet"/>
      </w:pPr>
      <w:r>
        <w:rPr>
          <w:b/>
          <w:bCs/>
        </w:rPr>
        <w:t>Search Capabilities</w:t>
      </w:r>
      <w:r>
        <w:br/>
        <w:t>The menu</w:t>
      </w:r>
      <w:r w:rsidR="0070209B">
        <w:t xml:space="preserve">, a staple of Windows, Icons, Menus, Pointer (WIMP) based systems has been replaced by spelling-forgiving &amp; phonetic search that return a list of </w:t>
      </w:r>
      <w:proofErr w:type="spellStart"/>
      <w:r w:rsidR="0070209B" w:rsidRPr="004A0E73">
        <w:rPr>
          <w:rFonts w:ascii="Consolas" w:hAnsi="Consolas"/>
        </w:rPr>
        <w:t>SearchItemSummary</w:t>
      </w:r>
      <w:proofErr w:type="spellEnd"/>
      <w:r w:rsidR="0070209B">
        <w:t xml:space="preserve"> items to provide a </w:t>
      </w:r>
      <w:r w:rsidR="00F06D75">
        <w:t>more efficient manner of searching, discovering, navigating</w:t>
      </w:r>
      <w:r w:rsidR="0070209B">
        <w:t>.</w:t>
      </w:r>
    </w:p>
    <w:p w14:paraId="23F5F01F" w14:textId="46F2930F" w:rsidR="002964E5" w:rsidRPr="00621B53" w:rsidRDefault="002964E5" w:rsidP="006B6353">
      <w:pPr>
        <w:pStyle w:val="ListBullet"/>
      </w:pPr>
      <w:r>
        <w:rPr>
          <w:b/>
          <w:bCs/>
        </w:rPr>
        <w:t>Data Categorisation Capabilities</w:t>
      </w:r>
      <w:r>
        <w:rPr>
          <w:b/>
          <w:bCs/>
        </w:rPr>
        <w:br/>
      </w:r>
      <w:r w:rsidRPr="00621B53">
        <w:t xml:space="preserve">Provides the capabilities to tag records for </w:t>
      </w:r>
      <w:r w:rsidR="00621B53" w:rsidRPr="00621B53">
        <w:t>improved discovery later.</w:t>
      </w:r>
    </w:p>
    <w:p w14:paraId="59696CE1" w14:textId="6252A649" w:rsidR="004B222F" w:rsidRDefault="004B222F" w:rsidP="006B6353">
      <w:pPr>
        <w:pStyle w:val="ListBullet"/>
      </w:pPr>
      <w:r>
        <w:rPr>
          <w:b/>
          <w:bCs/>
        </w:rPr>
        <w:t>Data Classification Capabilities</w:t>
      </w:r>
      <w:r>
        <w:rPr>
          <w:b/>
          <w:bCs/>
        </w:rPr>
        <w:br/>
      </w:r>
      <w:r w:rsidR="002964E5">
        <w:t xml:space="preserve">Related by distinct form Data Categorisation, </w:t>
      </w:r>
      <w:r w:rsidRPr="004B222F">
        <w:t>providing a means to tag data by data classification (UNCLASSIFIED, IN-CONFIDENCE, SENSITIVE, etc.</w:t>
      </w:r>
    </w:p>
    <w:p w14:paraId="6D2E731A" w14:textId="05F7AFAE" w:rsidR="00432282" w:rsidRDefault="00432282" w:rsidP="00432282">
      <w:pPr>
        <w:pStyle w:val="ListBullet"/>
      </w:pPr>
      <w:r>
        <w:rPr>
          <w:b/>
          <w:bCs/>
        </w:rPr>
        <w:t xml:space="preserve">User </w:t>
      </w:r>
      <w:r w:rsidR="001B1DAF">
        <w:rPr>
          <w:b/>
          <w:bCs/>
        </w:rPr>
        <w:t xml:space="preserve">or Principal </w:t>
      </w:r>
      <w:r>
        <w:rPr>
          <w:b/>
          <w:bCs/>
        </w:rPr>
        <w:t>Management Capabilities</w:t>
      </w:r>
      <w:r>
        <w:rPr>
          <w:b/>
          <w:bCs/>
        </w:rPr>
        <w:br/>
      </w:r>
      <w:r w:rsidRPr="002B5EDA">
        <w:t>Provides the ability to manage People who are currently using the system.</w:t>
      </w:r>
      <w:r>
        <w:br/>
        <w:t xml:space="preserve">Required to manage current and past users of a system. </w:t>
      </w:r>
      <w:r w:rsidR="004314B5">
        <w:br/>
        <w:t>Do not conflate User</w:t>
      </w:r>
      <w:r w:rsidR="001B1DAF">
        <w:t>/Principal</w:t>
      </w:r>
      <w:r w:rsidR="004314B5">
        <w:t xml:space="preserve"> and Person – they are distinct. A</w:t>
      </w:r>
      <w:r>
        <w:t xml:space="preserve"> User is usually a “thin” object (It just has an ID, and Enabled flag) that is linked to a Person record, as well as </w:t>
      </w:r>
      <w:r w:rsidR="00F66A16">
        <w:t xml:space="preserve">one or more </w:t>
      </w:r>
      <w:r>
        <w:t>Roles</w:t>
      </w:r>
      <w:r w:rsidR="00F66A16">
        <w:t xml:space="preserve"> within a system Group</w:t>
      </w:r>
      <w:r>
        <w:t>.</w:t>
      </w:r>
    </w:p>
    <w:p w14:paraId="004C85A5" w14:textId="5A9C1AE2" w:rsidR="002B5EDA" w:rsidRDefault="002B5EDA" w:rsidP="002B5EDA">
      <w:pPr>
        <w:pStyle w:val="ListBullet"/>
      </w:pPr>
      <w:r>
        <w:rPr>
          <w:b/>
          <w:bCs/>
        </w:rPr>
        <w:t>User Identity Management Capabilities</w:t>
      </w:r>
      <w:r>
        <w:rPr>
          <w:b/>
          <w:bCs/>
        </w:rPr>
        <w:br/>
      </w:r>
      <w:r w:rsidRPr="002B5EDA">
        <w:t>Provides the capability of associating 3</w:t>
      </w:r>
      <w:r w:rsidRPr="002B5EDA">
        <w:rPr>
          <w:vertAlign w:val="superscript"/>
        </w:rPr>
        <w:t>rd</w:t>
      </w:r>
      <w:r w:rsidRPr="002B5EDA">
        <w:t xml:space="preserve"> party identities (</w:t>
      </w:r>
      <w:r w:rsidR="00231FB7" w:rsidRPr="002B5EDA">
        <w:t>e.g.</w:t>
      </w:r>
      <w:r w:rsidRPr="002B5EDA">
        <w:t xml:space="preserve">: IdP issued identities) to internal system users. </w:t>
      </w:r>
      <w:r w:rsidR="00510E4E">
        <w:br/>
        <w:t xml:space="preserve">Used to manage one or more user logon identities. </w:t>
      </w:r>
    </w:p>
    <w:p w14:paraId="306580C7" w14:textId="1305DAFB" w:rsidR="00106AAC" w:rsidRPr="002B5EDA" w:rsidRDefault="00106AAC" w:rsidP="00106AAC">
      <w:pPr>
        <w:pStyle w:val="ListBullet"/>
      </w:pPr>
      <w:r>
        <w:rPr>
          <w:b/>
          <w:bCs/>
        </w:rPr>
        <w:t>User System Profiles Management Capabilities</w:t>
      </w:r>
      <w:r>
        <w:br/>
      </w:r>
      <w:r w:rsidR="00523200">
        <w:t>P</w:t>
      </w:r>
      <w:r>
        <w:t>rovides the capabilities for a system user to configure their personal system preferences.</w:t>
      </w:r>
      <w:r w:rsidR="00523200">
        <w:t xml:space="preserve"> Often referred to inaccurately as “user settings”. </w:t>
      </w:r>
    </w:p>
    <w:p w14:paraId="6ACEDE93" w14:textId="363EC294" w:rsidR="00510031" w:rsidRDefault="008F7789" w:rsidP="00C81A8E">
      <w:pPr>
        <w:pStyle w:val="ListBullet"/>
      </w:pPr>
      <w:r w:rsidRPr="005B08B9">
        <w:rPr>
          <w:b/>
          <w:bCs/>
        </w:rPr>
        <w:t xml:space="preserve">Queue Management </w:t>
      </w:r>
      <w:r w:rsidR="00395474" w:rsidRPr="005B08B9">
        <w:rPr>
          <w:b/>
          <w:bCs/>
        </w:rPr>
        <w:t>Capabilities</w:t>
      </w:r>
      <w:r w:rsidRPr="005B08B9">
        <w:rPr>
          <w:b/>
          <w:bCs/>
        </w:rPr>
        <w:br/>
      </w:r>
      <w:r w:rsidR="005B08B9">
        <w:t>P</w:t>
      </w:r>
      <w:r w:rsidR="00F716E0">
        <w:t>ro</w:t>
      </w:r>
      <w:r w:rsidR="005B08B9">
        <w:t xml:space="preserve">vides the capability of </w:t>
      </w:r>
      <w:r>
        <w:t>queu</w:t>
      </w:r>
      <w:r w:rsidR="005B08B9">
        <w:t>ing</w:t>
      </w:r>
      <w:r>
        <w:t xml:space="preserve"> operations to be processed asynchronously.</w:t>
      </w:r>
      <w:r w:rsidR="005B08B9">
        <w:br/>
      </w:r>
      <w:r w:rsidR="005B08B9">
        <w:lastRenderedPageBreak/>
        <w:t xml:space="preserve">Queues are the basis of providing availability </w:t>
      </w:r>
      <w:r w:rsidR="00F716E0">
        <w:t>at lower hardware cost. They are also the basis of avoiding batch processing which is an anti-pattern.</w:t>
      </w:r>
    </w:p>
    <w:p w14:paraId="13107BED" w14:textId="44406681" w:rsidR="004E5830" w:rsidRDefault="004E5830" w:rsidP="00C81A8E">
      <w:pPr>
        <w:pStyle w:val="ListBullet"/>
      </w:pPr>
      <w:r w:rsidRPr="005B08B9">
        <w:rPr>
          <w:b/>
          <w:bCs/>
        </w:rPr>
        <w:t>Workflow Management Capabilities</w:t>
      </w:r>
      <w:r w:rsidRPr="005B08B9">
        <w:rPr>
          <w:b/>
          <w:bCs/>
        </w:rPr>
        <w:br/>
      </w:r>
      <w:r>
        <w:t xml:space="preserve">Provides the capability of developing workflows </w:t>
      </w:r>
      <w:r w:rsidR="00395474">
        <w:t xml:space="preserve">to </w:t>
      </w:r>
      <w:r>
        <w:t>Invit</w:t>
      </w:r>
      <w:r w:rsidR="00395474">
        <w:t>e</w:t>
      </w:r>
      <w:r>
        <w:t xml:space="preserve"> Persons to become Users</w:t>
      </w:r>
      <w:r w:rsidR="00395474">
        <w:t xml:space="preserve">, to </w:t>
      </w:r>
      <w:r w:rsidR="005B08B9">
        <w:t>review documents before publishing, etc.</w:t>
      </w:r>
      <w:r>
        <w:t xml:space="preserve"> </w:t>
      </w:r>
    </w:p>
    <w:p w14:paraId="3B63467B" w14:textId="18497F2F" w:rsidR="00F44D5B" w:rsidRDefault="00395474" w:rsidP="00C81A8E">
      <w:pPr>
        <w:pStyle w:val="ListBullet"/>
      </w:pPr>
      <w:r w:rsidRPr="005B08B9">
        <w:rPr>
          <w:b/>
          <w:bCs/>
        </w:rPr>
        <w:t>Scheduling</w:t>
      </w:r>
      <w:r w:rsidR="00F44D5B" w:rsidRPr="005B08B9">
        <w:rPr>
          <w:b/>
          <w:bCs/>
        </w:rPr>
        <w:t xml:space="preserve"> </w:t>
      </w:r>
      <w:r w:rsidRPr="005B08B9">
        <w:rPr>
          <w:b/>
          <w:bCs/>
        </w:rPr>
        <w:t>Capabilities</w:t>
      </w:r>
      <w:r w:rsidR="00F44D5B" w:rsidRPr="005B08B9">
        <w:rPr>
          <w:b/>
          <w:bCs/>
        </w:rPr>
        <w:br/>
      </w:r>
      <w:r w:rsidR="00F44D5B">
        <w:t>Provides the capability to schedule tasks.</w:t>
      </w:r>
      <w:r w:rsidR="00F44D5B">
        <w:br/>
        <w:t xml:space="preserve">Enables the scheduling of </w:t>
      </w:r>
      <w:r>
        <w:t>reviews of expiring Roles.</w:t>
      </w:r>
    </w:p>
    <w:p w14:paraId="2CC8CE22" w14:textId="42E1A6D8" w:rsidR="008F6FF0" w:rsidRPr="008F6FF0" w:rsidRDefault="008F6FF0" w:rsidP="00C81A8E">
      <w:pPr>
        <w:pStyle w:val="ListBullet"/>
      </w:pPr>
      <w:r>
        <w:rPr>
          <w:b/>
          <w:bCs/>
        </w:rPr>
        <w:t>Session Management Capabilities</w:t>
      </w:r>
      <w:r w:rsidR="00634E78">
        <w:rPr>
          <w:b/>
          <w:bCs/>
        </w:rPr>
        <w:br/>
      </w:r>
      <w:r w:rsidR="00634E78" w:rsidRPr="004F1FA7">
        <w:t xml:space="preserve">Provides </w:t>
      </w:r>
      <w:r w:rsidR="00A80968" w:rsidRPr="004F1FA7">
        <w:t xml:space="preserve">the </w:t>
      </w:r>
      <w:r w:rsidR="001A65E1" w:rsidRPr="004F1FA7">
        <w:t>capabilit</w:t>
      </w:r>
      <w:r w:rsidR="001A65E1">
        <w:t>y</w:t>
      </w:r>
      <w:r w:rsidR="00A80968" w:rsidRPr="004F1FA7">
        <w:t xml:space="preserve"> of starting sessions for anonymous users and </w:t>
      </w:r>
      <w:r w:rsidR="004F1FA7" w:rsidRPr="004F1FA7">
        <w:t>[optionally] keeping or transitioning to a new session after they authenticate themselves.</w:t>
      </w:r>
    </w:p>
    <w:p w14:paraId="56E12637" w14:textId="1DC36F2C" w:rsidR="000306EC" w:rsidRDefault="008F6FF0" w:rsidP="00C81A8E">
      <w:pPr>
        <w:pStyle w:val="ListBullet"/>
      </w:pPr>
      <w:r>
        <w:rPr>
          <w:b/>
          <w:bCs/>
        </w:rPr>
        <w:t xml:space="preserve">Session Operation Auditing </w:t>
      </w:r>
      <w:r w:rsidR="00F66A16">
        <w:rPr>
          <w:b/>
          <w:bCs/>
        </w:rPr>
        <w:t>Capabilities</w:t>
      </w:r>
      <w:r>
        <w:rPr>
          <w:b/>
          <w:bCs/>
        </w:rPr>
        <w:br/>
      </w:r>
      <w:r w:rsidRPr="00634E78">
        <w:t xml:space="preserve">Provides the capabilities of </w:t>
      </w:r>
      <w:r w:rsidR="00634E78" w:rsidRPr="00634E78">
        <w:t xml:space="preserve">permanently </w:t>
      </w:r>
      <w:r w:rsidRPr="00634E78">
        <w:t xml:space="preserve">recording operation requests </w:t>
      </w:r>
      <w:r w:rsidR="00634E78" w:rsidRPr="00634E78">
        <w:t xml:space="preserve">and responses </w:t>
      </w:r>
      <w:r w:rsidRPr="00634E78">
        <w:t xml:space="preserve">against </w:t>
      </w:r>
      <w:r w:rsidR="00634E78" w:rsidRPr="00634E78">
        <w:t xml:space="preserve">the </w:t>
      </w:r>
      <w:r w:rsidR="004F1FA7">
        <w:t>session that has been started for the user</w:t>
      </w:r>
      <w:r w:rsidR="00634E78" w:rsidRPr="00634E78">
        <w:t xml:space="preserve">. </w:t>
      </w:r>
      <w:r w:rsidR="00634E78">
        <w:br/>
        <w:t xml:space="preserve">This is an essential capability </w:t>
      </w:r>
      <w:r w:rsidR="000306EC">
        <w:t>required to audit and investigate activity</w:t>
      </w:r>
      <w:r w:rsidR="001A65E1">
        <w:t>, and provide transparency as required.</w:t>
      </w:r>
    </w:p>
    <w:p w14:paraId="0D0FCA5E" w14:textId="2E589671" w:rsidR="00FC0962" w:rsidRPr="00F66A16" w:rsidRDefault="00280130" w:rsidP="00C81A8E">
      <w:pPr>
        <w:pStyle w:val="ListBullet"/>
      </w:pPr>
      <w:r>
        <w:rPr>
          <w:b/>
          <w:bCs/>
        </w:rPr>
        <w:t xml:space="preserve">System </w:t>
      </w:r>
      <w:r w:rsidR="000306EC">
        <w:rPr>
          <w:b/>
          <w:bCs/>
        </w:rPr>
        <w:t>Configuration Capabilities</w:t>
      </w:r>
      <w:r w:rsidR="000306EC">
        <w:rPr>
          <w:b/>
          <w:bCs/>
        </w:rPr>
        <w:br/>
      </w:r>
      <w:r w:rsidR="000306EC" w:rsidRPr="00F66A16">
        <w:t xml:space="preserve">Provides the </w:t>
      </w:r>
      <w:r w:rsidR="00F66A16" w:rsidRPr="00F66A16">
        <w:t>capability</w:t>
      </w:r>
      <w:r w:rsidR="000306EC" w:rsidRPr="00F66A16">
        <w:t xml:space="preserve"> of configuring system integrations (</w:t>
      </w:r>
      <w:r w:rsidRPr="00F66A16">
        <w:t>cache durations, potentially also integration credentials)</w:t>
      </w:r>
      <w:r w:rsidR="000306EC" w:rsidRPr="00F66A16">
        <w:t>, system recognisability (logos, etc.)</w:t>
      </w:r>
      <w:r w:rsidRPr="00F66A16">
        <w:t>.</w:t>
      </w:r>
    </w:p>
    <w:p w14:paraId="0FE0EC69" w14:textId="77777777" w:rsidR="00FC0962" w:rsidRDefault="00280130" w:rsidP="00C81A8E">
      <w:pPr>
        <w:pStyle w:val="ListBullet"/>
      </w:pPr>
      <w:r w:rsidRPr="00FC0962">
        <w:rPr>
          <w:b/>
          <w:bCs/>
        </w:rPr>
        <w:t>Account Configuration Capabilities</w:t>
      </w:r>
      <w:r w:rsidRPr="00FC0962">
        <w:rPr>
          <w:b/>
          <w:bCs/>
        </w:rPr>
        <w:br/>
      </w:r>
      <w:r>
        <w:t>Provides the capability of managing configuration settings for different Accounts.</w:t>
      </w:r>
    </w:p>
    <w:p w14:paraId="5114405D" w14:textId="149769AC" w:rsidR="006F19C3" w:rsidRDefault="00F66A16" w:rsidP="00106AAC">
      <w:pPr>
        <w:pStyle w:val="ListBullet"/>
      </w:pPr>
      <w:r w:rsidRPr="001B1DAF">
        <w:rPr>
          <w:b/>
          <w:bCs/>
        </w:rPr>
        <w:t>Media &amp; Media Metadata Management Capabilities</w:t>
      </w:r>
      <w:r w:rsidRPr="001B1DAF">
        <w:rPr>
          <w:b/>
          <w:bCs/>
        </w:rPr>
        <w:br/>
      </w:r>
      <w:r>
        <w:t>User</w:t>
      </w:r>
      <w:r w:rsidR="00A85550">
        <w:t>s</w:t>
      </w:r>
      <w:r>
        <w:t xml:space="preserve"> upload media (</w:t>
      </w:r>
      <w:r w:rsidR="005B7DDE">
        <w:t>avatars, pictures, documents) to support profiles and records.</w:t>
      </w:r>
      <w:r w:rsidR="00A85550">
        <w:t xml:space="preserve"> Like anything that is submitted for stor</w:t>
      </w:r>
      <w:r w:rsidR="001B1DAF">
        <w:t>a</w:t>
      </w:r>
      <w:r w:rsidR="00A85550">
        <w:t>ge for a service it requires first validation via a 3</w:t>
      </w:r>
      <w:r w:rsidR="00A85550" w:rsidRPr="00A85550">
        <w:rPr>
          <w:vertAlign w:val="superscript"/>
        </w:rPr>
        <w:t>rd</w:t>
      </w:r>
      <w:r w:rsidR="00A85550">
        <w:t xml:space="preserve"> party media stream </w:t>
      </w:r>
      <w:r w:rsidR="00BE2AEC">
        <w:t xml:space="preserve">malware detection service, then storage, along with its metadata (mime type, dimensions, </w:t>
      </w:r>
      <w:r w:rsidR="001B1DAF">
        <w:t>contents summary</w:t>
      </w:r>
      <w:r w:rsidR="00BE2AEC">
        <w:t>)</w:t>
      </w:r>
      <w:r w:rsidR="001B1DAF">
        <w:t xml:space="preserve"> to facilitate searching for later.</w:t>
      </w:r>
    </w:p>
    <w:p w14:paraId="6326C742" w14:textId="74057C92" w:rsidR="006F19C3" w:rsidRDefault="006F19C3" w:rsidP="00106AAC">
      <w:pPr>
        <w:pStyle w:val="Heading3"/>
      </w:pPr>
      <w:r>
        <w:t>People &amp; Groups</w:t>
      </w:r>
    </w:p>
    <w:p w14:paraId="243C209C" w14:textId="54BE73A9" w:rsidR="002573DA" w:rsidRPr="002573DA" w:rsidRDefault="002573DA" w:rsidP="002573DA">
      <w:pPr>
        <w:pStyle w:val="BodyText"/>
      </w:pPr>
      <w:r>
        <w:t xml:space="preserve">Due </w:t>
      </w:r>
      <w:r w:rsidR="00390D72">
        <w:t xml:space="preserve">in part </w:t>
      </w:r>
      <w:r>
        <w:t xml:space="preserve">to the </w:t>
      </w:r>
      <w:r w:rsidR="00390D72">
        <w:t xml:space="preserve">tight </w:t>
      </w:r>
      <w:r>
        <w:t xml:space="preserve">relationship between User, Persons, Roles, the domain of People and Groups is often conflated with </w:t>
      </w:r>
      <w:r w:rsidR="00390D72">
        <w:t xml:space="preserve">base </w:t>
      </w:r>
      <w:r>
        <w:t xml:space="preserve">System </w:t>
      </w:r>
      <w:r w:rsidR="00390D72">
        <w:t>design, but remains a distinct logical domain:</w:t>
      </w:r>
    </w:p>
    <w:p w14:paraId="3EBDB8F7" w14:textId="77777777" w:rsidR="00E3696F" w:rsidRDefault="00E3696F" w:rsidP="00E3696F">
      <w:pPr>
        <w:pStyle w:val="ListBullet"/>
      </w:pPr>
      <w:r>
        <w:rPr>
          <w:b/>
          <w:bCs/>
        </w:rPr>
        <w:t>Person Management Capabilities</w:t>
      </w:r>
      <w:r>
        <w:rPr>
          <w:b/>
          <w:bCs/>
        </w:rPr>
        <w:br/>
      </w:r>
      <w:r w:rsidRPr="002B5EDA">
        <w:t>Provides the capability of managing people, whether they are non-users, have the potential of being users (e</w:t>
      </w:r>
      <w:r>
        <w:t>.</w:t>
      </w:r>
      <w:r w:rsidRPr="002B5EDA">
        <w:t>g</w:t>
      </w:r>
      <w:r>
        <w:t>.</w:t>
      </w:r>
      <w:r w:rsidRPr="002B5EDA">
        <w:t xml:space="preserve">: invited people) , </w:t>
      </w:r>
      <w:r>
        <w:t xml:space="preserve">are </w:t>
      </w:r>
      <w:r w:rsidRPr="002B5EDA">
        <w:t>current users</w:t>
      </w:r>
      <w:r>
        <w:t>, or ex users (their role within the system has expired).</w:t>
      </w:r>
      <w:r>
        <w:br/>
        <w:t>Required to manage people who are not users (e.g., parents of a child) but could be invited to (e.g., to view a child’s progress report).</w:t>
      </w:r>
    </w:p>
    <w:p w14:paraId="0F6DAB62" w14:textId="77777777" w:rsidR="00E3696F" w:rsidRPr="002B5EDA" w:rsidRDefault="00E3696F" w:rsidP="00E3696F">
      <w:pPr>
        <w:pStyle w:val="ListBullet"/>
      </w:pPr>
      <w:r>
        <w:rPr>
          <w:b/>
          <w:bCs/>
        </w:rPr>
        <w:lastRenderedPageBreak/>
        <w:t>Group Management Capabilities</w:t>
      </w:r>
      <w:r>
        <w:rPr>
          <w:b/>
          <w:bCs/>
        </w:rPr>
        <w:br/>
      </w:r>
      <w:r w:rsidRPr="00C66B30">
        <w:t xml:space="preserve">Provides the capability of developing Nested and Parallel Groups (Organisations, Departments, Schools, Classrooms, Teaching or Interest groups). An organisation is nothing more than a Group that has an Identifier between it and a </w:t>
      </w:r>
      <w:r>
        <w:t>G</w:t>
      </w:r>
      <w:r w:rsidRPr="00C66B30">
        <w:t>roup representing a system (in this case the external company’s registry).</w:t>
      </w:r>
    </w:p>
    <w:p w14:paraId="3F92E26C" w14:textId="07A508E7" w:rsidR="00AD6CFC" w:rsidRDefault="00E3696F" w:rsidP="00AD6CFC">
      <w:pPr>
        <w:pStyle w:val="ListBullet"/>
      </w:pPr>
      <w:r>
        <w:rPr>
          <w:b/>
          <w:bCs/>
        </w:rPr>
        <w:t xml:space="preserve">Person Group </w:t>
      </w:r>
      <w:r w:rsidR="00AD6CFC" w:rsidRPr="00231FB7">
        <w:rPr>
          <w:b/>
          <w:bCs/>
        </w:rPr>
        <w:t>Role Management Capabilities</w:t>
      </w:r>
      <w:r w:rsidR="00AD6CFC" w:rsidRPr="00231FB7">
        <w:rPr>
          <w:b/>
          <w:bCs/>
        </w:rPr>
        <w:br/>
      </w:r>
      <w:r w:rsidR="00AD6CFC">
        <w:t xml:space="preserve">Provides the capability of organising Groups of </w:t>
      </w:r>
      <w:r w:rsidR="00390D72">
        <w:t xml:space="preserve">System </w:t>
      </w:r>
      <w:r w:rsidR="007F4119">
        <w:t xml:space="preserve">Permissions </w:t>
      </w:r>
      <w:r w:rsidR="00390D72">
        <w:t>(</w:t>
      </w:r>
      <w:r w:rsidR="007F4119">
        <w:t xml:space="preserve">and optionally Resource Permissions) </w:t>
      </w:r>
      <w:r w:rsidR="00AD6CFC">
        <w:t>as Roles</w:t>
      </w:r>
      <w:r w:rsidR="007F4119">
        <w:t xml:space="preserve"> associated to Groups</w:t>
      </w:r>
      <w:r w:rsidR="00AD6CFC">
        <w:t>.</w:t>
      </w:r>
    </w:p>
    <w:p w14:paraId="4250E99F" w14:textId="5DFBF206" w:rsidR="00106AAC" w:rsidRPr="00106AAC" w:rsidRDefault="00AD6CFC" w:rsidP="00106AAC">
      <w:pPr>
        <w:pStyle w:val="ListBullet"/>
      </w:pPr>
      <w:r w:rsidRPr="00231FB7">
        <w:rPr>
          <w:b/>
          <w:bCs/>
        </w:rPr>
        <w:t>Group Role Association Capabilities</w:t>
      </w:r>
      <w:r w:rsidRPr="00231FB7">
        <w:rPr>
          <w:b/>
          <w:bCs/>
        </w:rPr>
        <w:br/>
      </w:r>
      <w:r>
        <w:t>Provides the capability of associating a Role within a Group to a Person.</w:t>
      </w:r>
      <w:r>
        <w:br/>
        <w:t xml:space="preserve">Note that there are long term functionality benefits to being capable of assigning roles to persons who are not yet system Users (it allows setting up Persons before they are invited, for one). </w:t>
      </w:r>
      <w:r>
        <w:br/>
        <w:t>Note that it is poor practice to Assign Roles. Best Practice is to Invite a Person to Accept the Responsibilities of a Role within a Group. Once accepted, the Role is assigned for a limited time (e.g., employment might be for 1 year) that triggers Reviews and Extensions in the future.</w:t>
      </w:r>
    </w:p>
    <w:p w14:paraId="193BBE54" w14:textId="77777777" w:rsidR="00527BC5" w:rsidRDefault="00527BC5" w:rsidP="00527BC5">
      <w:pPr>
        <w:pStyle w:val="Heading3"/>
      </w:pPr>
      <w:r>
        <w:t>Account Management</w:t>
      </w:r>
    </w:p>
    <w:p w14:paraId="2EAE18F9" w14:textId="36050026" w:rsidR="00106AAC" w:rsidRPr="00106AAC" w:rsidRDefault="00106AAC" w:rsidP="00106AAC">
      <w:pPr>
        <w:pStyle w:val="BodyText"/>
      </w:pPr>
      <w:r>
        <w:t>Account management is a requirement to provide a service to more than one organisation</w:t>
      </w:r>
      <w:r w:rsidR="005C7423">
        <w:t xml:space="preserve">. An account is a specific implementation of a system Group. </w:t>
      </w:r>
      <w:r>
        <w:t xml:space="preserve"> </w:t>
      </w:r>
    </w:p>
    <w:p w14:paraId="24015A69" w14:textId="77777777" w:rsidR="00527BC5" w:rsidRPr="00FC0962" w:rsidRDefault="00527BC5" w:rsidP="00527BC5">
      <w:pPr>
        <w:pStyle w:val="ListBullet"/>
      </w:pPr>
      <w:r>
        <w:rPr>
          <w:b/>
          <w:bCs/>
        </w:rPr>
        <w:t>Tenancy Management Capabilities.</w:t>
      </w:r>
      <w:r>
        <w:rPr>
          <w:b/>
          <w:bCs/>
        </w:rPr>
        <w:br/>
      </w:r>
      <w:r w:rsidRPr="00FC0962">
        <w:t xml:space="preserve">Do </w:t>
      </w:r>
      <w:r>
        <w:t>NOT</w:t>
      </w:r>
      <w:r w:rsidRPr="00FC0962">
        <w:t xml:space="preserve"> implement. See </w:t>
      </w:r>
      <w:r>
        <w:t xml:space="preserve">instead </w:t>
      </w:r>
      <w:r w:rsidRPr="00FC0962">
        <w:t>Account Management Capabilities.</w:t>
      </w:r>
    </w:p>
    <w:p w14:paraId="6E463947" w14:textId="7E929406" w:rsidR="001916C0" w:rsidRPr="00B21278" w:rsidRDefault="00527BC5" w:rsidP="00702DE5">
      <w:pPr>
        <w:pStyle w:val="ListBullet"/>
      </w:pPr>
      <w:r>
        <w:rPr>
          <w:b/>
          <w:bCs/>
        </w:rPr>
        <w:t>Account Management Capabilities</w:t>
      </w:r>
      <w:r>
        <w:rPr>
          <w:b/>
          <w:bCs/>
        </w:rPr>
        <w:br/>
      </w:r>
      <w:r w:rsidRPr="00FC0962">
        <w:t>Accounts are a more correct approach than Tenancy Management which does not permit the sharing of records among partner organisations.</w:t>
      </w:r>
    </w:p>
    <w:p w14:paraId="5F573F14" w14:textId="3A72FB64" w:rsidR="00C81A8E" w:rsidRDefault="00C81A8E" w:rsidP="00C81A8E">
      <w:pPr>
        <w:pStyle w:val="Appendix"/>
      </w:pPr>
      <w:r w:rsidRPr="005C7C13">
        <w:t xml:space="preserve">Appendix </w:t>
      </w:r>
      <w:r>
        <w:t>D</w:t>
      </w:r>
      <w:r w:rsidRPr="005C7C13">
        <w:t xml:space="preserve"> </w:t>
      </w:r>
      <w:r>
        <w:t>–</w:t>
      </w:r>
      <w:r w:rsidRPr="005C7C13">
        <w:t xml:space="preserve"> </w:t>
      </w:r>
      <w:r>
        <w:t>Technologies</w:t>
      </w:r>
    </w:p>
    <w:p w14:paraId="4ED008F8" w14:textId="473D5704" w:rsidR="0012615C" w:rsidRPr="008C39DC" w:rsidRDefault="0051145F" w:rsidP="008C39DC">
      <w:pPr>
        <w:pStyle w:val="BodyText"/>
      </w:pPr>
      <w:r>
        <w:t>Refer to the organisation</w:t>
      </w:r>
      <w:r w:rsidR="00A32CF2">
        <w:t>’</w:t>
      </w:r>
      <w:r>
        <w:t xml:space="preserve">s </w:t>
      </w:r>
      <w:r w:rsidR="00A32CF2">
        <w:t>current t</w:t>
      </w:r>
      <w:r>
        <w:t>echnological registry.</w:t>
      </w:r>
    </w:p>
    <w:sectPr w:rsidR="0012615C" w:rsidRPr="008C39DC" w:rsidSect="00A2102D">
      <w:headerReference w:type="even" r:id="rId26"/>
      <w:headerReference w:type="default" r:id="rId27"/>
      <w:footerReference w:type="even" r:id="rId28"/>
      <w:footerReference w:type="default" r:id="rId29"/>
      <w:headerReference w:type="first" r:id="rId30"/>
      <w:footerReference w:type="first" r:id="rId31"/>
      <w:pgSz w:w="11906" w:h="16838"/>
      <w:pgMar w:top="1843" w:right="1191" w:bottom="1021" w:left="119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B575E" w14:textId="77777777" w:rsidR="00FB2031" w:rsidRDefault="00FB2031" w:rsidP="0021141C">
      <w:pPr>
        <w:spacing w:before="0" w:after="0" w:line="240" w:lineRule="auto"/>
      </w:pPr>
      <w:r>
        <w:separator/>
      </w:r>
    </w:p>
    <w:p w14:paraId="2EE395A1" w14:textId="77777777" w:rsidR="00FB2031" w:rsidRDefault="00FB2031"/>
  </w:endnote>
  <w:endnote w:type="continuationSeparator" w:id="0">
    <w:p w14:paraId="72EB32FD" w14:textId="77777777" w:rsidR="00FB2031" w:rsidRDefault="00FB2031" w:rsidP="0021141C">
      <w:pPr>
        <w:spacing w:before="0" w:after="0" w:line="240" w:lineRule="auto"/>
      </w:pPr>
      <w:r>
        <w:continuationSeparator/>
      </w:r>
    </w:p>
    <w:p w14:paraId="44101769" w14:textId="77777777" w:rsidR="00FB2031" w:rsidRDefault="00FB2031"/>
  </w:endnote>
  <w:endnote w:type="continuationNotice" w:id="1">
    <w:p w14:paraId="2C0DD3B4" w14:textId="77777777" w:rsidR="00FB2031" w:rsidRDefault="00FB2031">
      <w:pPr>
        <w:spacing w:before="0" w:after="0" w:line="240" w:lineRule="auto"/>
      </w:pPr>
    </w:p>
    <w:p w14:paraId="297F7AFB" w14:textId="77777777" w:rsidR="00FB2031" w:rsidRDefault="00FB20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6A41A" w14:textId="5F277B92" w:rsidR="00F67433" w:rsidRDefault="002031CE">
    <w:pPr>
      <w:pStyle w:val="Footer"/>
    </w:pPr>
    <w:r>
      <w:rPr>
        <w:noProof/>
      </w:rPr>
      <mc:AlternateContent>
        <mc:Choice Requires="wps">
          <w:drawing>
            <wp:anchor distT="0" distB="0" distL="0" distR="0" simplePos="0" relativeHeight="251658752" behindDoc="0" locked="0" layoutInCell="1" allowOverlap="1" wp14:anchorId="08BC7220" wp14:editId="1F79CCC8">
              <wp:simplePos x="635" y="635"/>
              <wp:positionH relativeFrom="page">
                <wp:align>center</wp:align>
              </wp:positionH>
              <wp:positionV relativeFrom="page">
                <wp:align>bottom</wp:align>
              </wp:positionV>
              <wp:extent cx="443865" cy="443865"/>
              <wp:effectExtent l="0" t="0" r="3810" b="0"/>
              <wp:wrapNone/>
              <wp:docPr id="5" name="Text Box 5"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FD08B4C" w14:textId="2E7CD0FB"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8BC7220" id="_x0000_t202" coordsize="21600,21600" o:spt="202" path="m,l,21600r21600,l21600,xe">
              <v:stroke joinstyle="miter"/>
              <v:path gradientshapeok="t" o:connecttype="rect"/>
            </v:shapetype>
            <v:shape id="Text Box 5" o:spid="_x0000_s1028" type="#_x0000_t202" alt="[UNCLASSIFIED]" style="position:absolute;margin-left:0;margin-top:0;width:34.95pt;height:34.95pt;z-index:25165875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6FD08B4C" w14:textId="2E7CD0FB"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7FD110F5" w14:textId="77777777" w:rsidR="00E14448" w:rsidRDefault="00E144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2DBBA" w14:textId="273D5C2B" w:rsidR="0021141C" w:rsidRDefault="002031CE" w:rsidP="0021141C">
    <w:pPr>
      <w:pStyle w:val="Footer"/>
      <w:tabs>
        <w:tab w:val="clear" w:pos="4513"/>
        <w:tab w:val="clear" w:pos="9026"/>
        <w:tab w:val="center" w:pos="4820"/>
        <w:tab w:val="right" w:pos="9498"/>
      </w:tabs>
    </w:pPr>
    <w:r>
      <w:rPr>
        <w:noProof/>
      </w:rPr>
      <mc:AlternateContent>
        <mc:Choice Requires="wps">
          <w:drawing>
            <wp:anchor distT="0" distB="0" distL="0" distR="0" simplePos="0" relativeHeight="251659776" behindDoc="0" locked="0" layoutInCell="1" allowOverlap="1" wp14:anchorId="7805B117" wp14:editId="6083C461">
              <wp:simplePos x="752475" y="10077450"/>
              <wp:positionH relativeFrom="page">
                <wp:align>center</wp:align>
              </wp:positionH>
              <wp:positionV relativeFrom="page">
                <wp:align>bottom</wp:align>
              </wp:positionV>
              <wp:extent cx="443865" cy="443865"/>
              <wp:effectExtent l="0" t="0" r="3810" b="0"/>
              <wp:wrapNone/>
              <wp:docPr id="6" name="Text Box 6"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B8C3F8A" w14:textId="5E6E778F"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05B117" id="_x0000_t202" coordsize="21600,21600" o:spt="202" path="m,l,21600r21600,l21600,xe">
              <v:stroke joinstyle="miter"/>
              <v:path gradientshapeok="t" o:connecttype="rect"/>
            </v:shapetype>
            <v:shape id="Text Box 6" o:spid="_x0000_s1029" type="#_x0000_t202" alt="[UNCLASSIFIED]" style="position:absolute;margin-left:0;margin-top:0;width:34.95pt;height:34.95pt;z-index:25165977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4B8C3F8A" w14:textId="5E6E778F"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r w:rsidR="0021141C">
      <w:tab/>
    </w:r>
    <w:r w:rsidR="0021141C">
      <w:tab/>
      <w:t xml:space="preserve">Page </w:t>
    </w:r>
    <w:r w:rsidR="0021141C">
      <w:fldChar w:fldCharType="begin"/>
    </w:r>
    <w:r w:rsidR="0021141C">
      <w:instrText xml:space="preserve"> PAGE  \* Arabic  \* MERGEFORMAT </w:instrText>
    </w:r>
    <w:r w:rsidR="0021141C">
      <w:fldChar w:fldCharType="separate"/>
    </w:r>
    <w:r w:rsidR="0021141C">
      <w:rPr>
        <w:noProof/>
      </w:rPr>
      <w:t>1</w:t>
    </w:r>
    <w:r w:rsidR="0021141C">
      <w:fldChar w:fldCharType="end"/>
    </w:r>
    <w:r w:rsidR="0021141C">
      <w:t xml:space="preserve"> of </w:t>
    </w:r>
    <w:fldSimple w:instr=" NUMPAGES  \* Arabic  \* MERGEFORMAT ">
      <w:r w:rsidR="0021141C">
        <w:rPr>
          <w:noProof/>
        </w:rPr>
        <w:t>1</w:t>
      </w:r>
    </w:fldSimple>
  </w:p>
  <w:p w14:paraId="6A8E15FF" w14:textId="77777777" w:rsidR="00E14448" w:rsidRDefault="00E144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2418C" w14:textId="0712D3E6" w:rsidR="00400A3B" w:rsidRPr="00400A3B" w:rsidRDefault="002031CE" w:rsidP="00400A3B">
    <w:pPr>
      <w:pStyle w:val="Footer"/>
      <w:tabs>
        <w:tab w:val="clear" w:pos="4513"/>
        <w:tab w:val="clear" w:pos="9026"/>
        <w:tab w:val="center" w:pos="4820"/>
        <w:tab w:val="right" w:pos="9498"/>
      </w:tabs>
    </w:pPr>
    <w:r>
      <w:rPr>
        <w:noProof/>
      </w:rPr>
      <mc:AlternateContent>
        <mc:Choice Requires="wps">
          <w:drawing>
            <wp:anchor distT="0" distB="0" distL="0" distR="0" simplePos="0" relativeHeight="251657728" behindDoc="0" locked="0" layoutInCell="1" allowOverlap="1" wp14:anchorId="7857C3B7" wp14:editId="37605987">
              <wp:simplePos x="756920" y="10081895"/>
              <wp:positionH relativeFrom="page">
                <wp:align>center</wp:align>
              </wp:positionH>
              <wp:positionV relativeFrom="page">
                <wp:align>bottom</wp:align>
              </wp:positionV>
              <wp:extent cx="443865" cy="443865"/>
              <wp:effectExtent l="0" t="0" r="3810" b="0"/>
              <wp:wrapNone/>
              <wp:docPr id="4" name="Text Box 4"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A59EE6" w14:textId="36CDB9A4"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57C3B7" id="_x0000_t202" coordsize="21600,21600" o:spt="202" path="m,l,21600r21600,l21600,xe">
              <v:stroke joinstyle="miter"/>
              <v:path gradientshapeok="t" o:connecttype="rect"/>
            </v:shapetype>
            <v:shape id="Text Box 4" o:spid="_x0000_s1031" type="#_x0000_t202" alt="[UNCLASSIFIED]" style="position:absolute;margin-left:0;margin-top:0;width:34.95pt;height:34.95pt;z-index:25165772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textbox style="mso-fit-shape-to-text:t" inset="0,0,0,15pt">
                <w:txbxContent>
                  <w:p w14:paraId="52A59EE6" w14:textId="36CDB9A4"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r w:rsidR="00400A3B">
      <w:tab/>
    </w:r>
    <w:r w:rsidR="00400A3B">
      <w:tab/>
      <w:t xml:space="preserve">Page </w:t>
    </w:r>
    <w:r w:rsidR="00400A3B">
      <w:fldChar w:fldCharType="begin"/>
    </w:r>
    <w:r w:rsidR="00400A3B">
      <w:instrText xml:space="preserve"> PAGE  \* Arabic  \* MERGEFORMAT </w:instrText>
    </w:r>
    <w:r w:rsidR="00400A3B">
      <w:fldChar w:fldCharType="separate"/>
    </w:r>
    <w:r w:rsidR="00400A3B">
      <w:t>2</w:t>
    </w:r>
    <w:r w:rsidR="00400A3B">
      <w:fldChar w:fldCharType="end"/>
    </w:r>
    <w:r w:rsidR="00400A3B">
      <w:t xml:space="preserve"> of </w:t>
    </w:r>
    <w:fldSimple w:instr=" NUMPAGES  \* Arabic  \* MERGEFORMAT ">
      <w:r w:rsidR="00400A3B">
        <w:t>2</w:t>
      </w:r>
    </w:fldSimple>
  </w:p>
  <w:p w14:paraId="05507C9F" w14:textId="77777777" w:rsidR="00E14448" w:rsidRDefault="00E144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47140" w14:textId="77777777" w:rsidR="00FB2031" w:rsidRDefault="00FB2031" w:rsidP="0021141C">
      <w:pPr>
        <w:spacing w:before="0" w:after="0" w:line="240" w:lineRule="auto"/>
      </w:pPr>
      <w:r>
        <w:separator/>
      </w:r>
    </w:p>
    <w:p w14:paraId="56C958D9" w14:textId="77777777" w:rsidR="00FB2031" w:rsidRDefault="00FB2031"/>
  </w:footnote>
  <w:footnote w:type="continuationSeparator" w:id="0">
    <w:p w14:paraId="2B94F446" w14:textId="77777777" w:rsidR="00FB2031" w:rsidRDefault="00FB2031" w:rsidP="0021141C">
      <w:pPr>
        <w:spacing w:before="0" w:after="0" w:line="240" w:lineRule="auto"/>
      </w:pPr>
      <w:r>
        <w:continuationSeparator/>
      </w:r>
    </w:p>
    <w:p w14:paraId="0C6BF547" w14:textId="77777777" w:rsidR="00FB2031" w:rsidRDefault="00FB2031"/>
  </w:footnote>
  <w:footnote w:type="continuationNotice" w:id="1">
    <w:p w14:paraId="2A98AFCC" w14:textId="77777777" w:rsidR="00FB2031" w:rsidRDefault="00FB2031">
      <w:pPr>
        <w:spacing w:before="0" w:after="0" w:line="240" w:lineRule="auto"/>
      </w:pPr>
    </w:p>
    <w:p w14:paraId="3E9CFBBA" w14:textId="77777777" w:rsidR="00FB2031" w:rsidRDefault="00FB2031"/>
  </w:footnote>
  <w:footnote w:id="2">
    <w:p w14:paraId="04A5E8CD" w14:textId="77777777" w:rsidR="008436C1" w:rsidRDefault="008436C1" w:rsidP="008436C1">
      <w:pPr>
        <w:pStyle w:val="FootnoteText"/>
      </w:pPr>
      <w:r>
        <w:rPr>
          <w:rStyle w:val="FootnoteReference"/>
        </w:rPr>
        <w:footnoteRef/>
      </w:r>
      <w:r>
        <w:t xml:space="preserve"> </w:t>
      </w:r>
      <w:hyperlink r:id="rId1" w:history="1">
        <w:r>
          <w:rPr>
            <w:rStyle w:val="Hyperlink"/>
          </w:rPr>
          <w:t>General Data Protection Regulation - Wikipedia</w:t>
        </w:r>
      </w:hyperlink>
    </w:p>
  </w:footnote>
  <w:footnote w:id="3">
    <w:p w14:paraId="5E8D5DA6" w14:textId="77777777" w:rsidR="00104CA5" w:rsidRDefault="00104CA5" w:rsidP="00104CA5">
      <w:pPr>
        <w:pStyle w:val="FootnoteText"/>
      </w:pPr>
      <w:r>
        <w:rPr>
          <w:rStyle w:val="FootnoteReference"/>
        </w:rPr>
        <w:footnoteRef/>
      </w:r>
      <w:r>
        <w:t xml:space="preserve"> </w:t>
      </w:r>
      <w:hyperlink r:id="rId2" w:history="1">
        <w:r>
          <w:rPr>
            <w:rStyle w:val="Hyperlink"/>
          </w:rPr>
          <w:t>https://owasp.org/www-project-api-security/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9DA5D" w14:textId="57B49946" w:rsidR="00F67433" w:rsidRDefault="002031CE">
    <w:pPr>
      <w:pStyle w:val="Header"/>
    </w:pPr>
    <w:r>
      <w:rPr>
        <w:noProof/>
      </w:rPr>
      <mc:AlternateContent>
        <mc:Choice Requires="wps">
          <w:drawing>
            <wp:anchor distT="0" distB="0" distL="0" distR="0" simplePos="0" relativeHeight="251655680" behindDoc="0" locked="0" layoutInCell="1" allowOverlap="1" wp14:anchorId="466903B9" wp14:editId="5FB1850F">
              <wp:simplePos x="635" y="635"/>
              <wp:positionH relativeFrom="page">
                <wp:align>center</wp:align>
              </wp:positionH>
              <wp:positionV relativeFrom="page">
                <wp:align>top</wp:align>
              </wp:positionV>
              <wp:extent cx="443865" cy="443865"/>
              <wp:effectExtent l="0" t="0" r="3810" b="12065"/>
              <wp:wrapNone/>
              <wp:docPr id="2" name="Text Box 2"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FCD06A" w14:textId="10D44887"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66903B9" id="_x0000_t202" coordsize="21600,21600" o:spt="202" path="m,l,21600r21600,l21600,xe">
              <v:stroke joinstyle="miter"/>
              <v:path gradientshapeok="t" o:connecttype="rect"/>
            </v:shapetype>
            <v:shape id="Text Box 2" o:spid="_x0000_s1026" type="#_x0000_t202" alt="[UNCLASSIFIED]" style="position:absolute;margin-left:0;margin-top:0;width:34.95pt;height:34.95pt;z-index:25165568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2FFCD06A" w14:textId="10D44887"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2A7B6123" w14:textId="77777777" w:rsidR="00E14448" w:rsidRDefault="00E144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CFBD5" w14:textId="1B6ED874" w:rsidR="00F67433" w:rsidRDefault="002031CE">
    <w:pPr>
      <w:pStyle w:val="Header"/>
    </w:pPr>
    <w:r>
      <w:rPr>
        <w:noProof/>
      </w:rPr>
      <mc:AlternateContent>
        <mc:Choice Requires="wps">
          <w:drawing>
            <wp:anchor distT="0" distB="0" distL="0" distR="0" simplePos="0" relativeHeight="251656704" behindDoc="0" locked="0" layoutInCell="1" allowOverlap="1" wp14:anchorId="06728BAC" wp14:editId="15B4FD68">
              <wp:simplePos x="752475" y="447675"/>
              <wp:positionH relativeFrom="page">
                <wp:align>center</wp:align>
              </wp:positionH>
              <wp:positionV relativeFrom="page">
                <wp:align>top</wp:align>
              </wp:positionV>
              <wp:extent cx="443865" cy="443865"/>
              <wp:effectExtent l="0" t="0" r="3810" b="12065"/>
              <wp:wrapNone/>
              <wp:docPr id="3" name="Text Box 3"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874A7D" w14:textId="21417EF8"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6728BAC" id="_x0000_t202" coordsize="21600,21600" o:spt="202" path="m,l,21600r21600,l21600,xe">
              <v:stroke joinstyle="miter"/>
              <v:path gradientshapeok="t" o:connecttype="rect"/>
            </v:shapetype>
            <v:shape id="Text Box 3" o:spid="_x0000_s1027" type="#_x0000_t202" alt="[UNCLASSIFIED]" style="position:absolute;margin-left:0;margin-top:0;width:34.95pt;height:34.95pt;z-index:25165670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40874A7D" w14:textId="21417EF8"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2F9B9FF4" w14:textId="77777777" w:rsidR="00E14448" w:rsidRDefault="00E144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81D7C" w14:textId="0243DE55" w:rsidR="00400A3B" w:rsidRDefault="002031CE" w:rsidP="00F67433">
    <w:pPr>
      <w:pStyle w:val="Logo-Org"/>
    </w:pPr>
    <w:r>
      <w:rPr>
        <w:vanish w:val="0"/>
      </w:rPr>
      <mc:AlternateContent>
        <mc:Choice Requires="wps">
          <w:drawing>
            <wp:anchor distT="0" distB="0" distL="0" distR="0" simplePos="0" relativeHeight="251654656" behindDoc="0" locked="0" layoutInCell="1" allowOverlap="1" wp14:anchorId="00B503B4" wp14:editId="10AE805D">
              <wp:simplePos x="756920" y="450850"/>
              <wp:positionH relativeFrom="page">
                <wp:align>center</wp:align>
              </wp:positionH>
              <wp:positionV relativeFrom="page">
                <wp:align>top</wp:align>
              </wp:positionV>
              <wp:extent cx="443865" cy="443865"/>
              <wp:effectExtent l="0" t="0" r="3810" b="12065"/>
              <wp:wrapNone/>
              <wp:docPr id="1" name="Text Box 1"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66FFB7" w14:textId="546CF0BD"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0B503B4" id="_x0000_t202" coordsize="21600,21600" o:spt="202" path="m,l,21600r21600,l21600,xe">
              <v:stroke joinstyle="miter"/>
              <v:path gradientshapeok="t" o:connecttype="rect"/>
            </v:shapetype>
            <v:shape id="Text Box 1" o:spid="_x0000_s1030" type="#_x0000_t202" alt="[UNCLASSIFIED]" style="position:absolute;margin-left:0;margin-top:0;width:34.95pt;height:34.95pt;z-index:25165465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5266FFB7" w14:textId="546CF0BD"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sdt>
      <w:sdtPr>
        <w:id w:val="-868228459"/>
        <w:docPartObj>
          <w:docPartGallery w:val="Watermarks"/>
          <w:docPartUnique/>
        </w:docPartObj>
      </w:sdtPr>
      <w:sdtContent>
        <w:r w:rsidR="00000000">
          <w:pict w14:anchorId="78B992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30" type="#_x0000_t136" style="position:absolute;margin-left:0;margin-top:0;width:412.4pt;height:247.45pt;rotation:315;z-index:-2516556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BB0D70" w:rsidRPr="00F67433">
      <w:drawing>
        <wp:inline distT="0" distB="0" distL="0" distR="0" wp14:anchorId="66C2BED0" wp14:editId="78847465">
          <wp:extent cx="2166600" cy="763514"/>
          <wp:effectExtent l="0" t="0" r="0" b="0"/>
          <wp:docPr id="83" name="Picture 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rotWithShape="1">
                  <a:blip r:embed="rId1">
                    <a:extLst>
                      <a:ext uri="{28A0092B-C50C-407E-A947-70E740481C1C}">
                        <a14:useLocalDpi xmlns:a14="http://schemas.microsoft.com/office/drawing/2010/main" val="0"/>
                      </a:ext>
                    </a:extLst>
                  </a:blip>
                  <a:srcRect l="44623" t="16749" b="19442"/>
                  <a:stretch/>
                </pic:blipFill>
                <pic:spPr bwMode="auto">
                  <a:xfrm>
                    <a:off x="0" y="0"/>
                    <a:ext cx="2168935" cy="764337"/>
                  </a:xfrm>
                  <a:prstGeom prst="rect">
                    <a:avLst/>
                  </a:prstGeom>
                  <a:ln>
                    <a:noFill/>
                  </a:ln>
                  <a:extLst>
                    <a:ext uri="{53640926-AAD7-44D8-BBD7-CCE9431645EC}">
                      <a14:shadowObscured xmlns:a14="http://schemas.microsoft.com/office/drawing/2010/main"/>
                    </a:ext>
                  </a:extLst>
                </pic:spPr>
              </pic:pic>
            </a:graphicData>
          </a:graphic>
        </wp:inline>
      </w:drawing>
    </w:r>
  </w:p>
  <w:p w14:paraId="51ECD149" w14:textId="77777777" w:rsidR="00E14448" w:rsidRDefault="00E144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0BD"/>
    <w:multiLevelType w:val="multilevel"/>
    <w:tmpl w:val="F238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9621B"/>
    <w:multiLevelType w:val="multilevel"/>
    <w:tmpl w:val="FA42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92943"/>
    <w:multiLevelType w:val="multilevel"/>
    <w:tmpl w:val="3EEE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12803"/>
    <w:multiLevelType w:val="multilevel"/>
    <w:tmpl w:val="8CD8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1B66FF"/>
    <w:multiLevelType w:val="multilevel"/>
    <w:tmpl w:val="11960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51394"/>
    <w:multiLevelType w:val="hybridMultilevel"/>
    <w:tmpl w:val="FFFFFFFF"/>
    <w:lvl w:ilvl="0" w:tplc="8A16F404">
      <w:start w:val="1"/>
      <w:numFmt w:val="bullet"/>
      <w:lvlText w:val=""/>
      <w:lvlJc w:val="left"/>
      <w:pPr>
        <w:ind w:left="720" w:hanging="360"/>
      </w:pPr>
      <w:rPr>
        <w:rFonts w:ascii="Symbol" w:hAnsi="Symbol" w:hint="default"/>
      </w:rPr>
    </w:lvl>
    <w:lvl w:ilvl="1" w:tplc="DD86E416">
      <w:start w:val="1"/>
      <w:numFmt w:val="bullet"/>
      <w:lvlText w:val="o"/>
      <w:lvlJc w:val="left"/>
      <w:pPr>
        <w:ind w:left="1440" w:hanging="360"/>
      </w:pPr>
      <w:rPr>
        <w:rFonts w:ascii="Courier New" w:hAnsi="Courier New" w:hint="default"/>
      </w:rPr>
    </w:lvl>
    <w:lvl w:ilvl="2" w:tplc="DEB44B2E">
      <w:start w:val="1"/>
      <w:numFmt w:val="bullet"/>
      <w:lvlText w:val=""/>
      <w:lvlJc w:val="left"/>
      <w:pPr>
        <w:ind w:left="2160" w:hanging="360"/>
      </w:pPr>
      <w:rPr>
        <w:rFonts w:ascii="Wingdings" w:hAnsi="Wingdings" w:hint="default"/>
      </w:rPr>
    </w:lvl>
    <w:lvl w:ilvl="3" w:tplc="B6C096D0">
      <w:start w:val="1"/>
      <w:numFmt w:val="bullet"/>
      <w:lvlText w:val=""/>
      <w:lvlJc w:val="left"/>
      <w:pPr>
        <w:ind w:left="2880" w:hanging="360"/>
      </w:pPr>
      <w:rPr>
        <w:rFonts w:ascii="Symbol" w:hAnsi="Symbol" w:hint="default"/>
      </w:rPr>
    </w:lvl>
    <w:lvl w:ilvl="4" w:tplc="481CBDC6">
      <w:start w:val="1"/>
      <w:numFmt w:val="bullet"/>
      <w:lvlText w:val="o"/>
      <w:lvlJc w:val="left"/>
      <w:pPr>
        <w:ind w:left="3600" w:hanging="360"/>
      </w:pPr>
      <w:rPr>
        <w:rFonts w:ascii="Courier New" w:hAnsi="Courier New" w:hint="default"/>
      </w:rPr>
    </w:lvl>
    <w:lvl w:ilvl="5" w:tplc="FEB4D0B4">
      <w:start w:val="1"/>
      <w:numFmt w:val="bullet"/>
      <w:lvlText w:val=""/>
      <w:lvlJc w:val="left"/>
      <w:pPr>
        <w:ind w:left="4320" w:hanging="360"/>
      </w:pPr>
      <w:rPr>
        <w:rFonts w:ascii="Wingdings" w:hAnsi="Wingdings" w:hint="default"/>
      </w:rPr>
    </w:lvl>
    <w:lvl w:ilvl="6" w:tplc="0A3E275A">
      <w:start w:val="1"/>
      <w:numFmt w:val="bullet"/>
      <w:lvlText w:val=""/>
      <w:lvlJc w:val="left"/>
      <w:pPr>
        <w:ind w:left="5040" w:hanging="360"/>
      </w:pPr>
      <w:rPr>
        <w:rFonts w:ascii="Symbol" w:hAnsi="Symbol" w:hint="default"/>
      </w:rPr>
    </w:lvl>
    <w:lvl w:ilvl="7" w:tplc="EBDAC248">
      <w:start w:val="1"/>
      <w:numFmt w:val="bullet"/>
      <w:lvlText w:val="o"/>
      <w:lvlJc w:val="left"/>
      <w:pPr>
        <w:ind w:left="5760" w:hanging="360"/>
      </w:pPr>
      <w:rPr>
        <w:rFonts w:ascii="Courier New" w:hAnsi="Courier New" w:hint="default"/>
      </w:rPr>
    </w:lvl>
    <w:lvl w:ilvl="8" w:tplc="E398E804">
      <w:start w:val="1"/>
      <w:numFmt w:val="bullet"/>
      <w:lvlText w:val=""/>
      <w:lvlJc w:val="left"/>
      <w:pPr>
        <w:ind w:left="6480" w:hanging="360"/>
      </w:pPr>
      <w:rPr>
        <w:rFonts w:ascii="Wingdings" w:hAnsi="Wingdings" w:hint="default"/>
      </w:rPr>
    </w:lvl>
  </w:abstractNum>
  <w:abstractNum w:abstractNumId="6" w15:restartNumberingAfterBreak="0">
    <w:nsid w:val="1D6D14A9"/>
    <w:multiLevelType w:val="hybridMultilevel"/>
    <w:tmpl w:val="FFFFFFFF"/>
    <w:lvl w:ilvl="0" w:tplc="B7D2887C">
      <w:start w:val="1"/>
      <w:numFmt w:val="bullet"/>
      <w:lvlText w:val=""/>
      <w:lvlJc w:val="left"/>
      <w:pPr>
        <w:ind w:left="720" w:hanging="360"/>
      </w:pPr>
      <w:rPr>
        <w:rFonts w:ascii="Symbol" w:hAnsi="Symbol" w:hint="default"/>
      </w:rPr>
    </w:lvl>
    <w:lvl w:ilvl="1" w:tplc="9F306D16">
      <w:start w:val="1"/>
      <w:numFmt w:val="bullet"/>
      <w:lvlText w:val="o"/>
      <w:lvlJc w:val="left"/>
      <w:pPr>
        <w:ind w:left="1440" w:hanging="360"/>
      </w:pPr>
      <w:rPr>
        <w:rFonts w:ascii="Courier New" w:hAnsi="Courier New" w:hint="default"/>
      </w:rPr>
    </w:lvl>
    <w:lvl w:ilvl="2" w:tplc="3DBCDC5C">
      <w:start w:val="1"/>
      <w:numFmt w:val="bullet"/>
      <w:lvlText w:val=""/>
      <w:lvlJc w:val="left"/>
      <w:pPr>
        <w:ind w:left="2160" w:hanging="360"/>
      </w:pPr>
      <w:rPr>
        <w:rFonts w:ascii="Wingdings" w:hAnsi="Wingdings" w:hint="default"/>
      </w:rPr>
    </w:lvl>
    <w:lvl w:ilvl="3" w:tplc="66847420">
      <w:start w:val="1"/>
      <w:numFmt w:val="bullet"/>
      <w:lvlText w:val=""/>
      <w:lvlJc w:val="left"/>
      <w:pPr>
        <w:ind w:left="2880" w:hanging="360"/>
      </w:pPr>
      <w:rPr>
        <w:rFonts w:ascii="Symbol" w:hAnsi="Symbol" w:hint="default"/>
      </w:rPr>
    </w:lvl>
    <w:lvl w:ilvl="4" w:tplc="5026520A">
      <w:start w:val="1"/>
      <w:numFmt w:val="bullet"/>
      <w:lvlText w:val="o"/>
      <w:lvlJc w:val="left"/>
      <w:pPr>
        <w:ind w:left="3600" w:hanging="360"/>
      </w:pPr>
      <w:rPr>
        <w:rFonts w:ascii="Courier New" w:hAnsi="Courier New" w:hint="default"/>
      </w:rPr>
    </w:lvl>
    <w:lvl w:ilvl="5" w:tplc="AA5C159A">
      <w:start w:val="1"/>
      <w:numFmt w:val="bullet"/>
      <w:lvlText w:val=""/>
      <w:lvlJc w:val="left"/>
      <w:pPr>
        <w:ind w:left="4320" w:hanging="360"/>
      </w:pPr>
      <w:rPr>
        <w:rFonts w:ascii="Wingdings" w:hAnsi="Wingdings" w:hint="default"/>
      </w:rPr>
    </w:lvl>
    <w:lvl w:ilvl="6" w:tplc="16785418">
      <w:start w:val="1"/>
      <w:numFmt w:val="bullet"/>
      <w:lvlText w:val=""/>
      <w:lvlJc w:val="left"/>
      <w:pPr>
        <w:ind w:left="5040" w:hanging="360"/>
      </w:pPr>
      <w:rPr>
        <w:rFonts w:ascii="Symbol" w:hAnsi="Symbol" w:hint="default"/>
      </w:rPr>
    </w:lvl>
    <w:lvl w:ilvl="7" w:tplc="6CACA19C">
      <w:start w:val="1"/>
      <w:numFmt w:val="bullet"/>
      <w:lvlText w:val="o"/>
      <w:lvlJc w:val="left"/>
      <w:pPr>
        <w:ind w:left="5760" w:hanging="360"/>
      </w:pPr>
      <w:rPr>
        <w:rFonts w:ascii="Courier New" w:hAnsi="Courier New" w:hint="default"/>
      </w:rPr>
    </w:lvl>
    <w:lvl w:ilvl="8" w:tplc="7804CB7E">
      <w:start w:val="1"/>
      <w:numFmt w:val="bullet"/>
      <w:lvlText w:val=""/>
      <w:lvlJc w:val="left"/>
      <w:pPr>
        <w:ind w:left="6480" w:hanging="360"/>
      </w:pPr>
      <w:rPr>
        <w:rFonts w:ascii="Wingdings" w:hAnsi="Wingdings" w:hint="default"/>
      </w:rPr>
    </w:lvl>
  </w:abstractNum>
  <w:abstractNum w:abstractNumId="7" w15:restartNumberingAfterBreak="0">
    <w:nsid w:val="1E2235CD"/>
    <w:multiLevelType w:val="hybridMultilevel"/>
    <w:tmpl w:val="80888396"/>
    <w:lvl w:ilvl="0" w:tplc="AD66AEEE">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2B5290A"/>
    <w:multiLevelType w:val="multilevel"/>
    <w:tmpl w:val="8CD8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081CE9"/>
    <w:multiLevelType w:val="hybridMultilevel"/>
    <w:tmpl w:val="9C22492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299F6DF9"/>
    <w:multiLevelType w:val="hybridMultilevel"/>
    <w:tmpl w:val="EC7AA346"/>
    <w:lvl w:ilvl="0" w:tplc="AD66AEEE">
      <w:start w:val="1"/>
      <w:numFmt w:val="bullet"/>
      <w:lvlText w:val=""/>
      <w:lvlJc w:val="left"/>
      <w:pPr>
        <w:ind w:left="720" w:hanging="360"/>
      </w:pPr>
      <w:rPr>
        <w:rFonts w:ascii="Symbol" w:hAnsi="Symbol" w:hint="default"/>
      </w:rPr>
    </w:lvl>
    <w:lvl w:ilvl="1" w:tplc="600C354C">
      <w:start w:val="1"/>
      <w:numFmt w:val="bullet"/>
      <w:lvlText w:val="o"/>
      <w:lvlJc w:val="left"/>
      <w:pPr>
        <w:ind w:left="1440" w:hanging="360"/>
      </w:pPr>
      <w:rPr>
        <w:rFonts w:ascii="Courier New" w:hAnsi="Courier New" w:hint="default"/>
      </w:rPr>
    </w:lvl>
    <w:lvl w:ilvl="2" w:tplc="FA58B866">
      <w:start w:val="1"/>
      <w:numFmt w:val="bullet"/>
      <w:lvlText w:val=""/>
      <w:lvlJc w:val="left"/>
      <w:pPr>
        <w:ind w:left="2160" w:hanging="360"/>
      </w:pPr>
      <w:rPr>
        <w:rFonts w:ascii="Wingdings" w:hAnsi="Wingdings" w:hint="default"/>
      </w:rPr>
    </w:lvl>
    <w:lvl w:ilvl="3" w:tplc="BA9216AA">
      <w:start w:val="1"/>
      <w:numFmt w:val="bullet"/>
      <w:lvlText w:val=""/>
      <w:lvlJc w:val="left"/>
      <w:pPr>
        <w:ind w:left="2880" w:hanging="360"/>
      </w:pPr>
      <w:rPr>
        <w:rFonts w:ascii="Symbol" w:hAnsi="Symbol" w:hint="default"/>
      </w:rPr>
    </w:lvl>
    <w:lvl w:ilvl="4" w:tplc="DC8C79BA">
      <w:start w:val="1"/>
      <w:numFmt w:val="bullet"/>
      <w:lvlText w:val="o"/>
      <w:lvlJc w:val="left"/>
      <w:pPr>
        <w:ind w:left="3600" w:hanging="360"/>
      </w:pPr>
      <w:rPr>
        <w:rFonts w:ascii="Courier New" w:hAnsi="Courier New" w:hint="default"/>
      </w:rPr>
    </w:lvl>
    <w:lvl w:ilvl="5" w:tplc="2F589B36">
      <w:start w:val="1"/>
      <w:numFmt w:val="bullet"/>
      <w:lvlText w:val=""/>
      <w:lvlJc w:val="left"/>
      <w:pPr>
        <w:ind w:left="4320" w:hanging="360"/>
      </w:pPr>
      <w:rPr>
        <w:rFonts w:ascii="Wingdings" w:hAnsi="Wingdings" w:hint="default"/>
      </w:rPr>
    </w:lvl>
    <w:lvl w:ilvl="6" w:tplc="EB2CBCCC">
      <w:start w:val="1"/>
      <w:numFmt w:val="bullet"/>
      <w:lvlText w:val=""/>
      <w:lvlJc w:val="left"/>
      <w:pPr>
        <w:ind w:left="5040" w:hanging="360"/>
      </w:pPr>
      <w:rPr>
        <w:rFonts w:ascii="Symbol" w:hAnsi="Symbol" w:hint="default"/>
      </w:rPr>
    </w:lvl>
    <w:lvl w:ilvl="7" w:tplc="9578BDCE">
      <w:start w:val="1"/>
      <w:numFmt w:val="bullet"/>
      <w:lvlText w:val="o"/>
      <w:lvlJc w:val="left"/>
      <w:pPr>
        <w:ind w:left="5760" w:hanging="360"/>
      </w:pPr>
      <w:rPr>
        <w:rFonts w:ascii="Courier New" w:hAnsi="Courier New" w:hint="default"/>
      </w:rPr>
    </w:lvl>
    <w:lvl w:ilvl="8" w:tplc="13283C3C">
      <w:start w:val="1"/>
      <w:numFmt w:val="bullet"/>
      <w:lvlText w:val=""/>
      <w:lvlJc w:val="left"/>
      <w:pPr>
        <w:ind w:left="6480" w:hanging="360"/>
      </w:pPr>
      <w:rPr>
        <w:rFonts w:ascii="Wingdings" w:hAnsi="Wingdings" w:hint="default"/>
      </w:rPr>
    </w:lvl>
  </w:abstractNum>
  <w:abstractNum w:abstractNumId="11" w15:restartNumberingAfterBreak="0">
    <w:nsid w:val="320F2338"/>
    <w:multiLevelType w:val="multilevel"/>
    <w:tmpl w:val="8C80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5C7C3E"/>
    <w:multiLevelType w:val="multilevel"/>
    <w:tmpl w:val="8CD8D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6E3C7E"/>
    <w:multiLevelType w:val="hybridMultilevel"/>
    <w:tmpl w:val="74E0486A"/>
    <w:lvl w:ilvl="0" w:tplc="C86E9BB6">
      <w:start w:val="1"/>
      <w:numFmt w:val="bullet"/>
      <w:pStyle w:val="ChartCellTitle"/>
      <w:lvlText w:val=""/>
      <w:lvlJc w:val="left"/>
      <w:pPr>
        <w:ind w:left="340" w:hanging="340"/>
      </w:pPr>
      <w:rPr>
        <w:rFonts w:ascii="Symbol" w:hAnsi="Symbol" w:hint="default"/>
        <w:b w:val="0"/>
        <w:i w:val="0"/>
        <w:sz w:val="20"/>
      </w:rPr>
    </w:lvl>
    <w:lvl w:ilvl="1" w:tplc="3176D096">
      <w:start w:val="1"/>
      <w:numFmt w:val="bullet"/>
      <w:pStyle w:val="HeadingOrange"/>
      <w:lvlText w:val=""/>
      <w:lvlJc w:val="left"/>
      <w:pPr>
        <w:ind w:left="680" w:hanging="340"/>
      </w:pPr>
      <w:rPr>
        <w:rFonts w:ascii="Symbol" w:hAnsi="Symbol" w:hint="default"/>
      </w:rPr>
    </w:lvl>
    <w:lvl w:ilvl="2" w:tplc="B94AD624">
      <w:start w:val="1"/>
      <w:numFmt w:val="bullet"/>
      <w:pStyle w:val="MoEBodyText"/>
      <w:lvlText w:val=""/>
      <w:lvlJc w:val="left"/>
      <w:pPr>
        <w:ind w:left="1020" w:hanging="340"/>
      </w:pPr>
      <w:rPr>
        <w:rFonts w:ascii="Symbol" w:hAnsi="Symbol" w:hint="default"/>
      </w:rPr>
    </w:lvl>
    <w:lvl w:ilvl="3" w:tplc="BE4AA2E6">
      <w:start w:val="1"/>
      <w:numFmt w:val="bullet"/>
      <w:lvlText w:val=""/>
      <w:lvlJc w:val="left"/>
      <w:pPr>
        <w:ind w:left="1361" w:hanging="341"/>
      </w:pPr>
      <w:rPr>
        <w:rFonts w:ascii="Symbol" w:hAnsi="Symbol" w:hint="default"/>
        <w:b w:val="0"/>
        <w:i w:val="0"/>
        <w:sz w:val="20"/>
      </w:rPr>
    </w:lvl>
    <w:lvl w:ilvl="4" w:tplc="E6525CB0">
      <w:start w:val="1"/>
      <w:numFmt w:val="bullet"/>
      <w:pStyle w:val="ChartCellContent"/>
      <w:lvlText w:val=""/>
      <w:lvlJc w:val="left"/>
      <w:pPr>
        <w:ind w:left="1700" w:hanging="340"/>
      </w:pPr>
      <w:rPr>
        <w:rFonts w:ascii="Symbol" w:hAnsi="Symbol" w:hint="default"/>
      </w:rPr>
    </w:lvl>
    <w:lvl w:ilvl="5" w:tplc="6812D18E">
      <w:start w:val="1"/>
      <w:numFmt w:val="bullet"/>
      <w:lvlText w:val=""/>
      <w:lvlJc w:val="left"/>
      <w:pPr>
        <w:ind w:left="2040" w:hanging="340"/>
      </w:pPr>
      <w:rPr>
        <w:rFonts w:ascii="Symbol" w:hAnsi="Symbol" w:hint="default"/>
      </w:rPr>
    </w:lvl>
    <w:lvl w:ilvl="6" w:tplc="D40EB306">
      <w:start w:val="1"/>
      <w:numFmt w:val="bullet"/>
      <w:lvlText w:val=""/>
      <w:lvlJc w:val="left"/>
      <w:pPr>
        <w:ind w:left="2380" w:hanging="340"/>
      </w:pPr>
      <w:rPr>
        <w:rFonts w:ascii="Symbol" w:hAnsi="Symbol" w:hint="default"/>
      </w:rPr>
    </w:lvl>
    <w:lvl w:ilvl="7" w:tplc="599AEA52">
      <w:start w:val="1"/>
      <w:numFmt w:val="bullet"/>
      <w:lvlText w:val="o"/>
      <w:lvlJc w:val="left"/>
      <w:pPr>
        <w:ind w:left="2720" w:hanging="340"/>
      </w:pPr>
      <w:rPr>
        <w:rFonts w:ascii="Courier New" w:hAnsi="Courier New" w:cs="Courier New" w:hint="default"/>
      </w:rPr>
    </w:lvl>
    <w:lvl w:ilvl="8" w:tplc="FAA4ECBC">
      <w:start w:val="1"/>
      <w:numFmt w:val="bullet"/>
      <w:lvlText w:val=""/>
      <w:lvlJc w:val="left"/>
      <w:pPr>
        <w:ind w:left="3060" w:hanging="340"/>
      </w:pPr>
      <w:rPr>
        <w:rFonts w:ascii="Wingdings" w:hAnsi="Wingdings" w:hint="default"/>
      </w:rPr>
    </w:lvl>
  </w:abstractNum>
  <w:abstractNum w:abstractNumId="14" w15:restartNumberingAfterBreak="0">
    <w:nsid w:val="45801261"/>
    <w:multiLevelType w:val="multilevel"/>
    <w:tmpl w:val="8A6A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B607BC"/>
    <w:multiLevelType w:val="multilevel"/>
    <w:tmpl w:val="64F0A44A"/>
    <w:lvl w:ilvl="0">
      <w:start w:val="1"/>
      <w:numFmt w:val="bullet"/>
      <w:pStyle w:val="ListBullet"/>
      <w:lvlText w:val=""/>
      <w:lvlJc w:val="left"/>
      <w:pPr>
        <w:ind w:left="720" w:hanging="363"/>
      </w:pPr>
      <w:rPr>
        <w:rFonts w:ascii="Symbol" w:hAnsi="Symbol" w:hint="default"/>
      </w:rPr>
    </w:lvl>
    <w:lvl w:ilvl="1">
      <w:start w:val="1"/>
      <w:numFmt w:val="bullet"/>
      <w:pStyle w:val="ListBullet2"/>
      <w:lvlText w:val="­"/>
      <w:lvlJc w:val="left"/>
      <w:pPr>
        <w:ind w:left="1077" w:hanging="363"/>
      </w:pPr>
      <w:rPr>
        <w:rFonts w:ascii="Courier New" w:hAnsi="Courier New" w:hint="default"/>
      </w:rPr>
    </w:lvl>
    <w:lvl w:ilvl="2">
      <w:start w:val="1"/>
      <w:numFmt w:val="bullet"/>
      <w:lvlText w:val=""/>
      <w:lvlJc w:val="left"/>
      <w:pPr>
        <w:ind w:left="1434" w:hanging="363"/>
      </w:pPr>
      <w:rPr>
        <w:rFonts w:ascii="Wingdings" w:hAnsi="Wingdings" w:hint="default"/>
      </w:rPr>
    </w:lvl>
    <w:lvl w:ilvl="3">
      <w:start w:val="1"/>
      <w:numFmt w:val="bullet"/>
      <w:lvlText w:val=""/>
      <w:lvlJc w:val="left"/>
      <w:pPr>
        <w:ind w:left="1791" w:hanging="363"/>
      </w:pPr>
      <w:rPr>
        <w:rFonts w:ascii="Symbol" w:hAnsi="Symbol" w:hint="default"/>
      </w:rPr>
    </w:lvl>
    <w:lvl w:ilvl="4">
      <w:start w:val="1"/>
      <w:numFmt w:val="bullet"/>
      <w:lvlText w:val="o"/>
      <w:lvlJc w:val="left"/>
      <w:pPr>
        <w:ind w:left="2148" w:hanging="363"/>
      </w:pPr>
      <w:rPr>
        <w:rFonts w:ascii="Courier New" w:hAnsi="Courier New" w:cs="Courier New" w:hint="default"/>
      </w:rPr>
    </w:lvl>
    <w:lvl w:ilvl="5">
      <w:start w:val="1"/>
      <w:numFmt w:val="bullet"/>
      <w:lvlText w:val=""/>
      <w:lvlJc w:val="left"/>
      <w:pPr>
        <w:ind w:left="2505" w:hanging="363"/>
      </w:pPr>
      <w:rPr>
        <w:rFonts w:ascii="Wingdings" w:hAnsi="Wingdings" w:hint="default"/>
      </w:rPr>
    </w:lvl>
    <w:lvl w:ilvl="6">
      <w:start w:val="1"/>
      <w:numFmt w:val="bullet"/>
      <w:lvlText w:val=""/>
      <w:lvlJc w:val="left"/>
      <w:pPr>
        <w:ind w:left="2862" w:hanging="363"/>
      </w:pPr>
      <w:rPr>
        <w:rFonts w:ascii="Symbol" w:hAnsi="Symbol" w:hint="default"/>
      </w:rPr>
    </w:lvl>
    <w:lvl w:ilvl="7">
      <w:start w:val="1"/>
      <w:numFmt w:val="bullet"/>
      <w:lvlText w:val="o"/>
      <w:lvlJc w:val="left"/>
      <w:pPr>
        <w:ind w:left="3219" w:hanging="363"/>
      </w:pPr>
      <w:rPr>
        <w:rFonts w:ascii="Courier New" w:hAnsi="Courier New" w:cs="Courier New" w:hint="default"/>
      </w:rPr>
    </w:lvl>
    <w:lvl w:ilvl="8">
      <w:start w:val="1"/>
      <w:numFmt w:val="bullet"/>
      <w:lvlText w:val=""/>
      <w:lvlJc w:val="left"/>
      <w:pPr>
        <w:ind w:left="3576" w:hanging="363"/>
      </w:pPr>
      <w:rPr>
        <w:rFonts w:ascii="Wingdings" w:hAnsi="Wingdings" w:hint="default"/>
      </w:rPr>
    </w:lvl>
  </w:abstractNum>
  <w:abstractNum w:abstractNumId="16" w15:restartNumberingAfterBreak="0">
    <w:nsid w:val="58FB67F8"/>
    <w:multiLevelType w:val="multilevel"/>
    <w:tmpl w:val="E8EE782E"/>
    <w:lvl w:ilvl="0">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93A5EEA"/>
    <w:multiLevelType w:val="hybridMultilevel"/>
    <w:tmpl w:val="28F0007A"/>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5E827C7B"/>
    <w:multiLevelType w:val="multilevel"/>
    <w:tmpl w:val="7F08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9724C1"/>
    <w:multiLevelType w:val="hybridMultilevel"/>
    <w:tmpl w:val="546290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6EE10536"/>
    <w:multiLevelType w:val="hybridMultilevel"/>
    <w:tmpl w:val="262237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7A195571"/>
    <w:multiLevelType w:val="multilevel"/>
    <w:tmpl w:val="8CD8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BC23B4"/>
    <w:multiLevelType w:val="hybridMultilevel"/>
    <w:tmpl w:val="05F02C28"/>
    <w:lvl w:ilvl="0" w:tplc="F39E950A">
      <w:start w:val="1"/>
      <w:numFmt w:val="decimal"/>
      <w:pStyle w:val="ListNumber"/>
      <w:lvlText w:val="%1."/>
      <w:lvlJc w:val="left"/>
      <w:pPr>
        <w:ind w:left="720" w:hanging="360"/>
      </w:pPr>
    </w:lvl>
    <w:lvl w:ilvl="1" w:tplc="4F5A80E6">
      <w:start w:val="1"/>
      <w:numFmt w:val="lowerLetter"/>
      <w:pStyle w:val="ListNumber2"/>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904989900">
    <w:abstractNumId w:val="15"/>
  </w:num>
  <w:num w:numId="2" w16cid:durableId="157700034">
    <w:abstractNumId w:val="22"/>
  </w:num>
  <w:num w:numId="3" w16cid:durableId="2007513129">
    <w:abstractNumId w:val="16"/>
  </w:num>
  <w:num w:numId="4" w16cid:durableId="616373474">
    <w:abstractNumId w:val="10"/>
  </w:num>
  <w:num w:numId="5" w16cid:durableId="8655607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7322244">
    <w:abstractNumId w:val="9"/>
  </w:num>
  <w:num w:numId="7" w16cid:durableId="399135086">
    <w:abstractNumId w:val="19"/>
  </w:num>
  <w:num w:numId="8" w16cid:durableId="1661080722">
    <w:abstractNumId w:val="6"/>
  </w:num>
  <w:num w:numId="9" w16cid:durableId="1770541890">
    <w:abstractNumId w:val="5"/>
  </w:num>
  <w:num w:numId="10" w16cid:durableId="597251235">
    <w:abstractNumId w:val="18"/>
  </w:num>
  <w:num w:numId="11" w16cid:durableId="1653096278">
    <w:abstractNumId w:val="14"/>
  </w:num>
  <w:num w:numId="12" w16cid:durableId="1829327263">
    <w:abstractNumId w:val="0"/>
  </w:num>
  <w:num w:numId="13" w16cid:durableId="822966890">
    <w:abstractNumId w:val="1"/>
  </w:num>
  <w:num w:numId="14" w16cid:durableId="1109936313">
    <w:abstractNumId w:val="2"/>
  </w:num>
  <w:num w:numId="15" w16cid:durableId="2061318125">
    <w:abstractNumId w:val="4"/>
  </w:num>
  <w:num w:numId="16" w16cid:durableId="1454861285">
    <w:abstractNumId w:val="11"/>
  </w:num>
  <w:num w:numId="17" w16cid:durableId="351490349">
    <w:abstractNumId w:val="21"/>
  </w:num>
  <w:num w:numId="18" w16cid:durableId="469907342">
    <w:abstractNumId w:val="8"/>
  </w:num>
  <w:num w:numId="19" w16cid:durableId="1406490290">
    <w:abstractNumId w:val="12"/>
  </w:num>
  <w:num w:numId="20" w16cid:durableId="1853298217">
    <w:abstractNumId w:val="17"/>
  </w:num>
  <w:num w:numId="21" w16cid:durableId="985738038">
    <w:abstractNumId w:val="20"/>
  </w:num>
  <w:num w:numId="22" w16cid:durableId="162665777">
    <w:abstractNumId w:val="7"/>
  </w:num>
  <w:num w:numId="23" w16cid:durableId="1091855009">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defaultTableStyle w:val="Table-Default-Mauve"/>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DD"/>
    <w:rsid w:val="000021D1"/>
    <w:rsid w:val="00003FFF"/>
    <w:rsid w:val="00005954"/>
    <w:rsid w:val="00006468"/>
    <w:rsid w:val="00006B14"/>
    <w:rsid w:val="00007CAB"/>
    <w:rsid w:val="00011775"/>
    <w:rsid w:val="00011BAE"/>
    <w:rsid w:val="00012AE9"/>
    <w:rsid w:val="00017656"/>
    <w:rsid w:val="00020C82"/>
    <w:rsid w:val="00023D27"/>
    <w:rsid w:val="00026DC8"/>
    <w:rsid w:val="000306EC"/>
    <w:rsid w:val="000315CD"/>
    <w:rsid w:val="00036876"/>
    <w:rsid w:val="00046082"/>
    <w:rsid w:val="00050F78"/>
    <w:rsid w:val="000510CE"/>
    <w:rsid w:val="00054E18"/>
    <w:rsid w:val="0005575F"/>
    <w:rsid w:val="00060715"/>
    <w:rsid w:val="000708F4"/>
    <w:rsid w:val="000762F0"/>
    <w:rsid w:val="000831EE"/>
    <w:rsid w:val="000835ED"/>
    <w:rsid w:val="0008425D"/>
    <w:rsid w:val="00087BBD"/>
    <w:rsid w:val="00090079"/>
    <w:rsid w:val="000919F4"/>
    <w:rsid w:val="00092DFD"/>
    <w:rsid w:val="00093C73"/>
    <w:rsid w:val="00095D25"/>
    <w:rsid w:val="00096839"/>
    <w:rsid w:val="000A066C"/>
    <w:rsid w:val="000A2A7C"/>
    <w:rsid w:val="000A2FBF"/>
    <w:rsid w:val="000B00F5"/>
    <w:rsid w:val="000B0455"/>
    <w:rsid w:val="000B104B"/>
    <w:rsid w:val="000B34C3"/>
    <w:rsid w:val="000B3A47"/>
    <w:rsid w:val="000B6FEE"/>
    <w:rsid w:val="000C5320"/>
    <w:rsid w:val="000C5515"/>
    <w:rsid w:val="000C59D1"/>
    <w:rsid w:val="000D0A25"/>
    <w:rsid w:val="000D27D5"/>
    <w:rsid w:val="000D28E5"/>
    <w:rsid w:val="000D7187"/>
    <w:rsid w:val="000D7644"/>
    <w:rsid w:val="000D7692"/>
    <w:rsid w:val="000E3070"/>
    <w:rsid w:val="000E5C4F"/>
    <w:rsid w:val="000E5DDD"/>
    <w:rsid w:val="000F10AE"/>
    <w:rsid w:val="000F3526"/>
    <w:rsid w:val="000F35AB"/>
    <w:rsid w:val="000F4FE0"/>
    <w:rsid w:val="000F60EC"/>
    <w:rsid w:val="0010131D"/>
    <w:rsid w:val="00102E53"/>
    <w:rsid w:val="00104CA5"/>
    <w:rsid w:val="00106AA0"/>
    <w:rsid w:val="00106AAC"/>
    <w:rsid w:val="0011016B"/>
    <w:rsid w:val="001105EF"/>
    <w:rsid w:val="00114111"/>
    <w:rsid w:val="00114B15"/>
    <w:rsid w:val="00116719"/>
    <w:rsid w:val="00117A5F"/>
    <w:rsid w:val="00120467"/>
    <w:rsid w:val="00120B89"/>
    <w:rsid w:val="00126099"/>
    <w:rsid w:val="0012615C"/>
    <w:rsid w:val="0013069B"/>
    <w:rsid w:val="00130B8B"/>
    <w:rsid w:val="001340BA"/>
    <w:rsid w:val="00134A40"/>
    <w:rsid w:val="00134F7D"/>
    <w:rsid w:val="00135E01"/>
    <w:rsid w:val="00136670"/>
    <w:rsid w:val="00137885"/>
    <w:rsid w:val="00143882"/>
    <w:rsid w:val="001449E6"/>
    <w:rsid w:val="00145B9E"/>
    <w:rsid w:val="00146E00"/>
    <w:rsid w:val="00147156"/>
    <w:rsid w:val="00147AA9"/>
    <w:rsid w:val="00155FBC"/>
    <w:rsid w:val="001609F7"/>
    <w:rsid w:val="00160B86"/>
    <w:rsid w:val="001610A2"/>
    <w:rsid w:val="0016624D"/>
    <w:rsid w:val="001718DA"/>
    <w:rsid w:val="00174F39"/>
    <w:rsid w:val="001755E3"/>
    <w:rsid w:val="0018116E"/>
    <w:rsid w:val="00184008"/>
    <w:rsid w:val="001916C0"/>
    <w:rsid w:val="001927A5"/>
    <w:rsid w:val="00193EAB"/>
    <w:rsid w:val="001945B2"/>
    <w:rsid w:val="00194EC9"/>
    <w:rsid w:val="001978A2"/>
    <w:rsid w:val="001A035E"/>
    <w:rsid w:val="001A0B01"/>
    <w:rsid w:val="001A233C"/>
    <w:rsid w:val="001A4A6E"/>
    <w:rsid w:val="001A5038"/>
    <w:rsid w:val="001A57FD"/>
    <w:rsid w:val="001A5907"/>
    <w:rsid w:val="001A65E1"/>
    <w:rsid w:val="001B1DAF"/>
    <w:rsid w:val="001B22E2"/>
    <w:rsid w:val="001B303A"/>
    <w:rsid w:val="001B51F2"/>
    <w:rsid w:val="001B6976"/>
    <w:rsid w:val="001C1A72"/>
    <w:rsid w:val="001C1FF1"/>
    <w:rsid w:val="001C2E03"/>
    <w:rsid w:val="001C3311"/>
    <w:rsid w:val="001C3C3F"/>
    <w:rsid w:val="001C4A4A"/>
    <w:rsid w:val="001D2633"/>
    <w:rsid w:val="001D2BB1"/>
    <w:rsid w:val="001D3182"/>
    <w:rsid w:val="001D431F"/>
    <w:rsid w:val="001D4CC6"/>
    <w:rsid w:val="001D55E2"/>
    <w:rsid w:val="001D61F3"/>
    <w:rsid w:val="001D6C4B"/>
    <w:rsid w:val="001E2299"/>
    <w:rsid w:val="001F35A9"/>
    <w:rsid w:val="001F40A6"/>
    <w:rsid w:val="001F5EF1"/>
    <w:rsid w:val="001F5EFE"/>
    <w:rsid w:val="001F69BB"/>
    <w:rsid w:val="001F6D5C"/>
    <w:rsid w:val="001F7C3B"/>
    <w:rsid w:val="002031CE"/>
    <w:rsid w:val="0020481D"/>
    <w:rsid w:val="0020724F"/>
    <w:rsid w:val="002109A8"/>
    <w:rsid w:val="0021141C"/>
    <w:rsid w:val="00211550"/>
    <w:rsid w:val="00213DAA"/>
    <w:rsid w:val="0021547D"/>
    <w:rsid w:val="002154BE"/>
    <w:rsid w:val="00222926"/>
    <w:rsid w:val="00223292"/>
    <w:rsid w:val="00223763"/>
    <w:rsid w:val="00225FF3"/>
    <w:rsid w:val="002307FB"/>
    <w:rsid w:val="00231295"/>
    <w:rsid w:val="002319B4"/>
    <w:rsid w:val="00231FB7"/>
    <w:rsid w:val="0023331B"/>
    <w:rsid w:val="00233A8A"/>
    <w:rsid w:val="00233BDC"/>
    <w:rsid w:val="00234A1A"/>
    <w:rsid w:val="002356B7"/>
    <w:rsid w:val="00235C65"/>
    <w:rsid w:val="00242415"/>
    <w:rsid w:val="00242D7F"/>
    <w:rsid w:val="0024757A"/>
    <w:rsid w:val="002568C4"/>
    <w:rsid w:val="002573DA"/>
    <w:rsid w:val="00261236"/>
    <w:rsid w:val="00262EC4"/>
    <w:rsid w:val="0026629E"/>
    <w:rsid w:val="0027708C"/>
    <w:rsid w:val="002800C9"/>
    <w:rsid w:val="00280130"/>
    <w:rsid w:val="00280D41"/>
    <w:rsid w:val="002810B8"/>
    <w:rsid w:val="00284008"/>
    <w:rsid w:val="002865D8"/>
    <w:rsid w:val="002871BF"/>
    <w:rsid w:val="002917EF"/>
    <w:rsid w:val="0029311E"/>
    <w:rsid w:val="00295B17"/>
    <w:rsid w:val="00295B56"/>
    <w:rsid w:val="002964E5"/>
    <w:rsid w:val="002A0348"/>
    <w:rsid w:val="002A1D1A"/>
    <w:rsid w:val="002A26D7"/>
    <w:rsid w:val="002A31B5"/>
    <w:rsid w:val="002A483D"/>
    <w:rsid w:val="002A52D1"/>
    <w:rsid w:val="002A77D8"/>
    <w:rsid w:val="002B1109"/>
    <w:rsid w:val="002B1ED6"/>
    <w:rsid w:val="002B32BA"/>
    <w:rsid w:val="002B5962"/>
    <w:rsid w:val="002B5EDA"/>
    <w:rsid w:val="002B7AFC"/>
    <w:rsid w:val="002C004F"/>
    <w:rsid w:val="002C1496"/>
    <w:rsid w:val="002C163E"/>
    <w:rsid w:val="002D18E9"/>
    <w:rsid w:val="002D1B0F"/>
    <w:rsid w:val="002D1D53"/>
    <w:rsid w:val="002E1C9A"/>
    <w:rsid w:val="002E4742"/>
    <w:rsid w:val="002E4A39"/>
    <w:rsid w:val="002E5B94"/>
    <w:rsid w:val="002E5F88"/>
    <w:rsid w:val="002E79D6"/>
    <w:rsid w:val="002F1CA7"/>
    <w:rsid w:val="002F5524"/>
    <w:rsid w:val="00305280"/>
    <w:rsid w:val="00305E96"/>
    <w:rsid w:val="00305EE3"/>
    <w:rsid w:val="00314011"/>
    <w:rsid w:val="00322F55"/>
    <w:rsid w:val="0032561B"/>
    <w:rsid w:val="00325A63"/>
    <w:rsid w:val="00331BC9"/>
    <w:rsid w:val="00332AE3"/>
    <w:rsid w:val="00335399"/>
    <w:rsid w:val="00343393"/>
    <w:rsid w:val="00344370"/>
    <w:rsid w:val="003515A5"/>
    <w:rsid w:val="00355BB8"/>
    <w:rsid w:val="00356787"/>
    <w:rsid w:val="00362989"/>
    <w:rsid w:val="00365AF6"/>
    <w:rsid w:val="00371666"/>
    <w:rsid w:val="00380BD5"/>
    <w:rsid w:val="00380DF7"/>
    <w:rsid w:val="00381AAE"/>
    <w:rsid w:val="003861E1"/>
    <w:rsid w:val="00387B8D"/>
    <w:rsid w:val="003900D6"/>
    <w:rsid w:val="00390D72"/>
    <w:rsid w:val="00391072"/>
    <w:rsid w:val="0039294F"/>
    <w:rsid w:val="00395474"/>
    <w:rsid w:val="003A44BA"/>
    <w:rsid w:val="003A4812"/>
    <w:rsid w:val="003A4FD7"/>
    <w:rsid w:val="003B4DA0"/>
    <w:rsid w:val="003B4E18"/>
    <w:rsid w:val="003B5D52"/>
    <w:rsid w:val="003C2B09"/>
    <w:rsid w:val="003C3370"/>
    <w:rsid w:val="003D0844"/>
    <w:rsid w:val="003D6F7F"/>
    <w:rsid w:val="003D7340"/>
    <w:rsid w:val="003E40A8"/>
    <w:rsid w:val="003F4DDD"/>
    <w:rsid w:val="003F5014"/>
    <w:rsid w:val="003F52B2"/>
    <w:rsid w:val="003F52F3"/>
    <w:rsid w:val="00400A3B"/>
    <w:rsid w:val="004011CB"/>
    <w:rsid w:val="004028EC"/>
    <w:rsid w:val="00404F0E"/>
    <w:rsid w:val="00406FE9"/>
    <w:rsid w:val="00411BB7"/>
    <w:rsid w:val="00415C2F"/>
    <w:rsid w:val="004230AA"/>
    <w:rsid w:val="00423249"/>
    <w:rsid w:val="00425269"/>
    <w:rsid w:val="0042711C"/>
    <w:rsid w:val="00427221"/>
    <w:rsid w:val="00431468"/>
    <w:rsid w:val="004314B5"/>
    <w:rsid w:val="00432282"/>
    <w:rsid w:val="00434415"/>
    <w:rsid w:val="004359C2"/>
    <w:rsid w:val="00441793"/>
    <w:rsid w:val="004461C3"/>
    <w:rsid w:val="00447048"/>
    <w:rsid w:val="00450AD9"/>
    <w:rsid w:val="00451DBB"/>
    <w:rsid w:val="0045306F"/>
    <w:rsid w:val="00453F8D"/>
    <w:rsid w:val="00457123"/>
    <w:rsid w:val="00457434"/>
    <w:rsid w:val="00463A83"/>
    <w:rsid w:val="00465794"/>
    <w:rsid w:val="004719A8"/>
    <w:rsid w:val="00471C96"/>
    <w:rsid w:val="00474498"/>
    <w:rsid w:val="004803FD"/>
    <w:rsid w:val="00486B4D"/>
    <w:rsid w:val="00491649"/>
    <w:rsid w:val="0049688B"/>
    <w:rsid w:val="004A0E73"/>
    <w:rsid w:val="004A2EC4"/>
    <w:rsid w:val="004B222F"/>
    <w:rsid w:val="004B50AF"/>
    <w:rsid w:val="004C08A5"/>
    <w:rsid w:val="004C615E"/>
    <w:rsid w:val="004C7C0D"/>
    <w:rsid w:val="004D1F0C"/>
    <w:rsid w:val="004D4F6C"/>
    <w:rsid w:val="004D573B"/>
    <w:rsid w:val="004D627D"/>
    <w:rsid w:val="004D6B57"/>
    <w:rsid w:val="004D7FAD"/>
    <w:rsid w:val="004E22B5"/>
    <w:rsid w:val="004E3514"/>
    <w:rsid w:val="004E5830"/>
    <w:rsid w:val="004F1FA7"/>
    <w:rsid w:val="004F2B62"/>
    <w:rsid w:val="004F3639"/>
    <w:rsid w:val="0050196C"/>
    <w:rsid w:val="0050378A"/>
    <w:rsid w:val="0050402D"/>
    <w:rsid w:val="005056F2"/>
    <w:rsid w:val="005077CE"/>
    <w:rsid w:val="00510031"/>
    <w:rsid w:val="00510E4E"/>
    <w:rsid w:val="0051145F"/>
    <w:rsid w:val="00512B62"/>
    <w:rsid w:val="00514321"/>
    <w:rsid w:val="00516181"/>
    <w:rsid w:val="00516AE0"/>
    <w:rsid w:val="00517FC2"/>
    <w:rsid w:val="00521C64"/>
    <w:rsid w:val="00521CD1"/>
    <w:rsid w:val="00522FA7"/>
    <w:rsid w:val="00523200"/>
    <w:rsid w:val="005249C8"/>
    <w:rsid w:val="005255FC"/>
    <w:rsid w:val="00525FE3"/>
    <w:rsid w:val="005266F9"/>
    <w:rsid w:val="005277EA"/>
    <w:rsid w:val="00527984"/>
    <w:rsid w:val="00527BC5"/>
    <w:rsid w:val="005328CA"/>
    <w:rsid w:val="00533064"/>
    <w:rsid w:val="00536B47"/>
    <w:rsid w:val="00540344"/>
    <w:rsid w:val="00540877"/>
    <w:rsid w:val="005424F7"/>
    <w:rsid w:val="00542C4C"/>
    <w:rsid w:val="005431C8"/>
    <w:rsid w:val="005432E3"/>
    <w:rsid w:val="005439D6"/>
    <w:rsid w:val="00547112"/>
    <w:rsid w:val="0055020F"/>
    <w:rsid w:val="00550B2C"/>
    <w:rsid w:val="005571FD"/>
    <w:rsid w:val="005604D5"/>
    <w:rsid w:val="00562114"/>
    <w:rsid w:val="00563AF9"/>
    <w:rsid w:val="00564A72"/>
    <w:rsid w:val="00564D11"/>
    <w:rsid w:val="00566007"/>
    <w:rsid w:val="00571846"/>
    <w:rsid w:val="00572D15"/>
    <w:rsid w:val="00575BDA"/>
    <w:rsid w:val="00582DD4"/>
    <w:rsid w:val="00585597"/>
    <w:rsid w:val="00585695"/>
    <w:rsid w:val="00585804"/>
    <w:rsid w:val="00586483"/>
    <w:rsid w:val="0059054F"/>
    <w:rsid w:val="00594C1D"/>
    <w:rsid w:val="00595F92"/>
    <w:rsid w:val="005A0083"/>
    <w:rsid w:val="005A0D73"/>
    <w:rsid w:val="005A1376"/>
    <w:rsid w:val="005A360C"/>
    <w:rsid w:val="005A54A0"/>
    <w:rsid w:val="005B0204"/>
    <w:rsid w:val="005B08B9"/>
    <w:rsid w:val="005B092D"/>
    <w:rsid w:val="005B0D6D"/>
    <w:rsid w:val="005B2A10"/>
    <w:rsid w:val="005B2E94"/>
    <w:rsid w:val="005B7DDE"/>
    <w:rsid w:val="005C24D4"/>
    <w:rsid w:val="005C5003"/>
    <w:rsid w:val="005C7423"/>
    <w:rsid w:val="005C7C13"/>
    <w:rsid w:val="005D2E49"/>
    <w:rsid w:val="005D468A"/>
    <w:rsid w:val="005D470D"/>
    <w:rsid w:val="005D4C0E"/>
    <w:rsid w:val="005E4CF6"/>
    <w:rsid w:val="005E54EE"/>
    <w:rsid w:val="005F031C"/>
    <w:rsid w:val="005F0A38"/>
    <w:rsid w:val="005F0DC4"/>
    <w:rsid w:val="005F6E65"/>
    <w:rsid w:val="005F792B"/>
    <w:rsid w:val="00601AC2"/>
    <w:rsid w:val="00603929"/>
    <w:rsid w:val="0060440E"/>
    <w:rsid w:val="00606FA4"/>
    <w:rsid w:val="00610377"/>
    <w:rsid w:val="00612935"/>
    <w:rsid w:val="00613298"/>
    <w:rsid w:val="0061364E"/>
    <w:rsid w:val="006143DD"/>
    <w:rsid w:val="00616354"/>
    <w:rsid w:val="006179BE"/>
    <w:rsid w:val="00621B53"/>
    <w:rsid w:val="0062724D"/>
    <w:rsid w:val="00634E78"/>
    <w:rsid w:val="006376E7"/>
    <w:rsid w:val="00637D43"/>
    <w:rsid w:val="00644526"/>
    <w:rsid w:val="00644E51"/>
    <w:rsid w:val="006463E2"/>
    <w:rsid w:val="006466DB"/>
    <w:rsid w:val="006473AD"/>
    <w:rsid w:val="006501B7"/>
    <w:rsid w:val="00650B57"/>
    <w:rsid w:val="00650EDA"/>
    <w:rsid w:val="00652F1E"/>
    <w:rsid w:val="006535CC"/>
    <w:rsid w:val="00654BC7"/>
    <w:rsid w:val="00656CA1"/>
    <w:rsid w:val="00657192"/>
    <w:rsid w:val="00660C49"/>
    <w:rsid w:val="00661AB4"/>
    <w:rsid w:val="006646CD"/>
    <w:rsid w:val="00670100"/>
    <w:rsid w:val="00675068"/>
    <w:rsid w:val="00677E62"/>
    <w:rsid w:val="0068055F"/>
    <w:rsid w:val="006809F8"/>
    <w:rsid w:val="00682D47"/>
    <w:rsid w:val="00682E80"/>
    <w:rsid w:val="00686285"/>
    <w:rsid w:val="0069602E"/>
    <w:rsid w:val="00696898"/>
    <w:rsid w:val="006A2843"/>
    <w:rsid w:val="006A3802"/>
    <w:rsid w:val="006A415E"/>
    <w:rsid w:val="006A58A2"/>
    <w:rsid w:val="006A5D0B"/>
    <w:rsid w:val="006B0315"/>
    <w:rsid w:val="006B2CF3"/>
    <w:rsid w:val="006B4670"/>
    <w:rsid w:val="006B6353"/>
    <w:rsid w:val="006B6F6E"/>
    <w:rsid w:val="006C327A"/>
    <w:rsid w:val="006C4856"/>
    <w:rsid w:val="006D4447"/>
    <w:rsid w:val="006D5B4C"/>
    <w:rsid w:val="006E0BDE"/>
    <w:rsid w:val="006E298F"/>
    <w:rsid w:val="006F19C3"/>
    <w:rsid w:val="006F2925"/>
    <w:rsid w:val="006F2D34"/>
    <w:rsid w:val="006F5AE2"/>
    <w:rsid w:val="0070209B"/>
    <w:rsid w:val="007025DA"/>
    <w:rsid w:val="00702ADE"/>
    <w:rsid w:val="00702C29"/>
    <w:rsid w:val="00702DE5"/>
    <w:rsid w:val="0071118C"/>
    <w:rsid w:val="00715115"/>
    <w:rsid w:val="00717234"/>
    <w:rsid w:val="007175E2"/>
    <w:rsid w:val="007211D7"/>
    <w:rsid w:val="0072145C"/>
    <w:rsid w:val="00724BB1"/>
    <w:rsid w:val="00724EA3"/>
    <w:rsid w:val="00724F56"/>
    <w:rsid w:val="007258E9"/>
    <w:rsid w:val="00732DC1"/>
    <w:rsid w:val="00733F86"/>
    <w:rsid w:val="00735777"/>
    <w:rsid w:val="007414F0"/>
    <w:rsid w:val="007437AB"/>
    <w:rsid w:val="00753774"/>
    <w:rsid w:val="00755504"/>
    <w:rsid w:val="0075740F"/>
    <w:rsid w:val="00761C1E"/>
    <w:rsid w:val="00765393"/>
    <w:rsid w:val="00766B8A"/>
    <w:rsid w:val="00771F37"/>
    <w:rsid w:val="00774443"/>
    <w:rsid w:val="00777D1C"/>
    <w:rsid w:val="00781F17"/>
    <w:rsid w:val="0078357D"/>
    <w:rsid w:val="00783DB7"/>
    <w:rsid w:val="00784B4F"/>
    <w:rsid w:val="00784BAF"/>
    <w:rsid w:val="00784C1E"/>
    <w:rsid w:val="00796A68"/>
    <w:rsid w:val="00797A8E"/>
    <w:rsid w:val="00797AA5"/>
    <w:rsid w:val="007A5C2A"/>
    <w:rsid w:val="007B037B"/>
    <w:rsid w:val="007B1DBC"/>
    <w:rsid w:val="007B2F1C"/>
    <w:rsid w:val="007B41C4"/>
    <w:rsid w:val="007B441D"/>
    <w:rsid w:val="007C0B15"/>
    <w:rsid w:val="007C3238"/>
    <w:rsid w:val="007C3CCD"/>
    <w:rsid w:val="007C56D0"/>
    <w:rsid w:val="007C6D4D"/>
    <w:rsid w:val="007C7976"/>
    <w:rsid w:val="007D14C9"/>
    <w:rsid w:val="007D1A37"/>
    <w:rsid w:val="007D741B"/>
    <w:rsid w:val="007D7BF7"/>
    <w:rsid w:val="007E0184"/>
    <w:rsid w:val="007E192A"/>
    <w:rsid w:val="007E42C3"/>
    <w:rsid w:val="007E7720"/>
    <w:rsid w:val="007F2797"/>
    <w:rsid w:val="007F4119"/>
    <w:rsid w:val="007F7C16"/>
    <w:rsid w:val="008023DA"/>
    <w:rsid w:val="00804121"/>
    <w:rsid w:val="00805677"/>
    <w:rsid w:val="008059D9"/>
    <w:rsid w:val="00805AE0"/>
    <w:rsid w:val="00813161"/>
    <w:rsid w:val="0081616F"/>
    <w:rsid w:val="008173FD"/>
    <w:rsid w:val="00820BEE"/>
    <w:rsid w:val="00821494"/>
    <w:rsid w:val="00821604"/>
    <w:rsid w:val="00821792"/>
    <w:rsid w:val="00824452"/>
    <w:rsid w:val="00824E60"/>
    <w:rsid w:val="00825498"/>
    <w:rsid w:val="008309B4"/>
    <w:rsid w:val="00837421"/>
    <w:rsid w:val="00837A7D"/>
    <w:rsid w:val="00840295"/>
    <w:rsid w:val="00841FB0"/>
    <w:rsid w:val="008436C1"/>
    <w:rsid w:val="00844959"/>
    <w:rsid w:val="00852010"/>
    <w:rsid w:val="008550B5"/>
    <w:rsid w:val="00855420"/>
    <w:rsid w:val="00855C70"/>
    <w:rsid w:val="00855EBA"/>
    <w:rsid w:val="008564B2"/>
    <w:rsid w:val="00873F86"/>
    <w:rsid w:val="008770E7"/>
    <w:rsid w:val="00881D29"/>
    <w:rsid w:val="00882316"/>
    <w:rsid w:val="00882706"/>
    <w:rsid w:val="0088716C"/>
    <w:rsid w:val="00887DCB"/>
    <w:rsid w:val="0089393A"/>
    <w:rsid w:val="008948E7"/>
    <w:rsid w:val="008A2C07"/>
    <w:rsid w:val="008B01CF"/>
    <w:rsid w:val="008B498D"/>
    <w:rsid w:val="008C39DC"/>
    <w:rsid w:val="008C5585"/>
    <w:rsid w:val="008C7EE4"/>
    <w:rsid w:val="008D2614"/>
    <w:rsid w:val="008D4744"/>
    <w:rsid w:val="008E13CD"/>
    <w:rsid w:val="008E6FA5"/>
    <w:rsid w:val="008E7157"/>
    <w:rsid w:val="008E72DF"/>
    <w:rsid w:val="008F0D23"/>
    <w:rsid w:val="008F62C7"/>
    <w:rsid w:val="008F6FF0"/>
    <w:rsid w:val="008F753E"/>
    <w:rsid w:val="008F7789"/>
    <w:rsid w:val="00900073"/>
    <w:rsid w:val="00902D86"/>
    <w:rsid w:val="009036FF"/>
    <w:rsid w:val="00907966"/>
    <w:rsid w:val="00907C35"/>
    <w:rsid w:val="00907DDE"/>
    <w:rsid w:val="00910E39"/>
    <w:rsid w:val="009116EA"/>
    <w:rsid w:val="00911758"/>
    <w:rsid w:val="00914742"/>
    <w:rsid w:val="00921365"/>
    <w:rsid w:val="00921A51"/>
    <w:rsid w:val="00926248"/>
    <w:rsid w:val="00927E46"/>
    <w:rsid w:val="00932B3C"/>
    <w:rsid w:val="009340A6"/>
    <w:rsid w:val="00934D88"/>
    <w:rsid w:val="0094021D"/>
    <w:rsid w:val="00942188"/>
    <w:rsid w:val="00945FAC"/>
    <w:rsid w:val="00946AAB"/>
    <w:rsid w:val="009536FC"/>
    <w:rsid w:val="00955FFD"/>
    <w:rsid w:val="00960731"/>
    <w:rsid w:val="009649C2"/>
    <w:rsid w:val="00971E4A"/>
    <w:rsid w:val="0097349F"/>
    <w:rsid w:val="00977D13"/>
    <w:rsid w:val="009824E0"/>
    <w:rsid w:val="00985746"/>
    <w:rsid w:val="0098622A"/>
    <w:rsid w:val="00986A9F"/>
    <w:rsid w:val="00987BCB"/>
    <w:rsid w:val="00995550"/>
    <w:rsid w:val="009966BF"/>
    <w:rsid w:val="00997283"/>
    <w:rsid w:val="009A7051"/>
    <w:rsid w:val="009B0C02"/>
    <w:rsid w:val="009B0C89"/>
    <w:rsid w:val="009B146B"/>
    <w:rsid w:val="009B18DC"/>
    <w:rsid w:val="009B7FDD"/>
    <w:rsid w:val="009C2691"/>
    <w:rsid w:val="009C3E6E"/>
    <w:rsid w:val="009C4282"/>
    <w:rsid w:val="009C63C0"/>
    <w:rsid w:val="009D2BC6"/>
    <w:rsid w:val="009D62A4"/>
    <w:rsid w:val="009D6378"/>
    <w:rsid w:val="009D641F"/>
    <w:rsid w:val="009E05F6"/>
    <w:rsid w:val="009E0DA1"/>
    <w:rsid w:val="009E3289"/>
    <w:rsid w:val="00A00123"/>
    <w:rsid w:val="00A015D1"/>
    <w:rsid w:val="00A04DAD"/>
    <w:rsid w:val="00A05014"/>
    <w:rsid w:val="00A053C8"/>
    <w:rsid w:val="00A05C7B"/>
    <w:rsid w:val="00A0637B"/>
    <w:rsid w:val="00A06841"/>
    <w:rsid w:val="00A06FB1"/>
    <w:rsid w:val="00A10AC8"/>
    <w:rsid w:val="00A10C1F"/>
    <w:rsid w:val="00A1189D"/>
    <w:rsid w:val="00A13CAD"/>
    <w:rsid w:val="00A15219"/>
    <w:rsid w:val="00A16E9B"/>
    <w:rsid w:val="00A2026B"/>
    <w:rsid w:val="00A2102D"/>
    <w:rsid w:val="00A223A8"/>
    <w:rsid w:val="00A23F68"/>
    <w:rsid w:val="00A24ACD"/>
    <w:rsid w:val="00A256C6"/>
    <w:rsid w:val="00A31E6F"/>
    <w:rsid w:val="00A32CF2"/>
    <w:rsid w:val="00A36F2E"/>
    <w:rsid w:val="00A42E91"/>
    <w:rsid w:val="00A452E3"/>
    <w:rsid w:val="00A45C49"/>
    <w:rsid w:val="00A46411"/>
    <w:rsid w:val="00A50624"/>
    <w:rsid w:val="00A51479"/>
    <w:rsid w:val="00A518F7"/>
    <w:rsid w:val="00A56A22"/>
    <w:rsid w:val="00A6047B"/>
    <w:rsid w:val="00A633B0"/>
    <w:rsid w:val="00A666E1"/>
    <w:rsid w:val="00A67C0F"/>
    <w:rsid w:val="00A703FC"/>
    <w:rsid w:val="00A80968"/>
    <w:rsid w:val="00A81DD5"/>
    <w:rsid w:val="00A85550"/>
    <w:rsid w:val="00A85DA6"/>
    <w:rsid w:val="00A86F5C"/>
    <w:rsid w:val="00A8768B"/>
    <w:rsid w:val="00A90A7B"/>
    <w:rsid w:val="00A92007"/>
    <w:rsid w:val="00A940C5"/>
    <w:rsid w:val="00A94E5F"/>
    <w:rsid w:val="00A9559B"/>
    <w:rsid w:val="00A95875"/>
    <w:rsid w:val="00A97065"/>
    <w:rsid w:val="00A978EF"/>
    <w:rsid w:val="00AA02E0"/>
    <w:rsid w:val="00AB55CB"/>
    <w:rsid w:val="00AB78A9"/>
    <w:rsid w:val="00AC1216"/>
    <w:rsid w:val="00AC499E"/>
    <w:rsid w:val="00AC76C9"/>
    <w:rsid w:val="00AD0A7D"/>
    <w:rsid w:val="00AD2F85"/>
    <w:rsid w:val="00AD4C91"/>
    <w:rsid w:val="00AD4EAE"/>
    <w:rsid w:val="00AD66BD"/>
    <w:rsid w:val="00AD6CFC"/>
    <w:rsid w:val="00AD7E55"/>
    <w:rsid w:val="00AE167A"/>
    <w:rsid w:val="00AE2895"/>
    <w:rsid w:val="00AE2E49"/>
    <w:rsid w:val="00AE38C7"/>
    <w:rsid w:val="00AE4902"/>
    <w:rsid w:val="00AE5A5D"/>
    <w:rsid w:val="00AE6AF2"/>
    <w:rsid w:val="00AE6B61"/>
    <w:rsid w:val="00AE736D"/>
    <w:rsid w:val="00AF032F"/>
    <w:rsid w:val="00AF5ECF"/>
    <w:rsid w:val="00B01890"/>
    <w:rsid w:val="00B02745"/>
    <w:rsid w:val="00B02A2E"/>
    <w:rsid w:val="00B0365D"/>
    <w:rsid w:val="00B04905"/>
    <w:rsid w:val="00B06F15"/>
    <w:rsid w:val="00B071FA"/>
    <w:rsid w:val="00B11CE7"/>
    <w:rsid w:val="00B12A7B"/>
    <w:rsid w:val="00B15E4C"/>
    <w:rsid w:val="00B206C3"/>
    <w:rsid w:val="00B21278"/>
    <w:rsid w:val="00B24438"/>
    <w:rsid w:val="00B250AB"/>
    <w:rsid w:val="00B27E40"/>
    <w:rsid w:val="00B30CF6"/>
    <w:rsid w:val="00B3369F"/>
    <w:rsid w:val="00B34EBD"/>
    <w:rsid w:val="00B3668E"/>
    <w:rsid w:val="00B367A2"/>
    <w:rsid w:val="00B43A35"/>
    <w:rsid w:val="00B4625D"/>
    <w:rsid w:val="00B46438"/>
    <w:rsid w:val="00B5148B"/>
    <w:rsid w:val="00B52457"/>
    <w:rsid w:val="00B5387E"/>
    <w:rsid w:val="00B60FB2"/>
    <w:rsid w:val="00B610EE"/>
    <w:rsid w:val="00B61689"/>
    <w:rsid w:val="00B61E9A"/>
    <w:rsid w:val="00B6302C"/>
    <w:rsid w:val="00B6521D"/>
    <w:rsid w:val="00B7449F"/>
    <w:rsid w:val="00B752F4"/>
    <w:rsid w:val="00B77E8C"/>
    <w:rsid w:val="00B815E4"/>
    <w:rsid w:val="00B847C1"/>
    <w:rsid w:val="00B851CC"/>
    <w:rsid w:val="00B85CB9"/>
    <w:rsid w:val="00B901C5"/>
    <w:rsid w:val="00B9271A"/>
    <w:rsid w:val="00B94B2F"/>
    <w:rsid w:val="00B9517A"/>
    <w:rsid w:val="00BA405B"/>
    <w:rsid w:val="00BA4213"/>
    <w:rsid w:val="00BA5D9F"/>
    <w:rsid w:val="00BA65BB"/>
    <w:rsid w:val="00BB0D70"/>
    <w:rsid w:val="00BB1A86"/>
    <w:rsid w:val="00BB3487"/>
    <w:rsid w:val="00BB4AD8"/>
    <w:rsid w:val="00BB4E57"/>
    <w:rsid w:val="00BC3023"/>
    <w:rsid w:val="00BC480D"/>
    <w:rsid w:val="00BC5298"/>
    <w:rsid w:val="00BD0512"/>
    <w:rsid w:val="00BD112A"/>
    <w:rsid w:val="00BD37AD"/>
    <w:rsid w:val="00BD3E51"/>
    <w:rsid w:val="00BD4D57"/>
    <w:rsid w:val="00BE2AEC"/>
    <w:rsid w:val="00BE36F4"/>
    <w:rsid w:val="00BE4015"/>
    <w:rsid w:val="00BE4EC0"/>
    <w:rsid w:val="00BE4FD2"/>
    <w:rsid w:val="00BE5A01"/>
    <w:rsid w:val="00BE623E"/>
    <w:rsid w:val="00BF3EFF"/>
    <w:rsid w:val="00BF630D"/>
    <w:rsid w:val="00BF6942"/>
    <w:rsid w:val="00BF6AD7"/>
    <w:rsid w:val="00BF6D90"/>
    <w:rsid w:val="00BF7D66"/>
    <w:rsid w:val="00C03444"/>
    <w:rsid w:val="00C04A66"/>
    <w:rsid w:val="00C074FC"/>
    <w:rsid w:val="00C12215"/>
    <w:rsid w:val="00C126FC"/>
    <w:rsid w:val="00C12A34"/>
    <w:rsid w:val="00C13001"/>
    <w:rsid w:val="00C203C0"/>
    <w:rsid w:val="00C242AF"/>
    <w:rsid w:val="00C312A0"/>
    <w:rsid w:val="00C330CB"/>
    <w:rsid w:val="00C343D3"/>
    <w:rsid w:val="00C35C3A"/>
    <w:rsid w:val="00C40243"/>
    <w:rsid w:val="00C43885"/>
    <w:rsid w:val="00C4798A"/>
    <w:rsid w:val="00C512D1"/>
    <w:rsid w:val="00C559C1"/>
    <w:rsid w:val="00C60968"/>
    <w:rsid w:val="00C63340"/>
    <w:rsid w:val="00C63DD6"/>
    <w:rsid w:val="00C6425F"/>
    <w:rsid w:val="00C66713"/>
    <w:rsid w:val="00C66B30"/>
    <w:rsid w:val="00C67C60"/>
    <w:rsid w:val="00C67F9D"/>
    <w:rsid w:val="00C707DF"/>
    <w:rsid w:val="00C72A06"/>
    <w:rsid w:val="00C80E35"/>
    <w:rsid w:val="00C81A8E"/>
    <w:rsid w:val="00C82EF4"/>
    <w:rsid w:val="00C844DF"/>
    <w:rsid w:val="00C84630"/>
    <w:rsid w:val="00C863DC"/>
    <w:rsid w:val="00C90394"/>
    <w:rsid w:val="00C904D7"/>
    <w:rsid w:val="00C90C36"/>
    <w:rsid w:val="00C914BE"/>
    <w:rsid w:val="00C9216B"/>
    <w:rsid w:val="00C930F6"/>
    <w:rsid w:val="00C942A4"/>
    <w:rsid w:val="00C94790"/>
    <w:rsid w:val="00CA0CF5"/>
    <w:rsid w:val="00CA1319"/>
    <w:rsid w:val="00CA1795"/>
    <w:rsid w:val="00CA3CAC"/>
    <w:rsid w:val="00CA558D"/>
    <w:rsid w:val="00CA7549"/>
    <w:rsid w:val="00CB3203"/>
    <w:rsid w:val="00CD086E"/>
    <w:rsid w:val="00CD2075"/>
    <w:rsid w:val="00CD4829"/>
    <w:rsid w:val="00CE40DD"/>
    <w:rsid w:val="00CF07DF"/>
    <w:rsid w:val="00CF1B9B"/>
    <w:rsid w:val="00CF2979"/>
    <w:rsid w:val="00D02013"/>
    <w:rsid w:val="00D020E6"/>
    <w:rsid w:val="00D03132"/>
    <w:rsid w:val="00D05787"/>
    <w:rsid w:val="00D103F1"/>
    <w:rsid w:val="00D122CF"/>
    <w:rsid w:val="00D127BD"/>
    <w:rsid w:val="00D130D2"/>
    <w:rsid w:val="00D14932"/>
    <w:rsid w:val="00D17DC8"/>
    <w:rsid w:val="00D2134B"/>
    <w:rsid w:val="00D227BE"/>
    <w:rsid w:val="00D24BE5"/>
    <w:rsid w:val="00D266EE"/>
    <w:rsid w:val="00D27D81"/>
    <w:rsid w:val="00D32E56"/>
    <w:rsid w:val="00D32EC4"/>
    <w:rsid w:val="00D34E55"/>
    <w:rsid w:val="00D369A0"/>
    <w:rsid w:val="00D36A49"/>
    <w:rsid w:val="00D37061"/>
    <w:rsid w:val="00D43A2B"/>
    <w:rsid w:val="00D44A12"/>
    <w:rsid w:val="00D44B5D"/>
    <w:rsid w:val="00D47259"/>
    <w:rsid w:val="00D50310"/>
    <w:rsid w:val="00D50414"/>
    <w:rsid w:val="00D52C9D"/>
    <w:rsid w:val="00D546EA"/>
    <w:rsid w:val="00D60516"/>
    <w:rsid w:val="00D60805"/>
    <w:rsid w:val="00D63572"/>
    <w:rsid w:val="00D66772"/>
    <w:rsid w:val="00D7253D"/>
    <w:rsid w:val="00D73409"/>
    <w:rsid w:val="00D7475B"/>
    <w:rsid w:val="00D77D88"/>
    <w:rsid w:val="00D812C7"/>
    <w:rsid w:val="00D825AC"/>
    <w:rsid w:val="00D82CF0"/>
    <w:rsid w:val="00D8584C"/>
    <w:rsid w:val="00D93E47"/>
    <w:rsid w:val="00D97089"/>
    <w:rsid w:val="00DA59D0"/>
    <w:rsid w:val="00DB2426"/>
    <w:rsid w:val="00DB3ADC"/>
    <w:rsid w:val="00DB5039"/>
    <w:rsid w:val="00DB69E9"/>
    <w:rsid w:val="00DC1A43"/>
    <w:rsid w:val="00DC254E"/>
    <w:rsid w:val="00DC4637"/>
    <w:rsid w:val="00DC779F"/>
    <w:rsid w:val="00DD01A9"/>
    <w:rsid w:val="00DD4CA2"/>
    <w:rsid w:val="00DE19E5"/>
    <w:rsid w:val="00DE2199"/>
    <w:rsid w:val="00DE40B5"/>
    <w:rsid w:val="00DE4B00"/>
    <w:rsid w:val="00DE61D4"/>
    <w:rsid w:val="00DF1FCC"/>
    <w:rsid w:val="00DF6BD0"/>
    <w:rsid w:val="00DF7966"/>
    <w:rsid w:val="00E01C42"/>
    <w:rsid w:val="00E02583"/>
    <w:rsid w:val="00E044E7"/>
    <w:rsid w:val="00E07FDB"/>
    <w:rsid w:val="00E100A8"/>
    <w:rsid w:val="00E14448"/>
    <w:rsid w:val="00E14F63"/>
    <w:rsid w:val="00E326D0"/>
    <w:rsid w:val="00E33E50"/>
    <w:rsid w:val="00E33E5E"/>
    <w:rsid w:val="00E35036"/>
    <w:rsid w:val="00E3696F"/>
    <w:rsid w:val="00E42D28"/>
    <w:rsid w:val="00E43A8C"/>
    <w:rsid w:val="00E5045D"/>
    <w:rsid w:val="00E52A9E"/>
    <w:rsid w:val="00E53FFA"/>
    <w:rsid w:val="00E54873"/>
    <w:rsid w:val="00E576DD"/>
    <w:rsid w:val="00E6264F"/>
    <w:rsid w:val="00E65D7C"/>
    <w:rsid w:val="00E67B3A"/>
    <w:rsid w:val="00E67D59"/>
    <w:rsid w:val="00E71D91"/>
    <w:rsid w:val="00E746C3"/>
    <w:rsid w:val="00E77A96"/>
    <w:rsid w:val="00E80027"/>
    <w:rsid w:val="00E828ED"/>
    <w:rsid w:val="00E8314C"/>
    <w:rsid w:val="00E8457D"/>
    <w:rsid w:val="00E85375"/>
    <w:rsid w:val="00E87D24"/>
    <w:rsid w:val="00E87F6A"/>
    <w:rsid w:val="00E91539"/>
    <w:rsid w:val="00E93B3A"/>
    <w:rsid w:val="00E966ED"/>
    <w:rsid w:val="00E97C8B"/>
    <w:rsid w:val="00EA59FB"/>
    <w:rsid w:val="00EA753B"/>
    <w:rsid w:val="00EA7D35"/>
    <w:rsid w:val="00EB4A97"/>
    <w:rsid w:val="00EB5531"/>
    <w:rsid w:val="00EB582C"/>
    <w:rsid w:val="00EB7330"/>
    <w:rsid w:val="00EB7F42"/>
    <w:rsid w:val="00EC4FF2"/>
    <w:rsid w:val="00EC5254"/>
    <w:rsid w:val="00EC53FD"/>
    <w:rsid w:val="00ED059D"/>
    <w:rsid w:val="00ED0B91"/>
    <w:rsid w:val="00ED1B89"/>
    <w:rsid w:val="00ED2AAB"/>
    <w:rsid w:val="00ED6520"/>
    <w:rsid w:val="00ED6A25"/>
    <w:rsid w:val="00ED78A0"/>
    <w:rsid w:val="00EE1A08"/>
    <w:rsid w:val="00EE2E99"/>
    <w:rsid w:val="00EE4002"/>
    <w:rsid w:val="00EE7194"/>
    <w:rsid w:val="00EF0948"/>
    <w:rsid w:val="00EF41B1"/>
    <w:rsid w:val="00EF592F"/>
    <w:rsid w:val="00F01242"/>
    <w:rsid w:val="00F01D3F"/>
    <w:rsid w:val="00F024B5"/>
    <w:rsid w:val="00F02521"/>
    <w:rsid w:val="00F0292A"/>
    <w:rsid w:val="00F06C60"/>
    <w:rsid w:val="00F06D75"/>
    <w:rsid w:val="00F07200"/>
    <w:rsid w:val="00F073D4"/>
    <w:rsid w:val="00F074EF"/>
    <w:rsid w:val="00F15230"/>
    <w:rsid w:val="00F157D3"/>
    <w:rsid w:val="00F21E15"/>
    <w:rsid w:val="00F23C2E"/>
    <w:rsid w:val="00F23CAB"/>
    <w:rsid w:val="00F23D7E"/>
    <w:rsid w:val="00F25CA0"/>
    <w:rsid w:val="00F26610"/>
    <w:rsid w:val="00F30649"/>
    <w:rsid w:val="00F31F66"/>
    <w:rsid w:val="00F40484"/>
    <w:rsid w:val="00F4390B"/>
    <w:rsid w:val="00F44D5B"/>
    <w:rsid w:val="00F455A9"/>
    <w:rsid w:val="00F510D2"/>
    <w:rsid w:val="00F51184"/>
    <w:rsid w:val="00F5211B"/>
    <w:rsid w:val="00F53159"/>
    <w:rsid w:val="00F55031"/>
    <w:rsid w:val="00F60CFF"/>
    <w:rsid w:val="00F61078"/>
    <w:rsid w:val="00F62895"/>
    <w:rsid w:val="00F6346C"/>
    <w:rsid w:val="00F63995"/>
    <w:rsid w:val="00F66A16"/>
    <w:rsid w:val="00F67433"/>
    <w:rsid w:val="00F67C6D"/>
    <w:rsid w:val="00F70942"/>
    <w:rsid w:val="00F716E0"/>
    <w:rsid w:val="00F71BB9"/>
    <w:rsid w:val="00F72008"/>
    <w:rsid w:val="00F726DE"/>
    <w:rsid w:val="00F766D6"/>
    <w:rsid w:val="00F76F66"/>
    <w:rsid w:val="00F77418"/>
    <w:rsid w:val="00F808B9"/>
    <w:rsid w:val="00F83AA9"/>
    <w:rsid w:val="00F84AD7"/>
    <w:rsid w:val="00F85A9F"/>
    <w:rsid w:val="00F92883"/>
    <w:rsid w:val="00F929E7"/>
    <w:rsid w:val="00F92E7F"/>
    <w:rsid w:val="00F95AFC"/>
    <w:rsid w:val="00F95C2D"/>
    <w:rsid w:val="00F9649C"/>
    <w:rsid w:val="00F96A2E"/>
    <w:rsid w:val="00F96FFB"/>
    <w:rsid w:val="00FA0BCC"/>
    <w:rsid w:val="00FA3F8A"/>
    <w:rsid w:val="00FA490D"/>
    <w:rsid w:val="00FA49FE"/>
    <w:rsid w:val="00FA72F5"/>
    <w:rsid w:val="00FA760B"/>
    <w:rsid w:val="00FB1BB8"/>
    <w:rsid w:val="00FB2026"/>
    <w:rsid w:val="00FB2031"/>
    <w:rsid w:val="00FB72E0"/>
    <w:rsid w:val="00FC0962"/>
    <w:rsid w:val="00FC621C"/>
    <w:rsid w:val="00FD04FE"/>
    <w:rsid w:val="00FD2F41"/>
    <w:rsid w:val="00FD7CB5"/>
    <w:rsid w:val="00FE019A"/>
    <w:rsid w:val="00FE083E"/>
    <w:rsid w:val="00FE1814"/>
    <w:rsid w:val="00FE32D4"/>
    <w:rsid w:val="00FE3B4E"/>
    <w:rsid w:val="00FF139C"/>
    <w:rsid w:val="00FF1E93"/>
    <w:rsid w:val="00FF2F5E"/>
    <w:rsid w:val="00FF4095"/>
    <w:rsid w:val="00FF76D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A2C5E"/>
  <w15:chartTrackingRefBased/>
  <w15:docId w15:val="{2CE6B296-A08F-46D2-9E84-D616657DC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sz w:val="24"/>
        <w:szCs w:val="24"/>
        <w:lang w:val="en-NZ" w:eastAsia="en-US" w:bidi="ar-SA"/>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uiPriority="39" w:unhideWhenUsed="1"/>
    <w:lsdException w:name="toc 5" w:semiHidden="1" w:uiPriority="39"/>
    <w:lsdException w:name="toc 6" w:semiHidden="1" w:uiPriority="39" w:unhideWhenUsed="1"/>
    <w:lsdException w:name="toc 7" w:semiHidden="1" w:uiPriority="39" w:unhideWhenUsed="1"/>
    <w:lsdException w:name="toc 8" w:semiHidden="1" w:uiPriority="39"/>
    <w:lsdException w:name="toc 9" w:semiHidden="1" w:uiPriority="39"/>
    <w:lsdException w:name="Normal Indent" w:semiHidden="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1F35A9"/>
    <w:rPr>
      <w:rFonts w:ascii="Arial" w:hAnsi="Arial"/>
    </w:rPr>
  </w:style>
  <w:style w:type="paragraph" w:styleId="Heading1">
    <w:name w:val="heading 1"/>
    <w:basedOn w:val="BodyText"/>
    <w:next w:val="BodyText"/>
    <w:link w:val="Heading1Char"/>
    <w:uiPriority w:val="9"/>
    <w:qFormat/>
    <w:rsid w:val="001F35A9"/>
    <w:pPr>
      <w:keepNext/>
      <w:keepLines/>
      <w:pageBreakBefore/>
      <w:spacing w:before="360" w:after="0"/>
      <w:outlineLvl w:val="0"/>
    </w:pPr>
    <w:rPr>
      <w:rFonts w:eastAsiaTheme="majorEastAsia" w:cstheme="majorBidi"/>
      <w:b/>
      <w:color w:val="2F5496" w:themeColor="accent1" w:themeShade="BF"/>
      <w:sz w:val="36"/>
      <w:szCs w:val="32"/>
    </w:rPr>
  </w:style>
  <w:style w:type="paragraph" w:styleId="Heading2">
    <w:name w:val="heading 2"/>
    <w:basedOn w:val="Heading1"/>
    <w:next w:val="BodyText"/>
    <w:link w:val="Heading2Char"/>
    <w:uiPriority w:val="9"/>
    <w:qFormat/>
    <w:rsid w:val="001F35A9"/>
    <w:pPr>
      <w:pageBreakBefore w:val="0"/>
      <w:spacing w:before="240"/>
      <w:outlineLvl w:val="1"/>
    </w:pPr>
    <w:rPr>
      <w:sz w:val="32"/>
      <w:szCs w:val="26"/>
    </w:rPr>
  </w:style>
  <w:style w:type="paragraph" w:styleId="Heading3">
    <w:name w:val="heading 3"/>
    <w:basedOn w:val="Heading1"/>
    <w:next w:val="BodyText"/>
    <w:link w:val="Heading3Char"/>
    <w:uiPriority w:val="9"/>
    <w:qFormat/>
    <w:rsid w:val="001F35A9"/>
    <w:pPr>
      <w:pageBreakBefore w:val="0"/>
      <w:spacing w:before="180"/>
      <w:outlineLvl w:val="2"/>
    </w:pPr>
    <w:rPr>
      <w:i/>
      <w:sz w:val="28"/>
    </w:rPr>
  </w:style>
  <w:style w:type="paragraph" w:styleId="Heading4">
    <w:name w:val="heading 4"/>
    <w:basedOn w:val="Heading1"/>
    <w:next w:val="BodyText"/>
    <w:link w:val="Heading4Char"/>
    <w:uiPriority w:val="9"/>
    <w:qFormat/>
    <w:rsid w:val="001F35A9"/>
    <w:pPr>
      <w:pageBreakBefore w:val="0"/>
      <w:spacing w:before="40"/>
      <w:outlineLvl w:val="3"/>
    </w:pPr>
    <w:rPr>
      <w:sz w:val="24"/>
      <w:szCs w:val="24"/>
    </w:rPr>
  </w:style>
  <w:style w:type="paragraph" w:styleId="Heading5">
    <w:name w:val="heading 5"/>
    <w:basedOn w:val="Heading1"/>
    <w:next w:val="BodyText"/>
    <w:link w:val="Heading5Char"/>
    <w:uiPriority w:val="9"/>
    <w:qFormat/>
    <w:rsid w:val="001F35A9"/>
    <w:pPr>
      <w:keepLines w:val="0"/>
      <w:pageBreakBefore w:val="0"/>
      <w:spacing w:before="40"/>
      <w:outlineLvl w:val="4"/>
    </w:pPr>
    <w:rPr>
      <w:b w:val="0"/>
      <w:sz w:val="24"/>
    </w:rPr>
  </w:style>
  <w:style w:type="paragraph" w:styleId="Heading6">
    <w:name w:val="heading 6"/>
    <w:basedOn w:val="Normal"/>
    <w:next w:val="Normal"/>
    <w:link w:val="Heading6Char"/>
    <w:uiPriority w:val="9"/>
    <w:semiHidden/>
    <w:rsid w:val="005C7C1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qFormat/>
    <w:rsid w:val="001F35A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qFormat/>
    <w:rsid w:val="001F35A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1F35A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ColouredA"/>
    <w:next w:val="BodyText"/>
    <w:link w:val="TitleChar"/>
    <w:uiPriority w:val="10"/>
    <w:qFormat/>
    <w:rsid w:val="001F35A9"/>
    <w:pPr>
      <w:spacing w:before="240"/>
    </w:pPr>
    <w:rPr>
      <w:rFonts w:eastAsiaTheme="majorEastAsia" w:cstheme="majorBidi"/>
      <w:b/>
      <w:color w:val="2F5496" w:themeColor="accent1" w:themeShade="BF"/>
      <w:kern w:val="28"/>
      <w:sz w:val="56"/>
      <w:szCs w:val="56"/>
    </w:rPr>
  </w:style>
  <w:style w:type="character" w:customStyle="1" w:styleId="TitleChar">
    <w:name w:val="Title Char"/>
    <w:basedOn w:val="DefaultParagraphFont"/>
    <w:link w:val="Title"/>
    <w:uiPriority w:val="10"/>
    <w:rsid w:val="001F35A9"/>
    <w:rPr>
      <w:rFonts w:ascii="Arial" w:eastAsiaTheme="majorEastAsia" w:hAnsi="Arial" w:cstheme="majorBidi"/>
      <w:b/>
      <w:color w:val="2F5496" w:themeColor="accent1" w:themeShade="BF"/>
      <w:kern w:val="28"/>
      <w:sz w:val="56"/>
      <w:szCs w:val="56"/>
    </w:rPr>
  </w:style>
  <w:style w:type="paragraph" w:styleId="Subtitle">
    <w:name w:val="Subtitle"/>
    <w:basedOn w:val="Title"/>
    <w:next w:val="BodyText"/>
    <w:link w:val="SubtitleChar"/>
    <w:uiPriority w:val="11"/>
    <w:qFormat/>
    <w:rsid w:val="001F35A9"/>
    <w:pPr>
      <w:numPr>
        <w:ilvl w:val="1"/>
      </w:numPr>
      <w:spacing w:after="160"/>
    </w:pPr>
    <w:rPr>
      <w:rFonts w:eastAsiaTheme="minorEastAsia" w:cstheme="minorBidi"/>
      <w:sz w:val="40"/>
      <w:szCs w:val="22"/>
    </w:rPr>
  </w:style>
  <w:style w:type="character" w:customStyle="1" w:styleId="SubtitleChar">
    <w:name w:val="Subtitle Char"/>
    <w:basedOn w:val="DefaultParagraphFont"/>
    <w:link w:val="Subtitle"/>
    <w:uiPriority w:val="11"/>
    <w:rsid w:val="001F35A9"/>
    <w:rPr>
      <w:rFonts w:ascii="Arial" w:eastAsiaTheme="minorEastAsia" w:hAnsi="Arial" w:cstheme="minorBidi"/>
      <w:b/>
      <w:color w:val="2F5496" w:themeColor="accent1" w:themeShade="BF"/>
      <w:kern w:val="28"/>
      <w:sz w:val="40"/>
      <w:szCs w:val="22"/>
    </w:rPr>
  </w:style>
  <w:style w:type="character" w:customStyle="1" w:styleId="Heading1Char">
    <w:name w:val="Heading 1 Char"/>
    <w:basedOn w:val="DefaultParagraphFont"/>
    <w:link w:val="Heading1"/>
    <w:uiPriority w:val="9"/>
    <w:rsid w:val="001F35A9"/>
    <w:rPr>
      <w:rFonts w:ascii="Arial" w:eastAsiaTheme="majorEastAsia" w:hAnsi="Arial" w:cstheme="majorBidi"/>
      <w:b/>
      <w:color w:val="2F5496" w:themeColor="accent1" w:themeShade="BF"/>
      <w:sz w:val="36"/>
      <w:szCs w:val="32"/>
    </w:rPr>
  </w:style>
  <w:style w:type="character" w:customStyle="1" w:styleId="Heading2Char">
    <w:name w:val="Heading 2 Char"/>
    <w:basedOn w:val="DefaultParagraphFont"/>
    <w:link w:val="Heading2"/>
    <w:uiPriority w:val="9"/>
    <w:rsid w:val="001F35A9"/>
    <w:rPr>
      <w:rFonts w:ascii="Arial" w:eastAsiaTheme="majorEastAsia" w:hAnsi="Arial" w:cstheme="majorBidi"/>
      <w:b/>
      <w:color w:val="2F5496" w:themeColor="accent1" w:themeShade="BF"/>
      <w:sz w:val="32"/>
      <w:szCs w:val="26"/>
    </w:rPr>
  </w:style>
  <w:style w:type="character" w:customStyle="1" w:styleId="Heading3Char">
    <w:name w:val="Heading 3 Char"/>
    <w:basedOn w:val="DefaultParagraphFont"/>
    <w:link w:val="Heading3"/>
    <w:uiPriority w:val="9"/>
    <w:rsid w:val="001F35A9"/>
    <w:rPr>
      <w:rFonts w:ascii="Arial" w:eastAsiaTheme="majorEastAsia" w:hAnsi="Arial" w:cstheme="majorBidi"/>
      <w:b/>
      <w:i/>
      <w:color w:val="2F5496" w:themeColor="accent1" w:themeShade="BF"/>
      <w:sz w:val="28"/>
      <w:szCs w:val="32"/>
    </w:rPr>
  </w:style>
  <w:style w:type="paragraph" w:styleId="TOC1">
    <w:name w:val="toc 1"/>
    <w:basedOn w:val="BodyText"/>
    <w:next w:val="BodyText"/>
    <w:autoRedefine/>
    <w:uiPriority w:val="39"/>
    <w:rsid w:val="003A4FD7"/>
    <w:pPr>
      <w:spacing w:before="0" w:after="0"/>
    </w:pPr>
  </w:style>
  <w:style w:type="paragraph" w:styleId="TOC2">
    <w:name w:val="toc 2"/>
    <w:basedOn w:val="BodyText"/>
    <w:next w:val="BodyText"/>
    <w:autoRedefine/>
    <w:uiPriority w:val="39"/>
    <w:rsid w:val="005255FC"/>
    <w:pPr>
      <w:tabs>
        <w:tab w:val="right" w:leader="dot" w:pos="9514"/>
      </w:tabs>
      <w:spacing w:before="0" w:after="0"/>
      <w:ind w:left="238"/>
    </w:pPr>
  </w:style>
  <w:style w:type="paragraph" w:styleId="TOC3">
    <w:name w:val="toc 3"/>
    <w:basedOn w:val="BodyText"/>
    <w:next w:val="BodyText"/>
    <w:autoRedefine/>
    <w:uiPriority w:val="39"/>
    <w:rsid w:val="00873F86"/>
    <w:pPr>
      <w:spacing w:before="0" w:after="0"/>
      <w:ind w:left="482"/>
    </w:pPr>
  </w:style>
  <w:style w:type="character" w:styleId="Hyperlink">
    <w:name w:val="Hyperlink"/>
    <w:basedOn w:val="DefaultParagraphFont"/>
    <w:uiPriority w:val="99"/>
    <w:unhideWhenUsed/>
    <w:rsid w:val="00F01242"/>
    <w:rPr>
      <w:color w:val="2F5496" w:themeColor="accent1" w:themeShade="BF"/>
      <w:u w:val="single"/>
    </w:rPr>
  </w:style>
  <w:style w:type="paragraph" w:styleId="ListBullet">
    <w:name w:val="List Bullet"/>
    <w:basedOn w:val="Normal"/>
    <w:uiPriority w:val="99"/>
    <w:rsid w:val="00873F86"/>
    <w:pPr>
      <w:numPr>
        <w:numId w:val="1"/>
      </w:numPr>
      <w:spacing w:before="80" w:after="80"/>
    </w:pPr>
  </w:style>
  <w:style w:type="paragraph" w:styleId="ListBullet2">
    <w:name w:val="List Bullet 2"/>
    <w:basedOn w:val="ListBullet"/>
    <w:uiPriority w:val="99"/>
    <w:rsid w:val="00873F86"/>
    <w:pPr>
      <w:numPr>
        <w:ilvl w:val="1"/>
      </w:numPr>
      <w:ind w:left="1083"/>
    </w:pPr>
  </w:style>
  <w:style w:type="paragraph" w:styleId="ListNumber">
    <w:name w:val="List Number"/>
    <w:basedOn w:val="Normal"/>
    <w:uiPriority w:val="99"/>
    <w:rsid w:val="00873F86"/>
    <w:pPr>
      <w:numPr>
        <w:numId w:val="2"/>
      </w:numPr>
      <w:spacing w:before="80" w:after="80"/>
      <w:ind w:hanging="363"/>
    </w:pPr>
  </w:style>
  <w:style w:type="paragraph" w:styleId="ListNumber2">
    <w:name w:val="List Number 2"/>
    <w:basedOn w:val="ListNumber"/>
    <w:uiPriority w:val="99"/>
    <w:rsid w:val="00873F86"/>
    <w:pPr>
      <w:numPr>
        <w:ilvl w:val="1"/>
      </w:numPr>
      <w:ind w:left="1083" w:hanging="363"/>
    </w:pPr>
  </w:style>
  <w:style w:type="paragraph" w:styleId="Header">
    <w:name w:val="header"/>
    <w:basedOn w:val="BodyText"/>
    <w:link w:val="HeaderChar"/>
    <w:uiPriority w:val="99"/>
    <w:rsid w:val="0021141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2615C"/>
    <w:rPr>
      <w:rFonts w:ascii="Arial" w:hAnsi="Arial"/>
    </w:rPr>
  </w:style>
  <w:style w:type="paragraph" w:styleId="Footer">
    <w:name w:val="footer"/>
    <w:basedOn w:val="BodyText"/>
    <w:link w:val="FooterChar"/>
    <w:uiPriority w:val="99"/>
    <w:rsid w:val="003A4FD7"/>
    <w:pPr>
      <w:tabs>
        <w:tab w:val="center" w:pos="4513"/>
        <w:tab w:val="right" w:pos="9026"/>
      </w:tabs>
      <w:spacing w:before="0" w:after="0" w:line="240" w:lineRule="auto"/>
    </w:pPr>
    <w:rPr>
      <w:i/>
      <w:color w:val="595959" w:themeColor="text1" w:themeTint="A6"/>
      <w:sz w:val="22"/>
    </w:rPr>
  </w:style>
  <w:style w:type="character" w:customStyle="1" w:styleId="FooterChar">
    <w:name w:val="Footer Char"/>
    <w:basedOn w:val="DefaultParagraphFont"/>
    <w:link w:val="Footer"/>
    <w:uiPriority w:val="99"/>
    <w:rsid w:val="00F01D3F"/>
    <w:rPr>
      <w:i/>
      <w:color w:val="595959" w:themeColor="text1" w:themeTint="A6"/>
      <w:sz w:val="22"/>
    </w:rPr>
  </w:style>
  <w:style w:type="character" w:customStyle="1" w:styleId="Heading4Char">
    <w:name w:val="Heading 4 Char"/>
    <w:basedOn w:val="DefaultParagraphFont"/>
    <w:link w:val="Heading4"/>
    <w:uiPriority w:val="9"/>
    <w:rsid w:val="001F35A9"/>
    <w:rPr>
      <w:rFonts w:ascii="Arial" w:eastAsiaTheme="majorEastAsia" w:hAnsi="Arial" w:cstheme="majorBidi"/>
      <w:b/>
      <w:color w:val="2F5496" w:themeColor="accent1" w:themeShade="BF"/>
    </w:rPr>
  </w:style>
  <w:style w:type="paragraph" w:customStyle="1" w:styleId="NotContents-Heading1">
    <w:name w:val="Not Contents - Heading 1"/>
    <w:basedOn w:val="Normal"/>
    <w:next w:val="BodyText"/>
    <w:qFormat/>
    <w:rsid w:val="001F35A9"/>
    <w:pPr>
      <w:pageBreakBefore/>
      <w:spacing w:before="240" w:after="0"/>
    </w:pPr>
    <w:rPr>
      <w:b/>
      <w:color w:val="2F5496" w:themeColor="accent1" w:themeShade="BF"/>
      <w:sz w:val="36"/>
    </w:rPr>
  </w:style>
  <w:style w:type="table" w:styleId="TableGrid">
    <w:name w:val="Table Grid"/>
    <w:basedOn w:val="TableNormal"/>
    <w:uiPriority w:val="39"/>
    <w:rsid w:val="0021141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BodyText"/>
    <w:next w:val="BodyText"/>
    <w:uiPriority w:val="35"/>
    <w:qFormat/>
    <w:rsid w:val="001F35A9"/>
    <w:pPr>
      <w:spacing w:before="80" w:after="80" w:line="240" w:lineRule="auto"/>
    </w:pPr>
    <w:rPr>
      <w:i/>
      <w:iCs/>
      <w:szCs w:val="18"/>
    </w:rPr>
  </w:style>
  <w:style w:type="paragraph" w:customStyle="1" w:styleId="Tinyline">
    <w:name w:val="Tiny line"/>
    <w:basedOn w:val="BodyText"/>
    <w:qFormat/>
    <w:rsid w:val="001F35A9"/>
    <w:pPr>
      <w:spacing w:before="0" w:after="0"/>
    </w:pPr>
    <w:rPr>
      <w:sz w:val="8"/>
    </w:rPr>
  </w:style>
  <w:style w:type="character" w:customStyle="1" w:styleId="Important">
    <w:name w:val="Important"/>
    <w:basedOn w:val="DefaultParagraphFont"/>
    <w:uiPriority w:val="1"/>
    <w:qFormat/>
    <w:rsid w:val="001F35A9"/>
    <w:rPr>
      <w:bdr w:val="single" w:sz="12" w:space="0" w:color="FF0000"/>
    </w:rPr>
  </w:style>
  <w:style w:type="paragraph" w:customStyle="1" w:styleId="Importantpara">
    <w:name w:val="Important para"/>
    <w:basedOn w:val="BodyText"/>
    <w:qFormat/>
    <w:rsid w:val="001F35A9"/>
    <w:pPr>
      <w:pBdr>
        <w:top w:val="single" w:sz="8" w:space="1" w:color="FF0000"/>
        <w:left w:val="single" w:sz="8" w:space="4" w:color="FF0000"/>
        <w:bottom w:val="single" w:sz="8" w:space="1" w:color="FF0000"/>
        <w:right w:val="single" w:sz="8" w:space="4" w:color="FF0000"/>
      </w:pBdr>
    </w:pPr>
  </w:style>
  <w:style w:type="table" w:customStyle="1" w:styleId="Table-Default-Mauve">
    <w:name w:val="Table - Default - Mauve"/>
    <w:basedOn w:val="TableNormal"/>
    <w:uiPriority w:val="99"/>
    <w:rsid w:val="00120B89"/>
    <w:pPr>
      <w:spacing w:before="80" w:after="40" w:line="240" w:lineRule="auto"/>
    </w:pPr>
    <w:rPr>
      <w:rFonts w:ascii="Arial" w:hAnsi="Arial"/>
    </w:rPr>
    <w:tblPr>
      <w:tblStyleRowBandSize w:val="1"/>
      <w:tblBorders>
        <w:bottom w:val="single" w:sz="8" w:space="0" w:color="D9D9D9" w:themeColor="background1" w:themeShade="D9"/>
        <w:insideH w:val="single" w:sz="8" w:space="0" w:color="D9D9D9" w:themeColor="background1" w:themeShade="D9"/>
        <w:insideV w:val="single" w:sz="48" w:space="0" w:color="FFFFFF" w:themeColor="background1"/>
      </w:tblBorders>
    </w:tblPr>
    <w:tblStylePr w:type="firstRow">
      <w:pPr>
        <w:wordWrap/>
        <w:spacing w:beforeLines="0" w:before="120" w:beforeAutospacing="0" w:afterLines="0" w:after="60" w:afterAutospacing="0"/>
        <w:contextualSpacing w:val="0"/>
      </w:pPr>
      <w:rPr>
        <w:b/>
        <w:color w:val="FFFFFF" w:themeColor="background1"/>
      </w:rPr>
      <w:tblPr/>
      <w:tcPr>
        <w:tcBorders>
          <w:top w:val="nil"/>
          <w:left w:val="nil"/>
          <w:bottom w:val="nil"/>
          <w:right w:val="nil"/>
          <w:insideH w:val="nil"/>
          <w:insideV w:val="single" w:sz="8" w:space="0" w:color="FFFFFF" w:themeColor="background1"/>
          <w:tl2br w:val="nil"/>
          <w:tr2bl w:val="nil"/>
        </w:tcBorders>
        <w:shd w:val="clear" w:color="auto" w:fill="4C1F41"/>
      </w:tcPr>
    </w:tblStylePr>
    <w:tblStylePr w:type="band1Horz">
      <w:tblPr/>
      <w:tcPr>
        <w:tcBorders>
          <w:top w:val="nil"/>
          <w:left w:val="nil"/>
          <w:bottom w:val="single" w:sz="8" w:space="0" w:color="D9D9D9" w:themeColor="background1" w:themeShade="D9"/>
          <w:right w:val="nil"/>
          <w:insideH w:val="nil"/>
          <w:insideV w:val="single" w:sz="8" w:space="0" w:color="D9D9D9" w:themeColor="background1" w:themeShade="D9"/>
          <w:tl2br w:val="nil"/>
          <w:tr2bl w:val="nil"/>
        </w:tcBorders>
      </w:tcPr>
    </w:tblStylePr>
    <w:tblStylePr w:type="band2Horz">
      <w:tblPr/>
      <w:tcPr>
        <w:tcBorders>
          <w:top w:val="nil"/>
          <w:left w:val="nil"/>
          <w:bottom w:val="nil"/>
          <w:right w:val="nil"/>
          <w:insideH w:val="nil"/>
          <w:insideV w:val="single" w:sz="8" w:space="0" w:color="FFFFFF" w:themeColor="background1"/>
          <w:tl2br w:val="nil"/>
          <w:tr2bl w:val="nil"/>
        </w:tcBorders>
        <w:shd w:val="clear" w:color="auto" w:fill="D9D9D9" w:themeFill="background1" w:themeFillShade="D9"/>
      </w:tcPr>
    </w:tblStylePr>
  </w:style>
  <w:style w:type="paragraph" w:customStyle="1" w:styleId="Appendix">
    <w:name w:val="Appendix"/>
    <w:basedOn w:val="Appendices"/>
    <w:next w:val="BodyText"/>
    <w:qFormat/>
    <w:rsid w:val="001F35A9"/>
    <w:pPr>
      <w:pageBreakBefore w:val="0"/>
      <w:outlineLvl w:val="1"/>
    </w:pPr>
    <w:rPr>
      <w:sz w:val="32"/>
    </w:rPr>
  </w:style>
  <w:style w:type="paragraph" w:customStyle="1" w:styleId="NotContents-Heading2">
    <w:name w:val="Not Contents - Heading 2"/>
    <w:basedOn w:val="NotContents-Heading1"/>
    <w:next w:val="BodyText"/>
    <w:qFormat/>
    <w:rsid w:val="001F35A9"/>
    <w:pPr>
      <w:pageBreakBefore w:val="0"/>
    </w:pPr>
    <w:rPr>
      <w:sz w:val="32"/>
    </w:rPr>
  </w:style>
  <w:style w:type="paragraph" w:customStyle="1" w:styleId="BodyText-ColouredA">
    <w:name w:val="Body Text - Coloured A"/>
    <w:basedOn w:val="BodyText"/>
    <w:next w:val="BodyText"/>
    <w:rsid w:val="000D0A25"/>
    <w:rPr>
      <w:color w:val="4C1F41"/>
    </w:rPr>
  </w:style>
  <w:style w:type="paragraph" w:styleId="BodyText">
    <w:name w:val="Body Text"/>
    <w:basedOn w:val="Normal"/>
    <w:link w:val="BodyTextChar"/>
    <w:uiPriority w:val="99"/>
    <w:rsid w:val="00B02745"/>
  </w:style>
  <w:style w:type="character" w:customStyle="1" w:styleId="BodyTextChar">
    <w:name w:val="Body Text Char"/>
    <w:basedOn w:val="DefaultParagraphFont"/>
    <w:link w:val="BodyText"/>
    <w:uiPriority w:val="99"/>
    <w:rsid w:val="00B02745"/>
    <w:rPr>
      <w:rFonts w:ascii="Arial" w:hAnsi="Arial"/>
    </w:rPr>
  </w:style>
  <w:style w:type="paragraph" w:customStyle="1" w:styleId="Headers-ColouredA">
    <w:name w:val="Headers - Coloured A"/>
    <w:basedOn w:val="BodyText"/>
    <w:next w:val="BodyText"/>
    <w:rsid w:val="00AE2E49"/>
    <w:rPr>
      <w:color w:val="4C1F41"/>
    </w:rPr>
  </w:style>
  <w:style w:type="paragraph" w:customStyle="1" w:styleId="BodyText-ColouredB">
    <w:name w:val="Body Text - Coloured B"/>
    <w:basedOn w:val="BodyText-ColouredA"/>
    <w:qFormat/>
    <w:rsid w:val="001F35A9"/>
    <w:rPr>
      <w:color w:val="2F5496" w:themeColor="accent1" w:themeShade="BF"/>
    </w:rPr>
  </w:style>
  <w:style w:type="paragraph" w:customStyle="1" w:styleId="Headers-ColouredB">
    <w:name w:val="Headers - Coloured B"/>
    <w:basedOn w:val="BodyText"/>
    <w:qFormat/>
    <w:rsid w:val="001F35A9"/>
    <w:rPr>
      <w:color w:val="2F5496" w:themeColor="accent1" w:themeShade="BF"/>
    </w:rPr>
  </w:style>
  <w:style w:type="paragraph" w:customStyle="1" w:styleId="Note">
    <w:name w:val="Note"/>
    <w:basedOn w:val="BodyText"/>
    <w:next w:val="BodyText"/>
    <w:link w:val="NoteChar"/>
    <w:uiPriority w:val="9"/>
    <w:qFormat/>
    <w:rsid w:val="001F35A9"/>
    <w:pPr>
      <w:pBdr>
        <w:left w:val="single" w:sz="24" w:space="4" w:color="B4C6E7" w:themeColor="accent1" w:themeTint="66"/>
      </w:pBdr>
      <w:spacing w:after="0"/>
    </w:pPr>
    <w:rPr>
      <w:i/>
      <w:color w:val="1F3864" w:themeColor="accent1" w:themeShade="80"/>
    </w:rPr>
  </w:style>
  <w:style w:type="character" w:customStyle="1" w:styleId="Heading5Char">
    <w:name w:val="Heading 5 Char"/>
    <w:basedOn w:val="DefaultParagraphFont"/>
    <w:link w:val="Heading5"/>
    <w:uiPriority w:val="9"/>
    <w:rsid w:val="001F35A9"/>
    <w:rPr>
      <w:rFonts w:ascii="Arial" w:eastAsiaTheme="majorEastAsia" w:hAnsi="Arial" w:cstheme="majorBidi"/>
      <w:color w:val="2F5496" w:themeColor="accent1" w:themeShade="BF"/>
      <w:szCs w:val="32"/>
    </w:rPr>
  </w:style>
  <w:style w:type="character" w:customStyle="1" w:styleId="Heading6Char">
    <w:name w:val="Heading 6 Char"/>
    <w:basedOn w:val="DefaultParagraphFont"/>
    <w:link w:val="Heading6"/>
    <w:uiPriority w:val="9"/>
    <w:semiHidden/>
    <w:rsid w:val="0012615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F35A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F35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35A9"/>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1F35A9"/>
    <w:rPr>
      <w:b/>
      <w:bCs/>
    </w:rPr>
  </w:style>
  <w:style w:type="character" w:styleId="Emphasis">
    <w:name w:val="Emphasis"/>
    <w:basedOn w:val="DefaultParagraphFont"/>
    <w:uiPriority w:val="20"/>
    <w:qFormat/>
    <w:rsid w:val="001F35A9"/>
    <w:rPr>
      <w:i/>
      <w:iCs/>
    </w:rPr>
  </w:style>
  <w:style w:type="paragraph" w:styleId="Quote">
    <w:name w:val="Quote"/>
    <w:basedOn w:val="Normal"/>
    <w:next w:val="Normal"/>
    <w:link w:val="QuoteChar"/>
    <w:uiPriority w:val="29"/>
    <w:qFormat/>
    <w:rsid w:val="001F35A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F35A9"/>
    <w:rPr>
      <w:rFonts w:ascii="Arial" w:hAnsi="Arial"/>
      <w:i/>
      <w:iCs/>
      <w:color w:val="404040" w:themeColor="text1" w:themeTint="BF"/>
    </w:rPr>
  </w:style>
  <w:style w:type="paragraph" w:styleId="IntenseQuote">
    <w:name w:val="Intense Quote"/>
    <w:basedOn w:val="Normal"/>
    <w:next w:val="Normal"/>
    <w:link w:val="IntenseQuoteChar"/>
    <w:uiPriority w:val="30"/>
    <w:semiHidden/>
    <w:qFormat/>
    <w:rsid w:val="001F35A9"/>
    <w:pPr>
      <w:pBdr>
        <w:top w:val="single" w:sz="4" w:space="10" w:color="4472C4" w:themeColor="accent1"/>
        <w:bottom w:val="single" w:sz="4" w:space="10" w:color="4472C4" w:themeColor="accent1"/>
      </w:pBdr>
      <w:spacing w:before="360" w:after="360"/>
      <w:ind w:left="864" w:right="864"/>
      <w:jc w:val="center"/>
    </w:pPr>
    <w:rPr>
      <w:rFonts w:cstheme="majorBidi"/>
      <w:i/>
      <w:iCs/>
      <w:color w:val="4472C4" w:themeColor="accent1"/>
    </w:rPr>
  </w:style>
  <w:style w:type="character" w:customStyle="1" w:styleId="IntenseQuoteChar">
    <w:name w:val="Intense Quote Char"/>
    <w:basedOn w:val="DefaultParagraphFont"/>
    <w:link w:val="IntenseQuote"/>
    <w:uiPriority w:val="30"/>
    <w:semiHidden/>
    <w:rsid w:val="001F35A9"/>
    <w:rPr>
      <w:rFonts w:ascii="Arial" w:hAnsi="Arial" w:cstheme="majorBidi"/>
      <w:i/>
      <w:iCs/>
      <w:color w:val="4472C4" w:themeColor="accent1"/>
    </w:rPr>
  </w:style>
  <w:style w:type="character" w:styleId="SubtleEmphasis">
    <w:name w:val="Subtle Emphasis"/>
    <w:basedOn w:val="DefaultParagraphFont"/>
    <w:uiPriority w:val="19"/>
    <w:semiHidden/>
    <w:qFormat/>
    <w:rsid w:val="001F35A9"/>
    <w:rPr>
      <w:i/>
      <w:iCs/>
      <w:color w:val="404040" w:themeColor="text1" w:themeTint="BF"/>
    </w:rPr>
  </w:style>
  <w:style w:type="character" w:styleId="IntenseEmphasis">
    <w:name w:val="Intense Emphasis"/>
    <w:basedOn w:val="DefaultParagraphFont"/>
    <w:uiPriority w:val="21"/>
    <w:semiHidden/>
    <w:qFormat/>
    <w:rsid w:val="001F35A9"/>
    <w:rPr>
      <w:i/>
      <w:iCs/>
      <w:color w:val="4472C4" w:themeColor="accent1"/>
    </w:rPr>
  </w:style>
  <w:style w:type="character" w:styleId="SubtleReference">
    <w:name w:val="Subtle Reference"/>
    <w:basedOn w:val="DefaultParagraphFont"/>
    <w:uiPriority w:val="31"/>
    <w:semiHidden/>
    <w:qFormat/>
    <w:rsid w:val="001F35A9"/>
    <w:rPr>
      <w:smallCaps/>
      <w:color w:val="5A5A5A" w:themeColor="text1" w:themeTint="A5"/>
    </w:rPr>
  </w:style>
  <w:style w:type="character" w:styleId="IntenseReference">
    <w:name w:val="Intense Reference"/>
    <w:basedOn w:val="DefaultParagraphFont"/>
    <w:uiPriority w:val="32"/>
    <w:semiHidden/>
    <w:qFormat/>
    <w:rsid w:val="001F35A9"/>
    <w:rPr>
      <w:b/>
      <w:bCs/>
      <w:smallCaps/>
      <w:color w:val="4472C4" w:themeColor="accent1"/>
      <w:spacing w:val="5"/>
    </w:rPr>
  </w:style>
  <w:style w:type="character" w:styleId="BookTitle">
    <w:name w:val="Book Title"/>
    <w:basedOn w:val="DefaultParagraphFont"/>
    <w:uiPriority w:val="33"/>
    <w:semiHidden/>
    <w:qFormat/>
    <w:rsid w:val="001F35A9"/>
    <w:rPr>
      <w:b/>
      <w:bCs/>
      <w:i/>
      <w:iCs/>
      <w:spacing w:val="5"/>
    </w:rPr>
  </w:style>
  <w:style w:type="paragraph" w:styleId="TOCHeading">
    <w:name w:val="TOC Heading"/>
    <w:basedOn w:val="Heading1"/>
    <w:next w:val="Normal"/>
    <w:uiPriority w:val="39"/>
    <w:semiHidden/>
    <w:unhideWhenUsed/>
    <w:qFormat/>
    <w:rsid w:val="001F35A9"/>
    <w:pPr>
      <w:spacing w:before="240"/>
      <w:outlineLvl w:val="9"/>
    </w:pPr>
    <w:rPr>
      <w:rFonts w:asciiTheme="majorHAnsi" w:hAnsiTheme="majorHAnsi"/>
      <w:b w:val="0"/>
      <w:sz w:val="32"/>
    </w:rPr>
  </w:style>
  <w:style w:type="paragraph" w:customStyle="1" w:styleId="Logo-Org">
    <w:name w:val="Logo-Org"/>
    <w:basedOn w:val="BodyText"/>
    <w:next w:val="BodyText"/>
    <w:qFormat/>
    <w:rsid w:val="001F35A9"/>
    <w:rPr>
      <w:noProof/>
      <w:vanish/>
      <w:lang w:eastAsia="en-NZ"/>
    </w:rPr>
  </w:style>
  <w:style w:type="paragraph" w:styleId="TableofFigures">
    <w:name w:val="table of figures"/>
    <w:basedOn w:val="Normal"/>
    <w:next w:val="Normal"/>
    <w:uiPriority w:val="99"/>
    <w:unhideWhenUsed/>
    <w:rsid w:val="00DA59D0"/>
    <w:pPr>
      <w:spacing w:after="0"/>
    </w:pPr>
  </w:style>
  <w:style w:type="table" w:customStyle="1" w:styleId="Table-Default-Blue">
    <w:name w:val="Table - Default - Blue"/>
    <w:basedOn w:val="TableNormal"/>
    <w:uiPriority w:val="99"/>
    <w:rsid w:val="00DC254E"/>
    <w:pPr>
      <w:spacing w:before="80" w:after="40" w:line="240" w:lineRule="auto"/>
    </w:pPr>
    <w:rPr>
      <w:rFonts w:ascii="Arial" w:hAnsi="Arial"/>
    </w:rPr>
    <w:tblPr>
      <w:tblStyleRowBandSize w:val="1"/>
      <w:tblBorders>
        <w:insideH w:val="single" w:sz="4" w:space="0" w:color="D9D9D9" w:themeColor="background1" w:themeShade="D9"/>
        <w:insideV w:val="single" w:sz="4" w:space="0" w:color="D9D9D9" w:themeColor="background1" w:themeShade="D9"/>
      </w:tblBorders>
    </w:tblPr>
    <w:tblStylePr w:type="firstRow">
      <w:rPr>
        <w:b/>
        <w:color w:val="FFFFFF" w:themeColor="background1"/>
      </w:rPr>
      <w:tblPr/>
      <w:tcPr>
        <w:shd w:val="clear" w:color="auto" w:fill="2F5496" w:themeFill="accent1" w:themeFillShade="BF"/>
      </w:tcPr>
    </w:tblStylePr>
    <w:tblStylePr w:type="band1Horz">
      <w:tblPr/>
      <w:tcPr>
        <w:shd w:val="clear" w:color="auto" w:fill="FFFFFF" w:themeFill="background1"/>
      </w:tcPr>
    </w:tblStylePr>
    <w:tblStylePr w:type="band2Horz">
      <w:tblPr/>
      <w:tcPr>
        <w:shd w:val="clear" w:color="auto" w:fill="D9D9D9" w:themeFill="background1" w:themeFillShade="D9"/>
      </w:tcPr>
    </w:tblStylePr>
  </w:style>
  <w:style w:type="paragraph" w:customStyle="1" w:styleId="Logo-Blank">
    <w:name w:val="Logo-Blank"/>
    <w:basedOn w:val="BodyText"/>
    <w:next w:val="BodyText"/>
    <w:qFormat/>
    <w:rsid w:val="001F35A9"/>
  </w:style>
  <w:style w:type="paragraph" w:customStyle="1" w:styleId="Logo-MOE">
    <w:name w:val="Logo-MOE"/>
    <w:basedOn w:val="BodyText"/>
    <w:next w:val="BodyText"/>
    <w:rsid w:val="00F67433"/>
    <w:rPr>
      <w:noProof/>
      <w:vanish/>
      <w:lang w:eastAsia="en-NZ"/>
    </w:rPr>
  </w:style>
  <w:style w:type="paragraph" w:customStyle="1" w:styleId="Appendices">
    <w:name w:val="Appendices"/>
    <w:basedOn w:val="Heading1"/>
    <w:next w:val="Appendix"/>
    <w:qFormat/>
    <w:rsid w:val="001F35A9"/>
    <w:rPr>
      <w:color w:val="2F5496"/>
    </w:rPr>
  </w:style>
  <w:style w:type="paragraph" w:styleId="TOC4">
    <w:name w:val="toc 4"/>
    <w:basedOn w:val="BodyText"/>
    <w:next w:val="BodyText"/>
    <w:autoRedefine/>
    <w:uiPriority w:val="39"/>
    <w:rsid w:val="009824E0"/>
    <w:pPr>
      <w:tabs>
        <w:tab w:val="right" w:leader="dot" w:pos="9514"/>
      </w:tabs>
      <w:spacing w:before="0" w:after="0"/>
      <w:ind w:left="720"/>
    </w:pPr>
    <w:rPr>
      <w:sz w:val="20"/>
    </w:rPr>
  </w:style>
  <w:style w:type="paragraph" w:styleId="TOC6">
    <w:name w:val="toc 6"/>
    <w:basedOn w:val="BodyText"/>
    <w:next w:val="BodyText"/>
    <w:autoRedefine/>
    <w:uiPriority w:val="39"/>
    <w:semiHidden/>
    <w:rsid w:val="009824E0"/>
    <w:pPr>
      <w:spacing w:after="100"/>
      <w:ind w:left="1200"/>
    </w:pPr>
  </w:style>
  <w:style w:type="paragraph" w:styleId="TOC7">
    <w:name w:val="toc 7"/>
    <w:basedOn w:val="Normal"/>
    <w:next w:val="Normal"/>
    <w:autoRedefine/>
    <w:uiPriority w:val="39"/>
    <w:semiHidden/>
    <w:rsid w:val="009824E0"/>
    <w:pPr>
      <w:spacing w:after="100"/>
      <w:ind w:left="1440"/>
    </w:pPr>
  </w:style>
  <w:style w:type="paragraph" w:styleId="BlockText">
    <w:name w:val="Block Text"/>
    <w:basedOn w:val="Normal"/>
    <w:uiPriority w:val="99"/>
    <w:semiHidden/>
    <w:unhideWhenUsed/>
    <w:rsid w:val="005C7C1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NoSpacing">
    <w:name w:val="No Spacing"/>
    <w:uiPriority w:val="1"/>
    <w:qFormat/>
    <w:rsid w:val="001F35A9"/>
    <w:pPr>
      <w:spacing w:before="0" w:after="0" w:line="240" w:lineRule="auto"/>
    </w:pPr>
    <w:rPr>
      <w:rFonts w:ascii="Arial" w:hAnsi="Arial"/>
    </w:rPr>
  </w:style>
  <w:style w:type="paragraph" w:customStyle="1" w:styleId="NotContents-Heading3">
    <w:name w:val="Not Contents - Heading 3"/>
    <w:basedOn w:val="NotContents-Heading1"/>
    <w:qFormat/>
    <w:rsid w:val="001F35A9"/>
    <w:pPr>
      <w:pageBreakBefore w:val="0"/>
    </w:pPr>
    <w:rPr>
      <w:sz w:val="28"/>
    </w:rPr>
  </w:style>
  <w:style w:type="paragraph" w:customStyle="1" w:styleId="NotContents-Heading4">
    <w:name w:val="Not Contents - Heading 4"/>
    <w:basedOn w:val="NotContents-Heading1"/>
    <w:next w:val="Normal"/>
    <w:qFormat/>
    <w:rsid w:val="00193EAB"/>
    <w:pPr>
      <w:pageBreakBefore w:val="0"/>
    </w:pPr>
    <w:rPr>
      <w:sz w:val="24"/>
    </w:rPr>
  </w:style>
  <w:style w:type="paragraph" w:customStyle="1" w:styleId="NotContents-Heading5">
    <w:name w:val="Not Contents - Heading 5"/>
    <w:basedOn w:val="NotContents-Heading1"/>
    <w:next w:val="BodyText"/>
    <w:qFormat/>
    <w:rsid w:val="00193EAB"/>
    <w:pPr>
      <w:pageBreakBefore w:val="0"/>
    </w:pPr>
    <w:rPr>
      <w:b w:val="0"/>
      <w:sz w:val="24"/>
    </w:rPr>
  </w:style>
  <w:style w:type="paragraph" w:customStyle="1" w:styleId="Term">
    <w:name w:val="Term"/>
    <w:basedOn w:val="Heading5"/>
    <w:qFormat/>
    <w:rsid w:val="00380BD5"/>
  </w:style>
  <w:style w:type="character" w:styleId="UnresolvedMention">
    <w:name w:val="Unresolved Mention"/>
    <w:basedOn w:val="DefaultParagraphFont"/>
    <w:uiPriority w:val="99"/>
    <w:semiHidden/>
    <w:rsid w:val="00295B17"/>
    <w:rPr>
      <w:color w:val="605E5C"/>
      <w:shd w:val="clear" w:color="auto" w:fill="E1DFDD"/>
    </w:rPr>
  </w:style>
  <w:style w:type="character" w:customStyle="1" w:styleId="Term-Ref">
    <w:name w:val="Term-Ref"/>
    <w:basedOn w:val="Hyperlink"/>
    <w:uiPriority w:val="1"/>
    <w:qFormat/>
    <w:rsid w:val="0020724F"/>
    <w:rPr>
      <w:color w:val="auto"/>
      <w:u w:val="dotted"/>
    </w:rPr>
  </w:style>
  <w:style w:type="paragraph" w:customStyle="1" w:styleId="ChartCellTitle">
    <w:name w:val="Chart Cell Title"/>
    <w:basedOn w:val="BodyText"/>
    <w:semiHidden/>
    <w:rsid w:val="00104CA5"/>
    <w:pPr>
      <w:numPr>
        <w:numId w:val="5"/>
      </w:numPr>
      <w:spacing w:before="0" w:after="0" w:line="240" w:lineRule="auto"/>
    </w:pPr>
    <w:rPr>
      <w:rFonts w:eastAsia="Times New Roman" w:cstheme="minorBidi"/>
      <w:color w:val="1F3864" w:themeColor="accent1" w:themeShade="80"/>
      <w:sz w:val="16"/>
      <w:szCs w:val="20"/>
      <w:lang w:val="en-US"/>
    </w:rPr>
  </w:style>
  <w:style w:type="paragraph" w:customStyle="1" w:styleId="ChartCellContent">
    <w:name w:val="Chart Cell Content"/>
    <w:basedOn w:val="ChartCellTitle"/>
    <w:semiHidden/>
    <w:rsid w:val="00104CA5"/>
    <w:pPr>
      <w:numPr>
        <w:ilvl w:val="4"/>
      </w:numPr>
      <w:spacing w:line="200" w:lineRule="exact"/>
      <w:ind w:right="227"/>
      <w:jc w:val="right"/>
    </w:pPr>
    <w:rPr>
      <w:color w:val="000000"/>
    </w:rPr>
  </w:style>
  <w:style w:type="paragraph" w:customStyle="1" w:styleId="HeadingOrange">
    <w:name w:val="Heading Orange"/>
    <w:basedOn w:val="Heading3"/>
    <w:semiHidden/>
    <w:rsid w:val="00104CA5"/>
    <w:pPr>
      <w:keepNext w:val="0"/>
      <w:keepLines w:val="0"/>
      <w:numPr>
        <w:ilvl w:val="1"/>
        <w:numId w:val="5"/>
      </w:numPr>
      <w:spacing w:before="360" w:after="120" w:line="240" w:lineRule="auto"/>
    </w:pPr>
    <w:rPr>
      <w:rFonts w:eastAsia="Times New Roman" w:cs="Times New Roman"/>
      <w:i w:val="0"/>
      <w:color w:val="EB7828"/>
      <w:sz w:val="22"/>
      <w:szCs w:val="22"/>
    </w:rPr>
  </w:style>
  <w:style w:type="paragraph" w:styleId="FootnoteText">
    <w:name w:val="footnote text"/>
    <w:basedOn w:val="Normal"/>
    <w:link w:val="FootnoteTextChar"/>
    <w:semiHidden/>
    <w:rsid w:val="00104CA5"/>
    <w:pPr>
      <w:spacing w:before="0" w:after="240" w:line="240" w:lineRule="auto"/>
    </w:pPr>
    <w:rPr>
      <w:color w:val="2A6EBB"/>
      <w:sz w:val="16"/>
      <w:szCs w:val="20"/>
    </w:rPr>
  </w:style>
  <w:style w:type="character" w:customStyle="1" w:styleId="FootnoteTextChar">
    <w:name w:val="Footnote Text Char"/>
    <w:basedOn w:val="DefaultParagraphFont"/>
    <w:link w:val="FootnoteText"/>
    <w:semiHidden/>
    <w:rsid w:val="00104CA5"/>
    <w:rPr>
      <w:rFonts w:ascii="Arial" w:hAnsi="Arial"/>
      <w:color w:val="2A6EBB"/>
      <w:sz w:val="16"/>
      <w:szCs w:val="20"/>
    </w:rPr>
  </w:style>
  <w:style w:type="character" w:styleId="FootnoteReference">
    <w:name w:val="footnote reference"/>
    <w:basedOn w:val="DefaultParagraphFont"/>
    <w:semiHidden/>
    <w:rsid w:val="00104CA5"/>
    <w:rPr>
      <w:rFonts w:ascii="Arial" w:hAnsi="Arial"/>
      <w:sz w:val="20"/>
      <w:vertAlign w:val="superscript"/>
    </w:rPr>
  </w:style>
  <w:style w:type="paragraph" w:customStyle="1" w:styleId="MoEBodyText">
    <w:name w:val="MoE: Body Text"/>
    <w:basedOn w:val="Normal"/>
    <w:rsid w:val="00104CA5"/>
    <w:pPr>
      <w:numPr>
        <w:ilvl w:val="2"/>
        <w:numId w:val="5"/>
      </w:numPr>
      <w:spacing w:after="240" w:line="240" w:lineRule="atLeast"/>
    </w:pPr>
    <w:rPr>
      <w:rFonts w:cs="Arial"/>
      <w:sz w:val="20"/>
      <w:szCs w:val="20"/>
    </w:rPr>
  </w:style>
  <w:style w:type="paragraph" w:customStyle="1" w:styleId="Box-Note">
    <w:name w:val="Box-Note"/>
    <w:basedOn w:val="BodyText"/>
    <w:link w:val="Box-NoteChar"/>
    <w:qFormat/>
    <w:rsid w:val="00104CA5"/>
    <w:pPr>
      <w:pBdr>
        <w:left w:val="single" w:sz="24" w:space="4" w:color="B4C6E7" w:themeColor="accent1" w:themeTint="66"/>
      </w:pBdr>
      <w:shd w:val="clear" w:color="auto" w:fill="F2F2F2" w:themeFill="background1" w:themeFillShade="F2"/>
      <w:spacing w:before="0" w:after="240" w:line="240" w:lineRule="auto"/>
      <w:ind w:left="567"/>
    </w:pPr>
    <w:rPr>
      <w:rFonts w:cstheme="minorBidi"/>
      <w:i/>
      <w:color w:val="1F3864" w:themeColor="accent1" w:themeShade="80"/>
      <w:sz w:val="20"/>
      <w:szCs w:val="20"/>
    </w:rPr>
  </w:style>
  <w:style w:type="paragraph" w:customStyle="1" w:styleId="Box-Alert">
    <w:name w:val="Box-Alert"/>
    <w:basedOn w:val="Box-Note"/>
    <w:link w:val="Box-AlertChar"/>
    <w:qFormat/>
    <w:rsid w:val="00104CA5"/>
    <w:pPr>
      <w:pBdr>
        <w:left w:val="single" w:sz="24" w:space="4" w:color="C45911" w:themeColor="accent2" w:themeShade="BF"/>
      </w:pBdr>
      <w:shd w:val="clear" w:color="auto" w:fill="FBE4D5" w:themeFill="accent2" w:themeFillTint="33"/>
    </w:pPr>
    <w:rPr>
      <w:bCs/>
      <w:iCs/>
      <w:color w:val="2F5496" w:themeColor="accent1" w:themeShade="BF"/>
    </w:rPr>
  </w:style>
  <w:style w:type="character" w:customStyle="1" w:styleId="Box-NoteChar">
    <w:name w:val="Box-Note Char"/>
    <w:basedOn w:val="BodyTextChar"/>
    <w:link w:val="Box-Note"/>
    <w:rsid w:val="00104CA5"/>
    <w:rPr>
      <w:rFonts w:ascii="Arial" w:hAnsi="Arial" w:cstheme="minorBidi"/>
      <w:i/>
      <w:color w:val="1F3864" w:themeColor="accent1" w:themeShade="80"/>
      <w:sz w:val="20"/>
      <w:szCs w:val="20"/>
      <w:shd w:val="clear" w:color="auto" w:fill="F2F2F2" w:themeFill="background1" w:themeFillShade="F2"/>
    </w:rPr>
  </w:style>
  <w:style w:type="character" w:customStyle="1" w:styleId="Box-AlertChar">
    <w:name w:val="Box-Alert Char"/>
    <w:basedOn w:val="Box-NoteChar"/>
    <w:link w:val="Box-Alert"/>
    <w:rsid w:val="00104CA5"/>
    <w:rPr>
      <w:rFonts w:ascii="Arial" w:hAnsi="Arial" w:cstheme="minorBidi"/>
      <w:bCs/>
      <w:i/>
      <w:iCs/>
      <w:color w:val="2F5496" w:themeColor="accent1" w:themeShade="BF"/>
      <w:sz w:val="20"/>
      <w:szCs w:val="20"/>
      <w:shd w:val="clear" w:color="auto" w:fill="FBE4D5" w:themeFill="accent2" w:themeFillTint="33"/>
    </w:rPr>
  </w:style>
  <w:style w:type="character" w:customStyle="1" w:styleId="NoteChar">
    <w:name w:val="Note Char"/>
    <w:basedOn w:val="DefaultParagraphFont"/>
    <w:link w:val="Note"/>
    <w:uiPriority w:val="9"/>
    <w:rsid w:val="00104CA5"/>
    <w:rPr>
      <w:rFonts w:ascii="Arial" w:hAnsi="Arial"/>
      <w:i/>
      <w:color w:val="1F3864" w:themeColor="accent1" w:themeShade="80"/>
    </w:rPr>
  </w:style>
  <w:style w:type="paragraph" w:styleId="ListParagraph">
    <w:name w:val="List Paragraph"/>
    <w:basedOn w:val="Normal"/>
    <w:uiPriority w:val="34"/>
    <w:rsid w:val="00805677"/>
    <w:pPr>
      <w:ind w:left="720"/>
      <w:contextualSpacing/>
    </w:pPr>
  </w:style>
  <w:style w:type="paragraph" w:styleId="NormalWeb">
    <w:name w:val="Normal (Web)"/>
    <w:basedOn w:val="Normal"/>
    <w:uiPriority w:val="99"/>
    <w:unhideWhenUsed/>
    <w:rsid w:val="003F52B2"/>
    <w:pPr>
      <w:spacing w:before="100" w:beforeAutospacing="1" w:after="100" w:afterAutospacing="1" w:line="240" w:lineRule="auto"/>
    </w:pPr>
    <w:rPr>
      <w:rFonts w:ascii="Times New Roman" w:eastAsia="Times New Roman" w:hAnsi="Times New Roman"/>
      <w:lang w:eastAsia="en-NZ"/>
    </w:rPr>
  </w:style>
  <w:style w:type="paragraph" w:styleId="Bibliography">
    <w:name w:val="Bibliography"/>
    <w:basedOn w:val="Normal"/>
    <w:next w:val="Normal"/>
    <w:uiPriority w:val="37"/>
    <w:unhideWhenUsed/>
    <w:rsid w:val="00525F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4733">
      <w:bodyDiv w:val="1"/>
      <w:marLeft w:val="0"/>
      <w:marRight w:val="0"/>
      <w:marTop w:val="0"/>
      <w:marBottom w:val="0"/>
      <w:divBdr>
        <w:top w:val="none" w:sz="0" w:space="0" w:color="auto"/>
        <w:left w:val="none" w:sz="0" w:space="0" w:color="auto"/>
        <w:bottom w:val="none" w:sz="0" w:space="0" w:color="auto"/>
        <w:right w:val="none" w:sz="0" w:space="0" w:color="auto"/>
      </w:divBdr>
    </w:div>
    <w:div w:id="40983411">
      <w:bodyDiv w:val="1"/>
      <w:marLeft w:val="0"/>
      <w:marRight w:val="0"/>
      <w:marTop w:val="0"/>
      <w:marBottom w:val="0"/>
      <w:divBdr>
        <w:top w:val="none" w:sz="0" w:space="0" w:color="auto"/>
        <w:left w:val="none" w:sz="0" w:space="0" w:color="auto"/>
        <w:bottom w:val="none" w:sz="0" w:space="0" w:color="auto"/>
        <w:right w:val="none" w:sz="0" w:space="0" w:color="auto"/>
      </w:divBdr>
    </w:div>
    <w:div w:id="103620519">
      <w:bodyDiv w:val="1"/>
      <w:marLeft w:val="0"/>
      <w:marRight w:val="0"/>
      <w:marTop w:val="0"/>
      <w:marBottom w:val="0"/>
      <w:divBdr>
        <w:top w:val="none" w:sz="0" w:space="0" w:color="auto"/>
        <w:left w:val="none" w:sz="0" w:space="0" w:color="auto"/>
        <w:bottom w:val="none" w:sz="0" w:space="0" w:color="auto"/>
        <w:right w:val="none" w:sz="0" w:space="0" w:color="auto"/>
      </w:divBdr>
    </w:div>
    <w:div w:id="120006295">
      <w:bodyDiv w:val="1"/>
      <w:marLeft w:val="0"/>
      <w:marRight w:val="0"/>
      <w:marTop w:val="0"/>
      <w:marBottom w:val="0"/>
      <w:divBdr>
        <w:top w:val="none" w:sz="0" w:space="0" w:color="auto"/>
        <w:left w:val="none" w:sz="0" w:space="0" w:color="auto"/>
        <w:bottom w:val="none" w:sz="0" w:space="0" w:color="auto"/>
        <w:right w:val="none" w:sz="0" w:space="0" w:color="auto"/>
      </w:divBdr>
    </w:div>
    <w:div w:id="126360717">
      <w:bodyDiv w:val="1"/>
      <w:marLeft w:val="0"/>
      <w:marRight w:val="0"/>
      <w:marTop w:val="0"/>
      <w:marBottom w:val="0"/>
      <w:divBdr>
        <w:top w:val="none" w:sz="0" w:space="0" w:color="auto"/>
        <w:left w:val="none" w:sz="0" w:space="0" w:color="auto"/>
        <w:bottom w:val="none" w:sz="0" w:space="0" w:color="auto"/>
        <w:right w:val="none" w:sz="0" w:space="0" w:color="auto"/>
      </w:divBdr>
    </w:div>
    <w:div w:id="134958362">
      <w:bodyDiv w:val="1"/>
      <w:marLeft w:val="0"/>
      <w:marRight w:val="0"/>
      <w:marTop w:val="0"/>
      <w:marBottom w:val="0"/>
      <w:divBdr>
        <w:top w:val="none" w:sz="0" w:space="0" w:color="auto"/>
        <w:left w:val="none" w:sz="0" w:space="0" w:color="auto"/>
        <w:bottom w:val="none" w:sz="0" w:space="0" w:color="auto"/>
        <w:right w:val="none" w:sz="0" w:space="0" w:color="auto"/>
      </w:divBdr>
    </w:div>
    <w:div w:id="148985359">
      <w:bodyDiv w:val="1"/>
      <w:marLeft w:val="0"/>
      <w:marRight w:val="0"/>
      <w:marTop w:val="0"/>
      <w:marBottom w:val="0"/>
      <w:divBdr>
        <w:top w:val="none" w:sz="0" w:space="0" w:color="auto"/>
        <w:left w:val="none" w:sz="0" w:space="0" w:color="auto"/>
        <w:bottom w:val="none" w:sz="0" w:space="0" w:color="auto"/>
        <w:right w:val="none" w:sz="0" w:space="0" w:color="auto"/>
      </w:divBdr>
    </w:div>
    <w:div w:id="158665608">
      <w:bodyDiv w:val="1"/>
      <w:marLeft w:val="0"/>
      <w:marRight w:val="0"/>
      <w:marTop w:val="0"/>
      <w:marBottom w:val="0"/>
      <w:divBdr>
        <w:top w:val="none" w:sz="0" w:space="0" w:color="auto"/>
        <w:left w:val="none" w:sz="0" w:space="0" w:color="auto"/>
        <w:bottom w:val="none" w:sz="0" w:space="0" w:color="auto"/>
        <w:right w:val="none" w:sz="0" w:space="0" w:color="auto"/>
      </w:divBdr>
    </w:div>
    <w:div w:id="184439062">
      <w:bodyDiv w:val="1"/>
      <w:marLeft w:val="0"/>
      <w:marRight w:val="0"/>
      <w:marTop w:val="0"/>
      <w:marBottom w:val="0"/>
      <w:divBdr>
        <w:top w:val="none" w:sz="0" w:space="0" w:color="auto"/>
        <w:left w:val="none" w:sz="0" w:space="0" w:color="auto"/>
        <w:bottom w:val="none" w:sz="0" w:space="0" w:color="auto"/>
        <w:right w:val="none" w:sz="0" w:space="0" w:color="auto"/>
      </w:divBdr>
    </w:div>
    <w:div w:id="189222786">
      <w:bodyDiv w:val="1"/>
      <w:marLeft w:val="0"/>
      <w:marRight w:val="0"/>
      <w:marTop w:val="0"/>
      <w:marBottom w:val="0"/>
      <w:divBdr>
        <w:top w:val="none" w:sz="0" w:space="0" w:color="auto"/>
        <w:left w:val="none" w:sz="0" w:space="0" w:color="auto"/>
        <w:bottom w:val="none" w:sz="0" w:space="0" w:color="auto"/>
        <w:right w:val="none" w:sz="0" w:space="0" w:color="auto"/>
      </w:divBdr>
    </w:div>
    <w:div w:id="211501520">
      <w:bodyDiv w:val="1"/>
      <w:marLeft w:val="0"/>
      <w:marRight w:val="0"/>
      <w:marTop w:val="0"/>
      <w:marBottom w:val="0"/>
      <w:divBdr>
        <w:top w:val="none" w:sz="0" w:space="0" w:color="auto"/>
        <w:left w:val="none" w:sz="0" w:space="0" w:color="auto"/>
        <w:bottom w:val="none" w:sz="0" w:space="0" w:color="auto"/>
        <w:right w:val="none" w:sz="0" w:space="0" w:color="auto"/>
      </w:divBdr>
    </w:div>
    <w:div w:id="219830071">
      <w:bodyDiv w:val="1"/>
      <w:marLeft w:val="0"/>
      <w:marRight w:val="0"/>
      <w:marTop w:val="0"/>
      <w:marBottom w:val="0"/>
      <w:divBdr>
        <w:top w:val="none" w:sz="0" w:space="0" w:color="auto"/>
        <w:left w:val="none" w:sz="0" w:space="0" w:color="auto"/>
        <w:bottom w:val="none" w:sz="0" w:space="0" w:color="auto"/>
        <w:right w:val="none" w:sz="0" w:space="0" w:color="auto"/>
      </w:divBdr>
    </w:div>
    <w:div w:id="228732475">
      <w:bodyDiv w:val="1"/>
      <w:marLeft w:val="0"/>
      <w:marRight w:val="0"/>
      <w:marTop w:val="0"/>
      <w:marBottom w:val="0"/>
      <w:divBdr>
        <w:top w:val="none" w:sz="0" w:space="0" w:color="auto"/>
        <w:left w:val="none" w:sz="0" w:space="0" w:color="auto"/>
        <w:bottom w:val="none" w:sz="0" w:space="0" w:color="auto"/>
        <w:right w:val="none" w:sz="0" w:space="0" w:color="auto"/>
      </w:divBdr>
    </w:div>
    <w:div w:id="232814240">
      <w:bodyDiv w:val="1"/>
      <w:marLeft w:val="0"/>
      <w:marRight w:val="0"/>
      <w:marTop w:val="0"/>
      <w:marBottom w:val="0"/>
      <w:divBdr>
        <w:top w:val="none" w:sz="0" w:space="0" w:color="auto"/>
        <w:left w:val="none" w:sz="0" w:space="0" w:color="auto"/>
        <w:bottom w:val="none" w:sz="0" w:space="0" w:color="auto"/>
        <w:right w:val="none" w:sz="0" w:space="0" w:color="auto"/>
      </w:divBdr>
    </w:div>
    <w:div w:id="348721341">
      <w:bodyDiv w:val="1"/>
      <w:marLeft w:val="0"/>
      <w:marRight w:val="0"/>
      <w:marTop w:val="0"/>
      <w:marBottom w:val="0"/>
      <w:divBdr>
        <w:top w:val="none" w:sz="0" w:space="0" w:color="auto"/>
        <w:left w:val="none" w:sz="0" w:space="0" w:color="auto"/>
        <w:bottom w:val="none" w:sz="0" w:space="0" w:color="auto"/>
        <w:right w:val="none" w:sz="0" w:space="0" w:color="auto"/>
      </w:divBdr>
    </w:div>
    <w:div w:id="373162775">
      <w:bodyDiv w:val="1"/>
      <w:marLeft w:val="0"/>
      <w:marRight w:val="0"/>
      <w:marTop w:val="0"/>
      <w:marBottom w:val="0"/>
      <w:divBdr>
        <w:top w:val="none" w:sz="0" w:space="0" w:color="auto"/>
        <w:left w:val="none" w:sz="0" w:space="0" w:color="auto"/>
        <w:bottom w:val="none" w:sz="0" w:space="0" w:color="auto"/>
        <w:right w:val="none" w:sz="0" w:space="0" w:color="auto"/>
      </w:divBdr>
    </w:div>
    <w:div w:id="377978434">
      <w:bodyDiv w:val="1"/>
      <w:marLeft w:val="0"/>
      <w:marRight w:val="0"/>
      <w:marTop w:val="0"/>
      <w:marBottom w:val="0"/>
      <w:divBdr>
        <w:top w:val="none" w:sz="0" w:space="0" w:color="auto"/>
        <w:left w:val="none" w:sz="0" w:space="0" w:color="auto"/>
        <w:bottom w:val="none" w:sz="0" w:space="0" w:color="auto"/>
        <w:right w:val="none" w:sz="0" w:space="0" w:color="auto"/>
      </w:divBdr>
    </w:div>
    <w:div w:id="390007242">
      <w:bodyDiv w:val="1"/>
      <w:marLeft w:val="0"/>
      <w:marRight w:val="0"/>
      <w:marTop w:val="0"/>
      <w:marBottom w:val="0"/>
      <w:divBdr>
        <w:top w:val="none" w:sz="0" w:space="0" w:color="auto"/>
        <w:left w:val="none" w:sz="0" w:space="0" w:color="auto"/>
        <w:bottom w:val="none" w:sz="0" w:space="0" w:color="auto"/>
        <w:right w:val="none" w:sz="0" w:space="0" w:color="auto"/>
      </w:divBdr>
    </w:div>
    <w:div w:id="399912270">
      <w:bodyDiv w:val="1"/>
      <w:marLeft w:val="0"/>
      <w:marRight w:val="0"/>
      <w:marTop w:val="0"/>
      <w:marBottom w:val="0"/>
      <w:divBdr>
        <w:top w:val="none" w:sz="0" w:space="0" w:color="auto"/>
        <w:left w:val="none" w:sz="0" w:space="0" w:color="auto"/>
        <w:bottom w:val="none" w:sz="0" w:space="0" w:color="auto"/>
        <w:right w:val="none" w:sz="0" w:space="0" w:color="auto"/>
      </w:divBdr>
      <w:divsChild>
        <w:div w:id="191234645">
          <w:marLeft w:val="0"/>
          <w:marRight w:val="0"/>
          <w:marTop w:val="0"/>
          <w:marBottom w:val="0"/>
          <w:divBdr>
            <w:top w:val="none" w:sz="0" w:space="0" w:color="auto"/>
            <w:left w:val="none" w:sz="0" w:space="0" w:color="auto"/>
            <w:bottom w:val="none" w:sz="0" w:space="0" w:color="auto"/>
            <w:right w:val="none" w:sz="0" w:space="0" w:color="auto"/>
          </w:divBdr>
          <w:divsChild>
            <w:div w:id="1125805698">
              <w:marLeft w:val="0"/>
              <w:marRight w:val="0"/>
              <w:marTop w:val="0"/>
              <w:marBottom w:val="0"/>
              <w:divBdr>
                <w:top w:val="none" w:sz="0" w:space="0" w:color="auto"/>
                <w:left w:val="none" w:sz="0" w:space="0" w:color="auto"/>
                <w:bottom w:val="none" w:sz="0" w:space="0" w:color="auto"/>
                <w:right w:val="none" w:sz="0" w:space="0" w:color="auto"/>
              </w:divBdr>
              <w:divsChild>
                <w:div w:id="692727159">
                  <w:marLeft w:val="0"/>
                  <w:marRight w:val="0"/>
                  <w:marTop w:val="0"/>
                  <w:marBottom w:val="0"/>
                  <w:divBdr>
                    <w:top w:val="none" w:sz="0" w:space="0" w:color="auto"/>
                    <w:left w:val="none" w:sz="0" w:space="0" w:color="auto"/>
                    <w:bottom w:val="none" w:sz="0" w:space="0" w:color="auto"/>
                    <w:right w:val="none" w:sz="0" w:space="0" w:color="auto"/>
                  </w:divBdr>
                  <w:divsChild>
                    <w:div w:id="802892987">
                      <w:marLeft w:val="0"/>
                      <w:marRight w:val="0"/>
                      <w:marTop w:val="0"/>
                      <w:marBottom w:val="0"/>
                      <w:divBdr>
                        <w:top w:val="none" w:sz="0" w:space="0" w:color="auto"/>
                        <w:left w:val="none" w:sz="0" w:space="0" w:color="auto"/>
                        <w:bottom w:val="none" w:sz="0" w:space="0" w:color="auto"/>
                        <w:right w:val="none" w:sz="0" w:space="0" w:color="auto"/>
                      </w:divBdr>
                      <w:divsChild>
                        <w:div w:id="1102073733">
                          <w:marLeft w:val="0"/>
                          <w:marRight w:val="0"/>
                          <w:marTop w:val="0"/>
                          <w:marBottom w:val="0"/>
                          <w:divBdr>
                            <w:top w:val="none" w:sz="0" w:space="0" w:color="auto"/>
                            <w:left w:val="none" w:sz="0" w:space="0" w:color="auto"/>
                            <w:bottom w:val="none" w:sz="0" w:space="0" w:color="auto"/>
                            <w:right w:val="none" w:sz="0" w:space="0" w:color="auto"/>
                          </w:divBdr>
                          <w:divsChild>
                            <w:div w:id="24792168">
                              <w:marLeft w:val="0"/>
                              <w:marRight w:val="0"/>
                              <w:marTop w:val="0"/>
                              <w:marBottom w:val="0"/>
                              <w:divBdr>
                                <w:top w:val="none" w:sz="0" w:space="0" w:color="auto"/>
                                <w:left w:val="none" w:sz="0" w:space="0" w:color="auto"/>
                                <w:bottom w:val="none" w:sz="0" w:space="0" w:color="auto"/>
                                <w:right w:val="none" w:sz="0" w:space="0" w:color="auto"/>
                              </w:divBdr>
                              <w:divsChild>
                                <w:div w:id="128785306">
                                  <w:marLeft w:val="0"/>
                                  <w:marRight w:val="0"/>
                                  <w:marTop w:val="0"/>
                                  <w:marBottom w:val="0"/>
                                  <w:divBdr>
                                    <w:top w:val="none" w:sz="0" w:space="0" w:color="auto"/>
                                    <w:left w:val="none" w:sz="0" w:space="0" w:color="auto"/>
                                    <w:bottom w:val="none" w:sz="0" w:space="0" w:color="auto"/>
                                    <w:right w:val="none" w:sz="0" w:space="0" w:color="auto"/>
                                  </w:divBdr>
                                  <w:divsChild>
                                    <w:div w:id="867181961">
                                      <w:marLeft w:val="0"/>
                                      <w:marRight w:val="0"/>
                                      <w:marTop w:val="0"/>
                                      <w:marBottom w:val="0"/>
                                      <w:divBdr>
                                        <w:top w:val="none" w:sz="0" w:space="0" w:color="auto"/>
                                        <w:left w:val="none" w:sz="0" w:space="0" w:color="auto"/>
                                        <w:bottom w:val="none" w:sz="0" w:space="0" w:color="auto"/>
                                        <w:right w:val="none" w:sz="0" w:space="0" w:color="auto"/>
                                      </w:divBdr>
                                      <w:divsChild>
                                        <w:div w:id="199637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3443642">
          <w:marLeft w:val="0"/>
          <w:marRight w:val="0"/>
          <w:marTop w:val="0"/>
          <w:marBottom w:val="0"/>
          <w:divBdr>
            <w:top w:val="none" w:sz="0" w:space="0" w:color="auto"/>
            <w:left w:val="none" w:sz="0" w:space="0" w:color="auto"/>
            <w:bottom w:val="none" w:sz="0" w:space="0" w:color="auto"/>
            <w:right w:val="none" w:sz="0" w:space="0" w:color="auto"/>
          </w:divBdr>
          <w:divsChild>
            <w:div w:id="1216237007">
              <w:marLeft w:val="0"/>
              <w:marRight w:val="0"/>
              <w:marTop w:val="0"/>
              <w:marBottom w:val="0"/>
              <w:divBdr>
                <w:top w:val="none" w:sz="0" w:space="0" w:color="auto"/>
                <w:left w:val="none" w:sz="0" w:space="0" w:color="auto"/>
                <w:bottom w:val="none" w:sz="0" w:space="0" w:color="auto"/>
                <w:right w:val="none" w:sz="0" w:space="0" w:color="auto"/>
              </w:divBdr>
              <w:divsChild>
                <w:div w:id="880635967">
                  <w:marLeft w:val="0"/>
                  <w:marRight w:val="0"/>
                  <w:marTop w:val="0"/>
                  <w:marBottom w:val="0"/>
                  <w:divBdr>
                    <w:top w:val="none" w:sz="0" w:space="0" w:color="auto"/>
                    <w:left w:val="none" w:sz="0" w:space="0" w:color="auto"/>
                    <w:bottom w:val="none" w:sz="0" w:space="0" w:color="auto"/>
                    <w:right w:val="none" w:sz="0" w:space="0" w:color="auto"/>
                  </w:divBdr>
                  <w:divsChild>
                    <w:div w:id="715931881">
                      <w:marLeft w:val="0"/>
                      <w:marRight w:val="0"/>
                      <w:marTop w:val="0"/>
                      <w:marBottom w:val="0"/>
                      <w:divBdr>
                        <w:top w:val="none" w:sz="0" w:space="0" w:color="auto"/>
                        <w:left w:val="none" w:sz="0" w:space="0" w:color="auto"/>
                        <w:bottom w:val="none" w:sz="0" w:space="0" w:color="auto"/>
                        <w:right w:val="none" w:sz="0" w:space="0" w:color="auto"/>
                      </w:divBdr>
                      <w:divsChild>
                        <w:div w:id="530650521">
                          <w:marLeft w:val="0"/>
                          <w:marRight w:val="0"/>
                          <w:marTop w:val="0"/>
                          <w:marBottom w:val="0"/>
                          <w:divBdr>
                            <w:top w:val="none" w:sz="0" w:space="0" w:color="auto"/>
                            <w:left w:val="none" w:sz="0" w:space="0" w:color="auto"/>
                            <w:bottom w:val="none" w:sz="0" w:space="0" w:color="auto"/>
                            <w:right w:val="none" w:sz="0" w:space="0" w:color="auto"/>
                          </w:divBdr>
                          <w:divsChild>
                            <w:div w:id="321737895">
                              <w:marLeft w:val="0"/>
                              <w:marRight w:val="0"/>
                              <w:marTop w:val="0"/>
                              <w:marBottom w:val="0"/>
                              <w:divBdr>
                                <w:top w:val="none" w:sz="0" w:space="0" w:color="auto"/>
                                <w:left w:val="none" w:sz="0" w:space="0" w:color="auto"/>
                                <w:bottom w:val="none" w:sz="0" w:space="0" w:color="auto"/>
                                <w:right w:val="none" w:sz="0" w:space="0" w:color="auto"/>
                              </w:divBdr>
                              <w:divsChild>
                                <w:div w:id="1046445158">
                                  <w:marLeft w:val="0"/>
                                  <w:marRight w:val="0"/>
                                  <w:marTop w:val="0"/>
                                  <w:marBottom w:val="0"/>
                                  <w:divBdr>
                                    <w:top w:val="none" w:sz="0" w:space="0" w:color="auto"/>
                                    <w:left w:val="none" w:sz="0" w:space="0" w:color="auto"/>
                                    <w:bottom w:val="none" w:sz="0" w:space="0" w:color="auto"/>
                                    <w:right w:val="none" w:sz="0" w:space="0" w:color="auto"/>
                                  </w:divBdr>
                                  <w:divsChild>
                                    <w:div w:id="207974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2825083">
      <w:bodyDiv w:val="1"/>
      <w:marLeft w:val="0"/>
      <w:marRight w:val="0"/>
      <w:marTop w:val="0"/>
      <w:marBottom w:val="0"/>
      <w:divBdr>
        <w:top w:val="none" w:sz="0" w:space="0" w:color="auto"/>
        <w:left w:val="none" w:sz="0" w:space="0" w:color="auto"/>
        <w:bottom w:val="none" w:sz="0" w:space="0" w:color="auto"/>
        <w:right w:val="none" w:sz="0" w:space="0" w:color="auto"/>
      </w:divBdr>
    </w:div>
    <w:div w:id="414253660">
      <w:bodyDiv w:val="1"/>
      <w:marLeft w:val="0"/>
      <w:marRight w:val="0"/>
      <w:marTop w:val="0"/>
      <w:marBottom w:val="0"/>
      <w:divBdr>
        <w:top w:val="none" w:sz="0" w:space="0" w:color="auto"/>
        <w:left w:val="none" w:sz="0" w:space="0" w:color="auto"/>
        <w:bottom w:val="none" w:sz="0" w:space="0" w:color="auto"/>
        <w:right w:val="none" w:sz="0" w:space="0" w:color="auto"/>
      </w:divBdr>
    </w:div>
    <w:div w:id="423036146">
      <w:bodyDiv w:val="1"/>
      <w:marLeft w:val="0"/>
      <w:marRight w:val="0"/>
      <w:marTop w:val="0"/>
      <w:marBottom w:val="0"/>
      <w:divBdr>
        <w:top w:val="none" w:sz="0" w:space="0" w:color="auto"/>
        <w:left w:val="none" w:sz="0" w:space="0" w:color="auto"/>
        <w:bottom w:val="none" w:sz="0" w:space="0" w:color="auto"/>
        <w:right w:val="none" w:sz="0" w:space="0" w:color="auto"/>
      </w:divBdr>
    </w:div>
    <w:div w:id="436828071">
      <w:bodyDiv w:val="1"/>
      <w:marLeft w:val="0"/>
      <w:marRight w:val="0"/>
      <w:marTop w:val="0"/>
      <w:marBottom w:val="0"/>
      <w:divBdr>
        <w:top w:val="none" w:sz="0" w:space="0" w:color="auto"/>
        <w:left w:val="none" w:sz="0" w:space="0" w:color="auto"/>
        <w:bottom w:val="none" w:sz="0" w:space="0" w:color="auto"/>
        <w:right w:val="none" w:sz="0" w:space="0" w:color="auto"/>
      </w:divBdr>
    </w:div>
    <w:div w:id="453332918">
      <w:bodyDiv w:val="1"/>
      <w:marLeft w:val="0"/>
      <w:marRight w:val="0"/>
      <w:marTop w:val="0"/>
      <w:marBottom w:val="0"/>
      <w:divBdr>
        <w:top w:val="none" w:sz="0" w:space="0" w:color="auto"/>
        <w:left w:val="none" w:sz="0" w:space="0" w:color="auto"/>
        <w:bottom w:val="none" w:sz="0" w:space="0" w:color="auto"/>
        <w:right w:val="none" w:sz="0" w:space="0" w:color="auto"/>
      </w:divBdr>
    </w:div>
    <w:div w:id="467164853">
      <w:bodyDiv w:val="1"/>
      <w:marLeft w:val="0"/>
      <w:marRight w:val="0"/>
      <w:marTop w:val="0"/>
      <w:marBottom w:val="0"/>
      <w:divBdr>
        <w:top w:val="none" w:sz="0" w:space="0" w:color="auto"/>
        <w:left w:val="none" w:sz="0" w:space="0" w:color="auto"/>
        <w:bottom w:val="none" w:sz="0" w:space="0" w:color="auto"/>
        <w:right w:val="none" w:sz="0" w:space="0" w:color="auto"/>
      </w:divBdr>
    </w:div>
    <w:div w:id="475489478">
      <w:bodyDiv w:val="1"/>
      <w:marLeft w:val="0"/>
      <w:marRight w:val="0"/>
      <w:marTop w:val="0"/>
      <w:marBottom w:val="0"/>
      <w:divBdr>
        <w:top w:val="none" w:sz="0" w:space="0" w:color="auto"/>
        <w:left w:val="none" w:sz="0" w:space="0" w:color="auto"/>
        <w:bottom w:val="none" w:sz="0" w:space="0" w:color="auto"/>
        <w:right w:val="none" w:sz="0" w:space="0" w:color="auto"/>
      </w:divBdr>
    </w:div>
    <w:div w:id="489492730">
      <w:bodyDiv w:val="1"/>
      <w:marLeft w:val="0"/>
      <w:marRight w:val="0"/>
      <w:marTop w:val="0"/>
      <w:marBottom w:val="0"/>
      <w:divBdr>
        <w:top w:val="none" w:sz="0" w:space="0" w:color="auto"/>
        <w:left w:val="none" w:sz="0" w:space="0" w:color="auto"/>
        <w:bottom w:val="none" w:sz="0" w:space="0" w:color="auto"/>
        <w:right w:val="none" w:sz="0" w:space="0" w:color="auto"/>
      </w:divBdr>
    </w:div>
    <w:div w:id="503670393">
      <w:bodyDiv w:val="1"/>
      <w:marLeft w:val="0"/>
      <w:marRight w:val="0"/>
      <w:marTop w:val="0"/>
      <w:marBottom w:val="0"/>
      <w:divBdr>
        <w:top w:val="none" w:sz="0" w:space="0" w:color="auto"/>
        <w:left w:val="none" w:sz="0" w:space="0" w:color="auto"/>
        <w:bottom w:val="none" w:sz="0" w:space="0" w:color="auto"/>
        <w:right w:val="none" w:sz="0" w:space="0" w:color="auto"/>
      </w:divBdr>
    </w:div>
    <w:div w:id="503712356">
      <w:bodyDiv w:val="1"/>
      <w:marLeft w:val="0"/>
      <w:marRight w:val="0"/>
      <w:marTop w:val="0"/>
      <w:marBottom w:val="0"/>
      <w:divBdr>
        <w:top w:val="none" w:sz="0" w:space="0" w:color="auto"/>
        <w:left w:val="none" w:sz="0" w:space="0" w:color="auto"/>
        <w:bottom w:val="none" w:sz="0" w:space="0" w:color="auto"/>
        <w:right w:val="none" w:sz="0" w:space="0" w:color="auto"/>
      </w:divBdr>
    </w:div>
    <w:div w:id="512719540">
      <w:bodyDiv w:val="1"/>
      <w:marLeft w:val="0"/>
      <w:marRight w:val="0"/>
      <w:marTop w:val="0"/>
      <w:marBottom w:val="0"/>
      <w:divBdr>
        <w:top w:val="none" w:sz="0" w:space="0" w:color="auto"/>
        <w:left w:val="none" w:sz="0" w:space="0" w:color="auto"/>
        <w:bottom w:val="none" w:sz="0" w:space="0" w:color="auto"/>
        <w:right w:val="none" w:sz="0" w:space="0" w:color="auto"/>
      </w:divBdr>
    </w:div>
    <w:div w:id="526335179">
      <w:bodyDiv w:val="1"/>
      <w:marLeft w:val="0"/>
      <w:marRight w:val="0"/>
      <w:marTop w:val="0"/>
      <w:marBottom w:val="0"/>
      <w:divBdr>
        <w:top w:val="none" w:sz="0" w:space="0" w:color="auto"/>
        <w:left w:val="none" w:sz="0" w:space="0" w:color="auto"/>
        <w:bottom w:val="none" w:sz="0" w:space="0" w:color="auto"/>
        <w:right w:val="none" w:sz="0" w:space="0" w:color="auto"/>
      </w:divBdr>
    </w:div>
    <w:div w:id="543517191">
      <w:bodyDiv w:val="1"/>
      <w:marLeft w:val="0"/>
      <w:marRight w:val="0"/>
      <w:marTop w:val="0"/>
      <w:marBottom w:val="0"/>
      <w:divBdr>
        <w:top w:val="none" w:sz="0" w:space="0" w:color="auto"/>
        <w:left w:val="none" w:sz="0" w:space="0" w:color="auto"/>
        <w:bottom w:val="none" w:sz="0" w:space="0" w:color="auto"/>
        <w:right w:val="none" w:sz="0" w:space="0" w:color="auto"/>
      </w:divBdr>
    </w:div>
    <w:div w:id="550768337">
      <w:bodyDiv w:val="1"/>
      <w:marLeft w:val="0"/>
      <w:marRight w:val="0"/>
      <w:marTop w:val="0"/>
      <w:marBottom w:val="0"/>
      <w:divBdr>
        <w:top w:val="none" w:sz="0" w:space="0" w:color="auto"/>
        <w:left w:val="none" w:sz="0" w:space="0" w:color="auto"/>
        <w:bottom w:val="none" w:sz="0" w:space="0" w:color="auto"/>
        <w:right w:val="none" w:sz="0" w:space="0" w:color="auto"/>
      </w:divBdr>
      <w:divsChild>
        <w:div w:id="229652801">
          <w:marLeft w:val="0"/>
          <w:marRight w:val="0"/>
          <w:marTop w:val="0"/>
          <w:marBottom w:val="0"/>
          <w:divBdr>
            <w:top w:val="none" w:sz="0" w:space="0" w:color="auto"/>
            <w:left w:val="none" w:sz="0" w:space="0" w:color="auto"/>
            <w:bottom w:val="none" w:sz="0" w:space="0" w:color="auto"/>
            <w:right w:val="none" w:sz="0" w:space="0" w:color="auto"/>
          </w:divBdr>
          <w:divsChild>
            <w:div w:id="111020543">
              <w:marLeft w:val="0"/>
              <w:marRight w:val="0"/>
              <w:marTop w:val="0"/>
              <w:marBottom w:val="0"/>
              <w:divBdr>
                <w:top w:val="none" w:sz="0" w:space="0" w:color="auto"/>
                <w:left w:val="none" w:sz="0" w:space="0" w:color="auto"/>
                <w:bottom w:val="none" w:sz="0" w:space="0" w:color="auto"/>
                <w:right w:val="none" w:sz="0" w:space="0" w:color="auto"/>
              </w:divBdr>
              <w:divsChild>
                <w:div w:id="590243210">
                  <w:marLeft w:val="0"/>
                  <w:marRight w:val="0"/>
                  <w:marTop w:val="0"/>
                  <w:marBottom w:val="0"/>
                  <w:divBdr>
                    <w:top w:val="none" w:sz="0" w:space="0" w:color="auto"/>
                    <w:left w:val="none" w:sz="0" w:space="0" w:color="auto"/>
                    <w:bottom w:val="none" w:sz="0" w:space="0" w:color="auto"/>
                    <w:right w:val="none" w:sz="0" w:space="0" w:color="auto"/>
                  </w:divBdr>
                  <w:divsChild>
                    <w:div w:id="5712793">
                      <w:marLeft w:val="0"/>
                      <w:marRight w:val="0"/>
                      <w:marTop w:val="0"/>
                      <w:marBottom w:val="0"/>
                      <w:divBdr>
                        <w:top w:val="none" w:sz="0" w:space="0" w:color="auto"/>
                        <w:left w:val="none" w:sz="0" w:space="0" w:color="auto"/>
                        <w:bottom w:val="none" w:sz="0" w:space="0" w:color="auto"/>
                        <w:right w:val="none" w:sz="0" w:space="0" w:color="auto"/>
                      </w:divBdr>
                      <w:divsChild>
                        <w:div w:id="1502159881">
                          <w:marLeft w:val="0"/>
                          <w:marRight w:val="0"/>
                          <w:marTop w:val="0"/>
                          <w:marBottom w:val="0"/>
                          <w:divBdr>
                            <w:top w:val="none" w:sz="0" w:space="0" w:color="auto"/>
                            <w:left w:val="none" w:sz="0" w:space="0" w:color="auto"/>
                            <w:bottom w:val="none" w:sz="0" w:space="0" w:color="auto"/>
                            <w:right w:val="none" w:sz="0" w:space="0" w:color="auto"/>
                          </w:divBdr>
                          <w:divsChild>
                            <w:div w:id="440610027">
                              <w:marLeft w:val="0"/>
                              <w:marRight w:val="0"/>
                              <w:marTop w:val="0"/>
                              <w:marBottom w:val="0"/>
                              <w:divBdr>
                                <w:top w:val="none" w:sz="0" w:space="0" w:color="auto"/>
                                <w:left w:val="none" w:sz="0" w:space="0" w:color="auto"/>
                                <w:bottom w:val="none" w:sz="0" w:space="0" w:color="auto"/>
                                <w:right w:val="none" w:sz="0" w:space="0" w:color="auto"/>
                              </w:divBdr>
                              <w:divsChild>
                                <w:div w:id="1417626239">
                                  <w:marLeft w:val="0"/>
                                  <w:marRight w:val="0"/>
                                  <w:marTop w:val="0"/>
                                  <w:marBottom w:val="0"/>
                                  <w:divBdr>
                                    <w:top w:val="none" w:sz="0" w:space="0" w:color="auto"/>
                                    <w:left w:val="none" w:sz="0" w:space="0" w:color="auto"/>
                                    <w:bottom w:val="none" w:sz="0" w:space="0" w:color="auto"/>
                                    <w:right w:val="none" w:sz="0" w:space="0" w:color="auto"/>
                                  </w:divBdr>
                                  <w:divsChild>
                                    <w:div w:id="87313876">
                                      <w:marLeft w:val="0"/>
                                      <w:marRight w:val="0"/>
                                      <w:marTop w:val="0"/>
                                      <w:marBottom w:val="0"/>
                                      <w:divBdr>
                                        <w:top w:val="none" w:sz="0" w:space="0" w:color="auto"/>
                                        <w:left w:val="none" w:sz="0" w:space="0" w:color="auto"/>
                                        <w:bottom w:val="none" w:sz="0" w:space="0" w:color="auto"/>
                                        <w:right w:val="none" w:sz="0" w:space="0" w:color="auto"/>
                                      </w:divBdr>
                                      <w:divsChild>
                                        <w:div w:id="7263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095162">
          <w:marLeft w:val="0"/>
          <w:marRight w:val="0"/>
          <w:marTop w:val="0"/>
          <w:marBottom w:val="0"/>
          <w:divBdr>
            <w:top w:val="none" w:sz="0" w:space="0" w:color="auto"/>
            <w:left w:val="none" w:sz="0" w:space="0" w:color="auto"/>
            <w:bottom w:val="none" w:sz="0" w:space="0" w:color="auto"/>
            <w:right w:val="none" w:sz="0" w:space="0" w:color="auto"/>
          </w:divBdr>
          <w:divsChild>
            <w:div w:id="1244415893">
              <w:marLeft w:val="0"/>
              <w:marRight w:val="0"/>
              <w:marTop w:val="0"/>
              <w:marBottom w:val="0"/>
              <w:divBdr>
                <w:top w:val="none" w:sz="0" w:space="0" w:color="auto"/>
                <w:left w:val="none" w:sz="0" w:space="0" w:color="auto"/>
                <w:bottom w:val="none" w:sz="0" w:space="0" w:color="auto"/>
                <w:right w:val="none" w:sz="0" w:space="0" w:color="auto"/>
              </w:divBdr>
              <w:divsChild>
                <w:div w:id="717438862">
                  <w:marLeft w:val="0"/>
                  <w:marRight w:val="0"/>
                  <w:marTop w:val="0"/>
                  <w:marBottom w:val="0"/>
                  <w:divBdr>
                    <w:top w:val="none" w:sz="0" w:space="0" w:color="auto"/>
                    <w:left w:val="none" w:sz="0" w:space="0" w:color="auto"/>
                    <w:bottom w:val="none" w:sz="0" w:space="0" w:color="auto"/>
                    <w:right w:val="none" w:sz="0" w:space="0" w:color="auto"/>
                  </w:divBdr>
                  <w:divsChild>
                    <w:div w:id="528373250">
                      <w:marLeft w:val="0"/>
                      <w:marRight w:val="0"/>
                      <w:marTop w:val="0"/>
                      <w:marBottom w:val="0"/>
                      <w:divBdr>
                        <w:top w:val="none" w:sz="0" w:space="0" w:color="auto"/>
                        <w:left w:val="none" w:sz="0" w:space="0" w:color="auto"/>
                        <w:bottom w:val="none" w:sz="0" w:space="0" w:color="auto"/>
                        <w:right w:val="none" w:sz="0" w:space="0" w:color="auto"/>
                      </w:divBdr>
                      <w:divsChild>
                        <w:div w:id="274143391">
                          <w:marLeft w:val="0"/>
                          <w:marRight w:val="0"/>
                          <w:marTop w:val="0"/>
                          <w:marBottom w:val="0"/>
                          <w:divBdr>
                            <w:top w:val="none" w:sz="0" w:space="0" w:color="auto"/>
                            <w:left w:val="none" w:sz="0" w:space="0" w:color="auto"/>
                            <w:bottom w:val="none" w:sz="0" w:space="0" w:color="auto"/>
                            <w:right w:val="none" w:sz="0" w:space="0" w:color="auto"/>
                          </w:divBdr>
                          <w:divsChild>
                            <w:div w:id="1686324122">
                              <w:marLeft w:val="0"/>
                              <w:marRight w:val="0"/>
                              <w:marTop w:val="0"/>
                              <w:marBottom w:val="0"/>
                              <w:divBdr>
                                <w:top w:val="none" w:sz="0" w:space="0" w:color="auto"/>
                                <w:left w:val="none" w:sz="0" w:space="0" w:color="auto"/>
                                <w:bottom w:val="none" w:sz="0" w:space="0" w:color="auto"/>
                                <w:right w:val="none" w:sz="0" w:space="0" w:color="auto"/>
                              </w:divBdr>
                              <w:divsChild>
                                <w:div w:id="1399983041">
                                  <w:marLeft w:val="0"/>
                                  <w:marRight w:val="0"/>
                                  <w:marTop w:val="0"/>
                                  <w:marBottom w:val="0"/>
                                  <w:divBdr>
                                    <w:top w:val="none" w:sz="0" w:space="0" w:color="auto"/>
                                    <w:left w:val="none" w:sz="0" w:space="0" w:color="auto"/>
                                    <w:bottom w:val="none" w:sz="0" w:space="0" w:color="auto"/>
                                    <w:right w:val="none" w:sz="0" w:space="0" w:color="auto"/>
                                  </w:divBdr>
                                  <w:divsChild>
                                    <w:div w:id="1972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3976124">
      <w:bodyDiv w:val="1"/>
      <w:marLeft w:val="0"/>
      <w:marRight w:val="0"/>
      <w:marTop w:val="0"/>
      <w:marBottom w:val="0"/>
      <w:divBdr>
        <w:top w:val="none" w:sz="0" w:space="0" w:color="auto"/>
        <w:left w:val="none" w:sz="0" w:space="0" w:color="auto"/>
        <w:bottom w:val="none" w:sz="0" w:space="0" w:color="auto"/>
        <w:right w:val="none" w:sz="0" w:space="0" w:color="auto"/>
      </w:divBdr>
    </w:div>
    <w:div w:id="555825194">
      <w:bodyDiv w:val="1"/>
      <w:marLeft w:val="0"/>
      <w:marRight w:val="0"/>
      <w:marTop w:val="0"/>
      <w:marBottom w:val="0"/>
      <w:divBdr>
        <w:top w:val="none" w:sz="0" w:space="0" w:color="auto"/>
        <w:left w:val="none" w:sz="0" w:space="0" w:color="auto"/>
        <w:bottom w:val="none" w:sz="0" w:space="0" w:color="auto"/>
        <w:right w:val="none" w:sz="0" w:space="0" w:color="auto"/>
      </w:divBdr>
    </w:div>
    <w:div w:id="576865371">
      <w:bodyDiv w:val="1"/>
      <w:marLeft w:val="0"/>
      <w:marRight w:val="0"/>
      <w:marTop w:val="0"/>
      <w:marBottom w:val="0"/>
      <w:divBdr>
        <w:top w:val="none" w:sz="0" w:space="0" w:color="auto"/>
        <w:left w:val="none" w:sz="0" w:space="0" w:color="auto"/>
        <w:bottom w:val="none" w:sz="0" w:space="0" w:color="auto"/>
        <w:right w:val="none" w:sz="0" w:space="0" w:color="auto"/>
      </w:divBdr>
    </w:div>
    <w:div w:id="583026226">
      <w:bodyDiv w:val="1"/>
      <w:marLeft w:val="0"/>
      <w:marRight w:val="0"/>
      <w:marTop w:val="0"/>
      <w:marBottom w:val="0"/>
      <w:divBdr>
        <w:top w:val="none" w:sz="0" w:space="0" w:color="auto"/>
        <w:left w:val="none" w:sz="0" w:space="0" w:color="auto"/>
        <w:bottom w:val="none" w:sz="0" w:space="0" w:color="auto"/>
        <w:right w:val="none" w:sz="0" w:space="0" w:color="auto"/>
      </w:divBdr>
    </w:div>
    <w:div w:id="645547945">
      <w:bodyDiv w:val="1"/>
      <w:marLeft w:val="0"/>
      <w:marRight w:val="0"/>
      <w:marTop w:val="0"/>
      <w:marBottom w:val="0"/>
      <w:divBdr>
        <w:top w:val="none" w:sz="0" w:space="0" w:color="auto"/>
        <w:left w:val="none" w:sz="0" w:space="0" w:color="auto"/>
        <w:bottom w:val="none" w:sz="0" w:space="0" w:color="auto"/>
        <w:right w:val="none" w:sz="0" w:space="0" w:color="auto"/>
      </w:divBdr>
    </w:div>
    <w:div w:id="648484602">
      <w:bodyDiv w:val="1"/>
      <w:marLeft w:val="0"/>
      <w:marRight w:val="0"/>
      <w:marTop w:val="0"/>
      <w:marBottom w:val="0"/>
      <w:divBdr>
        <w:top w:val="none" w:sz="0" w:space="0" w:color="auto"/>
        <w:left w:val="none" w:sz="0" w:space="0" w:color="auto"/>
        <w:bottom w:val="none" w:sz="0" w:space="0" w:color="auto"/>
        <w:right w:val="none" w:sz="0" w:space="0" w:color="auto"/>
      </w:divBdr>
    </w:div>
    <w:div w:id="688415090">
      <w:bodyDiv w:val="1"/>
      <w:marLeft w:val="0"/>
      <w:marRight w:val="0"/>
      <w:marTop w:val="0"/>
      <w:marBottom w:val="0"/>
      <w:divBdr>
        <w:top w:val="none" w:sz="0" w:space="0" w:color="auto"/>
        <w:left w:val="none" w:sz="0" w:space="0" w:color="auto"/>
        <w:bottom w:val="none" w:sz="0" w:space="0" w:color="auto"/>
        <w:right w:val="none" w:sz="0" w:space="0" w:color="auto"/>
      </w:divBdr>
    </w:div>
    <w:div w:id="695421577">
      <w:bodyDiv w:val="1"/>
      <w:marLeft w:val="0"/>
      <w:marRight w:val="0"/>
      <w:marTop w:val="0"/>
      <w:marBottom w:val="0"/>
      <w:divBdr>
        <w:top w:val="none" w:sz="0" w:space="0" w:color="auto"/>
        <w:left w:val="none" w:sz="0" w:space="0" w:color="auto"/>
        <w:bottom w:val="none" w:sz="0" w:space="0" w:color="auto"/>
        <w:right w:val="none" w:sz="0" w:space="0" w:color="auto"/>
      </w:divBdr>
    </w:div>
    <w:div w:id="752510267">
      <w:bodyDiv w:val="1"/>
      <w:marLeft w:val="0"/>
      <w:marRight w:val="0"/>
      <w:marTop w:val="0"/>
      <w:marBottom w:val="0"/>
      <w:divBdr>
        <w:top w:val="none" w:sz="0" w:space="0" w:color="auto"/>
        <w:left w:val="none" w:sz="0" w:space="0" w:color="auto"/>
        <w:bottom w:val="none" w:sz="0" w:space="0" w:color="auto"/>
        <w:right w:val="none" w:sz="0" w:space="0" w:color="auto"/>
      </w:divBdr>
    </w:div>
    <w:div w:id="773788696">
      <w:bodyDiv w:val="1"/>
      <w:marLeft w:val="0"/>
      <w:marRight w:val="0"/>
      <w:marTop w:val="0"/>
      <w:marBottom w:val="0"/>
      <w:divBdr>
        <w:top w:val="none" w:sz="0" w:space="0" w:color="auto"/>
        <w:left w:val="none" w:sz="0" w:space="0" w:color="auto"/>
        <w:bottom w:val="none" w:sz="0" w:space="0" w:color="auto"/>
        <w:right w:val="none" w:sz="0" w:space="0" w:color="auto"/>
      </w:divBdr>
    </w:div>
    <w:div w:id="794563030">
      <w:bodyDiv w:val="1"/>
      <w:marLeft w:val="0"/>
      <w:marRight w:val="0"/>
      <w:marTop w:val="0"/>
      <w:marBottom w:val="0"/>
      <w:divBdr>
        <w:top w:val="none" w:sz="0" w:space="0" w:color="auto"/>
        <w:left w:val="none" w:sz="0" w:space="0" w:color="auto"/>
        <w:bottom w:val="none" w:sz="0" w:space="0" w:color="auto"/>
        <w:right w:val="none" w:sz="0" w:space="0" w:color="auto"/>
      </w:divBdr>
    </w:div>
    <w:div w:id="815299019">
      <w:bodyDiv w:val="1"/>
      <w:marLeft w:val="0"/>
      <w:marRight w:val="0"/>
      <w:marTop w:val="0"/>
      <w:marBottom w:val="0"/>
      <w:divBdr>
        <w:top w:val="none" w:sz="0" w:space="0" w:color="auto"/>
        <w:left w:val="none" w:sz="0" w:space="0" w:color="auto"/>
        <w:bottom w:val="none" w:sz="0" w:space="0" w:color="auto"/>
        <w:right w:val="none" w:sz="0" w:space="0" w:color="auto"/>
      </w:divBdr>
    </w:div>
    <w:div w:id="824904510">
      <w:bodyDiv w:val="1"/>
      <w:marLeft w:val="0"/>
      <w:marRight w:val="0"/>
      <w:marTop w:val="0"/>
      <w:marBottom w:val="0"/>
      <w:divBdr>
        <w:top w:val="none" w:sz="0" w:space="0" w:color="auto"/>
        <w:left w:val="none" w:sz="0" w:space="0" w:color="auto"/>
        <w:bottom w:val="none" w:sz="0" w:space="0" w:color="auto"/>
        <w:right w:val="none" w:sz="0" w:space="0" w:color="auto"/>
      </w:divBdr>
    </w:div>
    <w:div w:id="854347091">
      <w:bodyDiv w:val="1"/>
      <w:marLeft w:val="0"/>
      <w:marRight w:val="0"/>
      <w:marTop w:val="0"/>
      <w:marBottom w:val="0"/>
      <w:divBdr>
        <w:top w:val="none" w:sz="0" w:space="0" w:color="auto"/>
        <w:left w:val="none" w:sz="0" w:space="0" w:color="auto"/>
        <w:bottom w:val="none" w:sz="0" w:space="0" w:color="auto"/>
        <w:right w:val="none" w:sz="0" w:space="0" w:color="auto"/>
      </w:divBdr>
    </w:div>
    <w:div w:id="855465133">
      <w:bodyDiv w:val="1"/>
      <w:marLeft w:val="0"/>
      <w:marRight w:val="0"/>
      <w:marTop w:val="0"/>
      <w:marBottom w:val="0"/>
      <w:divBdr>
        <w:top w:val="none" w:sz="0" w:space="0" w:color="auto"/>
        <w:left w:val="none" w:sz="0" w:space="0" w:color="auto"/>
        <w:bottom w:val="none" w:sz="0" w:space="0" w:color="auto"/>
        <w:right w:val="none" w:sz="0" w:space="0" w:color="auto"/>
      </w:divBdr>
    </w:div>
    <w:div w:id="863833140">
      <w:bodyDiv w:val="1"/>
      <w:marLeft w:val="0"/>
      <w:marRight w:val="0"/>
      <w:marTop w:val="0"/>
      <w:marBottom w:val="0"/>
      <w:divBdr>
        <w:top w:val="none" w:sz="0" w:space="0" w:color="auto"/>
        <w:left w:val="none" w:sz="0" w:space="0" w:color="auto"/>
        <w:bottom w:val="none" w:sz="0" w:space="0" w:color="auto"/>
        <w:right w:val="none" w:sz="0" w:space="0" w:color="auto"/>
      </w:divBdr>
    </w:div>
    <w:div w:id="879166506">
      <w:bodyDiv w:val="1"/>
      <w:marLeft w:val="0"/>
      <w:marRight w:val="0"/>
      <w:marTop w:val="0"/>
      <w:marBottom w:val="0"/>
      <w:divBdr>
        <w:top w:val="none" w:sz="0" w:space="0" w:color="auto"/>
        <w:left w:val="none" w:sz="0" w:space="0" w:color="auto"/>
        <w:bottom w:val="none" w:sz="0" w:space="0" w:color="auto"/>
        <w:right w:val="none" w:sz="0" w:space="0" w:color="auto"/>
      </w:divBdr>
    </w:div>
    <w:div w:id="893388726">
      <w:bodyDiv w:val="1"/>
      <w:marLeft w:val="0"/>
      <w:marRight w:val="0"/>
      <w:marTop w:val="0"/>
      <w:marBottom w:val="0"/>
      <w:divBdr>
        <w:top w:val="none" w:sz="0" w:space="0" w:color="auto"/>
        <w:left w:val="none" w:sz="0" w:space="0" w:color="auto"/>
        <w:bottom w:val="none" w:sz="0" w:space="0" w:color="auto"/>
        <w:right w:val="none" w:sz="0" w:space="0" w:color="auto"/>
      </w:divBdr>
    </w:div>
    <w:div w:id="906957845">
      <w:bodyDiv w:val="1"/>
      <w:marLeft w:val="0"/>
      <w:marRight w:val="0"/>
      <w:marTop w:val="0"/>
      <w:marBottom w:val="0"/>
      <w:divBdr>
        <w:top w:val="none" w:sz="0" w:space="0" w:color="auto"/>
        <w:left w:val="none" w:sz="0" w:space="0" w:color="auto"/>
        <w:bottom w:val="none" w:sz="0" w:space="0" w:color="auto"/>
        <w:right w:val="none" w:sz="0" w:space="0" w:color="auto"/>
      </w:divBdr>
    </w:div>
    <w:div w:id="908805921">
      <w:bodyDiv w:val="1"/>
      <w:marLeft w:val="0"/>
      <w:marRight w:val="0"/>
      <w:marTop w:val="0"/>
      <w:marBottom w:val="0"/>
      <w:divBdr>
        <w:top w:val="none" w:sz="0" w:space="0" w:color="auto"/>
        <w:left w:val="none" w:sz="0" w:space="0" w:color="auto"/>
        <w:bottom w:val="none" w:sz="0" w:space="0" w:color="auto"/>
        <w:right w:val="none" w:sz="0" w:space="0" w:color="auto"/>
      </w:divBdr>
    </w:div>
    <w:div w:id="958609272">
      <w:bodyDiv w:val="1"/>
      <w:marLeft w:val="0"/>
      <w:marRight w:val="0"/>
      <w:marTop w:val="0"/>
      <w:marBottom w:val="0"/>
      <w:divBdr>
        <w:top w:val="none" w:sz="0" w:space="0" w:color="auto"/>
        <w:left w:val="none" w:sz="0" w:space="0" w:color="auto"/>
        <w:bottom w:val="none" w:sz="0" w:space="0" w:color="auto"/>
        <w:right w:val="none" w:sz="0" w:space="0" w:color="auto"/>
      </w:divBdr>
    </w:div>
    <w:div w:id="974067890">
      <w:bodyDiv w:val="1"/>
      <w:marLeft w:val="0"/>
      <w:marRight w:val="0"/>
      <w:marTop w:val="0"/>
      <w:marBottom w:val="0"/>
      <w:divBdr>
        <w:top w:val="none" w:sz="0" w:space="0" w:color="auto"/>
        <w:left w:val="none" w:sz="0" w:space="0" w:color="auto"/>
        <w:bottom w:val="none" w:sz="0" w:space="0" w:color="auto"/>
        <w:right w:val="none" w:sz="0" w:space="0" w:color="auto"/>
      </w:divBdr>
    </w:div>
    <w:div w:id="979575359">
      <w:bodyDiv w:val="1"/>
      <w:marLeft w:val="0"/>
      <w:marRight w:val="0"/>
      <w:marTop w:val="0"/>
      <w:marBottom w:val="0"/>
      <w:divBdr>
        <w:top w:val="none" w:sz="0" w:space="0" w:color="auto"/>
        <w:left w:val="none" w:sz="0" w:space="0" w:color="auto"/>
        <w:bottom w:val="none" w:sz="0" w:space="0" w:color="auto"/>
        <w:right w:val="none" w:sz="0" w:space="0" w:color="auto"/>
      </w:divBdr>
    </w:div>
    <w:div w:id="982269650">
      <w:bodyDiv w:val="1"/>
      <w:marLeft w:val="0"/>
      <w:marRight w:val="0"/>
      <w:marTop w:val="0"/>
      <w:marBottom w:val="0"/>
      <w:divBdr>
        <w:top w:val="none" w:sz="0" w:space="0" w:color="auto"/>
        <w:left w:val="none" w:sz="0" w:space="0" w:color="auto"/>
        <w:bottom w:val="none" w:sz="0" w:space="0" w:color="auto"/>
        <w:right w:val="none" w:sz="0" w:space="0" w:color="auto"/>
      </w:divBdr>
    </w:div>
    <w:div w:id="1012878081">
      <w:bodyDiv w:val="1"/>
      <w:marLeft w:val="0"/>
      <w:marRight w:val="0"/>
      <w:marTop w:val="0"/>
      <w:marBottom w:val="0"/>
      <w:divBdr>
        <w:top w:val="none" w:sz="0" w:space="0" w:color="auto"/>
        <w:left w:val="none" w:sz="0" w:space="0" w:color="auto"/>
        <w:bottom w:val="none" w:sz="0" w:space="0" w:color="auto"/>
        <w:right w:val="none" w:sz="0" w:space="0" w:color="auto"/>
      </w:divBdr>
    </w:div>
    <w:div w:id="1018894581">
      <w:bodyDiv w:val="1"/>
      <w:marLeft w:val="0"/>
      <w:marRight w:val="0"/>
      <w:marTop w:val="0"/>
      <w:marBottom w:val="0"/>
      <w:divBdr>
        <w:top w:val="none" w:sz="0" w:space="0" w:color="auto"/>
        <w:left w:val="none" w:sz="0" w:space="0" w:color="auto"/>
        <w:bottom w:val="none" w:sz="0" w:space="0" w:color="auto"/>
        <w:right w:val="none" w:sz="0" w:space="0" w:color="auto"/>
      </w:divBdr>
    </w:div>
    <w:div w:id="1019509514">
      <w:bodyDiv w:val="1"/>
      <w:marLeft w:val="0"/>
      <w:marRight w:val="0"/>
      <w:marTop w:val="0"/>
      <w:marBottom w:val="0"/>
      <w:divBdr>
        <w:top w:val="none" w:sz="0" w:space="0" w:color="auto"/>
        <w:left w:val="none" w:sz="0" w:space="0" w:color="auto"/>
        <w:bottom w:val="none" w:sz="0" w:space="0" w:color="auto"/>
        <w:right w:val="none" w:sz="0" w:space="0" w:color="auto"/>
      </w:divBdr>
    </w:div>
    <w:div w:id="1037705511">
      <w:bodyDiv w:val="1"/>
      <w:marLeft w:val="0"/>
      <w:marRight w:val="0"/>
      <w:marTop w:val="0"/>
      <w:marBottom w:val="0"/>
      <w:divBdr>
        <w:top w:val="none" w:sz="0" w:space="0" w:color="auto"/>
        <w:left w:val="none" w:sz="0" w:space="0" w:color="auto"/>
        <w:bottom w:val="none" w:sz="0" w:space="0" w:color="auto"/>
        <w:right w:val="none" w:sz="0" w:space="0" w:color="auto"/>
      </w:divBdr>
    </w:div>
    <w:div w:id="1051929012">
      <w:bodyDiv w:val="1"/>
      <w:marLeft w:val="0"/>
      <w:marRight w:val="0"/>
      <w:marTop w:val="0"/>
      <w:marBottom w:val="0"/>
      <w:divBdr>
        <w:top w:val="none" w:sz="0" w:space="0" w:color="auto"/>
        <w:left w:val="none" w:sz="0" w:space="0" w:color="auto"/>
        <w:bottom w:val="none" w:sz="0" w:space="0" w:color="auto"/>
        <w:right w:val="none" w:sz="0" w:space="0" w:color="auto"/>
      </w:divBdr>
    </w:div>
    <w:div w:id="1098718094">
      <w:bodyDiv w:val="1"/>
      <w:marLeft w:val="0"/>
      <w:marRight w:val="0"/>
      <w:marTop w:val="0"/>
      <w:marBottom w:val="0"/>
      <w:divBdr>
        <w:top w:val="none" w:sz="0" w:space="0" w:color="auto"/>
        <w:left w:val="none" w:sz="0" w:space="0" w:color="auto"/>
        <w:bottom w:val="none" w:sz="0" w:space="0" w:color="auto"/>
        <w:right w:val="none" w:sz="0" w:space="0" w:color="auto"/>
      </w:divBdr>
    </w:div>
    <w:div w:id="1103839701">
      <w:bodyDiv w:val="1"/>
      <w:marLeft w:val="0"/>
      <w:marRight w:val="0"/>
      <w:marTop w:val="0"/>
      <w:marBottom w:val="0"/>
      <w:divBdr>
        <w:top w:val="none" w:sz="0" w:space="0" w:color="auto"/>
        <w:left w:val="none" w:sz="0" w:space="0" w:color="auto"/>
        <w:bottom w:val="none" w:sz="0" w:space="0" w:color="auto"/>
        <w:right w:val="none" w:sz="0" w:space="0" w:color="auto"/>
      </w:divBdr>
    </w:div>
    <w:div w:id="1111168434">
      <w:bodyDiv w:val="1"/>
      <w:marLeft w:val="0"/>
      <w:marRight w:val="0"/>
      <w:marTop w:val="0"/>
      <w:marBottom w:val="0"/>
      <w:divBdr>
        <w:top w:val="none" w:sz="0" w:space="0" w:color="auto"/>
        <w:left w:val="none" w:sz="0" w:space="0" w:color="auto"/>
        <w:bottom w:val="none" w:sz="0" w:space="0" w:color="auto"/>
        <w:right w:val="none" w:sz="0" w:space="0" w:color="auto"/>
      </w:divBdr>
    </w:div>
    <w:div w:id="1137453958">
      <w:bodyDiv w:val="1"/>
      <w:marLeft w:val="0"/>
      <w:marRight w:val="0"/>
      <w:marTop w:val="0"/>
      <w:marBottom w:val="0"/>
      <w:divBdr>
        <w:top w:val="none" w:sz="0" w:space="0" w:color="auto"/>
        <w:left w:val="none" w:sz="0" w:space="0" w:color="auto"/>
        <w:bottom w:val="none" w:sz="0" w:space="0" w:color="auto"/>
        <w:right w:val="none" w:sz="0" w:space="0" w:color="auto"/>
      </w:divBdr>
    </w:div>
    <w:div w:id="1154875523">
      <w:bodyDiv w:val="1"/>
      <w:marLeft w:val="0"/>
      <w:marRight w:val="0"/>
      <w:marTop w:val="0"/>
      <w:marBottom w:val="0"/>
      <w:divBdr>
        <w:top w:val="none" w:sz="0" w:space="0" w:color="auto"/>
        <w:left w:val="none" w:sz="0" w:space="0" w:color="auto"/>
        <w:bottom w:val="none" w:sz="0" w:space="0" w:color="auto"/>
        <w:right w:val="none" w:sz="0" w:space="0" w:color="auto"/>
      </w:divBdr>
      <w:divsChild>
        <w:div w:id="365566394">
          <w:marLeft w:val="0"/>
          <w:marRight w:val="0"/>
          <w:marTop w:val="0"/>
          <w:marBottom w:val="0"/>
          <w:divBdr>
            <w:top w:val="none" w:sz="0" w:space="0" w:color="auto"/>
            <w:left w:val="none" w:sz="0" w:space="0" w:color="auto"/>
            <w:bottom w:val="none" w:sz="0" w:space="0" w:color="auto"/>
            <w:right w:val="none" w:sz="0" w:space="0" w:color="auto"/>
          </w:divBdr>
          <w:divsChild>
            <w:div w:id="1578516615">
              <w:marLeft w:val="0"/>
              <w:marRight w:val="0"/>
              <w:marTop w:val="0"/>
              <w:marBottom w:val="0"/>
              <w:divBdr>
                <w:top w:val="none" w:sz="0" w:space="0" w:color="auto"/>
                <w:left w:val="none" w:sz="0" w:space="0" w:color="auto"/>
                <w:bottom w:val="none" w:sz="0" w:space="0" w:color="auto"/>
                <w:right w:val="none" w:sz="0" w:space="0" w:color="auto"/>
              </w:divBdr>
              <w:divsChild>
                <w:div w:id="1923101598">
                  <w:marLeft w:val="0"/>
                  <w:marRight w:val="0"/>
                  <w:marTop w:val="0"/>
                  <w:marBottom w:val="0"/>
                  <w:divBdr>
                    <w:top w:val="none" w:sz="0" w:space="0" w:color="auto"/>
                    <w:left w:val="none" w:sz="0" w:space="0" w:color="auto"/>
                    <w:bottom w:val="none" w:sz="0" w:space="0" w:color="auto"/>
                    <w:right w:val="none" w:sz="0" w:space="0" w:color="auto"/>
                  </w:divBdr>
                  <w:divsChild>
                    <w:div w:id="40442194">
                      <w:marLeft w:val="0"/>
                      <w:marRight w:val="0"/>
                      <w:marTop w:val="0"/>
                      <w:marBottom w:val="0"/>
                      <w:divBdr>
                        <w:top w:val="none" w:sz="0" w:space="0" w:color="auto"/>
                        <w:left w:val="none" w:sz="0" w:space="0" w:color="auto"/>
                        <w:bottom w:val="none" w:sz="0" w:space="0" w:color="auto"/>
                        <w:right w:val="none" w:sz="0" w:space="0" w:color="auto"/>
                      </w:divBdr>
                      <w:divsChild>
                        <w:div w:id="755595022">
                          <w:marLeft w:val="0"/>
                          <w:marRight w:val="0"/>
                          <w:marTop w:val="0"/>
                          <w:marBottom w:val="0"/>
                          <w:divBdr>
                            <w:top w:val="none" w:sz="0" w:space="0" w:color="auto"/>
                            <w:left w:val="none" w:sz="0" w:space="0" w:color="auto"/>
                            <w:bottom w:val="none" w:sz="0" w:space="0" w:color="auto"/>
                            <w:right w:val="none" w:sz="0" w:space="0" w:color="auto"/>
                          </w:divBdr>
                          <w:divsChild>
                            <w:div w:id="1892381011">
                              <w:marLeft w:val="0"/>
                              <w:marRight w:val="0"/>
                              <w:marTop w:val="0"/>
                              <w:marBottom w:val="0"/>
                              <w:divBdr>
                                <w:top w:val="none" w:sz="0" w:space="0" w:color="auto"/>
                                <w:left w:val="none" w:sz="0" w:space="0" w:color="auto"/>
                                <w:bottom w:val="none" w:sz="0" w:space="0" w:color="auto"/>
                                <w:right w:val="none" w:sz="0" w:space="0" w:color="auto"/>
                              </w:divBdr>
                              <w:divsChild>
                                <w:div w:id="816804431">
                                  <w:marLeft w:val="0"/>
                                  <w:marRight w:val="0"/>
                                  <w:marTop w:val="0"/>
                                  <w:marBottom w:val="0"/>
                                  <w:divBdr>
                                    <w:top w:val="none" w:sz="0" w:space="0" w:color="auto"/>
                                    <w:left w:val="none" w:sz="0" w:space="0" w:color="auto"/>
                                    <w:bottom w:val="none" w:sz="0" w:space="0" w:color="auto"/>
                                    <w:right w:val="none" w:sz="0" w:space="0" w:color="auto"/>
                                  </w:divBdr>
                                  <w:divsChild>
                                    <w:div w:id="948976906">
                                      <w:marLeft w:val="0"/>
                                      <w:marRight w:val="0"/>
                                      <w:marTop w:val="0"/>
                                      <w:marBottom w:val="0"/>
                                      <w:divBdr>
                                        <w:top w:val="none" w:sz="0" w:space="0" w:color="auto"/>
                                        <w:left w:val="none" w:sz="0" w:space="0" w:color="auto"/>
                                        <w:bottom w:val="none" w:sz="0" w:space="0" w:color="auto"/>
                                        <w:right w:val="none" w:sz="0" w:space="0" w:color="auto"/>
                                      </w:divBdr>
                                      <w:divsChild>
                                        <w:div w:id="20964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6421328">
          <w:marLeft w:val="0"/>
          <w:marRight w:val="0"/>
          <w:marTop w:val="0"/>
          <w:marBottom w:val="0"/>
          <w:divBdr>
            <w:top w:val="none" w:sz="0" w:space="0" w:color="auto"/>
            <w:left w:val="none" w:sz="0" w:space="0" w:color="auto"/>
            <w:bottom w:val="none" w:sz="0" w:space="0" w:color="auto"/>
            <w:right w:val="none" w:sz="0" w:space="0" w:color="auto"/>
          </w:divBdr>
          <w:divsChild>
            <w:div w:id="778795254">
              <w:marLeft w:val="0"/>
              <w:marRight w:val="0"/>
              <w:marTop w:val="0"/>
              <w:marBottom w:val="0"/>
              <w:divBdr>
                <w:top w:val="none" w:sz="0" w:space="0" w:color="auto"/>
                <w:left w:val="none" w:sz="0" w:space="0" w:color="auto"/>
                <w:bottom w:val="none" w:sz="0" w:space="0" w:color="auto"/>
                <w:right w:val="none" w:sz="0" w:space="0" w:color="auto"/>
              </w:divBdr>
              <w:divsChild>
                <w:div w:id="148711611">
                  <w:marLeft w:val="0"/>
                  <w:marRight w:val="0"/>
                  <w:marTop w:val="0"/>
                  <w:marBottom w:val="0"/>
                  <w:divBdr>
                    <w:top w:val="none" w:sz="0" w:space="0" w:color="auto"/>
                    <w:left w:val="none" w:sz="0" w:space="0" w:color="auto"/>
                    <w:bottom w:val="none" w:sz="0" w:space="0" w:color="auto"/>
                    <w:right w:val="none" w:sz="0" w:space="0" w:color="auto"/>
                  </w:divBdr>
                  <w:divsChild>
                    <w:div w:id="1497575314">
                      <w:marLeft w:val="0"/>
                      <w:marRight w:val="0"/>
                      <w:marTop w:val="0"/>
                      <w:marBottom w:val="0"/>
                      <w:divBdr>
                        <w:top w:val="none" w:sz="0" w:space="0" w:color="auto"/>
                        <w:left w:val="none" w:sz="0" w:space="0" w:color="auto"/>
                        <w:bottom w:val="none" w:sz="0" w:space="0" w:color="auto"/>
                        <w:right w:val="none" w:sz="0" w:space="0" w:color="auto"/>
                      </w:divBdr>
                      <w:divsChild>
                        <w:div w:id="1482038013">
                          <w:marLeft w:val="0"/>
                          <w:marRight w:val="0"/>
                          <w:marTop w:val="0"/>
                          <w:marBottom w:val="0"/>
                          <w:divBdr>
                            <w:top w:val="none" w:sz="0" w:space="0" w:color="auto"/>
                            <w:left w:val="none" w:sz="0" w:space="0" w:color="auto"/>
                            <w:bottom w:val="none" w:sz="0" w:space="0" w:color="auto"/>
                            <w:right w:val="none" w:sz="0" w:space="0" w:color="auto"/>
                          </w:divBdr>
                          <w:divsChild>
                            <w:div w:id="516892420">
                              <w:marLeft w:val="0"/>
                              <w:marRight w:val="0"/>
                              <w:marTop w:val="0"/>
                              <w:marBottom w:val="0"/>
                              <w:divBdr>
                                <w:top w:val="none" w:sz="0" w:space="0" w:color="auto"/>
                                <w:left w:val="none" w:sz="0" w:space="0" w:color="auto"/>
                                <w:bottom w:val="none" w:sz="0" w:space="0" w:color="auto"/>
                                <w:right w:val="none" w:sz="0" w:space="0" w:color="auto"/>
                              </w:divBdr>
                              <w:divsChild>
                                <w:div w:id="1870332162">
                                  <w:marLeft w:val="0"/>
                                  <w:marRight w:val="0"/>
                                  <w:marTop w:val="0"/>
                                  <w:marBottom w:val="0"/>
                                  <w:divBdr>
                                    <w:top w:val="none" w:sz="0" w:space="0" w:color="auto"/>
                                    <w:left w:val="none" w:sz="0" w:space="0" w:color="auto"/>
                                    <w:bottom w:val="none" w:sz="0" w:space="0" w:color="auto"/>
                                    <w:right w:val="none" w:sz="0" w:space="0" w:color="auto"/>
                                  </w:divBdr>
                                  <w:divsChild>
                                    <w:div w:id="193293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2159218">
      <w:bodyDiv w:val="1"/>
      <w:marLeft w:val="0"/>
      <w:marRight w:val="0"/>
      <w:marTop w:val="0"/>
      <w:marBottom w:val="0"/>
      <w:divBdr>
        <w:top w:val="none" w:sz="0" w:space="0" w:color="auto"/>
        <w:left w:val="none" w:sz="0" w:space="0" w:color="auto"/>
        <w:bottom w:val="none" w:sz="0" w:space="0" w:color="auto"/>
        <w:right w:val="none" w:sz="0" w:space="0" w:color="auto"/>
      </w:divBdr>
    </w:div>
    <w:div w:id="1163551243">
      <w:bodyDiv w:val="1"/>
      <w:marLeft w:val="0"/>
      <w:marRight w:val="0"/>
      <w:marTop w:val="0"/>
      <w:marBottom w:val="0"/>
      <w:divBdr>
        <w:top w:val="none" w:sz="0" w:space="0" w:color="auto"/>
        <w:left w:val="none" w:sz="0" w:space="0" w:color="auto"/>
        <w:bottom w:val="none" w:sz="0" w:space="0" w:color="auto"/>
        <w:right w:val="none" w:sz="0" w:space="0" w:color="auto"/>
      </w:divBdr>
    </w:div>
    <w:div w:id="1201825403">
      <w:bodyDiv w:val="1"/>
      <w:marLeft w:val="0"/>
      <w:marRight w:val="0"/>
      <w:marTop w:val="0"/>
      <w:marBottom w:val="0"/>
      <w:divBdr>
        <w:top w:val="none" w:sz="0" w:space="0" w:color="auto"/>
        <w:left w:val="none" w:sz="0" w:space="0" w:color="auto"/>
        <w:bottom w:val="none" w:sz="0" w:space="0" w:color="auto"/>
        <w:right w:val="none" w:sz="0" w:space="0" w:color="auto"/>
      </w:divBdr>
    </w:div>
    <w:div w:id="1212497774">
      <w:bodyDiv w:val="1"/>
      <w:marLeft w:val="0"/>
      <w:marRight w:val="0"/>
      <w:marTop w:val="0"/>
      <w:marBottom w:val="0"/>
      <w:divBdr>
        <w:top w:val="none" w:sz="0" w:space="0" w:color="auto"/>
        <w:left w:val="none" w:sz="0" w:space="0" w:color="auto"/>
        <w:bottom w:val="none" w:sz="0" w:space="0" w:color="auto"/>
        <w:right w:val="none" w:sz="0" w:space="0" w:color="auto"/>
      </w:divBdr>
    </w:div>
    <w:div w:id="1213692918">
      <w:bodyDiv w:val="1"/>
      <w:marLeft w:val="0"/>
      <w:marRight w:val="0"/>
      <w:marTop w:val="0"/>
      <w:marBottom w:val="0"/>
      <w:divBdr>
        <w:top w:val="none" w:sz="0" w:space="0" w:color="auto"/>
        <w:left w:val="none" w:sz="0" w:space="0" w:color="auto"/>
        <w:bottom w:val="none" w:sz="0" w:space="0" w:color="auto"/>
        <w:right w:val="none" w:sz="0" w:space="0" w:color="auto"/>
      </w:divBdr>
    </w:div>
    <w:div w:id="1221599461">
      <w:bodyDiv w:val="1"/>
      <w:marLeft w:val="0"/>
      <w:marRight w:val="0"/>
      <w:marTop w:val="0"/>
      <w:marBottom w:val="0"/>
      <w:divBdr>
        <w:top w:val="none" w:sz="0" w:space="0" w:color="auto"/>
        <w:left w:val="none" w:sz="0" w:space="0" w:color="auto"/>
        <w:bottom w:val="none" w:sz="0" w:space="0" w:color="auto"/>
        <w:right w:val="none" w:sz="0" w:space="0" w:color="auto"/>
      </w:divBdr>
    </w:div>
    <w:div w:id="1256551882">
      <w:bodyDiv w:val="1"/>
      <w:marLeft w:val="0"/>
      <w:marRight w:val="0"/>
      <w:marTop w:val="0"/>
      <w:marBottom w:val="0"/>
      <w:divBdr>
        <w:top w:val="none" w:sz="0" w:space="0" w:color="auto"/>
        <w:left w:val="none" w:sz="0" w:space="0" w:color="auto"/>
        <w:bottom w:val="none" w:sz="0" w:space="0" w:color="auto"/>
        <w:right w:val="none" w:sz="0" w:space="0" w:color="auto"/>
      </w:divBdr>
    </w:div>
    <w:div w:id="1264335399">
      <w:bodyDiv w:val="1"/>
      <w:marLeft w:val="0"/>
      <w:marRight w:val="0"/>
      <w:marTop w:val="0"/>
      <w:marBottom w:val="0"/>
      <w:divBdr>
        <w:top w:val="none" w:sz="0" w:space="0" w:color="auto"/>
        <w:left w:val="none" w:sz="0" w:space="0" w:color="auto"/>
        <w:bottom w:val="none" w:sz="0" w:space="0" w:color="auto"/>
        <w:right w:val="none" w:sz="0" w:space="0" w:color="auto"/>
      </w:divBdr>
    </w:div>
    <w:div w:id="1280574484">
      <w:bodyDiv w:val="1"/>
      <w:marLeft w:val="0"/>
      <w:marRight w:val="0"/>
      <w:marTop w:val="0"/>
      <w:marBottom w:val="0"/>
      <w:divBdr>
        <w:top w:val="none" w:sz="0" w:space="0" w:color="auto"/>
        <w:left w:val="none" w:sz="0" w:space="0" w:color="auto"/>
        <w:bottom w:val="none" w:sz="0" w:space="0" w:color="auto"/>
        <w:right w:val="none" w:sz="0" w:space="0" w:color="auto"/>
      </w:divBdr>
    </w:div>
    <w:div w:id="1287741322">
      <w:bodyDiv w:val="1"/>
      <w:marLeft w:val="0"/>
      <w:marRight w:val="0"/>
      <w:marTop w:val="0"/>
      <w:marBottom w:val="0"/>
      <w:divBdr>
        <w:top w:val="none" w:sz="0" w:space="0" w:color="auto"/>
        <w:left w:val="none" w:sz="0" w:space="0" w:color="auto"/>
        <w:bottom w:val="none" w:sz="0" w:space="0" w:color="auto"/>
        <w:right w:val="none" w:sz="0" w:space="0" w:color="auto"/>
      </w:divBdr>
    </w:div>
    <w:div w:id="1289582016">
      <w:bodyDiv w:val="1"/>
      <w:marLeft w:val="0"/>
      <w:marRight w:val="0"/>
      <w:marTop w:val="0"/>
      <w:marBottom w:val="0"/>
      <w:divBdr>
        <w:top w:val="none" w:sz="0" w:space="0" w:color="auto"/>
        <w:left w:val="none" w:sz="0" w:space="0" w:color="auto"/>
        <w:bottom w:val="none" w:sz="0" w:space="0" w:color="auto"/>
        <w:right w:val="none" w:sz="0" w:space="0" w:color="auto"/>
      </w:divBdr>
    </w:div>
    <w:div w:id="1323241810">
      <w:bodyDiv w:val="1"/>
      <w:marLeft w:val="0"/>
      <w:marRight w:val="0"/>
      <w:marTop w:val="0"/>
      <w:marBottom w:val="0"/>
      <w:divBdr>
        <w:top w:val="none" w:sz="0" w:space="0" w:color="auto"/>
        <w:left w:val="none" w:sz="0" w:space="0" w:color="auto"/>
        <w:bottom w:val="none" w:sz="0" w:space="0" w:color="auto"/>
        <w:right w:val="none" w:sz="0" w:space="0" w:color="auto"/>
      </w:divBdr>
    </w:div>
    <w:div w:id="1323898262">
      <w:bodyDiv w:val="1"/>
      <w:marLeft w:val="0"/>
      <w:marRight w:val="0"/>
      <w:marTop w:val="0"/>
      <w:marBottom w:val="0"/>
      <w:divBdr>
        <w:top w:val="none" w:sz="0" w:space="0" w:color="auto"/>
        <w:left w:val="none" w:sz="0" w:space="0" w:color="auto"/>
        <w:bottom w:val="none" w:sz="0" w:space="0" w:color="auto"/>
        <w:right w:val="none" w:sz="0" w:space="0" w:color="auto"/>
      </w:divBdr>
    </w:div>
    <w:div w:id="1339233919">
      <w:bodyDiv w:val="1"/>
      <w:marLeft w:val="0"/>
      <w:marRight w:val="0"/>
      <w:marTop w:val="0"/>
      <w:marBottom w:val="0"/>
      <w:divBdr>
        <w:top w:val="none" w:sz="0" w:space="0" w:color="auto"/>
        <w:left w:val="none" w:sz="0" w:space="0" w:color="auto"/>
        <w:bottom w:val="none" w:sz="0" w:space="0" w:color="auto"/>
        <w:right w:val="none" w:sz="0" w:space="0" w:color="auto"/>
      </w:divBdr>
    </w:div>
    <w:div w:id="1348677548">
      <w:bodyDiv w:val="1"/>
      <w:marLeft w:val="0"/>
      <w:marRight w:val="0"/>
      <w:marTop w:val="0"/>
      <w:marBottom w:val="0"/>
      <w:divBdr>
        <w:top w:val="none" w:sz="0" w:space="0" w:color="auto"/>
        <w:left w:val="none" w:sz="0" w:space="0" w:color="auto"/>
        <w:bottom w:val="none" w:sz="0" w:space="0" w:color="auto"/>
        <w:right w:val="none" w:sz="0" w:space="0" w:color="auto"/>
      </w:divBdr>
    </w:div>
    <w:div w:id="1375234915">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9129085">
      <w:bodyDiv w:val="1"/>
      <w:marLeft w:val="0"/>
      <w:marRight w:val="0"/>
      <w:marTop w:val="0"/>
      <w:marBottom w:val="0"/>
      <w:divBdr>
        <w:top w:val="none" w:sz="0" w:space="0" w:color="auto"/>
        <w:left w:val="none" w:sz="0" w:space="0" w:color="auto"/>
        <w:bottom w:val="none" w:sz="0" w:space="0" w:color="auto"/>
        <w:right w:val="none" w:sz="0" w:space="0" w:color="auto"/>
      </w:divBdr>
    </w:div>
    <w:div w:id="1447238959">
      <w:bodyDiv w:val="1"/>
      <w:marLeft w:val="0"/>
      <w:marRight w:val="0"/>
      <w:marTop w:val="0"/>
      <w:marBottom w:val="0"/>
      <w:divBdr>
        <w:top w:val="none" w:sz="0" w:space="0" w:color="auto"/>
        <w:left w:val="none" w:sz="0" w:space="0" w:color="auto"/>
        <w:bottom w:val="none" w:sz="0" w:space="0" w:color="auto"/>
        <w:right w:val="none" w:sz="0" w:space="0" w:color="auto"/>
      </w:divBdr>
    </w:div>
    <w:div w:id="1501701040">
      <w:bodyDiv w:val="1"/>
      <w:marLeft w:val="0"/>
      <w:marRight w:val="0"/>
      <w:marTop w:val="0"/>
      <w:marBottom w:val="0"/>
      <w:divBdr>
        <w:top w:val="none" w:sz="0" w:space="0" w:color="auto"/>
        <w:left w:val="none" w:sz="0" w:space="0" w:color="auto"/>
        <w:bottom w:val="none" w:sz="0" w:space="0" w:color="auto"/>
        <w:right w:val="none" w:sz="0" w:space="0" w:color="auto"/>
      </w:divBdr>
    </w:div>
    <w:div w:id="1535075211">
      <w:bodyDiv w:val="1"/>
      <w:marLeft w:val="0"/>
      <w:marRight w:val="0"/>
      <w:marTop w:val="0"/>
      <w:marBottom w:val="0"/>
      <w:divBdr>
        <w:top w:val="none" w:sz="0" w:space="0" w:color="auto"/>
        <w:left w:val="none" w:sz="0" w:space="0" w:color="auto"/>
        <w:bottom w:val="none" w:sz="0" w:space="0" w:color="auto"/>
        <w:right w:val="none" w:sz="0" w:space="0" w:color="auto"/>
      </w:divBdr>
    </w:div>
    <w:div w:id="1558973596">
      <w:bodyDiv w:val="1"/>
      <w:marLeft w:val="0"/>
      <w:marRight w:val="0"/>
      <w:marTop w:val="0"/>
      <w:marBottom w:val="0"/>
      <w:divBdr>
        <w:top w:val="none" w:sz="0" w:space="0" w:color="auto"/>
        <w:left w:val="none" w:sz="0" w:space="0" w:color="auto"/>
        <w:bottom w:val="none" w:sz="0" w:space="0" w:color="auto"/>
        <w:right w:val="none" w:sz="0" w:space="0" w:color="auto"/>
      </w:divBdr>
    </w:div>
    <w:div w:id="1585608580">
      <w:bodyDiv w:val="1"/>
      <w:marLeft w:val="0"/>
      <w:marRight w:val="0"/>
      <w:marTop w:val="0"/>
      <w:marBottom w:val="0"/>
      <w:divBdr>
        <w:top w:val="none" w:sz="0" w:space="0" w:color="auto"/>
        <w:left w:val="none" w:sz="0" w:space="0" w:color="auto"/>
        <w:bottom w:val="none" w:sz="0" w:space="0" w:color="auto"/>
        <w:right w:val="none" w:sz="0" w:space="0" w:color="auto"/>
      </w:divBdr>
    </w:div>
    <w:div w:id="1594318456">
      <w:bodyDiv w:val="1"/>
      <w:marLeft w:val="0"/>
      <w:marRight w:val="0"/>
      <w:marTop w:val="0"/>
      <w:marBottom w:val="0"/>
      <w:divBdr>
        <w:top w:val="none" w:sz="0" w:space="0" w:color="auto"/>
        <w:left w:val="none" w:sz="0" w:space="0" w:color="auto"/>
        <w:bottom w:val="none" w:sz="0" w:space="0" w:color="auto"/>
        <w:right w:val="none" w:sz="0" w:space="0" w:color="auto"/>
      </w:divBdr>
    </w:div>
    <w:div w:id="1609317893">
      <w:bodyDiv w:val="1"/>
      <w:marLeft w:val="0"/>
      <w:marRight w:val="0"/>
      <w:marTop w:val="0"/>
      <w:marBottom w:val="0"/>
      <w:divBdr>
        <w:top w:val="none" w:sz="0" w:space="0" w:color="auto"/>
        <w:left w:val="none" w:sz="0" w:space="0" w:color="auto"/>
        <w:bottom w:val="none" w:sz="0" w:space="0" w:color="auto"/>
        <w:right w:val="none" w:sz="0" w:space="0" w:color="auto"/>
      </w:divBdr>
    </w:div>
    <w:div w:id="1613441094">
      <w:bodyDiv w:val="1"/>
      <w:marLeft w:val="0"/>
      <w:marRight w:val="0"/>
      <w:marTop w:val="0"/>
      <w:marBottom w:val="0"/>
      <w:divBdr>
        <w:top w:val="none" w:sz="0" w:space="0" w:color="auto"/>
        <w:left w:val="none" w:sz="0" w:space="0" w:color="auto"/>
        <w:bottom w:val="none" w:sz="0" w:space="0" w:color="auto"/>
        <w:right w:val="none" w:sz="0" w:space="0" w:color="auto"/>
      </w:divBdr>
    </w:div>
    <w:div w:id="1634092069">
      <w:bodyDiv w:val="1"/>
      <w:marLeft w:val="0"/>
      <w:marRight w:val="0"/>
      <w:marTop w:val="0"/>
      <w:marBottom w:val="0"/>
      <w:divBdr>
        <w:top w:val="none" w:sz="0" w:space="0" w:color="auto"/>
        <w:left w:val="none" w:sz="0" w:space="0" w:color="auto"/>
        <w:bottom w:val="none" w:sz="0" w:space="0" w:color="auto"/>
        <w:right w:val="none" w:sz="0" w:space="0" w:color="auto"/>
      </w:divBdr>
    </w:div>
    <w:div w:id="1634673853">
      <w:bodyDiv w:val="1"/>
      <w:marLeft w:val="0"/>
      <w:marRight w:val="0"/>
      <w:marTop w:val="0"/>
      <w:marBottom w:val="0"/>
      <w:divBdr>
        <w:top w:val="none" w:sz="0" w:space="0" w:color="auto"/>
        <w:left w:val="none" w:sz="0" w:space="0" w:color="auto"/>
        <w:bottom w:val="none" w:sz="0" w:space="0" w:color="auto"/>
        <w:right w:val="none" w:sz="0" w:space="0" w:color="auto"/>
      </w:divBdr>
    </w:div>
    <w:div w:id="1635132597">
      <w:bodyDiv w:val="1"/>
      <w:marLeft w:val="0"/>
      <w:marRight w:val="0"/>
      <w:marTop w:val="0"/>
      <w:marBottom w:val="0"/>
      <w:divBdr>
        <w:top w:val="none" w:sz="0" w:space="0" w:color="auto"/>
        <w:left w:val="none" w:sz="0" w:space="0" w:color="auto"/>
        <w:bottom w:val="none" w:sz="0" w:space="0" w:color="auto"/>
        <w:right w:val="none" w:sz="0" w:space="0" w:color="auto"/>
      </w:divBdr>
    </w:div>
    <w:div w:id="1648625779">
      <w:bodyDiv w:val="1"/>
      <w:marLeft w:val="0"/>
      <w:marRight w:val="0"/>
      <w:marTop w:val="0"/>
      <w:marBottom w:val="0"/>
      <w:divBdr>
        <w:top w:val="none" w:sz="0" w:space="0" w:color="auto"/>
        <w:left w:val="none" w:sz="0" w:space="0" w:color="auto"/>
        <w:bottom w:val="none" w:sz="0" w:space="0" w:color="auto"/>
        <w:right w:val="none" w:sz="0" w:space="0" w:color="auto"/>
      </w:divBdr>
    </w:div>
    <w:div w:id="1680426047">
      <w:bodyDiv w:val="1"/>
      <w:marLeft w:val="0"/>
      <w:marRight w:val="0"/>
      <w:marTop w:val="0"/>
      <w:marBottom w:val="0"/>
      <w:divBdr>
        <w:top w:val="none" w:sz="0" w:space="0" w:color="auto"/>
        <w:left w:val="none" w:sz="0" w:space="0" w:color="auto"/>
        <w:bottom w:val="none" w:sz="0" w:space="0" w:color="auto"/>
        <w:right w:val="none" w:sz="0" w:space="0" w:color="auto"/>
      </w:divBdr>
    </w:div>
    <w:div w:id="1688828492">
      <w:bodyDiv w:val="1"/>
      <w:marLeft w:val="0"/>
      <w:marRight w:val="0"/>
      <w:marTop w:val="0"/>
      <w:marBottom w:val="0"/>
      <w:divBdr>
        <w:top w:val="none" w:sz="0" w:space="0" w:color="auto"/>
        <w:left w:val="none" w:sz="0" w:space="0" w:color="auto"/>
        <w:bottom w:val="none" w:sz="0" w:space="0" w:color="auto"/>
        <w:right w:val="none" w:sz="0" w:space="0" w:color="auto"/>
      </w:divBdr>
    </w:div>
    <w:div w:id="1695812723">
      <w:bodyDiv w:val="1"/>
      <w:marLeft w:val="0"/>
      <w:marRight w:val="0"/>
      <w:marTop w:val="0"/>
      <w:marBottom w:val="0"/>
      <w:divBdr>
        <w:top w:val="none" w:sz="0" w:space="0" w:color="auto"/>
        <w:left w:val="none" w:sz="0" w:space="0" w:color="auto"/>
        <w:bottom w:val="none" w:sz="0" w:space="0" w:color="auto"/>
        <w:right w:val="none" w:sz="0" w:space="0" w:color="auto"/>
      </w:divBdr>
    </w:div>
    <w:div w:id="1722944189">
      <w:bodyDiv w:val="1"/>
      <w:marLeft w:val="0"/>
      <w:marRight w:val="0"/>
      <w:marTop w:val="0"/>
      <w:marBottom w:val="0"/>
      <w:divBdr>
        <w:top w:val="none" w:sz="0" w:space="0" w:color="auto"/>
        <w:left w:val="none" w:sz="0" w:space="0" w:color="auto"/>
        <w:bottom w:val="none" w:sz="0" w:space="0" w:color="auto"/>
        <w:right w:val="none" w:sz="0" w:space="0" w:color="auto"/>
      </w:divBdr>
    </w:div>
    <w:div w:id="1749493528">
      <w:bodyDiv w:val="1"/>
      <w:marLeft w:val="0"/>
      <w:marRight w:val="0"/>
      <w:marTop w:val="0"/>
      <w:marBottom w:val="0"/>
      <w:divBdr>
        <w:top w:val="none" w:sz="0" w:space="0" w:color="auto"/>
        <w:left w:val="none" w:sz="0" w:space="0" w:color="auto"/>
        <w:bottom w:val="none" w:sz="0" w:space="0" w:color="auto"/>
        <w:right w:val="none" w:sz="0" w:space="0" w:color="auto"/>
      </w:divBdr>
    </w:div>
    <w:div w:id="1757701838">
      <w:bodyDiv w:val="1"/>
      <w:marLeft w:val="0"/>
      <w:marRight w:val="0"/>
      <w:marTop w:val="0"/>
      <w:marBottom w:val="0"/>
      <w:divBdr>
        <w:top w:val="none" w:sz="0" w:space="0" w:color="auto"/>
        <w:left w:val="none" w:sz="0" w:space="0" w:color="auto"/>
        <w:bottom w:val="none" w:sz="0" w:space="0" w:color="auto"/>
        <w:right w:val="none" w:sz="0" w:space="0" w:color="auto"/>
      </w:divBdr>
    </w:div>
    <w:div w:id="1764061340">
      <w:bodyDiv w:val="1"/>
      <w:marLeft w:val="0"/>
      <w:marRight w:val="0"/>
      <w:marTop w:val="0"/>
      <w:marBottom w:val="0"/>
      <w:divBdr>
        <w:top w:val="none" w:sz="0" w:space="0" w:color="auto"/>
        <w:left w:val="none" w:sz="0" w:space="0" w:color="auto"/>
        <w:bottom w:val="none" w:sz="0" w:space="0" w:color="auto"/>
        <w:right w:val="none" w:sz="0" w:space="0" w:color="auto"/>
      </w:divBdr>
    </w:div>
    <w:div w:id="1774932289">
      <w:bodyDiv w:val="1"/>
      <w:marLeft w:val="0"/>
      <w:marRight w:val="0"/>
      <w:marTop w:val="0"/>
      <w:marBottom w:val="0"/>
      <w:divBdr>
        <w:top w:val="none" w:sz="0" w:space="0" w:color="auto"/>
        <w:left w:val="none" w:sz="0" w:space="0" w:color="auto"/>
        <w:bottom w:val="none" w:sz="0" w:space="0" w:color="auto"/>
        <w:right w:val="none" w:sz="0" w:space="0" w:color="auto"/>
      </w:divBdr>
    </w:div>
    <w:div w:id="1801414311">
      <w:bodyDiv w:val="1"/>
      <w:marLeft w:val="0"/>
      <w:marRight w:val="0"/>
      <w:marTop w:val="0"/>
      <w:marBottom w:val="0"/>
      <w:divBdr>
        <w:top w:val="none" w:sz="0" w:space="0" w:color="auto"/>
        <w:left w:val="none" w:sz="0" w:space="0" w:color="auto"/>
        <w:bottom w:val="none" w:sz="0" w:space="0" w:color="auto"/>
        <w:right w:val="none" w:sz="0" w:space="0" w:color="auto"/>
      </w:divBdr>
    </w:div>
    <w:div w:id="1803960225">
      <w:bodyDiv w:val="1"/>
      <w:marLeft w:val="0"/>
      <w:marRight w:val="0"/>
      <w:marTop w:val="0"/>
      <w:marBottom w:val="0"/>
      <w:divBdr>
        <w:top w:val="none" w:sz="0" w:space="0" w:color="auto"/>
        <w:left w:val="none" w:sz="0" w:space="0" w:color="auto"/>
        <w:bottom w:val="none" w:sz="0" w:space="0" w:color="auto"/>
        <w:right w:val="none" w:sz="0" w:space="0" w:color="auto"/>
      </w:divBdr>
    </w:div>
    <w:div w:id="1813987547">
      <w:bodyDiv w:val="1"/>
      <w:marLeft w:val="0"/>
      <w:marRight w:val="0"/>
      <w:marTop w:val="0"/>
      <w:marBottom w:val="0"/>
      <w:divBdr>
        <w:top w:val="none" w:sz="0" w:space="0" w:color="auto"/>
        <w:left w:val="none" w:sz="0" w:space="0" w:color="auto"/>
        <w:bottom w:val="none" w:sz="0" w:space="0" w:color="auto"/>
        <w:right w:val="none" w:sz="0" w:space="0" w:color="auto"/>
      </w:divBdr>
    </w:div>
    <w:div w:id="1843158350">
      <w:bodyDiv w:val="1"/>
      <w:marLeft w:val="0"/>
      <w:marRight w:val="0"/>
      <w:marTop w:val="0"/>
      <w:marBottom w:val="0"/>
      <w:divBdr>
        <w:top w:val="none" w:sz="0" w:space="0" w:color="auto"/>
        <w:left w:val="none" w:sz="0" w:space="0" w:color="auto"/>
        <w:bottom w:val="none" w:sz="0" w:space="0" w:color="auto"/>
        <w:right w:val="none" w:sz="0" w:space="0" w:color="auto"/>
      </w:divBdr>
    </w:div>
    <w:div w:id="1879777313">
      <w:bodyDiv w:val="1"/>
      <w:marLeft w:val="0"/>
      <w:marRight w:val="0"/>
      <w:marTop w:val="0"/>
      <w:marBottom w:val="0"/>
      <w:divBdr>
        <w:top w:val="none" w:sz="0" w:space="0" w:color="auto"/>
        <w:left w:val="none" w:sz="0" w:space="0" w:color="auto"/>
        <w:bottom w:val="none" w:sz="0" w:space="0" w:color="auto"/>
        <w:right w:val="none" w:sz="0" w:space="0" w:color="auto"/>
      </w:divBdr>
    </w:div>
    <w:div w:id="1884707394">
      <w:bodyDiv w:val="1"/>
      <w:marLeft w:val="0"/>
      <w:marRight w:val="0"/>
      <w:marTop w:val="0"/>
      <w:marBottom w:val="0"/>
      <w:divBdr>
        <w:top w:val="none" w:sz="0" w:space="0" w:color="auto"/>
        <w:left w:val="none" w:sz="0" w:space="0" w:color="auto"/>
        <w:bottom w:val="none" w:sz="0" w:space="0" w:color="auto"/>
        <w:right w:val="none" w:sz="0" w:space="0" w:color="auto"/>
      </w:divBdr>
    </w:div>
    <w:div w:id="1894190685">
      <w:bodyDiv w:val="1"/>
      <w:marLeft w:val="0"/>
      <w:marRight w:val="0"/>
      <w:marTop w:val="0"/>
      <w:marBottom w:val="0"/>
      <w:divBdr>
        <w:top w:val="none" w:sz="0" w:space="0" w:color="auto"/>
        <w:left w:val="none" w:sz="0" w:space="0" w:color="auto"/>
        <w:bottom w:val="none" w:sz="0" w:space="0" w:color="auto"/>
        <w:right w:val="none" w:sz="0" w:space="0" w:color="auto"/>
      </w:divBdr>
    </w:div>
    <w:div w:id="1915964475">
      <w:bodyDiv w:val="1"/>
      <w:marLeft w:val="0"/>
      <w:marRight w:val="0"/>
      <w:marTop w:val="0"/>
      <w:marBottom w:val="0"/>
      <w:divBdr>
        <w:top w:val="none" w:sz="0" w:space="0" w:color="auto"/>
        <w:left w:val="none" w:sz="0" w:space="0" w:color="auto"/>
        <w:bottom w:val="none" w:sz="0" w:space="0" w:color="auto"/>
        <w:right w:val="none" w:sz="0" w:space="0" w:color="auto"/>
      </w:divBdr>
    </w:div>
    <w:div w:id="1922373314">
      <w:bodyDiv w:val="1"/>
      <w:marLeft w:val="0"/>
      <w:marRight w:val="0"/>
      <w:marTop w:val="0"/>
      <w:marBottom w:val="0"/>
      <w:divBdr>
        <w:top w:val="none" w:sz="0" w:space="0" w:color="auto"/>
        <w:left w:val="none" w:sz="0" w:space="0" w:color="auto"/>
        <w:bottom w:val="none" w:sz="0" w:space="0" w:color="auto"/>
        <w:right w:val="none" w:sz="0" w:space="0" w:color="auto"/>
      </w:divBdr>
    </w:div>
    <w:div w:id="1953825791">
      <w:bodyDiv w:val="1"/>
      <w:marLeft w:val="0"/>
      <w:marRight w:val="0"/>
      <w:marTop w:val="0"/>
      <w:marBottom w:val="0"/>
      <w:divBdr>
        <w:top w:val="none" w:sz="0" w:space="0" w:color="auto"/>
        <w:left w:val="none" w:sz="0" w:space="0" w:color="auto"/>
        <w:bottom w:val="none" w:sz="0" w:space="0" w:color="auto"/>
        <w:right w:val="none" w:sz="0" w:space="0" w:color="auto"/>
      </w:divBdr>
    </w:div>
    <w:div w:id="1977908272">
      <w:bodyDiv w:val="1"/>
      <w:marLeft w:val="0"/>
      <w:marRight w:val="0"/>
      <w:marTop w:val="0"/>
      <w:marBottom w:val="0"/>
      <w:divBdr>
        <w:top w:val="none" w:sz="0" w:space="0" w:color="auto"/>
        <w:left w:val="none" w:sz="0" w:space="0" w:color="auto"/>
        <w:bottom w:val="none" w:sz="0" w:space="0" w:color="auto"/>
        <w:right w:val="none" w:sz="0" w:space="0" w:color="auto"/>
      </w:divBdr>
    </w:div>
    <w:div w:id="1993099053">
      <w:bodyDiv w:val="1"/>
      <w:marLeft w:val="0"/>
      <w:marRight w:val="0"/>
      <w:marTop w:val="0"/>
      <w:marBottom w:val="0"/>
      <w:divBdr>
        <w:top w:val="none" w:sz="0" w:space="0" w:color="auto"/>
        <w:left w:val="none" w:sz="0" w:space="0" w:color="auto"/>
        <w:bottom w:val="none" w:sz="0" w:space="0" w:color="auto"/>
        <w:right w:val="none" w:sz="0" w:space="0" w:color="auto"/>
      </w:divBdr>
    </w:div>
    <w:div w:id="1997685557">
      <w:bodyDiv w:val="1"/>
      <w:marLeft w:val="0"/>
      <w:marRight w:val="0"/>
      <w:marTop w:val="0"/>
      <w:marBottom w:val="0"/>
      <w:divBdr>
        <w:top w:val="none" w:sz="0" w:space="0" w:color="auto"/>
        <w:left w:val="none" w:sz="0" w:space="0" w:color="auto"/>
        <w:bottom w:val="none" w:sz="0" w:space="0" w:color="auto"/>
        <w:right w:val="none" w:sz="0" w:space="0" w:color="auto"/>
      </w:divBdr>
    </w:div>
    <w:div w:id="2010675720">
      <w:bodyDiv w:val="1"/>
      <w:marLeft w:val="0"/>
      <w:marRight w:val="0"/>
      <w:marTop w:val="0"/>
      <w:marBottom w:val="0"/>
      <w:divBdr>
        <w:top w:val="none" w:sz="0" w:space="0" w:color="auto"/>
        <w:left w:val="none" w:sz="0" w:space="0" w:color="auto"/>
        <w:bottom w:val="none" w:sz="0" w:space="0" w:color="auto"/>
        <w:right w:val="none" w:sz="0" w:space="0" w:color="auto"/>
      </w:divBdr>
    </w:div>
    <w:div w:id="2012483200">
      <w:bodyDiv w:val="1"/>
      <w:marLeft w:val="0"/>
      <w:marRight w:val="0"/>
      <w:marTop w:val="0"/>
      <w:marBottom w:val="0"/>
      <w:divBdr>
        <w:top w:val="none" w:sz="0" w:space="0" w:color="auto"/>
        <w:left w:val="none" w:sz="0" w:space="0" w:color="auto"/>
        <w:bottom w:val="none" w:sz="0" w:space="0" w:color="auto"/>
        <w:right w:val="none" w:sz="0" w:space="0" w:color="auto"/>
      </w:divBdr>
    </w:div>
    <w:div w:id="2017265122">
      <w:bodyDiv w:val="1"/>
      <w:marLeft w:val="0"/>
      <w:marRight w:val="0"/>
      <w:marTop w:val="0"/>
      <w:marBottom w:val="0"/>
      <w:divBdr>
        <w:top w:val="none" w:sz="0" w:space="0" w:color="auto"/>
        <w:left w:val="none" w:sz="0" w:space="0" w:color="auto"/>
        <w:bottom w:val="none" w:sz="0" w:space="0" w:color="auto"/>
        <w:right w:val="none" w:sz="0" w:space="0" w:color="auto"/>
      </w:divBdr>
    </w:div>
    <w:div w:id="2018532383">
      <w:bodyDiv w:val="1"/>
      <w:marLeft w:val="0"/>
      <w:marRight w:val="0"/>
      <w:marTop w:val="0"/>
      <w:marBottom w:val="0"/>
      <w:divBdr>
        <w:top w:val="none" w:sz="0" w:space="0" w:color="auto"/>
        <w:left w:val="none" w:sz="0" w:space="0" w:color="auto"/>
        <w:bottom w:val="none" w:sz="0" w:space="0" w:color="auto"/>
        <w:right w:val="none" w:sz="0" w:space="0" w:color="auto"/>
      </w:divBdr>
    </w:div>
    <w:div w:id="2018922968">
      <w:bodyDiv w:val="1"/>
      <w:marLeft w:val="0"/>
      <w:marRight w:val="0"/>
      <w:marTop w:val="0"/>
      <w:marBottom w:val="0"/>
      <w:divBdr>
        <w:top w:val="none" w:sz="0" w:space="0" w:color="auto"/>
        <w:left w:val="none" w:sz="0" w:space="0" w:color="auto"/>
        <w:bottom w:val="none" w:sz="0" w:space="0" w:color="auto"/>
        <w:right w:val="none" w:sz="0" w:space="0" w:color="auto"/>
      </w:divBdr>
    </w:div>
    <w:div w:id="2041054965">
      <w:bodyDiv w:val="1"/>
      <w:marLeft w:val="0"/>
      <w:marRight w:val="0"/>
      <w:marTop w:val="0"/>
      <w:marBottom w:val="0"/>
      <w:divBdr>
        <w:top w:val="none" w:sz="0" w:space="0" w:color="auto"/>
        <w:left w:val="none" w:sz="0" w:space="0" w:color="auto"/>
        <w:bottom w:val="none" w:sz="0" w:space="0" w:color="auto"/>
        <w:right w:val="none" w:sz="0" w:space="0" w:color="auto"/>
      </w:divBdr>
    </w:div>
    <w:div w:id="2053530522">
      <w:bodyDiv w:val="1"/>
      <w:marLeft w:val="0"/>
      <w:marRight w:val="0"/>
      <w:marTop w:val="0"/>
      <w:marBottom w:val="0"/>
      <w:divBdr>
        <w:top w:val="none" w:sz="0" w:space="0" w:color="auto"/>
        <w:left w:val="none" w:sz="0" w:space="0" w:color="auto"/>
        <w:bottom w:val="none" w:sz="0" w:space="0" w:color="auto"/>
        <w:right w:val="none" w:sz="0" w:space="0" w:color="auto"/>
      </w:divBdr>
    </w:div>
    <w:div w:id="2054574124">
      <w:bodyDiv w:val="1"/>
      <w:marLeft w:val="0"/>
      <w:marRight w:val="0"/>
      <w:marTop w:val="0"/>
      <w:marBottom w:val="0"/>
      <w:divBdr>
        <w:top w:val="none" w:sz="0" w:space="0" w:color="auto"/>
        <w:left w:val="none" w:sz="0" w:space="0" w:color="auto"/>
        <w:bottom w:val="none" w:sz="0" w:space="0" w:color="auto"/>
        <w:right w:val="none" w:sz="0" w:space="0" w:color="auto"/>
      </w:divBdr>
    </w:div>
    <w:div w:id="2058815688">
      <w:bodyDiv w:val="1"/>
      <w:marLeft w:val="0"/>
      <w:marRight w:val="0"/>
      <w:marTop w:val="0"/>
      <w:marBottom w:val="0"/>
      <w:divBdr>
        <w:top w:val="none" w:sz="0" w:space="0" w:color="auto"/>
        <w:left w:val="none" w:sz="0" w:space="0" w:color="auto"/>
        <w:bottom w:val="none" w:sz="0" w:space="0" w:color="auto"/>
        <w:right w:val="none" w:sz="0" w:space="0" w:color="auto"/>
      </w:divBdr>
    </w:div>
    <w:div w:id="2064137203">
      <w:bodyDiv w:val="1"/>
      <w:marLeft w:val="0"/>
      <w:marRight w:val="0"/>
      <w:marTop w:val="0"/>
      <w:marBottom w:val="0"/>
      <w:divBdr>
        <w:top w:val="none" w:sz="0" w:space="0" w:color="auto"/>
        <w:left w:val="none" w:sz="0" w:space="0" w:color="auto"/>
        <w:bottom w:val="none" w:sz="0" w:space="0" w:color="auto"/>
        <w:right w:val="none" w:sz="0" w:space="0" w:color="auto"/>
      </w:divBdr>
    </w:div>
    <w:div w:id="2080444717">
      <w:bodyDiv w:val="1"/>
      <w:marLeft w:val="0"/>
      <w:marRight w:val="0"/>
      <w:marTop w:val="0"/>
      <w:marBottom w:val="0"/>
      <w:divBdr>
        <w:top w:val="none" w:sz="0" w:space="0" w:color="auto"/>
        <w:left w:val="none" w:sz="0" w:space="0" w:color="auto"/>
        <w:bottom w:val="none" w:sz="0" w:space="0" w:color="auto"/>
        <w:right w:val="none" w:sz="0" w:space="0" w:color="auto"/>
      </w:divBdr>
    </w:div>
    <w:div w:id="2089616922">
      <w:bodyDiv w:val="1"/>
      <w:marLeft w:val="0"/>
      <w:marRight w:val="0"/>
      <w:marTop w:val="0"/>
      <w:marBottom w:val="0"/>
      <w:divBdr>
        <w:top w:val="none" w:sz="0" w:space="0" w:color="auto"/>
        <w:left w:val="none" w:sz="0" w:space="0" w:color="auto"/>
        <w:bottom w:val="none" w:sz="0" w:space="0" w:color="auto"/>
        <w:right w:val="none" w:sz="0" w:space="0" w:color="auto"/>
      </w:divBdr>
    </w:div>
    <w:div w:id="2097166387">
      <w:bodyDiv w:val="1"/>
      <w:marLeft w:val="0"/>
      <w:marRight w:val="0"/>
      <w:marTop w:val="0"/>
      <w:marBottom w:val="0"/>
      <w:divBdr>
        <w:top w:val="none" w:sz="0" w:space="0" w:color="auto"/>
        <w:left w:val="none" w:sz="0" w:space="0" w:color="auto"/>
        <w:bottom w:val="none" w:sz="0" w:space="0" w:color="auto"/>
        <w:right w:val="none" w:sz="0" w:space="0" w:color="auto"/>
      </w:divBdr>
    </w:div>
    <w:div w:id="2106343266">
      <w:bodyDiv w:val="1"/>
      <w:marLeft w:val="0"/>
      <w:marRight w:val="0"/>
      <w:marTop w:val="0"/>
      <w:marBottom w:val="0"/>
      <w:divBdr>
        <w:top w:val="none" w:sz="0" w:space="0" w:color="auto"/>
        <w:left w:val="none" w:sz="0" w:space="0" w:color="auto"/>
        <w:bottom w:val="none" w:sz="0" w:space="0" w:color="auto"/>
        <w:right w:val="none" w:sz="0" w:space="0" w:color="auto"/>
      </w:divBdr>
    </w:div>
    <w:div w:id="2137865264">
      <w:bodyDiv w:val="1"/>
      <w:marLeft w:val="0"/>
      <w:marRight w:val="0"/>
      <w:marTop w:val="0"/>
      <w:marBottom w:val="0"/>
      <w:divBdr>
        <w:top w:val="none" w:sz="0" w:space="0" w:color="auto"/>
        <w:left w:val="none" w:sz="0" w:space="0" w:color="auto"/>
        <w:bottom w:val="none" w:sz="0" w:space="0" w:color="auto"/>
        <w:right w:val="none" w:sz="0" w:space="0" w:color="auto"/>
      </w:divBdr>
      <w:divsChild>
        <w:div w:id="1165897930">
          <w:marLeft w:val="0"/>
          <w:marRight w:val="0"/>
          <w:marTop w:val="0"/>
          <w:marBottom w:val="0"/>
          <w:divBdr>
            <w:top w:val="none" w:sz="0" w:space="0" w:color="auto"/>
            <w:left w:val="none" w:sz="0" w:space="0" w:color="auto"/>
            <w:bottom w:val="none" w:sz="0" w:space="0" w:color="auto"/>
            <w:right w:val="none" w:sz="0" w:space="0" w:color="auto"/>
          </w:divBdr>
          <w:divsChild>
            <w:div w:id="441728750">
              <w:marLeft w:val="0"/>
              <w:marRight w:val="0"/>
              <w:marTop w:val="0"/>
              <w:marBottom w:val="0"/>
              <w:divBdr>
                <w:top w:val="none" w:sz="0" w:space="0" w:color="auto"/>
                <w:left w:val="none" w:sz="0" w:space="0" w:color="auto"/>
                <w:bottom w:val="none" w:sz="0" w:space="0" w:color="auto"/>
                <w:right w:val="none" w:sz="0" w:space="0" w:color="auto"/>
              </w:divBdr>
              <w:divsChild>
                <w:div w:id="1972199952">
                  <w:marLeft w:val="0"/>
                  <w:marRight w:val="0"/>
                  <w:marTop w:val="0"/>
                  <w:marBottom w:val="0"/>
                  <w:divBdr>
                    <w:top w:val="none" w:sz="0" w:space="0" w:color="auto"/>
                    <w:left w:val="none" w:sz="0" w:space="0" w:color="auto"/>
                    <w:bottom w:val="none" w:sz="0" w:space="0" w:color="auto"/>
                    <w:right w:val="none" w:sz="0" w:space="0" w:color="auto"/>
                  </w:divBdr>
                  <w:divsChild>
                    <w:div w:id="1287128488">
                      <w:marLeft w:val="0"/>
                      <w:marRight w:val="0"/>
                      <w:marTop w:val="0"/>
                      <w:marBottom w:val="0"/>
                      <w:divBdr>
                        <w:top w:val="none" w:sz="0" w:space="0" w:color="auto"/>
                        <w:left w:val="none" w:sz="0" w:space="0" w:color="auto"/>
                        <w:bottom w:val="none" w:sz="0" w:space="0" w:color="auto"/>
                        <w:right w:val="none" w:sz="0" w:space="0" w:color="auto"/>
                      </w:divBdr>
                      <w:divsChild>
                        <w:div w:id="1371302161">
                          <w:marLeft w:val="0"/>
                          <w:marRight w:val="0"/>
                          <w:marTop w:val="0"/>
                          <w:marBottom w:val="0"/>
                          <w:divBdr>
                            <w:top w:val="none" w:sz="0" w:space="0" w:color="auto"/>
                            <w:left w:val="none" w:sz="0" w:space="0" w:color="auto"/>
                            <w:bottom w:val="none" w:sz="0" w:space="0" w:color="auto"/>
                            <w:right w:val="none" w:sz="0" w:space="0" w:color="auto"/>
                          </w:divBdr>
                          <w:divsChild>
                            <w:div w:id="280655105">
                              <w:marLeft w:val="0"/>
                              <w:marRight w:val="0"/>
                              <w:marTop w:val="0"/>
                              <w:marBottom w:val="0"/>
                              <w:divBdr>
                                <w:top w:val="none" w:sz="0" w:space="0" w:color="auto"/>
                                <w:left w:val="none" w:sz="0" w:space="0" w:color="auto"/>
                                <w:bottom w:val="none" w:sz="0" w:space="0" w:color="auto"/>
                                <w:right w:val="none" w:sz="0" w:space="0" w:color="auto"/>
                              </w:divBdr>
                              <w:divsChild>
                                <w:div w:id="1479885532">
                                  <w:marLeft w:val="0"/>
                                  <w:marRight w:val="0"/>
                                  <w:marTop w:val="0"/>
                                  <w:marBottom w:val="0"/>
                                  <w:divBdr>
                                    <w:top w:val="none" w:sz="0" w:space="0" w:color="auto"/>
                                    <w:left w:val="none" w:sz="0" w:space="0" w:color="auto"/>
                                    <w:bottom w:val="none" w:sz="0" w:space="0" w:color="auto"/>
                                    <w:right w:val="none" w:sz="0" w:space="0" w:color="auto"/>
                                  </w:divBdr>
                                  <w:divsChild>
                                    <w:div w:id="616909705">
                                      <w:marLeft w:val="0"/>
                                      <w:marRight w:val="0"/>
                                      <w:marTop w:val="0"/>
                                      <w:marBottom w:val="0"/>
                                      <w:divBdr>
                                        <w:top w:val="none" w:sz="0" w:space="0" w:color="auto"/>
                                        <w:left w:val="none" w:sz="0" w:space="0" w:color="auto"/>
                                        <w:bottom w:val="none" w:sz="0" w:space="0" w:color="auto"/>
                                        <w:right w:val="none" w:sz="0" w:space="0" w:color="auto"/>
                                      </w:divBdr>
                                      <w:divsChild>
                                        <w:div w:id="12185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568168">
          <w:marLeft w:val="0"/>
          <w:marRight w:val="0"/>
          <w:marTop w:val="0"/>
          <w:marBottom w:val="0"/>
          <w:divBdr>
            <w:top w:val="none" w:sz="0" w:space="0" w:color="auto"/>
            <w:left w:val="none" w:sz="0" w:space="0" w:color="auto"/>
            <w:bottom w:val="none" w:sz="0" w:space="0" w:color="auto"/>
            <w:right w:val="none" w:sz="0" w:space="0" w:color="auto"/>
          </w:divBdr>
          <w:divsChild>
            <w:div w:id="1419673524">
              <w:marLeft w:val="0"/>
              <w:marRight w:val="0"/>
              <w:marTop w:val="0"/>
              <w:marBottom w:val="0"/>
              <w:divBdr>
                <w:top w:val="none" w:sz="0" w:space="0" w:color="auto"/>
                <w:left w:val="none" w:sz="0" w:space="0" w:color="auto"/>
                <w:bottom w:val="none" w:sz="0" w:space="0" w:color="auto"/>
                <w:right w:val="none" w:sz="0" w:space="0" w:color="auto"/>
              </w:divBdr>
              <w:divsChild>
                <w:div w:id="452863444">
                  <w:marLeft w:val="0"/>
                  <w:marRight w:val="0"/>
                  <w:marTop w:val="0"/>
                  <w:marBottom w:val="0"/>
                  <w:divBdr>
                    <w:top w:val="none" w:sz="0" w:space="0" w:color="auto"/>
                    <w:left w:val="none" w:sz="0" w:space="0" w:color="auto"/>
                    <w:bottom w:val="none" w:sz="0" w:space="0" w:color="auto"/>
                    <w:right w:val="none" w:sz="0" w:space="0" w:color="auto"/>
                  </w:divBdr>
                  <w:divsChild>
                    <w:div w:id="1392389340">
                      <w:marLeft w:val="0"/>
                      <w:marRight w:val="0"/>
                      <w:marTop w:val="0"/>
                      <w:marBottom w:val="0"/>
                      <w:divBdr>
                        <w:top w:val="none" w:sz="0" w:space="0" w:color="auto"/>
                        <w:left w:val="none" w:sz="0" w:space="0" w:color="auto"/>
                        <w:bottom w:val="none" w:sz="0" w:space="0" w:color="auto"/>
                        <w:right w:val="none" w:sz="0" w:space="0" w:color="auto"/>
                      </w:divBdr>
                      <w:divsChild>
                        <w:div w:id="1156648639">
                          <w:marLeft w:val="0"/>
                          <w:marRight w:val="0"/>
                          <w:marTop w:val="0"/>
                          <w:marBottom w:val="0"/>
                          <w:divBdr>
                            <w:top w:val="none" w:sz="0" w:space="0" w:color="auto"/>
                            <w:left w:val="none" w:sz="0" w:space="0" w:color="auto"/>
                            <w:bottom w:val="none" w:sz="0" w:space="0" w:color="auto"/>
                            <w:right w:val="none" w:sz="0" w:space="0" w:color="auto"/>
                          </w:divBdr>
                          <w:divsChild>
                            <w:div w:id="1174153567">
                              <w:marLeft w:val="0"/>
                              <w:marRight w:val="0"/>
                              <w:marTop w:val="0"/>
                              <w:marBottom w:val="0"/>
                              <w:divBdr>
                                <w:top w:val="none" w:sz="0" w:space="0" w:color="auto"/>
                                <w:left w:val="none" w:sz="0" w:space="0" w:color="auto"/>
                                <w:bottom w:val="none" w:sz="0" w:space="0" w:color="auto"/>
                                <w:right w:val="none" w:sz="0" w:space="0" w:color="auto"/>
                              </w:divBdr>
                              <w:divsChild>
                                <w:div w:id="1186673102">
                                  <w:marLeft w:val="0"/>
                                  <w:marRight w:val="0"/>
                                  <w:marTop w:val="0"/>
                                  <w:marBottom w:val="0"/>
                                  <w:divBdr>
                                    <w:top w:val="none" w:sz="0" w:space="0" w:color="auto"/>
                                    <w:left w:val="none" w:sz="0" w:space="0" w:color="auto"/>
                                    <w:bottom w:val="none" w:sz="0" w:space="0" w:color="auto"/>
                                    <w:right w:val="none" w:sz="0" w:space="0" w:color="auto"/>
                                  </w:divBdr>
                                  <w:divsChild>
                                    <w:div w:id="156305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961824">
      <w:bodyDiv w:val="1"/>
      <w:marLeft w:val="0"/>
      <w:marRight w:val="0"/>
      <w:marTop w:val="0"/>
      <w:marBottom w:val="0"/>
      <w:divBdr>
        <w:top w:val="none" w:sz="0" w:space="0" w:color="auto"/>
        <w:left w:val="none" w:sz="0" w:space="0" w:color="auto"/>
        <w:bottom w:val="none" w:sz="0" w:space="0" w:color="auto"/>
        <w:right w:val="none" w:sz="0" w:space="0" w:color="auto"/>
      </w:divBdr>
    </w:div>
    <w:div w:id="2144737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owasp.org/www-project-api-security/" TargetMode="External"/><Relationship Id="rId1" Type="http://schemas.openxmlformats.org/officeDocument/2006/relationships/hyperlink" Target="https://en.wikipedia.org/wiki/General_Data_Protection_Regulatio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80C2AAFAD0314B93110FBA94AF803E" ma:contentTypeVersion="19" ma:contentTypeDescription="Create a new document." ma:contentTypeScope="" ma:versionID="74a3b9bfef33761f57034edf28b9506d">
  <xsd:schema xmlns:xsd="http://www.w3.org/2001/XMLSchema" xmlns:xs="http://www.w3.org/2001/XMLSchema" xmlns:p="http://schemas.microsoft.com/office/2006/metadata/properties" xmlns:ns1="http://schemas.microsoft.com/sharepoint/v3" xmlns:ns2="139127ee-9518-45d9-9514-77dc8f273ced" xmlns:ns3="e1b0dd96-a81d-477c-8ece-ee9c4f66c737" xmlns:ns4="d267a1a7-8edd-4111-a118-4a206d87cecc" targetNamespace="http://schemas.microsoft.com/office/2006/metadata/properties" ma:root="true" ma:fieldsID="ffc9e1ae2e65d33f32ce329a3d87134b" ns1:_="" ns2:_="" ns3:_="" ns4:_="">
    <xsd:import namespace="http://schemas.microsoft.com/sharepoint/v3"/>
    <xsd:import namespace="139127ee-9518-45d9-9514-77dc8f273ced"/>
    <xsd:import namespace="e1b0dd96-a81d-477c-8ece-ee9c4f66c737"/>
    <xsd:import namespace="d267a1a7-8edd-4111-a118-4a206d87cecc"/>
    <xsd:element name="properties">
      <xsd:complexType>
        <xsd:sequence>
          <xsd:element name="documentManagement">
            <xsd:complexType>
              <xsd:all>
                <xsd:element ref="ns2:MediaServiceMetadata" minOccurs="0"/>
                <xsd:element ref="ns2:MediaServiceFastMetadata" minOccurs="0"/>
                <xsd:element ref="ns1:_ip_UnifiedCompliancePolicyProperties" minOccurs="0"/>
                <xsd:element ref="ns1:_ip_UnifiedCompliancePolicyUIAction" minOccurs="0"/>
                <xsd:element ref="ns3:SharedWithUsers" minOccurs="0"/>
                <xsd:element ref="ns3:SharedWithDetails" minOccurs="0"/>
                <xsd:element ref="ns2:DateandTime" minOccurs="0"/>
                <xsd:element ref="ns2:_x0020_" minOccurs="0"/>
                <xsd:element ref="ns2:MediaLengthInSeconds" minOccurs="0"/>
                <xsd:element ref="ns2:MediaServiceDateTaken"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Location" minOccurs="0"/>
                <xsd:element ref="ns2:Comment" minOccurs="0"/>
                <xsd:element ref="ns2:MediaServiceObjectDetectorVersions"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9127ee-9518-45d9-9514-77dc8f273c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ateandTime" ma:index="14" nillable="true" ma:displayName="Date and Time" ma:format="DateTime" ma:internalName="DateandTime">
      <xsd:simpleType>
        <xsd:restriction base="dms:DateTime"/>
      </xsd:simpleType>
    </xsd:element>
    <xsd:element name="_x0020_" ma:index="15" nillable="true" ma:displayName=" " ma:description="A standard format Risk Register to capture Risks as we come across them during the enhancement stream" ma:format="Dropdown" ma:internalName="_x0020_">
      <xsd:simpleType>
        <xsd:restriction base="dms:Text">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be7a66c-04a3-4463-8f17-244784dbc568"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Comment" ma:index="25" nillable="true" ma:displayName="Comment" ma:format="Dropdown" ma:internalName="Comment">
      <xsd:simpleType>
        <xsd:restriction base="dms:Text">
          <xsd:maxLength value="255"/>
        </xsd:restriction>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b0dd96-a81d-477c-8ece-ee9c4f66c73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_dlc_DocId" ma:index="27" nillable="true" ma:displayName="Document ID Value" ma:description="The value of the document ID assigned to this item." ma:indexed="true" ma:internalName="_dlc_DocId" ma:readOnly="true">
      <xsd:simpleType>
        <xsd:restriction base="dms:Text"/>
      </xsd:simpleType>
    </xsd:element>
    <xsd:element name="_dlc_DocIdUrl" ma:index="2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9"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d267a1a7-8edd-4111-a118-4a206d87cecc"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ba6390d-b6ed-4e63-b1bd-9e0b3c070235}" ma:internalName="TaxCatchAll" ma:showField="CatchAllData" ma:web="e1b0dd96-a81d-477c-8ece-ee9c4f66c73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Properties xmlns="http://schemas.microsoft.com/sharepoint/v3" xsi:nil="true"/>
    <_ip_UnifiedCompliancePolicyUIAction xmlns="http://schemas.microsoft.com/sharepoint/v3" xsi:nil="true"/>
    <lcf76f155ced4ddcb4097134ff3c332f xmlns="139127ee-9518-45d9-9514-77dc8f273ced">
      <Terms xmlns="http://schemas.microsoft.com/office/infopath/2007/PartnerControls"/>
    </lcf76f155ced4ddcb4097134ff3c332f>
    <_x0020_ xmlns="139127ee-9518-45d9-9514-77dc8f273ced" xsi:nil="true"/>
    <DateandTime xmlns="139127ee-9518-45d9-9514-77dc8f273ced" xsi:nil="true"/>
    <Comment xmlns="139127ee-9518-45d9-9514-77dc8f273ced" xsi:nil="true"/>
    <TaxCatchAll xmlns="d267a1a7-8edd-4111-a118-4a206d87cecc" xsi:nil="true"/>
    <_dlc_DocId xmlns="e1b0dd96-a81d-477c-8ece-ee9c4f66c737">MOED-597021718-2941</_dlc_DocId>
    <_dlc_DocIdUrl xmlns="e1b0dd96-a81d-477c-8ece-ee9c4f66c737">
      <Url>https://educationgovtnz.sharepoint.com/sites/GRPMoEICTTPHMStrengtheningCyberSecurityandDigitalServicesinK/_layouts/15/DocIdRedir.aspx?ID=MOED-597021718-2941</Url>
      <Description>MOED-597021718-2941</Description>
    </_dlc_DocIdUrl>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NZICTObligations</b:Tag>
    <b:SourceType>Report</b:SourceType>
    <b:Guid>{DB921812-027E-4F94-A889-517BA64A1D4D}</b:Guid>
    <b:Title>•	ICT Project Guidance - Discovery - New Zealand Government Organisations - Obligations, Agreements, Commitments, Standards, Principles</b:Title>
    <b:Author>
      <b:Author>
        <b:NameList>
          <b:Person>
            <b:Last>Sigal</b:Last>
            <b:First>Sky</b:First>
          </b:Person>
        </b:NameList>
      </b:Author>
    </b:Author>
    <b:RefOrder>2</b:RefOrder>
  </b:Source>
  <b:Source>
    <b:Tag>Sky</b:Tag>
    <b:SourceType>Report</b:SourceType>
    <b:Guid>{9E3BEBE0-B8AE-4A80-8FE2-942F01CF2DD4}</b:Guid>
    <b:Author>
      <b:Author>
        <b:NameList>
          <b:Person>
            <b:Last>Sigal</b:Last>
            <b:First>Sky</b:First>
          </b:Person>
        </b:NameList>
      </b:Author>
    </b:Author>
    <b:Title>ICT Project Guidance - Design - SAD - Core Service Capabilities View</b:Title>
    <b:RefOrder>1</b:RefOrder>
  </b:Source>
</b:Sources>
</file>

<file path=customXml/itemProps1.xml><?xml version="1.0" encoding="utf-8"?>
<ds:datastoreItem xmlns:ds="http://schemas.openxmlformats.org/officeDocument/2006/customXml" ds:itemID="{9834B279-DC96-488F-99E8-C29601DFA13D}">
  <ds:schemaRefs>
    <ds:schemaRef ds:uri="http://schemas.microsoft.com/sharepoint/v3/contenttype/forms"/>
  </ds:schemaRefs>
</ds:datastoreItem>
</file>

<file path=customXml/itemProps2.xml><?xml version="1.0" encoding="utf-8"?>
<ds:datastoreItem xmlns:ds="http://schemas.openxmlformats.org/officeDocument/2006/customXml" ds:itemID="{A92CC428-19C8-41A4-8077-F0319381B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39127ee-9518-45d9-9514-77dc8f273ced"/>
    <ds:schemaRef ds:uri="e1b0dd96-a81d-477c-8ece-ee9c4f66c737"/>
    <ds:schemaRef ds:uri="d267a1a7-8edd-4111-a118-4a206d87ce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23D3F9-1C64-4968-82D7-149C6251DAD6}">
  <ds:schemaRefs>
    <ds:schemaRef ds:uri="http://schemas.microsoft.com/sharepoint/events"/>
  </ds:schemaRefs>
</ds:datastoreItem>
</file>

<file path=customXml/itemProps4.xml><?xml version="1.0" encoding="utf-8"?>
<ds:datastoreItem xmlns:ds="http://schemas.openxmlformats.org/officeDocument/2006/customXml" ds:itemID="{6702286D-F273-4089-9CAA-235928BAA15D}">
  <ds:schemaRefs>
    <ds:schemaRef ds:uri="http://schemas.microsoft.com/office/2006/metadata/properties"/>
    <ds:schemaRef ds:uri="http://schemas.microsoft.com/office/infopath/2007/PartnerControls"/>
    <ds:schemaRef ds:uri="http://schemas.microsoft.com/sharepoint/v3"/>
    <ds:schemaRef ds:uri="139127ee-9518-45d9-9514-77dc8f273ced"/>
    <ds:schemaRef ds:uri="d267a1a7-8edd-4111-a118-4a206d87cecc"/>
    <ds:schemaRef ds:uri="e1b0dd96-a81d-477c-8ece-ee9c4f66c737"/>
  </ds:schemaRefs>
</ds:datastoreItem>
</file>

<file path=customXml/itemProps5.xml><?xml version="1.0" encoding="utf-8"?>
<ds:datastoreItem xmlns:ds="http://schemas.openxmlformats.org/officeDocument/2006/customXml" ds:itemID="{DF14EF63-F68A-4F47-B518-A04A575E4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12028</TotalTime>
  <Pages>42</Pages>
  <Words>9701</Words>
  <Characters>55296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Greenwood</dc:creator>
  <cp:keywords/>
  <dc:description/>
  <cp:lastModifiedBy>Sky Sigal</cp:lastModifiedBy>
  <cp:revision>844</cp:revision>
  <cp:lastPrinted>2022-08-02T15:33:00Z</cp:lastPrinted>
  <dcterms:created xsi:type="dcterms:W3CDTF">2023-09-07T03:51:00Z</dcterms:created>
  <dcterms:modified xsi:type="dcterms:W3CDTF">2025-03-03T21:17:00Z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0x010100B480C2AAFAD0314B93110FBA94AF803E</vt:lpwstr>
  </property>
  <property fmtid="{D5CDD505-2E9C-101B-9397-08002B2CF9AE}" pid="4" name="_dlc_DocIdItemGuid">
    <vt:lpwstr>67565827-f01a-4050-9bb5-7e042c2cfcf3</vt:lpwstr>
  </property>
  <property fmtid="{D5CDD505-2E9C-101B-9397-08002B2CF9AE}" pid="5" name="j560beb70aea488fb091e84adbb32566">
    <vt:lpwstr/>
  </property>
  <property fmtid="{D5CDD505-2E9C-101B-9397-08002B2CF9AE}" pid="6" name="Ministerial_x0020_Type">
    <vt:lpwstr/>
  </property>
  <property fmtid="{D5CDD505-2E9C-101B-9397-08002B2CF9AE}" pid="7" name="Property_x0020_Management_x0020_Activity">
    <vt:lpwstr/>
  </property>
  <property fmtid="{D5CDD505-2E9C-101B-9397-08002B2CF9AE}" pid="8" name="hf7c71fd10d346fe8adb3bb49d5c0fc0">
    <vt:lpwstr/>
  </property>
  <property fmtid="{D5CDD505-2E9C-101B-9397-08002B2CF9AE}" pid="9" name="ce139978aae645acb1db0a0e0d3df2f5">
    <vt:lpwstr/>
  </property>
  <property fmtid="{D5CDD505-2E9C-101B-9397-08002B2CF9AE}" pid="10" name="CalendarYear">
    <vt:lpwstr/>
  </property>
  <property fmtid="{D5CDD505-2E9C-101B-9397-08002B2CF9AE}" pid="11" name="FinancialYear">
    <vt:lpwstr/>
  </property>
  <property fmtid="{D5CDD505-2E9C-101B-9397-08002B2CF9AE}" pid="12" name="m06bc18559e9431bb4d590962e6b7f83">
    <vt:lpwstr/>
  </property>
  <property fmtid="{D5CDD505-2E9C-101B-9397-08002B2CF9AE}" pid="13" name="Property Management Activity">
    <vt:lpwstr/>
  </property>
  <property fmtid="{D5CDD505-2E9C-101B-9397-08002B2CF9AE}" pid="14" name="Ministerial Type">
    <vt:lpwstr/>
  </property>
  <property fmtid="{D5CDD505-2E9C-101B-9397-08002B2CF9AE}" pid="15" name="Record_x0020_Activity">
    <vt:lpwstr/>
  </property>
  <property fmtid="{D5CDD505-2E9C-101B-9397-08002B2CF9AE}" pid="16" name="c65b51bc6a0e4ac9b0840b09a1858551">
    <vt:lpwstr/>
  </property>
  <property fmtid="{D5CDD505-2E9C-101B-9397-08002B2CF9AE}" pid="17" name="Record Activity">
    <vt:lpwstr/>
  </property>
  <property fmtid="{D5CDD505-2E9C-101B-9397-08002B2CF9AE}" pid="18" name="ClassificationContentMarkingHeaderShapeIds">
    <vt:lpwstr>1,2,3</vt:lpwstr>
  </property>
  <property fmtid="{D5CDD505-2E9C-101B-9397-08002B2CF9AE}" pid="19" name="ClassificationContentMarkingHeaderFontProps">
    <vt:lpwstr>#000000,10,Calibri</vt:lpwstr>
  </property>
  <property fmtid="{D5CDD505-2E9C-101B-9397-08002B2CF9AE}" pid="20" name="ClassificationContentMarkingHeaderText">
    <vt:lpwstr>[UNCLASSIFIED]</vt:lpwstr>
  </property>
  <property fmtid="{D5CDD505-2E9C-101B-9397-08002B2CF9AE}" pid="21" name="ClassificationContentMarkingFooterShapeIds">
    <vt:lpwstr>4,5,6</vt:lpwstr>
  </property>
  <property fmtid="{D5CDD505-2E9C-101B-9397-08002B2CF9AE}" pid="22" name="ClassificationContentMarkingFooterFontProps">
    <vt:lpwstr>#000000,10,Calibri</vt:lpwstr>
  </property>
  <property fmtid="{D5CDD505-2E9C-101B-9397-08002B2CF9AE}" pid="23" name="ClassificationContentMarkingFooterText">
    <vt:lpwstr>[UNCLASSIFIED]</vt:lpwstr>
  </property>
  <property fmtid="{D5CDD505-2E9C-101B-9397-08002B2CF9AE}" pid="24" name="MSIP_Label_4009eddf-846d-46a2-8a8f-ad982b694053_Enabled">
    <vt:lpwstr>true</vt:lpwstr>
  </property>
  <property fmtid="{D5CDD505-2E9C-101B-9397-08002B2CF9AE}" pid="25" name="MSIP_Label_4009eddf-846d-46a2-8a8f-ad982b694053_SetDate">
    <vt:lpwstr>2023-09-07T18:57:43Z</vt:lpwstr>
  </property>
  <property fmtid="{D5CDD505-2E9C-101B-9397-08002B2CF9AE}" pid="26" name="MSIP_Label_4009eddf-846d-46a2-8a8f-ad982b694053_Method">
    <vt:lpwstr>Privileged</vt:lpwstr>
  </property>
  <property fmtid="{D5CDD505-2E9C-101B-9397-08002B2CF9AE}" pid="27" name="MSIP_Label_4009eddf-846d-46a2-8a8f-ad982b694053_Name">
    <vt:lpwstr>UNCLASSIFIED</vt:lpwstr>
  </property>
  <property fmtid="{D5CDD505-2E9C-101B-9397-08002B2CF9AE}" pid="28" name="MSIP_Label_4009eddf-846d-46a2-8a8f-ad982b694053_SiteId">
    <vt:lpwstr>e6d2d4cc-b762-486e-8894-4f5f440d5f31</vt:lpwstr>
  </property>
  <property fmtid="{D5CDD505-2E9C-101B-9397-08002B2CF9AE}" pid="29" name="MSIP_Label_4009eddf-846d-46a2-8a8f-ad982b694053_ActionId">
    <vt:lpwstr>a81b5dc5-1fa8-43d2-b230-53dc4a40d2db</vt:lpwstr>
  </property>
  <property fmtid="{D5CDD505-2E9C-101B-9397-08002B2CF9AE}" pid="30" name="MSIP_Label_4009eddf-846d-46a2-8a8f-ad982b694053_ContentBits">
    <vt:lpwstr>3</vt:lpwstr>
  </property>
</Properties>
</file>