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72590BAC" w:rsidR="008C39DC" w:rsidRDefault="008C39DC" w:rsidP="008C39DC">
      <w:pPr>
        <w:pStyle w:val="Title"/>
      </w:pPr>
      <w:r>
        <w:t>IT Project</w:t>
      </w:r>
      <w:r w:rsidR="00E11BA0">
        <w:t xml:space="preserve"> Guidance</w:t>
      </w:r>
    </w:p>
    <w:p w14:paraId="39614DFE" w14:textId="1AED1D31" w:rsidR="008C39DC" w:rsidRDefault="00E11BA0" w:rsidP="008C39DC">
      <w:pPr>
        <w:pStyle w:val="Subtitle"/>
      </w:pPr>
      <w:r>
        <w:t>Professional Document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3721634"/>
      <w:r w:rsidR="00BA5D9F">
        <w:t>Purpose</w:t>
      </w:r>
      <w:bookmarkEnd w:id="0"/>
    </w:p>
    <w:p w14:paraId="3C3008D7" w14:textId="4074D63F" w:rsidR="00AE2E49" w:rsidRDefault="00903D31" w:rsidP="00921365">
      <w:pPr>
        <w:pStyle w:val="BodyText"/>
      </w:pPr>
      <w:r w:rsidRPr="00903D31">
        <w:t xml:space="preserve">This document </w:t>
      </w:r>
      <w:proofErr w:type="gramStart"/>
      <w:r w:rsidRPr="00903D31">
        <w:t>provides</w:t>
      </w:r>
      <w:proofErr w:type="gramEnd"/>
      <w:r w:rsidRPr="00903D31">
        <w:t xml:space="preserve"> structured guidance on how to develop professional papers suitable for formal use in government and enterprise contexts. It outlines foundational concepts, structural conventions, formatting standards, and platform considerations that support clarity, consistency, and long-term usability. While the focus includes guidance documents, the principles apply broadly to other document types such as memos, options papers, executive summaries, and descriptive reports.</w:t>
      </w:r>
    </w:p>
    <w:p w14:paraId="266BA0D7" w14:textId="75B14C7D" w:rsidR="00D17CD9" w:rsidRDefault="00D17CD9" w:rsidP="00921365">
      <w:pPr>
        <w:pStyle w:val="BodyText"/>
      </w:pPr>
      <w:r>
        <w:t>Audience</w:t>
      </w:r>
    </w:p>
    <w:p w14:paraId="2ABB81F0" w14:textId="3A181116" w:rsidR="00D17CD9" w:rsidRDefault="000C16C9" w:rsidP="00921365">
      <w:pPr>
        <w:pStyle w:val="BodyText"/>
      </w:pPr>
      <w:r w:rsidRPr="000C16C9">
        <w:t>This document is intended for professionals responsible for authoring, reviewing, or publishing formal papers. It is particularly relevant to those working in government, policy, or enterprise environments where precision, traceability, and document maturity are essential.</w:t>
      </w:r>
    </w:p>
    <w:p w14:paraId="0F00AFD8" w14:textId="77777777" w:rsidR="00AE2E49" w:rsidRDefault="00AE2E49" w:rsidP="00AE2E49">
      <w:pPr>
        <w:pStyle w:val="Heading2"/>
      </w:pPr>
      <w:bookmarkStart w:id="1" w:name="_Toc203721635"/>
      <w:r>
        <w:t>Synopsis</w:t>
      </w:r>
      <w:bookmarkEnd w:id="1"/>
    </w:p>
    <w:p w14:paraId="491132A4" w14:textId="5D0B6E57" w:rsidR="00921365" w:rsidRPr="00921365" w:rsidRDefault="000C16C9" w:rsidP="00921365">
      <w:pPr>
        <w:pStyle w:val="BodyText"/>
      </w:pPr>
      <w:r w:rsidRPr="000C16C9">
        <w:t xml:space="preserve">Professional papers serve a range of purposes—from conveying decisions and describing current states to outlining future options or </w:t>
      </w:r>
      <w:proofErr w:type="gramStart"/>
      <w:r w:rsidRPr="000C16C9">
        <w:t>providing</w:t>
      </w:r>
      <w:proofErr w:type="gramEnd"/>
      <w:r w:rsidRPr="000C16C9">
        <w:t xml:space="preserve"> operational guidance. Their effectiveness depends not only on the content but also on how they are structured, formatted, and distributed. This document explores the anatomy of a well-constructed professional paper, including its front matter, structural logic, formatting discipline, and platform suitability. It also distinguishes between common document types and explains how each serves a distinct communicative function.</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3721636"/>
      <w:r>
        <w:lastRenderedPageBreak/>
        <w:t>Contents</w:t>
      </w:r>
      <w:bookmarkEnd w:id="2"/>
      <w:bookmarkEnd w:id="3"/>
    </w:p>
    <w:p w14:paraId="345AA645" w14:textId="66DEA146" w:rsidR="0068471B"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3721634" w:history="1">
        <w:r w:rsidR="0068471B" w:rsidRPr="008672E0">
          <w:rPr>
            <w:rStyle w:val="Hyperlink"/>
            <w:noProof/>
          </w:rPr>
          <w:t>Purpose</w:t>
        </w:r>
        <w:r w:rsidR="0068471B">
          <w:rPr>
            <w:noProof/>
            <w:webHidden/>
          </w:rPr>
          <w:tab/>
        </w:r>
        <w:r w:rsidR="0068471B">
          <w:rPr>
            <w:noProof/>
            <w:webHidden/>
          </w:rPr>
          <w:fldChar w:fldCharType="begin"/>
        </w:r>
        <w:r w:rsidR="0068471B">
          <w:rPr>
            <w:noProof/>
            <w:webHidden/>
          </w:rPr>
          <w:instrText xml:space="preserve"> PAGEREF _Toc203721634 \h </w:instrText>
        </w:r>
        <w:r w:rsidR="0068471B">
          <w:rPr>
            <w:noProof/>
            <w:webHidden/>
          </w:rPr>
        </w:r>
        <w:r w:rsidR="0068471B">
          <w:rPr>
            <w:noProof/>
            <w:webHidden/>
          </w:rPr>
          <w:fldChar w:fldCharType="separate"/>
        </w:r>
        <w:r w:rsidR="0068471B">
          <w:rPr>
            <w:noProof/>
            <w:webHidden/>
          </w:rPr>
          <w:t>1</w:t>
        </w:r>
        <w:r w:rsidR="0068471B">
          <w:rPr>
            <w:noProof/>
            <w:webHidden/>
          </w:rPr>
          <w:fldChar w:fldCharType="end"/>
        </w:r>
      </w:hyperlink>
    </w:p>
    <w:p w14:paraId="14A96762" w14:textId="2FD3AB4D"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5" w:history="1">
        <w:r w:rsidRPr="008672E0">
          <w:rPr>
            <w:rStyle w:val="Hyperlink"/>
            <w:noProof/>
          </w:rPr>
          <w:t>Synopsis</w:t>
        </w:r>
        <w:r>
          <w:rPr>
            <w:noProof/>
            <w:webHidden/>
          </w:rPr>
          <w:tab/>
        </w:r>
        <w:r>
          <w:rPr>
            <w:noProof/>
            <w:webHidden/>
          </w:rPr>
          <w:fldChar w:fldCharType="begin"/>
        </w:r>
        <w:r>
          <w:rPr>
            <w:noProof/>
            <w:webHidden/>
          </w:rPr>
          <w:instrText xml:space="preserve"> PAGEREF _Toc203721635 \h </w:instrText>
        </w:r>
        <w:r>
          <w:rPr>
            <w:noProof/>
            <w:webHidden/>
          </w:rPr>
        </w:r>
        <w:r>
          <w:rPr>
            <w:noProof/>
            <w:webHidden/>
          </w:rPr>
          <w:fldChar w:fldCharType="separate"/>
        </w:r>
        <w:r>
          <w:rPr>
            <w:noProof/>
            <w:webHidden/>
          </w:rPr>
          <w:t>1</w:t>
        </w:r>
        <w:r>
          <w:rPr>
            <w:noProof/>
            <w:webHidden/>
          </w:rPr>
          <w:fldChar w:fldCharType="end"/>
        </w:r>
      </w:hyperlink>
    </w:p>
    <w:p w14:paraId="41EFC490" w14:textId="770DCF8B"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6" w:history="1">
        <w:r w:rsidRPr="008672E0">
          <w:rPr>
            <w:rStyle w:val="Hyperlink"/>
            <w:noProof/>
          </w:rPr>
          <w:t>Contents</w:t>
        </w:r>
        <w:r>
          <w:rPr>
            <w:noProof/>
            <w:webHidden/>
          </w:rPr>
          <w:tab/>
        </w:r>
        <w:r>
          <w:rPr>
            <w:noProof/>
            <w:webHidden/>
          </w:rPr>
          <w:fldChar w:fldCharType="begin"/>
        </w:r>
        <w:r>
          <w:rPr>
            <w:noProof/>
            <w:webHidden/>
          </w:rPr>
          <w:instrText xml:space="preserve"> PAGEREF _Toc203721636 \h </w:instrText>
        </w:r>
        <w:r>
          <w:rPr>
            <w:noProof/>
            <w:webHidden/>
          </w:rPr>
        </w:r>
        <w:r>
          <w:rPr>
            <w:noProof/>
            <w:webHidden/>
          </w:rPr>
          <w:fldChar w:fldCharType="separate"/>
        </w:r>
        <w:r>
          <w:rPr>
            <w:noProof/>
            <w:webHidden/>
          </w:rPr>
          <w:t>2</w:t>
        </w:r>
        <w:r>
          <w:rPr>
            <w:noProof/>
            <w:webHidden/>
          </w:rPr>
          <w:fldChar w:fldCharType="end"/>
        </w:r>
      </w:hyperlink>
    </w:p>
    <w:p w14:paraId="2654975D" w14:textId="19A2639F"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7" w:history="1">
        <w:r w:rsidRPr="008672E0">
          <w:rPr>
            <w:rStyle w:val="Hyperlink"/>
            <w:noProof/>
          </w:rPr>
          <w:t>Background</w:t>
        </w:r>
        <w:r>
          <w:rPr>
            <w:noProof/>
            <w:webHidden/>
          </w:rPr>
          <w:tab/>
        </w:r>
        <w:r>
          <w:rPr>
            <w:noProof/>
            <w:webHidden/>
          </w:rPr>
          <w:fldChar w:fldCharType="begin"/>
        </w:r>
        <w:r>
          <w:rPr>
            <w:noProof/>
            <w:webHidden/>
          </w:rPr>
          <w:instrText xml:space="preserve"> PAGEREF _Toc203721637 \h </w:instrText>
        </w:r>
        <w:r>
          <w:rPr>
            <w:noProof/>
            <w:webHidden/>
          </w:rPr>
        </w:r>
        <w:r>
          <w:rPr>
            <w:noProof/>
            <w:webHidden/>
          </w:rPr>
          <w:fldChar w:fldCharType="separate"/>
        </w:r>
        <w:r>
          <w:rPr>
            <w:noProof/>
            <w:webHidden/>
          </w:rPr>
          <w:t>3</w:t>
        </w:r>
        <w:r>
          <w:rPr>
            <w:noProof/>
            <w:webHidden/>
          </w:rPr>
          <w:fldChar w:fldCharType="end"/>
        </w:r>
      </w:hyperlink>
    </w:p>
    <w:p w14:paraId="163F9677" w14:textId="4466170C" w:rsidR="0068471B" w:rsidRDefault="0068471B">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3721638" w:history="1">
        <w:r w:rsidRPr="008672E0">
          <w:rPr>
            <w:rStyle w:val="Hyperlink"/>
            <w:noProof/>
          </w:rPr>
          <w:t>Structure</w:t>
        </w:r>
        <w:r>
          <w:rPr>
            <w:noProof/>
            <w:webHidden/>
          </w:rPr>
          <w:tab/>
        </w:r>
        <w:r>
          <w:rPr>
            <w:noProof/>
            <w:webHidden/>
          </w:rPr>
          <w:fldChar w:fldCharType="begin"/>
        </w:r>
        <w:r>
          <w:rPr>
            <w:noProof/>
            <w:webHidden/>
          </w:rPr>
          <w:instrText xml:space="preserve"> PAGEREF _Toc203721638 \h </w:instrText>
        </w:r>
        <w:r>
          <w:rPr>
            <w:noProof/>
            <w:webHidden/>
          </w:rPr>
        </w:r>
        <w:r>
          <w:rPr>
            <w:noProof/>
            <w:webHidden/>
          </w:rPr>
          <w:fldChar w:fldCharType="separate"/>
        </w:r>
        <w:r>
          <w:rPr>
            <w:noProof/>
            <w:webHidden/>
          </w:rPr>
          <w:t>4</w:t>
        </w:r>
        <w:r>
          <w:rPr>
            <w:noProof/>
            <w:webHidden/>
          </w:rPr>
          <w:fldChar w:fldCharType="end"/>
        </w:r>
      </w:hyperlink>
    </w:p>
    <w:p w14:paraId="207C183E" w14:textId="5841F24B"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9" w:history="1">
        <w:r w:rsidRPr="008672E0">
          <w:rPr>
            <w:rStyle w:val="Hyperlink"/>
            <w:noProof/>
          </w:rPr>
          <w:t>Front matter</w:t>
        </w:r>
        <w:r>
          <w:rPr>
            <w:noProof/>
            <w:webHidden/>
          </w:rPr>
          <w:tab/>
        </w:r>
        <w:r>
          <w:rPr>
            <w:noProof/>
            <w:webHidden/>
          </w:rPr>
          <w:fldChar w:fldCharType="begin"/>
        </w:r>
        <w:r>
          <w:rPr>
            <w:noProof/>
            <w:webHidden/>
          </w:rPr>
          <w:instrText xml:space="preserve"> PAGEREF _Toc203721639 \h </w:instrText>
        </w:r>
        <w:r>
          <w:rPr>
            <w:noProof/>
            <w:webHidden/>
          </w:rPr>
        </w:r>
        <w:r>
          <w:rPr>
            <w:noProof/>
            <w:webHidden/>
          </w:rPr>
          <w:fldChar w:fldCharType="separate"/>
        </w:r>
        <w:r>
          <w:rPr>
            <w:noProof/>
            <w:webHidden/>
          </w:rPr>
          <w:t>4</w:t>
        </w:r>
        <w:r>
          <w:rPr>
            <w:noProof/>
            <w:webHidden/>
          </w:rPr>
          <w:fldChar w:fldCharType="end"/>
        </w:r>
      </w:hyperlink>
    </w:p>
    <w:p w14:paraId="53BAC12A" w14:textId="11074B05"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40" w:history="1">
        <w:r w:rsidRPr="008672E0">
          <w:rPr>
            <w:rStyle w:val="Hyperlink"/>
            <w:noProof/>
          </w:rPr>
          <w:t>Back matter: Appendices</w:t>
        </w:r>
        <w:r>
          <w:rPr>
            <w:noProof/>
            <w:webHidden/>
          </w:rPr>
          <w:tab/>
        </w:r>
        <w:r>
          <w:rPr>
            <w:noProof/>
            <w:webHidden/>
          </w:rPr>
          <w:fldChar w:fldCharType="begin"/>
        </w:r>
        <w:r>
          <w:rPr>
            <w:noProof/>
            <w:webHidden/>
          </w:rPr>
          <w:instrText xml:space="preserve"> PAGEREF _Toc203721640 \h </w:instrText>
        </w:r>
        <w:r>
          <w:rPr>
            <w:noProof/>
            <w:webHidden/>
          </w:rPr>
        </w:r>
        <w:r>
          <w:rPr>
            <w:noProof/>
            <w:webHidden/>
          </w:rPr>
          <w:fldChar w:fldCharType="separate"/>
        </w:r>
        <w:r>
          <w:rPr>
            <w:noProof/>
            <w:webHidden/>
          </w:rPr>
          <w:t>5</w:t>
        </w:r>
        <w:r>
          <w:rPr>
            <w:noProof/>
            <w:webHidden/>
          </w:rPr>
          <w:fldChar w:fldCharType="end"/>
        </w:r>
      </w:hyperlink>
    </w:p>
    <w:p w14:paraId="3E913C67" w14:textId="241A3970"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1" w:history="1">
        <w:r w:rsidRPr="008672E0">
          <w:rPr>
            <w:rStyle w:val="Hyperlink"/>
            <w:noProof/>
          </w:rPr>
          <w:t>First Appendix</w:t>
        </w:r>
        <w:r>
          <w:rPr>
            <w:noProof/>
            <w:webHidden/>
          </w:rPr>
          <w:tab/>
        </w:r>
        <w:r>
          <w:rPr>
            <w:noProof/>
            <w:webHidden/>
          </w:rPr>
          <w:fldChar w:fldCharType="begin"/>
        </w:r>
        <w:r>
          <w:rPr>
            <w:noProof/>
            <w:webHidden/>
          </w:rPr>
          <w:instrText xml:space="preserve"> PAGEREF _Toc203721641 \h </w:instrText>
        </w:r>
        <w:r>
          <w:rPr>
            <w:noProof/>
            <w:webHidden/>
          </w:rPr>
        </w:r>
        <w:r>
          <w:rPr>
            <w:noProof/>
            <w:webHidden/>
          </w:rPr>
          <w:fldChar w:fldCharType="separate"/>
        </w:r>
        <w:r>
          <w:rPr>
            <w:noProof/>
            <w:webHidden/>
          </w:rPr>
          <w:t>5</w:t>
        </w:r>
        <w:r>
          <w:rPr>
            <w:noProof/>
            <w:webHidden/>
          </w:rPr>
          <w:fldChar w:fldCharType="end"/>
        </w:r>
      </w:hyperlink>
    </w:p>
    <w:p w14:paraId="64C71495" w14:textId="13440E42"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2" w:history="1">
        <w:r w:rsidRPr="008672E0">
          <w:rPr>
            <w:rStyle w:val="Hyperlink"/>
            <w:noProof/>
          </w:rPr>
          <w:t>Secondary Appendices</w:t>
        </w:r>
        <w:r>
          <w:rPr>
            <w:noProof/>
            <w:webHidden/>
          </w:rPr>
          <w:tab/>
        </w:r>
        <w:r>
          <w:rPr>
            <w:noProof/>
            <w:webHidden/>
          </w:rPr>
          <w:fldChar w:fldCharType="begin"/>
        </w:r>
        <w:r>
          <w:rPr>
            <w:noProof/>
            <w:webHidden/>
          </w:rPr>
          <w:instrText xml:space="preserve"> PAGEREF _Toc203721642 \h </w:instrText>
        </w:r>
        <w:r>
          <w:rPr>
            <w:noProof/>
            <w:webHidden/>
          </w:rPr>
        </w:r>
        <w:r>
          <w:rPr>
            <w:noProof/>
            <w:webHidden/>
          </w:rPr>
          <w:fldChar w:fldCharType="separate"/>
        </w:r>
        <w:r>
          <w:rPr>
            <w:noProof/>
            <w:webHidden/>
          </w:rPr>
          <w:t>6</w:t>
        </w:r>
        <w:r>
          <w:rPr>
            <w:noProof/>
            <w:webHidden/>
          </w:rPr>
          <w:fldChar w:fldCharType="end"/>
        </w:r>
      </w:hyperlink>
    </w:p>
    <w:p w14:paraId="446D77D0" w14:textId="1D820CD1"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43" w:history="1">
        <w:r w:rsidRPr="008672E0">
          <w:rPr>
            <w:rStyle w:val="Hyperlink"/>
            <w:noProof/>
          </w:rPr>
          <w:t>Body Proper</w:t>
        </w:r>
        <w:r>
          <w:rPr>
            <w:noProof/>
            <w:webHidden/>
          </w:rPr>
          <w:tab/>
        </w:r>
        <w:r>
          <w:rPr>
            <w:noProof/>
            <w:webHidden/>
          </w:rPr>
          <w:fldChar w:fldCharType="begin"/>
        </w:r>
        <w:r>
          <w:rPr>
            <w:noProof/>
            <w:webHidden/>
          </w:rPr>
          <w:instrText xml:space="preserve"> PAGEREF _Toc203721643 \h </w:instrText>
        </w:r>
        <w:r>
          <w:rPr>
            <w:noProof/>
            <w:webHidden/>
          </w:rPr>
        </w:r>
        <w:r>
          <w:rPr>
            <w:noProof/>
            <w:webHidden/>
          </w:rPr>
          <w:fldChar w:fldCharType="separate"/>
        </w:r>
        <w:r>
          <w:rPr>
            <w:noProof/>
            <w:webHidden/>
          </w:rPr>
          <w:t>6</w:t>
        </w:r>
        <w:r>
          <w:rPr>
            <w:noProof/>
            <w:webHidden/>
          </w:rPr>
          <w:fldChar w:fldCharType="end"/>
        </w:r>
      </w:hyperlink>
    </w:p>
    <w:p w14:paraId="369A3EAE" w14:textId="24BE3EDE"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4" w:history="1">
        <w:r w:rsidRPr="008672E0">
          <w:rPr>
            <w:rStyle w:val="Hyperlink"/>
            <w:noProof/>
          </w:rPr>
          <w:t>The Introduction, Background and Context</w:t>
        </w:r>
        <w:r>
          <w:rPr>
            <w:noProof/>
            <w:webHidden/>
          </w:rPr>
          <w:tab/>
        </w:r>
        <w:r>
          <w:rPr>
            <w:noProof/>
            <w:webHidden/>
          </w:rPr>
          <w:fldChar w:fldCharType="begin"/>
        </w:r>
        <w:r>
          <w:rPr>
            <w:noProof/>
            <w:webHidden/>
          </w:rPr>
          <w:instrText xml:space="preserve"> PAGEREF _Toc203721644 \h </w:instrText>
        </w:r>
        <w:r>
          <w:rPr>
            <w:noProof/>
            <w:webHidden/>
          </w:rPr>
        </w:r>
        <w:r>
          <w:rPr>
            <w:noProof/>
            <w:webHidden/>
          </w:rPr>
          <w:fldChar w:fldCharType="separate"/>
        </w:r>
        <w:r>
          <w:rPr>
            <w:noProof/>
            <w:webHidden/>
          </w:rPr>
          <w:t>6</w:t>
        </w:r>
        <w:r>
          <w:rPr>
            <w:noProof/>
            <w:webHidden/>
          </w:rPr>
          <w:fldChar w:fldCharType="end"/>
        </w:r>
      </w:hyperlink>
    </w:p>
    <w:p w14:paraId="56636410" w14:textId="605CB965"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5" w:history="1">
        <w:r w:rsidRPr="008672E0">
          <w:rPr>
            <w:rStyle w:val="Hyperlink"/>
            <w:noProof/>
          </w:rPr>
          <w:t>The Conclusion</w:t>
        </w:r>
        <w:r>
          <w:rPr>
            <w:noProof/>
            <w:webHidden/>
          </w:rPr>
          <w:tab/>
        </w:r>
        <w:r>
          <w:rPr>
            <w:noProof/>
            <w:webHidden/>
          </w:rPr>
          <w:fldChar w:fldCharType="begin"/>
        </w:r>
        <w:r>
          <w:rPr>
            <w:noProof/>
            <w:webHidden/>
          </w:rPr>
          <w:instrText xml:space="preserve"> PAGEREF _Toc203721645 \h </w:instrText>
        </w:r>
        <w:r>
          <w:rPr>
            <w:noProof/>
            <w:webHidden/>
          </w:rPr>
        </w:r>
        <w:r>
          <w:rPr>
            <w:noProof/>
            <w:webHidden/>
          </w:rPr>
          <w:fldChar w:fldCharType="separate"/>
        </w:r>
        <w:r>
          <w:rPr>
            <w:noProof/>
            <w:webHidden/>
          </w:rPr>
          <w:t>6</w:t>
        </w:r>
        <w:r>
          <w:rPr>
            <w:noProof/>
            <w:webHidden/>
          </w:rPr>
          <w:fldChar w:fldCharType="end"/>
        </w:r>
      </w:hyperlink>
    </w:p>
    <w:p w14:paraId="3E02A543" w14:textId="412433EC"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6" w:history="1">
        <w:r w:rsidRPr="008672E0">
          <w:rPr>
            <w:rStyle w:val="Hyperlink"/>
            <w:noProof/>
          </w:rPr>
          <w:t>Content Structure (Between Introduction and Conclusion)</w:t>
        </w:r>
        <w:r>
          <w:rPr>
            <w:noProof/>
            <w:webHidden/>
          </w:rPr>
          <w:tab/>
        </w:r>
        <w:r>
          <w:rPr>
            <w:noProof/>
            <w:webHidden/>
          </w:rPr>
          <w:fldChar w:fldCharType="begin"/>
        </w:r>
        <w:r>
          <w:rPr>
            <w:noProof/>
            <w:webHidden/>
          </w:rPr>
          <w:instrText xml:space="preserve"> PAGEREF _Toc203721646 \h </w:instrText>
        </w:r>
        <w:r>
          <w:rPr>
            <w:noProof/>
            <w:webHidden/>
          </w:rPr>
        </w:r>
        <w:r>
          <w:rPr>
            <w:noProof/>
            <w:webHidden/>
          </w:rPr>
          <w:fldChar w:fldCharType="separate"/>
        </w:r>
        <w:r>
          <w:rPr>
            <w:noProof/>
            <w:webHidden/>
          </w:rPr>
          <w:t>7</w:t>
        </w:r>
        <w:r>
          <w:rPr>
            <w:noProof/>
            <w:webHidden/>
          </w:rPr>
          <w:fldChar w:fldCharType="end"/>
        </w:r>
      </w:hyperlink>
    </w:p>
    <w:p w14:paraId="068AC0F4" w14:textId="0F42E652"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47" w:history="1">
        <w:r w:rsidRPr="008672E0">
          <w:rPr>
            <w:rStyle w:val="Hyperlink"/>
            <w:noProof/>
          </w:rPr>
          <w:t>Common Document Purpose and Structures</w:t>
        </w:r>
        <w:r>
          <w:rPr>
            <w:noProof/>
            <w:webHidden/>
          </w:rPr>
          <w:tab/>
        </w:r>
        <w:r>
          <w:rPr>
            <w:noProof/>
            <w:webHidden/>
          </w:rPr>
          <w:fldChar w:fldCharType="begin"/>
        </w:r>
        <w:r>
          <w:rPr>
            <w:noProof/>
            <w:webHidden/>
          </w:rPr>
          <w:instrText xml:space="preserve"> PAGEREF _Toc203721647 \h </w:instrText>
        </w:r>
        <w:r>
          <w:rPr>
            <w:noProof/>
            <w:webHidden/>
          </w:rPr>
        </w:r>
        <w:r>
          <w:rPr>
            <w:noProof/>
            <w:webHidden/>
          </w:rPr>
          <w:fldChar w:fldCharType="separate"/>
        </w:r>
        <w:r>
          <w:rPr>
            <w:noProof/>
            <w:webHidden/>
          </w:rPr>
          <w:t>7</w:t>
        </w:r>
        <w:r>
          <w:rPr>
            <w:noProof/>
            <w:webHidden/>
          </w:rPr>
          <w:fldChar w:fldCharType="end"/>
        </w:r>
      </w:hyperlink>
    </w:p>
    <w:p w14:paraId="1418FA4E" w14:textId="2213411E"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8" w:history="1">
        <w:r w:rsidRPr="008672E0">
          <w:rPr>
            <w:rStyle w:val="Hyperlink"/>
            <w:noProof/>
          </w:rPr>
          <w:t>Memo</w:t>
        </w:r>
        <w:r>
          <w:rPr>
            <w:noProof/>
            <w:webHidden/>
          </w:rPr>
          <w:tab/>
        </w:r>
        <w:r>
          <w:rPr>
            <w:noProof/>
            <w:webHidden/>
          </w:rPr>
          <w:fldChar w:fldCharType="begin"/>
        </w:r>
        <w:r>
          <w:rPr>
            <w:noProof/>
            <w:webHidden/>
          </w:rPr>
          <w:instrText xml:space="preserve"> PAGEREF _Toc203721648 \h </w:instrText>
        </w:r>
        <w:r>
          <w:rPr>
            <w:noProof/>
            <w:webHidden/>
          </w:rPr>
        </w:r>
        <w:r>
          <w:rPr>
            <w:noProof/>
            <w:webHidden/>
          </w:rPr>
          <w:fldChar w:fldCharType="separate"/>
        </w:r>
        <w:r>
          <w:rPr>
            <w:noProof/>
            <w:webHidden/>
          </w:rPr>
          <w:t>8</w:t>
        </w:r>
        <w:r>
          <w:rPr>
            <w:noProof/>
            <w:webHidden/>
          </w:rPr>
          <w:fldChar w:fldCharType="end"/>
        </w:r>
      </w:hyperlink>
    </w:p>
    <w:p w14:paraId="1D473584" w14:textId="7953B455"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9" w:history="1">
        <w:r w:rsidRPr="008672E0">
          <w:rPr>
            <w:rStyle w:val="Hyperlink"/>
            <w:noProof/>
          </w:rPr>
          <w:t>Executive Summary</w:t>
        </w:r>
        <w:r>
          <w:rPr>
            <w:noProof/>
            <w:webHidden/>
          </w:rPr>
          <w:tab/>
        </w:r>
        <w:r>
          <w:rPr>
            <w:noProof/>
            <w:webHidden/>
          </w:rPr>
          <w:fldChar w:fldCharType="begin"/>
        </w:r>
        <w:r>
          <w:rPr>
            <w:noProof/>
            <w:webHidden/>
          </w:rPr>
          <w:instrText xml:space="preserve"> PAGEREF _Toc203721649 \h </w:instrText>
        </w:r>
        <w:r>
          <w:rPr>
            <w:noProof/>
            <w:webHidden/>
          </w:rPr>
        </w:r>
        <w:r>
          <w:rPr>
            <w:noProof/>
            <w:webHidden/>
          </w:rPr>
          <w:fldChar w:fldCharType="separate"/>
        </w:r>
        <w:r>
          <w:rPr>
            <w:noProof/>
            <w:webHidden/>
          </w:rPr>
          <w:t>8</w:t>
        </w:r>
        <w:r>
          <w:rPr>
            <w:noProof/>
            <w:webHidden/>
          </w:rPr>
          <w:fldChar w:fldCharType="end"/>
        </w:r>
      </w:hyperlink>
    </w:p>
    <w:p w14:paraId="4FDCBEC0" w14:textId="1CE958D9"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0" w:history="1">
        <w:r w:rsidRPr="008672E0">
          <w:rPr>
            <w:rStyle w:val="Hyperlink"/>
            <w:noProof/>
          </w:rPr>
          <w:t>Brief</w:t>
        </w:r>
        <w:r>
          <w:rPr>
            <w:noProof/>
            <w:webHidden/>
          </w:rPr>
          <w:tab/>
        </w:r>
        <w:r>
          <w:rPr>
            <w:noProof/>
            <w:webHidden/>
          </w:rPr>
          <w:fldChar w:fldCharType="begin"/>
        </w:r>
        <w:r>
          <w:rPr>
            <w:noProof/>
            <w:webHidden/>
          </w:rPr>
          <w:instrText xml:space="preserve"> PAGEREF _Toc203721650 \h </w:instrText>
        </w:r>
        <w:r>
          <w:rPr>
            <w:noProof/>
            <w:webHidden/>
          </w:rPr>
        </w:r>
        <w:r>
          <w:rPr>
            <w:noProof/>
            <w:webHidden/>
          </w:rPr>
          <w:fldChar w:fldCharType="separate"/>
        </w:r>
        <w:r>
          <w:rPr>
            <w:noProof/>
            <w:webHidden/>
          </w:rPr>
          <w:t>9</w:t>
        </w:r>
        <w:r>
          <w:rPr>
            <w:noProof/>
            <w:webHidden/>
          </w:rPr>
          <w:fldChar w:fldCharType="end"/>
        </w:r>
      </w:hyperlink>
    </w:p>
    <w:p w14:paraId="628EB59F" w14:textId="54AD59B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1" w:history="1">
        <w:r w:rsidRPr="008672E0">
          <w:rPr>
            <w:rStyle w:val="Hyperlink"/>
            <w:noProof/>
          </w:rPr>
          <w:t>Options Paper</w:t>
        </w:r>
        <w:r>
          <w:rPr>
            <w:noProof/>
            <w:webHidden/>
          </w:rPr>
          <w:tab/>
        </w:r>
        <w:r>
          <w:rPr>
            <w:noProof/>
            <w:webHidden/>
          </w:rPr>
          <w:fldChar w:fldCharType="begin"/>
        </w:r>
        <w:r>
          <w:rPr>
            <w:noProof/>
            <w:webHidden/>
          </w:rPr>
          <w:instrText xml:space="preserve"> PAGEREF _Toc203721651 \h </w:instrText>
        </w:r>
        <w:r>
          <w:rPr>
            <w:noProof/>
            <w:webHidden/>
          </w:rPr>
        </w:r>
        <w:r>
          <w:rPr>
            <w:noProof/>
            <w:webHidden/>
          </w:rPr>
          <w:fldChar w:fldCharType="separate"/>
        </w:r>
        <w:r>
          <w:rPr>
            <w:noProof/>
            <w:webHidden/>
          </w:rPr>
          <w:t>9</w:t>
        </w:r>
        <w:r>
          <w:rPr>
            <w:noProof/>
            <w:webHidden/>
          </w:rPr>
          <w:fldChar w:fldCharType="end"/>
        </w:r>
      </w:hyperlink>
    </w:p>
    <w:p w14:paraId="17DA87DB" w14:textId="59B92533"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2" w:history="1">
        <w:r w:rsidRPr="008672E0">
          <w:rPr>
            <w:rStyle w:val="Hyperlink"/>
            <w:noProof/>
          </w:rPr>
          <w:t>Current State</w:t>
        </w:r>
        <w:r>
          <w:rPr>
            <w:noProof/>
            <w:webHidden/>
          </w:rPr>
          <w:tab/>
        </w:r>
        <w:r>
          <w:rPr>
            <w:noProof/>
            <w:webHidden/>
          </w:rPr>
          <w:fldChar w:fldCharType="begin"/>
        </w:r>
        <w:r>
          <w:rPr>
            <w:noProof/>
            <w:webHidden/>
          </w:rPr>
          <w:instrText xml:space="preserve"> PAGEREF _Toc203721652 \h </w:instrText>
        </w:r>
        <w:r>
          <w:rPr>
            <w:noProof/>
            <w:webHidden/>
          </w:rPr>
        </w:r>
        <w:r>
          <w:rPr>
            <w:noProof/>
            <w:webHidden/>
          </w:rPr>
          <w:fldChar w:fldCharType="separate"/>
        </w:r>
        <w:r>
          <w:rPr>
            <w:noProof/>
            <w:webHidden/>
          </w:rPr>
          <w:t>10</w:t>
        </w:r>
        <w:r>
          <w:rPr>
            <w:noProof/>
            <w:webHidden/>
          </w:rPr>
          <w:fldChar w:fldCharType="end"/>
        </w:r>
      </w:hyperlink>
    </w:p>
    <w:p w14:paraId="359A9009" w14:textId="393AA2F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3" w:history="1">
        <w:r w:rsidRPr="008672E0">
          <w:rPr>
            <w:rStyle w:val="Hyperlink"/>
            <w:noProof/>
          </w:rPr>
          <w:t>Desired State</w:t>
        </w:r>
        <w:r>
          <w:rPr>
            <w:noProof/>
            <w:webHidden/>
          </w:rPr>
          <w:tab/>
        </w:r>
        <w:r>
          <w:rPr>
            <w:noProof/>
            <w:webHidden/>
          </w:rPr>
          <w:fldChar w:fldCharType="begin"/>
        </w:r>
        <w:r>
          <w:rPr>
            <w:noProof/>
            <w:webHidden/>
          </w:rPr>
          <w:instrText xml:space="preserve"> PAGEREF _Toc203721653 \h </w:instrText>
        </w:r>
        <w:r>
          <w:rPr>
            <w:noProof/>
            <w:webHidden/>
          </w:rPr>
        </w:r>
        <w:r>
          <w:rPr>
            <w:noProof/>
            <w:webHidden/>
          </w:rPr>
          <w:fldChar w:fldCharType="separate"/>
        </w:r>
        <w:r>
          <w:rPr>
            <w:noProof/>
            <w:webHidden/>
          </w:rPr>
          <w:t>10</w:t>
        </w:r>
        <w:r>
          <w:rPr>
            <w:noProof/>
            <w:webHidden/>
          </w:rPr>
          <w:fldChar w:fldCharType="end"/>
        </w:r>
      </w:hyperlink>
    </w:p>
    <w:p w14:paraId="05947AF2" w14:textId="7E099BA9"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4" w:history="1">
        <w:r w:rsidRPr="008672E0">
          <w:rPr>
            <w:rStyle w:val="Hyperlink"/>
            <w:noProof/>
          </w:rPr>
          <w:t>Guidance Document</w:t>
        </w:r>
        <w:r>
          <w:rPr>
            <w:noProof/>
            <w:webHidden/>
          </w:rPr>
          <w:tab/>
        </w:r>
        <w:r>
          <w:rPr>
            <w:noProof/>
            <w:webHidden/>
          </w:rPr>
          <w:fldChar w:fldCharType="begin"/>
        </w:r>
        <w:r>
          <w:rPr>
            <w:noProof/>
            <w:webHidden/>
          </w:rPr>
          <w:instrText xml:space="preserve"> PAGEREF _Toc203721654 \h </w:instrText>
        </w:r>
        <w:r>
          <w:rPr>
            <w:noProof/>
            <w:webHidden/>
          </w:rPr>
        </w:r>
        <w:r>
          <w:rPr>
            <w:noProof/>
            <w:webHidden/>
          </w:rPr>
          <w:fldChar w:fldCharType="separate"/>
        </w:r>
        <w:r>
          <w:rPr>
            <w:noProof/>
            <w:webHidden/>
          </w:rPr>
          <w:t>11</w:t>
        </w:r>
        <w:r>
          <w:rPr>
            <w:noProof/>
            <w:webHidden/>
          </w:rPr>
          <w:fldChar w:fldCharType="end"/>
        </w:r>
      </w:hyperlink>
    </w:p>
    <w:p w14:paraId="2C3D48F1" w14:textId="57001FEC"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55" w:history="1">
        <w:r w:rsidRPr="008672E0">
          <w:rPr>
            <w:rStyle w:val="Hyperlink"/>
            <w:noProof/>
          </w:rPr>
          <w:t>Business Analysis Document Types</w:t>
        </w:r>
        <w:r>
          <w:rPr>
            <w:noProof/>
            <w:webHidden/>
          </w:rPr>
          <w:tab/>
        </w:r>
        <w:r>
          <w:rPr>
            <w:noProof/>
            <w:webHidden/>
          </w:rPr>
          <w:fldChar w:fldCharType="begin"/>
        </w:r>
        <w:r>
          <w:rPr>
            <w:noProof/>
            <w:webHidden/>
          </w:rPr>
          <w:instrText xml:space="preserve"> PAGEREF _Toc203721655 \h </w:instrText>
        </w:r>
        <w:r>
          <w:rPr>
            <w:noProof/>
            <w:webHidden/>
          </w:rPr>
        </w:r>
        <w:r>
          <w:rPr>
            <w:noProof/>
            <w:webHidden/>
          </w:rPr>
          <w:fldChar w:fldCharType="separate"/>
        </w:r>
        <w:r>
          <w:rPr>
            <w:noProof/>
            <w:webHidden/>
          </w:rPr>
          <w:t>11</w:t>
        </w:r>
        <w:r>
          <w:rPr>
            <w:noProof/>
            <w:webHidden/>
          </w:rPr>
          <w:fldChar w:fldCharType="end"/>
        </w:r>
      </w:hyperlink>
    </w:p>
    <w:p w14:paraId="462413C7" w14:textId="2B6A43F6"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6" w:history="1">
        <w:r w:rsidRPr="008672E0">
          <w:rPr>
            <w:rStyle w:val="Hyperlink"/>
            <w:noProof/>
          </w:rPr>
          <w:t>Options Paper</w:t>
        </w:r>
        <w:r>
          <w:rPr>
            <w:noProof/>
            <w:webHidden/>
          </w:rPr>
          <w:tab/>
        </w:r>
        <w:r>
          <w:rPr>
            <w:noProof/>
            <w:webHidden/>
          </w:rPr>
          <w:fldChar w:fldCharType="begin"/>
        </w:r>
        <w:r>
          <w:rPr>
            <w:noProof/>
            <w:webHidden/>
          </w:rPr>
          <w:instrText xml:space="preserve"> PAGEREF _Toc203721656 \h </w:instrText>
        </w:r>
        <w:r>
          <w:rPr>
            <w:noProof/>
            <w:webHidden/>
          </w:rPr>
        </w:r>
        <w:r>
          <w:rPr>
            <w:noProof/>
            <w:webHidden/>
          </w:rPr>
          <w:fldChar w:fldCharType="separate"/>
        </w:r>
        <w:r>
          <w:rPr>
            <w:noProof/>
            <w:webHidden/>
          </w:rPr>
          <w:t>13</w:t>
        </w:r>
        <w:r>
          <w:rPr>
            <w:noProof/>
            <w:webHidden/>
          </w:rPr>
          <w:fldChar w:fldCharType="end"/>
        </w:r>
      </w:hyperlink>
    </w:p>
    <w:p w14:paraId="7117850B" w14:textId="64A9B39F" w:rsidR="0068471B" w:rsidRDefault="0068471B">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3721657" w:history="1">
        <w:r w:rsidRPr="008672E0">
          <w:rPr>
            <w:rStyle w:val="Hyperlink"/>
            <w:noProof/>
          </w:rPr>
          <w:t>Appendices</w:t>
        </w:r>
        <w:r>
          <w:rPr>
            <w:noProof/>
            <w:webHidden/>
          </w:rPr>
          <w:tab/>
        </w:r>
        <w:r>
          <w:rPr>
            <w:noProof/>
            <w:webHidden/>
          </w:rPr>
          <w:fldChar w:fldCharType="begin"/>
        </w:r>
        <w:r>
          <w:rPr>
            <w:noProof/>
            <w:webHidden/>
          </w:rPr>
          <w:instrText xml:space="preserve"> PAGEREF _Toc203721657 \h </w:instrText>
        </w:r>
        <w:r>
          <w:rPr>
            <w:noProof/>
            <w:webHidden/>
          </w:rPr>
        </w:r>
        <w:r>
          <w:rPr>
            <w:noProof/>
            <w:webHidden/>
          </w:rPr>
          <w:fldChar w:fldCharType="separate"/>
        </w:r>
        <w:r>
          <w:rPr>
            <w:noProof/>
            <w:webHidden/>
          </w:rPr>
          <w:t>16</w:t>
        </w:r>
        <w:r>
          <w:rPr>
            <w:noProof/>
            <w:webHidden/>
          </w:rPr>
          <w:fldChar w:fldCharType="end"/>
        </w:r>
      </w:hyperlink>
    </w:p>
    <w:p w14:paraId="2E57E957" w14:textId="4BE4C2F3"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58" w:history="1">
        <w:r w:rsidRPr="008672E0">
          <w:rPr>
            <w:rStyle w:val="Hyperlink"/>
            <w:noProof/>
          </w:rPr>
          <w:t>Appendix A - Document Information</w:t>
        </w:r>
        <w:r>
          <w:rPr>
            <w:noProof/>
            <w:webHidden/>
          </w:rPr>
          <w:tab/>
        </w:r>
        <w:r>
          <w:rPr>
            <w:noProof/>
            <w:webHidden/>
          </w:rPr>
          <w:fldChar w:fldCharType="begin"/>
        </w:r>
        <w:r>
          <w:rPr>
            <w:noProof/>
            <w:webHidden/>
          </w:rPr>
          <w:instrText xml:space="preserve"> PAGEREF _Toc203721658 \h </w:instrText>
        </w:r>
        <w:r>
          <w:rPr>
            <w:noProof/>
            <w:webHidden/>
          </w:rPr>
        </w:r>
        <w:r>
          <w:rPr>
            <w:noProof/>
            <w:webHidden/>
          </w:rPr>
          <w:fldChar w:fldCharType="separate"/>
        </w:r>
        <w:r>
          <w:rPr>
            <w:noProof/>
            <w:webHidden/>
          </w:rPr>
          <w:t>16</w:t>
        </w:r>
        <w:r>
          <w:rPr>
            <w:noProof/>
            <w:webHidden/>
          </w:rPr>
          <w:fldChar w:fldCharType="end"/>
        </w:r>
      </w:hyperlink>
    </w:p>
    <w:p w14:paraId="7D9F6945" w14:textId="0324BF3D"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9" w:history="1">
        <w:r w:rsidRPr="008672E0">
          <w:rPr>
            <w:rStyle w:val="Hyperlink"/>
            <w:noProof/>
          </w:rPr>
          <w:t>Versions</w:t>
        </w:r>
        <w:r>
          <w:rPr>
            <w:noProof/>
            <w:webHidden/>
          </w:rPr>
          <w:tab/>
        </w:r>
        <w:r>
          <w:rPr>
            <w:noProof/>
            <w:webHidden/>
          </w:rPr>
          <w:fldChar w:fldCharType="begin"/>
        </w:r>
        <w:r>
          <w:rPr>
            <w:noProof/>
            <w:webHidden/>
          </w:rPr>
          <w:instrText xml:space="preserve"> PAGEREF _Toc203721659 \h </w:instrText>
        </w:r>
        <w:r>
          <w:rPr>
            <w:noProof/>
            <w:webHidden/>
          </w:rPr>
        </w:r>
        <w:r>
          <w:rPr>
            <w:noProof/>
            <w:webHidden/>
          </w:rPr>
          <w:fldChar w:fldCharType="separate"/>
        </w:r>
        <w:r>
          <w:rPr>
            <w:noProof/>
            <w:webHidden/>
          </w:rPr>
          <w:t>16</w:t>
        </w:r>
        <w:r>
          <w:rPr>
            <w:noProof/>
            <w:webHidden/>
          </w:rPr>
          <w:fldChar w:fldCharType="end"/>
        </w:r>
      </w:hyperlink>
    </w:p>
    <w:p w14:paraId="679684E2" w14:textId="4AEC649A"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0" w:history="1">
        <w:r w:rsidRPr="008672E0">
          <w:rPr>
            <w:rStyle w:val="Hyperlink"/>
            <w:noProof/>
          </w:rPr>
          <w:t>Images</w:t>
        </w:r>
        <w:r>
          <w:rPr>
            <w:noProof/>
            <w:webHidden/>
          </w:rPr>
          <w:tab/>
        </w:r>
        <w:r>
          <w:rPr>
            <w:noProof/>
            <w:webHidden/>
          </w:rPr>
          <w:fldChar w:fldCharType="begin"/>
        </w:r>
        <w:r>
          <w:rPr>
            <w:noProof/>
            <w:webHidden/>
          </w:rPr>
          <w:instrText xml:space="preserve"> PAGEREF _Toc203721660 \h </w:instrText>
        </w:r>
        <w:r>
          <w:rPr>
            <w:noProof/>
            <w:webHidden/>
          </w:rPr>
        </w:r>
        <w:r>
          <w:rPr>
            <w:noProof/>
            <w:webHidden/>
          </w:rPr>
          <w:fldChar w:fldCharType="separate"/>
        </w:r>
        <w:r>
          <w:rPr>
            <w:noProof/>
            <w:webHidden/>
          </w:rPr>
          <w:t>16</w:t>
        </w:r>
        <w:r>
          <w:rPr>
            <w:noProof/>
            <w:webHidden/>
          </w:rPr>
          <w:fldChar w:fldCharType="end"/>
        </w:r>
      </w:hyperlink>
    </w:p>
    <w:p w14:paraId="1474C605" w14:textId="4407F45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1" w:history="1">
        <w:r w:rsidRPr="008672E0">
          <w:rPr>
            <w:rStyle w:val="Hyperlink"/>
            <w:noProof/>
          </w:rPr>
          <w:t>Tables</w:t>
        </w:r>
        <w:r>
          <w:rPr>
            <w:noProof/>
            <w:webHidden/>
          </w:rPr>
          <w:tab/>
        </w:r>
        <w:r>
          <w:rPr>
            <w:noProof/>
            <w:webHidden/>
          </w:rPr>
          <w:fldChar w:fldCharType="begin"/>
        </w:r>
        <w:r>
          <w:rPr>
            <w:noProof/>
            <w:webHidden/>
          </w:rPr>
          <w:instrText xml:space="preserve"> PAGEREF _Toc203721661 \h </w:instrText>
        </w:r>
        <w:r>
          <w:rPr>
            <w:noProof/>
            <w:webHidden/>
          </w:rPr>
        </w:r>
        <w:r>
          <w:rPr>
            <w:noProof/>
            <w:webHidden/>
          </w:rPr>
          <w:fldChar w:fldCharType="separate"/>
        </w:r>
        <w:r>
          <w:rPr>
            <w:noProof/>
            <w:webHidden/>
          </w:rPr>
          <w:t>16</w:t>
        </w:r>
        <w:r>
          <w:rPr>
            <w:noProof/>
            <w:webHidden/>
          </w:rPr>
          <w:fldChar w:fldCharType="end"/>
        </w:r>
      </w:hyperlink>
    </w:p>
    <w:p w14:paraId="5EDD6137" w14:textId="25F7F445"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2" w:history="1">
        <w:r w:rsidRPr="008672E0">
          <w:rPr>
            <w:rStyle w:val="Hyperlink"/>
            <w:noProof/>
          </w:rPr>
          <w:t>References</w:t>
        </w:r>
        <w:r>
          <w:rPr>
            <w:noProof/>
            <w:webHidden/>
          </w:rPr>
          <w:tab/>
        </w:r>
        <w:r>
          <w:rPr>
            <w:noProof/>
            <w:webHidden/>
          </w:rPr>
          <w:fldChar w:fldCharType="begin"/>
        </w:r>
        <w:r>
          <w:rPr>
            <w:noProof/>
            <w:webHidden/>
          </w:rPr>
          <w:instrText xml:space="preserve"> PAGEREF _Toc203721662 \h </w:instrText>
        </w:r>
        <w:r>
          <w:rPr>
            <w:noProof/>
            <w:webHidden/>
          </w:rPr>
        </w:r>
        <w:r>
          <w:rPr>
            <w:noProof/>
            <w:webHidden/>
          </w:rPr>
          <w:fldChar w:fldCharType="separate"/>
        </w:r>
        <w:r>
          <w:rPr>
            <w:noProof/>
            <w:webHidden/>
          </w:rPr>
          <w:t>16</w:t>
        </w:r>
        <w:r>
          <w:rPr>
            <w:noProof/>
            <w:webHidden/>
          </w:rPr>
          <w:fldChar w:fldCharType="end"/>
        </w:r>
      </w:hyperlink>
    </w:p>
    <w:p w14:paraId="6DE76C0B" w14:textId="4C7DC023"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3" w:history="1">
        <w:r w:rsidRPr="008672E0">
          <w:rPr>
            <w:rStyle w:val="Hyperlink"/>
            <w:noProof/>
          </w:rPr>
          <w:t>Review Distribution</w:t>
        </w:r>
        <w:r>
          <w:rPr>
            <w:noProof/>
            <w:webHidden/>
          </w:rPr>
          <w:tab/>
        </w:r>
        <w:r>
          <w:rPr>
            <w:noProof/>
            <w:webHidden/>
          </w:rPr>
          <w:fldChar w:fldCharType="begin"/>
        </w:r>
        <w:r>
          <w:rPr>
            <w:noProof/>
            <w:webHidden/>
          </w:rPr>
          <w:instrText xml:space="preserve"> PAGEREF _Toc203721663 \h </w:instrText>
        </w:r>
        <w:r>
          <w:rPr>
            <w:noProof/>
            <w:webHidden/>
          </w:rPr>
        </w:r>
        <w:r>
          <w:rPr>
            <w:noProof/>
            <w:webHidden/>
          </w:rPr>
          <w:fldChar w:fldCharType="separate"/>
        </w:r>
        <w:r>
          <w:rPr>
            <w:noProof/>
            <w:webHidden/>
          </w:rPr>
          <w:t>16</w:t>
        </w:r>
        <w:r>
          <w:rPr>
            <w:noProof/>
            <w:webHidden/>
          </w:rPr>
          <w:fldChar w:fldCharType="end"/>
        </w:r>
      </w:hyperlink>
    </w:p>
    <w:p w14:paraId="6228E5DE" w14:textId="439E69D4"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4" w:history="1">
        <w:r w:rsidRPr="008672E0">
          <w:rPr>
            <w:rStyle w:val="Hyperlink"/>
            <w:noProof/>
          </w:rPr>
          <w:t>Audience</w:t>
        </w:r>
        <w:r>
          <w:rPr>
            <w:noProof/>
            <w:webHidden/>
          </w:rPr>
          <w:tab/>
        </w:r>
        <w:r>
          <w:rPr>
            <w:noProof/>
            <w:webHidden/>
          </w:rPr>
          <w:fldChar w:fldCharType="begin"/>
        </w:r>
        <w:r>
          <w:rPr>
            <w:noProof/>
            <w:webHidden/>
          </w:rPr>
          <w:instrText xml:space="preserve"> PAGEREF _Toc203721664 \h </w:instrText>
        </w:r>
        <w:r>
          <w:rPr>
            <w:noProof/>
            <w:webHidden/>
          </w:rPr>
        </w:r>
        <w:r>
          <w:rPr>
            <w:noProof/>
            <w:webHidden/>
          </w:rPr>
          <w:fldChar w:fldCharType="separate"/>
        </w:r>
        <w:r>
          <w:rPr>
            <w:noProof/>
            <w:webHidden/>
          </w:rPr>
          <w:t>16</w:t>
        </w:r>
        <w:r>
          <w:rPr>
            <w:noProof/>
            <w:webHidden/>
          </w:rPr>
          <w:fldChar w:fldCharType="end"/>
        </w:r>
      </w:hyperlink>
    </w:p>
    <w:p w14:paraId="560769DC" w14:textId="7E06DFD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5" w:history="1">
        <w:r w:rsidRPr="008672E0">
          <w:rPr>
            <w:rStyle w:val="Hyperlink"/>
            <w:noProof/>
          </w:rPr>
          <w:t>Structure</w:t>
        </w:r>
        <w:r>
          <w:rPr>
            <w:noProof/>
            <w:webHidden/>
          </w:rPr>
          <w:tab/>
        </w:r>
        <w:r>
          <w:rPr>
            <w:noProof/>
            <w:webHidden/>
          </w:rPr>
          <w:fldChar w:fldCharType="begin"/>
        </w:r>
        <w:r>
          <w:rPr>
            <w:noProof/>
            <w:webHidden/>
          </w:rPr>
          <w:instrText xml:space="preserve"> PAGEREF _Toc203721665 \h </w:instrText>
        </w:r>
        <w:r>
          <w:rPr>
            <w:noProof/>
            <w:webHidden/>
          </w:rPr>
        </w:r>
        <w:r>
          <w:rPr>
            <w:noProof/>
            <w:webHidden/>
          </w:rPr>
          <w:fldChar w:fldCharType="separate"/>
        </w:r>
        <w:r>
          <w:rPr>
            <w:noProof/>
            <w:webHidden/>
          </w:rPr>
          <w:t>16</w:t>
        </w:r>
        <w:r>
          <w:rPr>
            <w:noProof/>
            <w:webHidden/>
          </w:rPr>
          <w:fldChar w:fldCharType="end"/>
        </w:r>
      </w:hyperlink>
    </w:p>
    <w:p w14:paraId="7575128E" w14:textId="1E0B1052"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6" w:history="1">
        <w:r w:rsidRPr="008672E0">
          <w:rPr>
            <w:rStyle w:val="Hyperlink"/>
            <w:noProof/>
          </w:rPr>
          <w:t>Diagrams</w:t>
        </w:r>
        <w:r>
          <w:rPr>
            <w:noProof/>
            <w:webHidden/>
          </w:rPr>
          <w:tab/>
        </w:r>
        <w:r>
          <w:rPr>
            <w:noProof/>
            <w:webHidden/>
          </w:rPr>
          <w:fldChar w:fldCharType="begin"/>
        </w:r>
        <w:r>
          <w:rPr>
            <w:noProof/>
            <w:webHidden/>
          </w:rPr>
          <w:instrText xml:space="preserve"> PAGEREF _Toc203721666 \h </w:instrText>
        </w:r>
        <w:r>
          <w:rPr>
            <w:noProof/>
            <w:webHidden/>
          </w:rPr>
        </w:r>
        <w:r>
          <w:rPr>
            <w:noProof/>
            <w:webHidden/>
          </w:rPr>
          <w:fldChar w:fldCharType="separate"/>
        </w:r>
        <w:r>
          <w:rPr>
            <w:noProof/>
            <w:webHidden/>
          </w:rPr>
          <w:t>17</w:t>
        </w:r>
        <w:r>
          <w:rPr>
            <w:noProof/>
            <w:webHidden/>
          </w:rPr>
          <w:fldChar w:fldCharType="end"/>
        </w:r>
      </w:hyperlink>
    </w:p>
    <w:p w14:paraId="2755D889" w14:textId="5AB9D58E"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7" w:history="1">
        <w:r w:rsidRPr="008672E0">
          <w:rPr>
            <w:rStyle w:val="Hyperlink"/>
            <w:noProof/>
          </w:rPr>
          <w:t>Acronyms</w:t>
        </w:r>
        <w:r>
          <w:rPr>
            <w:noProof/>
            <w:webHidden/>
          </w:rPr>
          <w:tab/>
        </w:r>
        <w:r>
          <w:rPr>
            <w:noProof/>
            <w:webHidden/>
          </w:rPr>
          <w:fldChar w:fldCharType="begin"/>
        </w:r>
        <w:r>
          <w:rPr>
            <w:noProof/>
            <w:webHidden/>
          </w:rPr>
          <w:instrText xml:space="preserve"> PAGEREF _Toc203721667 \h </w:instrText>
        </w:r>
        <w:r>
          <w:rPr>
            <w:noProof/>
            <w:webHidden/>
          </w:rPr>
        </w:r>
        <w:r>
          <w:rPr>
            <w:noProof/>
            <w:webHidden/>
          </w:rPr>
          <w:fldChar w:fldCharType="separate"/>
        </w:r>
        <w:r>
          <w:rPr>
            <w:noProof/>
            <w:webHidden/>
          </w:rPr>
          <w:t>17</w:t>
        </w:r>
        <w:r>
          <w:rPr>
            <w:noProof/>
            <w:webHidden/>
          </w:rPr>
          <w:fldChar w:fldCharType="end"/>
        </w:r>
      </w:hyperlink>
    </w:p>
    <w:p w14:paraId="2360B87E" w14:textId="6175770D"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8" w:history="1">
        <w:r w:rsidRPr="008672E0">
          <w:rPr>
            <w:rStyle w:val="Hyperlink"/>
            <w:noProof/>
          </w:rPr>
          <w:t>Terms</w:t>
        </w:r>
        <w:r>
          <w:rPr>
            <w:noProof/>
            <w:webHidden/>
          </w:rPr>
          <w:tab/>
        </w:r>
        <w:r>
          <w:rPr>
            <w:noProof/>
            <w:webHidden/>
          </w:rPr>
          <w:fldChar w:fldCharType="begin"/>
        </w:r>
        <w:r>
          <w:rPr>
            <w:noProof/>
            <w:webHidden/>
          </w:rPr>
          <w:instrText xml:space="preserve"> PAGEREF _Toc203721668 \h </w:instrText>
        </w:r>
        <w:r>
          <w:rPr>
            <w:noProof/>
            <w:webHidden/>
          </w:rPr>
        </w:r>
        <w:r>
          <w:rPr>
            <w:noProof/>
            <w:webHidden/>
          </w:rPr>
          <w:fldChar w:fldCharType="separate"/>
        </w:r>
        <w:r>
          <w:rPr>
            <w:noProof/>
            <w:webHidden/>
          </w:rPr>
          <w:t>17</w:t>
        </w:r>
        <w:r>
          <w:rPr>
            <w:noProof/>
            <w:webHidden/>
          </w:rPr>
          <w:fldChar w:fldCharType="end"/>
        </w:r>
      </w:hyperlink>
    </w:p>
    <w:p w14:paraId="62B81066" w14:textId="50928081"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126ACE1E" w14:textId="77777777" w:rsidR="00C12148" w:rsidRDefault="00C12148" w:rsidP="007942F2">
      <w:pPr>
        <w:pStyle w:val="Heading2"/>
      </w:pPr>
      <w:bookmarkStart w:id="4" w:name="_Toc203721637"/>
      <w:r>
        <w:lastRenderedPageBreak/>
        <w:t>Background</w:t>
      </w:r>
      <w:bookmarkEnd w:id="4"/>
    </w:p>
    <w:p w14:paraId="34C87C4C" w14:textId="20F8B625" w:rsidR="003C3469" w:rsidRPr="003C3469" w:rsidRDefault="003C3469" w:rsidP="003C3469">
      <w:pPr>
        <w:pStyle w:val="BodyText"/>
      </w:pPr>
      <w:r w:rsidRPr="003C3469">
        <w:t xml:space="preserve">Professional papers are a primary mechanism for conveying structured information in government and enterprise environments. They are used to describe current or </w:t>
      </w:r>
      <w:r>
        <w:t>desired</w:t>
      </w:r>
      <w:r w:rsidRPr="003C3469">
        <w:t xml:space="preserve"> states, present options</w:t>
      </w:r>
      <w:r>
        <w:t xml:space="preserve"> to get there</w:t>
      </w:r>
      <w:r w:rsidRPr="003C3469">
        <w:t xml:space="preserve">, </w:t>
      </w:r>
      <w:r>
        <w:t xml:space="preserve">record decisions, or </w:t>
      </w:r>
      <w:proofErr w:type="gramStart"/>
      <w:r w:rsidRPr="003C3469">
        <w:t>provide</w:t>
      </w:r>
      <w:proofErr w:type="gramEnd"/>
      <w:r w:rsidRPr="003C3469">
        <w:t xml:space="preserve"> operational guidance. Their utility depends not only on the accuracy of the content but also on the clarity and maturity of the document’s structure and presentation.</w:t>
      </w:r>
    </w:p>
    <w:p w14:paraId="0A553E23" w14:textId="77777777" w:rsidR="003C3469" w:rsidRPr="003C3469" w:rsidRDefault="003C3469" w:rsidP="003C3469">
      <w:pPr>
        <w:pStyle w:val="BodyText"/>
      </w:pPr>
      <w:r w:rsidRPr="003C3469">
        <w:t>A common source of confusion in document development is the inconsistent use of foundational terms. For example, </w:t>
      </w:r>
      <w:r w:rsidRPr="003C3469">
        <w:rPr>
          <w:i/>
          <w:iCs/>
        </w:rPr>
        <w:t>context</w:t>
      </w:r>
      <w:r w:rsidRPr="003C3469">
        <w:t> and </w:t>
      </w:r>
      <w:r w:rsidRPr="003C3469">
        <w:rPr>
          <w:i/>
          <w:iCs/>
        </w:rPr>
        <w:t>background</w:t>
      </w:r>
      <w:r w:rsidRPr="003C3469">
        <w:t> are often used interchangeably, despite serving distinct roles. The </w:t>
      </w:r>
      <w:r w:rsidRPr="003C3469">
        <w:rPr>
          <w:b/>
          <w:bCs/>
        </w:rPr>
        <w:t>background of the issue</w:t>
      </w:r>
      <w:r w:rsidRPr="003C3469">
        <w:t> refers to the historical, policy, or operational circumstances that led to the need for the paper. The </w:t>
      </w:r>
      <w:r w:rsidRPr="003C3469">
        <w:rPr>
          <w:b/>
          <w:bCs/>
        </w:rPr>
        <w:t>background of the document</w:t>
      </w:r>
      <w:r w:rsidRPr="003C3469">
        <w:t> refers to its origin, authorship, and purpose within a broader program or initiative. In most cases, the former is more relevant to the reader and should be prioritized.</w:t>
      </w:r>
    </w:p>
    <w:p w14:paraId="033D85FB" w14:textId="77777777" w:rsidR="003C3469" w:rsidRPr="003C3469" w:rsidRDefault="003C3469" w:rsidP="003C3469">
      <w:pPr>
        <w:pStyle w:val="BodyText"/>
      </w:pPr>
      <w:r w:rsidRPr="003C3469">
        <w:t>Similarly, terms such as </w:t>
      </w:r>
      <w:r w:rsidRPr="003C3469">
        <w:rPr>
          <w:i/>
          <w:iCs/>
        </w:rPr>
        <w:t>synopsis</w:t>
      </w:r>
      <w:r w:rsidRPr="003C3469">
        <w:t>, </w:t>
      </w:r>
      <w:r w:rsidRPr="003C3469">
        <w:rPr>
          <w:i/>
          <w:iCs/>
        </w:rPr>
        <w:t>summary</w:t>
      </w:r>
      <w:r w:rsidRPr="003C3469">
        <w:t>, and </w:t>
      </w:r>
      <w:r w:rsidRPr="003C3469">
        <w:rPr>
          <w:i/>
          <w:iCs/>
        </w:rPr>
        <w:t>executive summary</w:t>
      </w:r>
      <w:r w:rsidRPr="003C3469">
        <w:t xml:space="preserve"> are </w:t>
      </w:r>
      <w:proofErr w:type="gramStart"/>
      <w:r w:rsidRPr="003C3469">
        <w:t>frequently</w:t>
      </w:r>
      <w:proofErr w:type="gramEnd"/>
      <w:r w:rsidRPr="003C3469">
        <w:t xml:space="preserve"> conflated. A </w:t>
      </w:r>
      <w:r w:rsidRPr="003C3469">
        <w:rPr>
          <w:b/>
          <w:bCs/>
        </w:rPr>
        <w:t>synopsis</w:t>
      </w:r>
      <w:r w:rsidRPr="003C3469">
        <w:t> is a brief preview of the document’s scope and intent, typically placed on the front page. A </w:t>
      </w:r>
      <w:r w:rsidRPr="003C3469">
        <w:rPr>
          <w:b/>
          <w:bCs/>
        </w:rPr>
        <w:t>summary</w:t>
      </w:r>
      <w:r w:rsidRPr="003C3469">
        <w:t> is a condensed restatement of the document’s key points, usually found at the end. An </w:t>
      </w:r>
      <w:r w:rsidRPr="003C3469">
        <w:rPr>
          <w:b/>
          <w:bCs/>
        </w:rPr>
        <w:t>executive summary</w:t>
      </w:r>
      <w:r w:rsidRPr="003C3469">
        <w:t> is a standalone section designed for decision-makers, providing sufficient detail to understand the issue and its implications without reading the full document.</w:t>
      </w:r>
    </w:p>
    <w:p w14:paraId="6A49A9AD" w14:textId="77777777" w:rsidR="003C3469" w:rsidRPr="003C3469" w:rsidRDefault="003C3469" w:rsidP="003C3469">
      <w:pPr>
        <w:pStyle w:val="BodyText"/>
      </w:pPr>
      <w:r w:rsidRPr="003C3469">
        <w:t>Professional papers also vary in type and purpose. Common formats include:</w:t>
      </w:r>
    </w:p>
    <w:p w14:paraId="26FF343C" w14:textId="77777777" w:rsidR="003C3469" w:rsidRPr="003C3469" w:rsidRDefault="003C3469" w:rsidP="003C3469">
      <w:pPr>
        <w:pStyle w:val="BodyText"/>
        <w:numPr>
          <w:ilvl w:val="0"/>
          <w:numId w:val="89"/>
        </w:numPr>
      </w:pPr>
      <w:r w:rsidRPr="003C3469">
        <w:rPr>
          <w:b/>
          <w:bCs/>
        </w:rPr>
        <w:t>Memo</w:t>
      </w:r>
      <w:r w:rsidRPr="003C3469">
        <w:t>: A short, targeted communication, often internal, used to convey updates or decisions.</w:t>
      </w:r>
    </w:p>
    <w:p w14:paraId="278398DF" w14:textId="77777777" w:rsidR="003C3469" w:rsidRPr="003C3469" w:rsidRDefault="003C3469" w:rsidP="003C3469">
      <w:pPr>
        <w:pStyle w:val="BodyText"/>
        <w:numPr>
          <w:ilvl w:val="0"/>
          <w:numId w:val="89"/>
        </w:numPr>
      </w:pPr>
      <w:r w:rsidRPr="003C3469">
        <w:rPr>
          <w:b/>
          <w:bCs/>
        </w:rPr>
        <w:t>Options Paper</w:t>
      </w:r>
      <w:r w:rsidRPr="003C3469">
        <w:t>: A structured presentation of multiple pathways, including pros, cons, and implications.</w:t>
      </w:r>
    </w:p>
    <w:p w14:paraId="7E8C69E4" w14:textId="5CA90721" w:rsidR="003C3469" w:rsidRPr="003C3469" w:rsidRDefault="00A60ECC" w:rsidP="003C3469">
      <w:pPr>
        <w:pStyle w:val="BodyText"/>
        <w:numPr>
          <w:ilvl w:val="0"/>
          <w:numId w:val="89"/>
        </w:numPr>
      </w:pPr>
      <w:r>
        <w:rPr>
          <w:b/>
          <w:bCs/>
        </w:rPr>
        <w:t>Current State</w:t>
      </w:r>
      <w:r w:rsidR="003C3469" w:rsidRPr="003C3469">
        <w:t>: A factual account of the current state of a system, process, or policy.</w:t>
      </w:r>
    </w:p>
    <w:p w14:paraId="6BC74996" w14:textId="1E6403C0" w:rsidR="003C3469" w:rsidRPr="003C3469" w:rsidRDefault="00A60ECC" w:rsidP="003C3469">
      <w:pPr>
        <w:pStyle w:val="BodyText"/>
        <w:numPr>
          <w:ilvl w:val="0"/>
          <w:numId w:val="89"/>
        </w:numPr>
      </w:pPr>
      <w:r>
        <w:rPr>
          <w:b/>
          <w:bCs/>
        </w:rPr>
        <w:t>Desired State</w:t>
      </w:r>
      <w:r w:rsidR="003C3469" w:rsidRPr="003C3469">
        <w:t>: A forward-looking document outlining planned changes or future states.</w:t>
      </w:r>
    </w:p>
    <w:p w14:paraId="575EDFC6" w14:textId="0CF5725B" w:rsidR="003C3469" w:rsidRPr="003C3469" w:rsidRDefault="003C3469" w:rsidP="003C3469">
      <w:pPr>
        <w:pStyle w:val="BodyText"/>
        <w:numPr>
          <w:ilvl w:val="0"/>
          <w:numId w:val="89"/>
        </w:numPr>
      </w:pPr>
      <w:r w:rsidRPr="003C3469">
        <w:rPr>
          <w:b/>
          <w:bCs/>
        </w:rPr>
        <w:t>Executive Summary</w:t>
      </w:r>
      <w:r w:rsidRPr="003C3469">
        <w:t>: A high-level overview for senior stakeholders, often extracted from a larger paper</w:t>
      </w:r>
      <w:r w:rsidR="00A60ECC">
        <w:t>, structured loosely in alignment with BOSSCARD.</w:t>
      </w:r>
    </w:p>
    <w:p w14:paraId="50D66414" w14:textId="77777777" w:rsidR="003C3469" w:rsidRPr="003C3469" w:rsidRDefault="003C3469" w:rsidP="003C3469">
      <w:pPr>
        <w:pStyle w:val="BodyText"/>
        <w:numPr>
          <w:ilvl w:val="0"/>
          <w:numId w:val="89"/>
        </w:numPr>
      </w:pPr>
      <w:r w:rsidRPr="003C3469">
        <w:rPr>
          <w:b/>
          <w:bCs/>
        </w:rPr>
        <w:t>Guidance Document</w:t>
      </w:r>
      <w:r w:rsidRPr="003C3469">
        <w:t>: A prescriptive resource outlining recommended practices or procedures.</w:t>
      </w:r>
    </w:p>
    <w:p w14:paraId="4BCA3D97" w14:textId="77777777" w:rsidR="003C3469" w:rsidRPr="003C3469" w:rsidRDefault="003C3469" w:rsidP="003C3469">
      <w:pPr>
        <w:pStyle w:val="BodyText"/>
      </w:pPr>
      <w:r w:rsidRPr="003C3469">
        <w:t>Each format serves a distinct communicative function and should be selected based on the document’s intended use and audience.</w:t>
      </w:r>
    </w:p>
    <w:p w14:paraId="28A99A08" w14:textId="77777777" w:rsidR="003C3469" w:rsidRPr="003C3469" w:rsidRDefault="003C3469" w:rsidP="003C3469">
      <w:pPr>
        <w:pStyle w:val="BodyText"/>
      </w:pPr>
      <w:r w:rsidRPr="003C3469">
        <w:t xml:space="preserve">This document aims to clarify these distinctions and provide a consistent framework for developing papers that are both readable and fit for purpose. It emphasizes structure, </w:t>
      </w:r>
      <w:r w:rsidRPr="003C3469">
        <w:lastRenderedPageBreak/>
        <w:t>formatting discipline, and platform suitability to ensure that documents meet professional standards and are suitable for formal distribution.</w:t>
      </w:r>
    </w:p>
    <w:p w14:paraId="7F050849" w14:textId="087A72F4" w:rsidR="00C12148" w:rsidRDefault="000F7750" w:rsidP="00C12148">
      <w:pPr>
        <w:pStyle w:val="BodyText"/>
      </w:pPr>
      <w:r>
        <w:t xml:space="preserve">Separately to the above list of </w:t>
      </w:r>
      <w:r w:rsidRPr="006E50B3">
        <w:rPr>
          <w:i/>
          <w:iCs/>
        </w:rPr>
        <w:t>general</w:t>
      </w:r>
      <w:r>
        <w:t xml:space="preserve"> business documents</w:t>
      </w:r>
      <w:r w:rsidR="00D9726B">
        <w:t xml:space="preserve"> </w:t>
      </w:r>
      <w:r>
        <w:t xml:space="preserve">are </w:t>
      </w:r>
      <w:r w:rsidRPr="00D9726B">
        <w:rPr>
          <w:i/>
          <w:iCs/>
        </w:rPr>
        <w:t>IT specific</w:t>
      </w:r>
      <w:r>
        <w:t xml:space="preserve"> documents</w:t>
      </w:r>
      <w:r w:rsidR="00A45D53">
        <w:t>:</w:t>
      </w:r>
    </w:p>
    <w:p w14:paraId="5FDD3353" w14:textId="2098E9B5" w:rsidR="00A45D53" w:rsidRDefault="00A45D53" w:rsidP="00A45D53">
      <w:pPr>
        <w:pStyle w:val="BodyText"/>
        <w:numPr>
          <w:ilvl w:val="0"/>
          <w:numId w:val="89"/>
        </w:numPr>
      </w:pPr>
      <w:r w:rsidRPr="006E50B3">
        <w:rPr>
          <w:b/>
          <w:bCs/>
        </w:rPr>
        <w:t>Business Requirements</w:t>
      </w:r>
      <w:r w:rsidR="00EA2DAB">
        <w:t xml:space="preserve">: a catalogue of </w:t>
      </w:r>
      <w:r w:rsidR="003A6594">
        <w:t>intended responses to external or internal drivers,</w:t>
      </w:r>
    </w:p>
    <w:p w14:paraId="67457167" w14:textId="45C2C0C1" w:rsidR="00A45D53" w:rsidRDefault="00A45D53" w:rsidP="00A45D53">
      <w:pPr>
        <w:pStyle w:val="BodyText"/>
        <w:numPr>
          <w:ilvl w:val="0"/>
          <w:numId w:val="89"/>
        </w:numPr>
      </w:pPr>
      <w:r w:rsidRPr="006E50B3">
        <w:rPr>
          <w:b/>
          <w:bCs/>
        </w:rPr>
        <w:t>User Requirements</w:t>
      </w:r>
      <w:r w:rsidR="003A6594">
        <w:t xml:space="preserve">: a catalogue of user requirements to contribute to the delivery of the business requirements, expressed independently of and system used, </w:t>
      </w:r>
    </w:p>
    <w:p w14:paraId="68E3AFF8" w14:textId="359B73D5" w:rsidR="00A45D53" w:rsidRDefault="00A45D53" w:rsidP="00A45D53">
      <w:pPr>
        <w:pStyle w:val="BodyText"/>
        <w:numPr>
          <w:ilvl w:val="0"/>
          <w:numId w:val="89"/>
        </w:numPr>
      </w:pPr>
      <w:r w:rsidRPr="006E50B3">
        <w:rPr>
          <w:b/>
          <w:bCs/>
        </w:rPr>
        <w:t>Quality Requirements</w:t>
      </w:r>
      <w:r w:rsidR="003A6594">
        <w:t xml:space="preserve">: a catalogue of quality of experience, </w:t>
      </w:r>
      <w:proofErr w:type="gramStart"/>
      <w:r w:rsidR="003A6594">
        <w:t>data</w:t>
      </w:r>
      <w:proofErr w:type="gramEnd"/>
      <w:r w:rsidR="003A6594">
        <w:t xml:space="preserve"> and service, expected from the business service</w:t>
      </w:r>
      <w:r w:rsidR="00B137A7">
        <w:t>,</w:t>
      </w:r>
    </w:p>
    <w:p w14:paraId="3817E2B2" w14:textId="33BA0D31" w:rsidR="00A45D53" w:rsidRDefault="00A45D53" w:rsidP="00A45D53">
      <w:pPr>
        <w:pStyle w:val="BodyText"/>
        <w:numPr>
          <w:ilvl w:val="0"/>
          <w:numId w:val="89"/>
        </w:numPr>
      </w:pPr>
      <w:r w:rsidRPr="006E50B3">
        <w:rPr>
          <w:b/>
          <w:bCs/>
        </w:rPr>
        <w:t>Capabilities Requirements</w:t>
      </w:r>
      <w:r w:rsidR="00B137A7">
        <w:t xml:space="preserve">: a catalogue of </w:t>
      </w:r>
      <w:r w:rsidR="00AF7AA1">
        <w:t xml:space="preserve">business service </w:t>
      </w:r>
      <w:r w:rsidR="00B137A7">
        <w:t xml:space="preserve">capabilities </w:t>
      </w:r>
      <w:proofErr w:type="gramStart"/>
      <w:r w:rsidR="00B137A7">
        <w:t>require</w:t>
      </w:r>
      <w:r w:rsidR="00AF7AA1">
        <w:t>d</w:t>
      </w:r>
      <w:proofErr w:type="gramEnd"/>
      <w:r w:rsidR="00B137A7">
        <w:t xml:space="preserve"> to provide to effectively contribute to </w:t>
      </w:r>
      <w:r w:rsidR="00127087">
        <w:t>fulfil User Requirements</w:t>
      </w:r>
    </w:p>
    <w:p w14:paraId="2029FC31" w14:textId="4E6027BB" w:rsidR="00EA2DAB" w:rsidRDefault="00EA2DAB" w:rsidP="00A45D53">
      <w:pPr>
        <w:pStyle w:val="BodyText"/>
        <w:numPr>
          <w:ilvl w:val="0"/>
          <w:numId w:val="89"/>
        </w:numPr>
      </w:pPr>
      <w:r w:rsidRPr="006E50B3">
        <w:rPr>
          <w:b/>
          <w:bCs/>
        </w:rPr>
        <w:t>Transitional Requirements</w:t>
      </w:r>
      <w:r w:rsidR="00127087">
        <w:t>: a catalogue of project requirements external to the system requirements themselves, to support transition from current to future operational state (data resourcing, migration, onboarding, training, etc.)</w:t>
      </w:r>
    </w:p>
    <w:p w14:paraId="6FFEBA1B" w14:textId="26FF6302" w:rsidR="00EA2DAB" w:rsidRDefault="00EA2DAB" w:rsidP="00A45D53">
      <w:pPr>
        <w:pStyle w:val="BodyText"/>
        <w:numPr>
          <w:ilvl w:val="0"/>
          <w:numId w:val="89"/>
        </w:numPr>
      </w:pPr>
      <w:r w:rsidRPr="006E50B3">
        <w:rPr>
          <w:b/>
          <w:bCs/>
        </w:rPr>
        <w:t>System Requirements</w:t>
      </w:r>
      <w:r w:rsidR="00510A5C">
        <w:t>, a logical set, composed of distinct:</w:t>
      </w:r>
    </w:p>
    <w:p w14:paraId="5D4182E0" w14:textId="0B984F4B" w:rsidR="00510A5C" w:rsidRDefault="00510A5C" w:rsidP="00510A5C">
      <w:pPr>
        <w:pStyle w:val="BodyText"/>
        <w:numPr>
          <w:ilvl w:val="1"/>
          <w:numId w:val="89"/>
        </w:numPr>
      </w:pPr>
      <w:r>
        <w:t xml:space="preserve">Functional Requirements (FR): a catalogue of functional requirements </w:t>
      </w:r>
      <w:r w:rsidR="00AF7AA1">
        <w:t xml:space="preserve">required of a system </w:t>
      </w:r>
      <w:r>
        <w:t xml:space="preserve">to </w:t>
      </w:r>
      <w:r w:rsidR="00AB7EE5">
        <w:t xml:space="preserve">make available </w:t>
      </w:r>
      <w:r w:rsidR="00AF7AA1">
        <w:t xml:space="preserve">to end users the </w:t>
      </w:r>
      <w:r w:rsidR="00AB7EE5">
        <w:t xml:space="preserve">capabilities </w:t>
      </w:r>
      <w:r w:rsidR="00AF7AA1">
        <w:t>expressed in the earlier capabilities r</w:t>
      </w:r>
      <w:r w:rsidR="00AB7EE5">
        <w:t>equirements</w:t>
      </w:r>
      <w:r w:rsidR="00AF7AA1">
        <w:t>,</w:t>
      </w:r>
    </w:p>
    <w:p w14:paraId="454CA852" w14:textId="5639B505" w:rsidR="00AF7AA1" w:rsidRDefault="00AF7AA1" w:rsidP="00510A5C">
      <w:pPr>
        <w:pStyle w:val="BodyText"/>
        <w:numPr>
          <w:ilvl w:val="1"/>
          <w:numId w:val="89"/>
        </w:numPr>
      </w:pPr>
      <w:r>
        <w:t xml:space="preserve">Non-Fucntional Requirements (NFR): a catalogue of system qualities needed of a system to meet the business service quality requirements. </w:t>
      </w:r>
    </w:p>
    <w:p w14:paraId="0720AE3F" w14:textId="3C16B429" w:rsidR="00EA2DAB" w:rsidRDefault="00EA2DAB" w:rsidP="00A45D53">
      <w:pPr>
        <w:pStyle w:val="BodyText"/>
        <w:numPr>
          <w:ilvl w:val="0"/>
          <w:numId w:val="89"/>
        </w:numPr>
      </w:pPr>
      <w:r w:rsidRPr="006E50B3">
        <w:rPr>
          <w:b/>
          <w:bCs/>
        </w:rPr>
        <w:t>Technical Requirements</w:t>
      </w:r>
      <w:r w:rsidR="006E50B3">
        <w:t>: a catalogue of technical implementation requirements developed to detail how the Functional requirements are implemented.</w:t>
      </w:r>
    </w:p>
    <w:p w14:paraId="00FC81BD" w14:textId="77777777" w:rsidR="00DF1C6D" w:rsidRPr="00DF1C6D" w:rsidRDefault="00DF1C6D" w:rsidP="00DF1C6D">
      <w:pPr>
        <w:pStyle w:val="Heading1"/>
      </w:pPr>
      <w:bookmarkStart w:id="5" w:name="_Toc203721638"/>
      <w:r w:rsidRPr="00DF1C6D">
        <w:t>Structure</w:t>
      </w:r>
      <w:bookmarkEnd w:id="5"/>
    </w:p>
    <w:p w14:paraId="4BEC62DA" w14:textId="77777777" w:rsidR="00DF1C6D" w:rsidRDefault="00DF1C6D" w:rsidP="00DF1C6D">
      <w:pPr>
        <w:pStyle w:val="BodyText"/>
      </w:pPr>
      <w:r w:rsidRPr="00DF1C6D">
        <w:t xml:space="preserve">Professional papers must be constructed in a way that supports usability, traceability, and clarity. </w:t>
      </w:r>
    </w:p>
    <w:p w14:paraId="7209E9E0" w14:textId="04910EAB" w:rsidR="00DF1C6D" w:rsidRPr="00DF1C6D" w:rsidRDefault="00DF1C6D" w:rsidP="00DF1C6D">
      <w:pPr>
        <w:pStyle w:val="BodyText"/>
      </w:pPr>
      <w:r w:rsidRPr="00DF1C6D">
        <w:t xml:space="preserve">Structure is not merely about layout—it is about enabling the reader to understand the document’s purpose, scope, and relevance without ambiguity. A well-structured paper </w:t>
      </w:r>
      <w:proofErr w:type="gramStart"/>
      <w:r w:rsidRPr="00DF1C6D">
        <w:t>anticipates</w:t>
      </w:r>
      <w:proofErr w:type="gramEnd"/>
      <w:r w:rsidRPr="00DF1C6D">
        <w:t xml:space="preserve"> the needs of its audience and provides navigational and contextual cues throughout.</w:t>
      </w:r>
    </w:p>
    <w:p w14:paraId="015E3BC1" w14:textId="5E8C7917" w:rsidR="00DF1C6D" w:rsidRPr="00DF1C6D" w:rsidRDefault="00657D6C" w:rsidP="00DF1C6D">
      <w:pPr>
        <w:pStyle w:val="Heading2"/>
      </w:pPr>
      <w:bookmarkStart w:id="6" w:name="_Toc203721639"/>
      <w:r>
        <w:t>Front matter</w:t>
      </w:r>
      <w:bookmarkEnd w:id="6"/>
    </w:p>
    <w:p w14:paraId="1727000E" w14:textId="37804BF5" w:rsidR="00DF1C6D" w:rsidRPr="00DF1C6D" w:rsidRDefault="00DF1C6D" w:rsidP="00DF1C6D">
      <w:pPr>
        <w:pStyle w:val="BodyText"/>
      </w:pPr>
      <w:r w:rsidRPr="00DF1C6D">
        <w:t xml:space="preserve">The following </w:t>
      </w:r>
      <w:r w:rsidR="00657D6C">
        <w:t>aspects</w:t>
      </w:r>
      <w:r w:rsidRPr="00DF1C6D">
        <w:t xml:space="preserve"> are commonly found </w:t>
      </w:r>
      <w:r w:rsidR="00657D6C">
        <w:t xml:space="preserve">on the front of </w:t>
      </w:r>
      <w:r w:rsidRPr="00DF1C6D">
        <w:t>professional papers. Their inclusion supports consistent interpretation and reuse across teams and agencies:</w:t>
      </w:r>
    </w:p>
    <w:p w14:paraId="4E39E19E" w14:textId="0FC76699" w:rsidR="00DF1C6D" w:rsidRPr="00DF1C6D" w:rsidRDefault="00DF1C6D" w:rsidP="00DF1C6D">
      <w:pPr>
        <w:pStyle w:val="BodyText"/>
        <w:numPr>
          <w:ilvl w:val="0"/>
          <w:numId w:val="90"/>
        </w:numPr>
      </w:pPr>
      <w:r w:rsidRPr="00DF1C6D">
        <w:rPr>
          <w:b/>
          <w:bCs/>
        </w:rPr>
        <w:t>Title</w:t>
      </w:r>
      <w:r w:rsidRPr="00DF1C6D">
        <w:t xml:space="preserve">: </w:t>
      </w:r>
      <w:r w:rsidR="002D2B62">
        <w:t>a</w:t>
      </w:r>
      <w:r w:rsidRPr="00DF1C6D">
        <w:t xml:space="preserve"> clear, descriptive heading that reflects the document’s subject matter.</w:t>
      </w:r>
    </w:p>
    <w:p w14:paraId="1D914926" w14:textId="6E5883F4" w:rsidR="00DF1C6D" w:rsidRPr="00DF1C6D" w:rsidRDefault="00DF1C6D" w:rsidP="00DF1C6D">
      <w:pPr>
        <w:pStyle w:val="BodyText"/>
        <w:numPr>
          <w:ilvl w:val="0"/>
          <w:numId w:val="90"/>
        </w:numPr>
      </w:pPr>
      <w:r w:rsidRPr="00DF1C6D">
        <w:rPr>
          <w:b/>
          <w:bCs/>
        </w:rPr>
        <w:t>Subtitle</w:t>
      </w:r>
      <w:r w:rsidRPr="00DF1C6D">
        <w:t> </w:t>
      </w:r>
      <w:r w:rsidRPr="00DF1C6D">
        <w:rPr>
          <w:i/>
          <w:iCs/>
        </w:rPr>
        <w:t>(optional)</w:t>
      </w:r>
      <w:r w:rsidRPr="00DF1C6D">
        <w:t xml:space="preserve">: </w:t>
      </w:r>
      <w:r w:rsidR="002D2B62">
        <w:t>a</w:t>
      </w:r>
      <w:r w:rsidRPr="00DF1C6D">
        <w:t xml:space="preserve"> secondary line that adds specificity or scope.</w:t>
      </w:r>
    </w:p>
    <w:p w14:paraId="69AFF165" w14:textId="0B572AE0" w:rsidR="00DF1C6D" w:rsidRPr="00DF1C6D" w:rsidRDefault="00DF1C6D" w:rsidP="00DF1C6D">
      <w:pPr>
        <w:pStyle w:val="BodyText"/>
        <w:numPr>
          <w:ilvl w:val="0"/>
          <w:numId w:val="90"/>
        </w:numPr>
      </w:pPr>
      <w:r w:rsidRPr="00DF1C6D">
        <w:rPr>
          <w:b/>
          <w:bCs/>
        </w:rPr>
        <w:lastRenderedPageBreak/>
        <w:t>Date</w:t>
      </w:r>
      <w:r w:rsidRPr="00DF1C6D">
        <w:t xml:space="preserve">: </w:t>
      </w:r>
      <w:r w:rsidR="002D2B62">
        <w:t>t</w:t>
      </w:r>
      <w:r w:rsidRPr="00DF1C6D">
        <w:t xml:space="preserve">he date of publication or </w:t>
      </w:r>
      <w:r w:rsidR="00B460B6">
        <w:t>the</w:t>
      </w:r>
      <w:r w:rsidRPr="00DF1C6D">
        <w:t xml:space="preserve"> revision.</w:t>
      </w:r>
    </w:p>
    <w:p w14:paraId="1DCCB18B" w14:textId="421F3484" w:rsidR="00DF1C6D" w:rsidRPr="00DF1C6D" w:rsidRDefault="00DF1C6D" w:rsidP="00DF1C6D">
      <w:pPr>
        <w:pStyle w:val="BodyText"/>
        <w:numPr>
          <w:ilvl w:val="0"/>
          <w:numId w:val="90"/>
        </w:numPr>
      </w:pPr>
      <w:r w:rsidRPr="00DF1C6D">
        <w:rPr>
          <w:b/>
          <w:bCs/>
        </w:rPr>
        <w:t>Version</w:t>
      </w:r>
      <w:r w:rsidRPr="00DF1C6D">
        <w:t xml:space="preserve">: </w:t>
      </w:r>
      <w:r w:rsidR="002D2B62">
        <w:t>a</w:t>
      </w:r>
      <w:r w:rsidRPr="00DF1C6D">
        <w:t xml:space="preserve"> version identifier to support change tracking and release history.</w:t>
      </w:r>
    </w:p>
    <w:p w14:paraId="50C3F304" w14:textId="5335817E" w:rsidR="00DF1C6D" w:rsidRPr="00DF1C6D" w:rsidRDefault="00DF1C6D" w:rsidP="00DF1C6D">
      <w:pPr>
        <w:pStyle w:val="BodyText"/>
        <w:numPr>
          <w:ilvl w:val="0"/>
          <w:numId w:val="90"/>
        </w:numPr>
      </w:pPr>
      <w:r w:rsidRPr="00DF1C6D">
        <w:rPr>
          <w:b/>
          <w:bCs/>
        </w:rPr>
        <w:t>Purpose</w:t>
      </w:r>
      <w:r w:rsidRPr="00DF1C6D">
        <w:t xml:space="preserve">: </w:t>
      </w:r>
      <w:r w:rsidR="002D2B62">
        <w:t>a</w:t>
      </w:r>
      <w:r w:rsidRPr="00DF1C6D">
        <w:t xml:space="preserve"> concise statement of why the document exists.</w:t>
      </w:r>
    </w:p>
    <w:p w14:paraId="084ED246" w14:textId="576E63F4" w:rsidR="00DF1C6D" w:rsidRPr="00DF1C6D" w:rsidRDefault="00DF1C6D" w:rsidP="00DF1C6D">
      <w:pPr>
        <w:pStyle w:val="BodyText"/>
        <w:numPr>
          <w:ilvl w:val="0"/>
          <w:numId w:val="90"/>
        </w:numPr>
      </w:pPr>
      <w:r w:rsidRPr="00DF1C6D">
        <w:rPr>
          <w:b/>
          <w:bCs/>
        </w:rPr>
        <w:t>Audience</w:t>
      </w:r>
      <w:r w:rsidRPr="00DF1C6D">
        <w:t xml:space="preserve">: </w:t>
      </w:r>
      <w:r w:rsidR="002D2B62">
        <w:t>a</w:t>
      </w:r>
      <w:r w:rsidRPr="00DF1C6D">
        <w:t xml:space="preserve"> declaration of who the document is intended for.</w:t>
      </w:r>
    </w:p>
    <w:p w14:paraId="52E57788" w14:textId="03536B43" w:rsidR="00DF1C6D" w:rsidRDefault="00DF1C6D" w:rsidP="00DF1C6D">
      <w:pPr>
        <w:pStyle w:val="BodyText"/>
        <w:numPr>
          <w:ilvl w:val="0"/>
          <w:numId w:val="90"/>
        </w:numPr>
      </w:pPr>
      <w:r w:rsidRPr="00DF1C6D">
        <w:rPr>
          <w:b/>
          <w:bCs/>
        </w:rPr>
        <w:t>Synopsis</w:t>
      </w:r>
      <w:r w:rsidRPr="00DF1C6D">
        <w:t xml:space="preserve">: </w:t>
      </w:r>
      <w:r w:rsidR="002D2B62">
        <w:t>a</w:t>
      </w:r>
      <w:r w:rsidRPr="00DF1C6D">
        <w:t xml:space="preserve"> brief preview of the document’s scope and intent, typically placed on the front page.</w:t>
      </w:r>
    </w:p>
    <w:p w14:paraId="5F758F7F" w14:textId="5DEDAB10" w:rsidR="002D2B62" w:rsidRDefault="002D2B62" w:rsidP="00DF1C6D">
      <w:pPr>
        <w:pStyle w:val="BodyText"/>
        <w:numPr>
          <w:ilvl w:val="0"/>
          <w:numId w:val="90"/>
        </w:numPr>
      </w:pPr>
      <w:r>
        <w:rPr>
          <w:b/>
          <w:bCs/>
        </w:rPr>
        <w:t>Contents</w:t>
      </w:r>
      <w:r w:rsidRPr="002D2B62">
        <w:t>:</w:t>
      </w:r>
      <w:r>
        <w:t xml:space="preserve"> a table of content headers and their page numbers. </w:t>
      </w:r>
    </w:p>
    <w:p w14:paraId="16285CB3" w14:textId="025C6B63" w:rsidR="00E219B0" w:rsidRDefault="00657D6C" w:rsidP="00657D6C">
      <w:pPr>
        <w:pStyle w:val="BodyText"/>
      </w:pPr>
      <w:r>
        <w:t>Note that a Synopsis are distinct from a Summary</w:t>
      </w:r>
      <w:r w:rsidR="00E219B0">
        <w:t xml:space="preserve">. </w:t>
      </w:r>
      <w:r w:rsidR="00E219B0" w:rsidRPr="00E219B0">
        <w:t>A </w:t>
      </w:r>
      <w:r w:rsidR="00E219B0" w:rsidRPr="00E219B0">
        <w:rPr>
          <w:b/>
          <w:bCs/>
        </w:rPr>
        <w:t>Synopsis</w:t>
      </w:r>
      <w:r w:rsidR="00E219B0" w:rsidRPr="00E219B0">
        <w:t> is a forward-facing preview — it outlines what the document will cover and why it matters, helping the reader decide whether to continue reading. It is typically placed at the beginning of the document.</w:t>
      </w:r>
      <w:r w:rsidR="00E219B0">
        <w:t xml:space="preserve"> </w:t>
      </w:r>
      <w:r w:rsidR="00E219B0" w:rsidRPr="00E219B0">
        <w:t>A </w:t>
      </w:r>
      <w:r w:rsidR="00E219B0" w:rsidRPr="00E219B0">
        <w:rPr>
          <w:b/>
          <w:bCs/>
        </w:rPr>
        <w:t>Summary</w:t>
      </w:r>
      <w:r w:rsidR="00E219B0" w:rsidRPr="00E219B0">
        <w:t>, by contrast, is retrospective — it distils the key points, findings, or conclusions after they have been presented. It is usually placed at the end of the document or section.</w:t>
      </w:r>
    </w:p>
    <w:p w14:paraId="2C7877BB" w14:textId="7DDF72B3" w:rsidR="0076365A" w:rsidRDefault="00341286" w:rsidP="00BF6916">
      <w:pPr>
        <w:pStyle w:val="Heading2"/>
      </w:pPr>
      <w:bookmarkStart w:id="7" w:name="_Toc203721640"/>
      <w:r>
        <w:t>Back matter: A</w:t>
      </w:r>
      <w:r w:rsidR="0076365A" w:rsidRPr="0076365A">
        <w:t>ppendices</w:t>
      </w:r>
      <w:bookmarkEnd w:id="7"/>
    </w:p>
    <w:p w14:paraId="30C436F2" w14:textId="77777777" w:rsidR="00311026" w:rsidRPr="00311026" w:rsidRDefault="00311026" w:rsidP="00BF6916">
      <w:pPr>
        <w:pStyle w:val="BodyText"/>
      </w:pPr>
      <w:r w:rsidRPr="00311026">
        <w:t>This section is introduced earlier than usual because it continues the descriptive framing of the document. While the front matter provides immediate orientation—through purpose, audience, and synopsis—the appendices extend that framing by offering supporting detail that helps the reader interpret, navigate, and reuse the document. These elements are not peripheral; they are part of the document’s infrastructure.</w:t>
      </w:r>
    </w:p>
    <w:p w14:paraId="0D768DCD" w14:textId="77777777" w:rsidR="00693FD4" w:rsidRDefault="00311026" w:rsidP="00BF6916">
      <w:pPr>
        <w:pStyle w:val="BodyText"/>
      </w:pPr>
      <w:r w:rsidRPr="00311026">
        <w:t xml:space="preserve">It is a common misconception that appendices form a single block of material placed at the end. The term “appendices” is plural by design. There is </w:t>
      </w:r>
      <w:proofErr w:type="gramStart"/>
      <w:r w:rsidRPr="00311026">
        <w:t>almost always</w:t>
      </w:r>
      <w:proofErr w:type="gramEnd"/>
      <w:r w:rsidRPr="00311026">
        <w:t xml:space="preserve"> more than one type of supporting material, and each serves a distinct function. </w:t>
      </w:r>
    </w:p>
    <w:p w14:paraId="38BF1600" w14:textId="77777777" w:rsidR="00BF6916" w:rsidRDefault="00BF6916" w:rsidP="00BF6916">
      <w:pPr>
        <w:pStyle w:val="Heading3"/>
      </w:pPr>
      <w:bookmarkStart w:id="8" w:name="_Toc203721641"/>
      <w:r>
        <w:t>First Appendix</w:t>
      </w:r>
      <w:bookmarkEnd w:id="8"/>
      <w:r>
        <w:t xml:space="preserve"> </w:t>
      </w:r>
    </w:p>
    <w:p w14:paraId="14A2251A" w14:textId="7F92AB35" w:rsidR="00356ED5" w:rsidRDefault="00356ED5" w:rsidP="00BF6916">
      <w:pPr>
        <w:pStyle w:val="BodyText"/>
      </w:pPr>
      <w:r>
        <w:t>T</w:t>
      </w:r>
      <w:r w:rsidRPr="00311026">
        <w:t xml:space="preserve">he goal is to reduce ambiguity and support </w:t>
      </w:r>
      <w:proofErr w:type="gramStart"/>
      <w:r w:rsidRPr="00311026">
        <w:t>accurate</w:t>
      </w:r>
      <w:proofErr w:type="gramEnd"/>
      <w:r w:rsidRPr="00311026">
        <w:t xml:space="preserve"> interpretation. Appendices are not optional extras; they are part of the document’s architecture and should be constructed with the same discipline as the main content.</w:t>
      </w:r>
    </w:p>
    <w:p w14:paraId="29F960AF" w14:textId="77777777" w:rsidR="00DA2A63" w:rsidRDefault="00311026" w:rsidP="00BF6916">
      <w:pPr>
        <w:pStyle w:val="BodyText"/>
      </w:pPr>
      <w:r w:rsidRPr="00311026">
        <w:t xml:space="preserve">The first appendix is about the document itself. It includes </w:t>
      </w:r>
      <w:r w:rsidR="00DA2A63">
        <w:t>the following sections:</w:t>
      </w:r>
    </w:p>
    <w:p w14:paraId="75ECA824" w14:textId="62FEB889" w:rsidR="00DA2A63" w:rsidRDefault="00311026" w:rsidP="00BF6916">
      <w:pPr>
        <w:pStyle w:val="BodyText"/>
        <w:numPr>
          <w:ilvl w:val="0"/>
          <w:numId w:val="90"/>
        </w:numPr>
      </w:pPr>
      <w:r w:rsidRPr="00311026">
        <w:t xml:space="preserve">contribution roles, </w:t>
      </w:r>
    </w:p>
    <w:p w14:paraId="50C7A9E8" w14:textId="1AC4C824" w:rsidR="00DA2A63" w:rsidRDefault="00311026" w:rsidP="00BF6916">
      <w:pPr>
        <w:pStyle w:val="BodyText"/>
        <w:numPr>
          <w:ilvl w:val="0"/>
          <w:numId w:val="90"/>
        </w:numPr>
      </w:pPr>
      <w:r w:rsidRPr="00311026">
        <w:t xml:space="preserve">revision and release history, </w:t>
      </w:r>
    </w:p>
    <w:p w14:paraId="245D50F9" w14:textId="440CCF8E" w:rsidR="00DA2A63" w:rsidRDefault="00DA2A63" w:rsidP="00546AC1">
      <w:pPr>
        <w:pStyle w:val="BodyText"/>
        <w:numPr>
          <w:ilvl w:val="0"/>
          <w:numId w:val="90"/>
        </w:numPr>
      </w:pPr>
      <w:proofErr w:type="gramStart"/>
      <w:r>
        <w:t>additional</w:t>
      </w:r>
      <w:proofErr w:type="gramEnd"/>
      <w:r>
        <w:t xml:space="preserve"> </w:t>
      </w:r>
      <w:r w:rsidR="00311026" w:rsidRPr="00311026">
        <w:t>indexes</w:t>
      </w:r>
      <w:r>
        <w:t xml:space="preserve">, beyond the original </w:t>
      </w:r>
      <w:r w:rsidR="00546AC1">
        <w:t>Table of Contents (</w:t>
      </w:r>
      <w:proofErr w:type="spellStart"/>
      <w:r w:rsidR="00546AC1">
        <w:t>ToC</w:t>
      </w:r>
      <w:proofErr w:type="spellEnd"/>
      <w:r w:rsidR="00546AC1">
        <w:t>)</w:t>
      </w:r>
      <w:r>
        <w:t xml:space="preserve">, </w:t>
      </w:r>
      <w:r w:rsidR="00311026" w:rsidRPr="00311026">
        <w:t xml:space="preserve">that support </w:t>
      </w:r>
      <w:proofErr w:type="gramStart"/>
      <w:r w:rsidR="00311026" w:rsidRPr="00311026">
        <w:t>navigation</w:t>
      </w:r>
      <w:r>
        <w:t>,</w:t>
      </w:r>
      <w:r w:rsidR="00311026" w:rsidRPr="00311026">
        <w:t>—</w:t>
      </w:r>
      <w:proofErr w:type="gramEnd"/>
      <w:r w:rsidR="00311026" w:rsidRPr="00311026">
        <w:t>such</w:t>
      </w:r>
      <w:r w:rsidR="00546AC1">
        <w:t xml:space="preserve"> as </w:t>
      </w:r>
      <w:r w:rsidR="00311026" w:rsidRPr="00311026">
        <w:t xml:space="preserve">lists of tables, diagrams, and references. </w:t>
      </w:r>
    </w:p>
    <w:p w14:paraId="2B17EFE2" w14:textId="1C9C286F" w:rsidR="00F35415" w:rsidRDefault="00F35415" w:rsidP="00BF6916">
      <w:pPr>
        <w:pStyle w:val="BodyText"/>
        <w:numPr>
          <w:ilvl w:val="0"/>
          <w:numId w:val="90"/>
        </w:numPr>
      </w:pPr>
      <w:r>
        <w:t xml:space="preserve">Lists of acronyms, </w:t>
      </w:r>
      <w:r w:rsidR="00BF6916">
        <w:t xml:space="preserve">and </w:t>
      </w:r>
      <w:r>
        <w:t>terms</w:t>
      </w:r>
      <w:r w:rsidR="00BF6916">
        <w:t xml:space="preserve">. Or a combination, </w:t>
      </w:r>
      <w:r w:rsidR="00E64945">
        <w:t>referred</w:t>
      </w:r>
      <w:r w:rsidR="00BF6916">
        <w:t xml:space="preserve"> to as a Glossary.</w:t>
      </w:r>
    </w:p>
    <w:p w14:paraId="727CA6FF" w14:textId="2319BBDF" w:rsidR="00311026" w:rsidRDefault="00311026" w:rsidP="00BF6916">
      <w:pPr>
        <w:pStyle w:val="BodyText"/>
      </w:pPr>
      <w:r w:rsidRPr="00311026">
        <w:t xml:space="preserve">These elements are not part of the front page, but they are still part of the document’s framing and should be treated as such. </w:t>
      </w:r>
    </w:p>
    <w:p w14:paraId="7D288DD5" w14:textId="77777777" w:rsidR="00BF6916" w:rsidRDefault="00BF6916" w:rsidP="00BF6916">
      <w:pPr>
        <w:pStyle w:val="BodyText"/>
      </w:pPr>
    </w:p>
    <w:p w14:paraId="607B47E1" w14:textId="5E8BD58C" w:rsidR="00BF6916" w:rsidRPr="00311026" w:rsidRDefault="00BF6916" w:rsidP="00BF6916">
      <w:pPr>
        <w:pStyle w:val="Heading3"/>
      </w:pPr>
      <w:bookmarkStart w:id="9" w:name="_Toc203721642"/>
      <w:r>
        <w:t>Secondary Appendices</w:t>
      </w:r>
      <w:bookmarkEnd w:id="9"/>
    </w:p>
    <w:p w14:paraId="17CC1B87" w14:textId="77777777" w:rsidR="00BF6916" w:rsidRDefault="00356ED5" w:rsidP="00356ED5">
      <w:pPr>
        <w:pStyle w:val="BodyText"/>
      </w:pPr>
      <w:r w:rsidRPr="00311026">
        <w:t xml:space="preserve">appendices </w:t>
      </w:r>
      <w:r w:rsidR="00BF6916">
        <w:t xml:space="preserve">beyond the first </w:t>
      </w:r>
      <w:r w:rsidRPr="00311026">
        <w:t>shift focus from the document’s structure to its content.</w:t>
      </w:r>
    </w:p>
    <w:p w14:paraId="7103CE3F" w14:textId="2472ADBB" w:rsidR="0076365A" w:rsidRDefault="00356ED5" w:rsidP="00657D6C">
      <w:pPr>
        <w:pStyle w:val="BodyText"/>
      </w:pPr>
      <w:r w:rsidRPr="00311026">
        <w:t>These may include conceptual expansions, clarifications, or supporting definitions that help the reader understand the subject matter more deeply. This is where glossaries, acronyms, and terms are typically introduced.</w:t>
      </w:r>
    </w:p>
    <w:p w14:paraId="7DE5DA2F" w14:textId="6806387D" w:rsidR="00BF6916" w:rsidRDefault="00341286" w:rsidP="00341286">
      <w:pPr>
        <w:pStyle w:val="Heading2"/>
      </w:pPr>
      <w:bookmarkStart w:id="10" w:name="_Toc203721643"/>
      <w:r>
        <w:t>Body Proper</w:t>
      </w:r>
      <w:bookmarkEnd w:id="10"/>
    </w:p>
    <w:p w14:paraId="219AA4E8" w14:textId="26A22712" w:rsidR="00EE73FF" w:rsidRPr="00EE73FF" w:rsidRDefault="00341286" w:rsidP="00EE73FF">
      <w:pPr>
        <w:pStyle w:val="BodyText"/>
      </w:pPr>
      <w:r>
        <w:t>T</w:t>
      </w:r>
      <w:r w:rsidR="00EE73FF" w:rsidRPr="00EE73FF">
        <w:t>he main body of a professional paper typically begins with three foundational components: </w:t>
      </w:r>
      <w:r w:rsidR="00EE73FF" w:rsidRPr="00EE73FF">
        <w:rPr>
          <w:b/>
          <w:bCs/>
        </w:rPr>
        <w:t>Introduction</w:t>
      </w:r>
      <w:r w:rsidR="00EE73FF" w:rsidRPr="00EE73FF">
        <w:t>, </w:t>
      </w:r>
      <w:r w:rsidR="00EE73FF" w:rsidRPr="00EE73FF">
        <w:rPr>
          <w:b/>
          <w:bCs/>
        </w:rPr>
        <w:t>Background</w:t>
      </w:r>
      <w:r w:rsidR="00EE73FF" w:rsidRPr="00EE73FF">
        <w:t>, and </w:t>
      </w:r>
      <w:r w:rsidR="00EE73FF" w:rsidRPr="00EE73FF">
        <w:rPr>
          <w:b/>
          <w:bCs/>
        </w:rPr>
        <w:t>Context</w:t>
      </w:r>
      <w:r w:rsidR="00EE73FF" w:rsidRPr="00EE73FF">
        <w:t>. These elements serve distinct purposes, but they are closely related and sometimes merged depending on the nature of the document and its audience.</w:t>
      </w:r>
    </w:p>
    <w:p w14:paraId="317A3AAA" w14:textId="3AD0BA61" w:rsidR="0037506D" w:rsidRDefault="0037506D" w:rsidP="0037506D">
      <w:pPr>
        <w:pStyle w:val="Heading3"/>
      </w:pPr>
      <w:bookmarkStart w:id="11" w:name="_Toc203721644"/>
      <w:r>
        <w:t>The Introduction, Background and Context</w:t>
      </w:r>
      <w:bookmarkEnd w:id="11"/>
    </w:p>
    <w:p w14:paraId="44B50F0E" w14:textId="1A0E4BAF" w:rsidR="00EE73FF" w:rsidRPr="00EE73FF" w:rsidRDefault="00EE73FF" w:rsidP="00EE73FF">
      <w:pPr>
        <w:pStyle w:val="BodyText"/>
      </w:pPr>
      <w:r w:rsidRPr="00EE73FF">
        <w:t>The </w:t>
      </w:r>
      <w:r w:rsidRPr="00EE73FF">
        <w:rPr>
          <w:b/>
          <w:bCs/>
        </w:rPr>
        <w:t>Introduction</w:t>
      </w:r>
      <w:r w:rsidRPr="00EE73FF">
        <w:t xml:space="preserve"> is the formal entry point. It </w:t>
      </w:r>
      <w:proofErr w:type="gramStart"/>
      <w:r w:rsidRPr="00EE73FF">
        <w:t>states</w:t>
      </w:r>
      <w:proofErr w:type="gramEnd"/>
      <w:r w:rsidRPr="00EE73FF">
        <w:t xml:space="preserve"> what the document is, why it exists, and what the reader can expect. It may briefly mention the issue at hand, but its primary role is to orient the reader and </w:t>
      </w:r>
      <w:proofErr w:type="gramStart"/>
      <w:r w:rsidRPr="00EE73FF">
        <w:t>establish</w:t>
      </w:r>
      <w:proofErr w:type="gramEnd"/>
      <w:r w:rsidRPr="00EE73FF">
        <w:t xml:space="preserve"> the scope of the paper.</w:t>
      </w:r>
    </w:p>
    <w:p w14:paraId="710F5D75" w14:textId="12155BFD" w:rsidR="00EE73FF" w:rsidRDefault="00EE73FF" w:rsidP="00EE73FF">
      <w:pPr>
        <w:pStyle w:val="BodyText"/>
      </w:pPr>
      <w:r w:rsidRPr="00EE73FF">
        <w:t>The </w:t>
      </w:r>
      <w:r w:rsidRPr="00EE73FF">
        <w:rPr>
          <w:b/>
          <w:bCs/>
        </w:rPr>
        <w:t>Background</w:t>
      </w:r>
      <w:r w:rsidRPr="00EE73FF">
        <w:t> provides historical, policy, or operational information that led to the creation of the document. It explains why the issue exists and what has happened so far. This section is factual and retrospective, and it helps the reader understand the lead-up to the current situation.</w:t>
      </w:r>
    </w:p>
    <w:p w14:paraId="75813561" w14:textId="77777777" w:rsidR="00EE73FF" w:rsidRPr="00EE73FF" w:rsidRDefault="00EE73FF" w:rsidP="00EE73FF">
      <w:pPr>
        <w:pStyle w:val="BodyText"/>
      </w:pPr>
      <w:r w:rsidRPr="00EE73FF">
        <w:t>The </w:t>
      </w:r>
      <w:r w:rsidRPr="00EE73FF">
        <w:rPr>
          <w:b/>
          <w:bCs/>
        </w:rPr>
        <w:t>Context</w:t>
      </w:r>
      <w:r w:rsidRPr="00EE73FF">
        <w:t> describes the environment in which the issue or document sits. It may include current constraints, stakeholder positions, political or operational sensitivities, or dependencies. Context is situational and forward-facing, helping the reader understand the conditions that shape the issue now.</w:t>
      </w:r>
    </w:p>
    <w:p w14:paraId="50BA2733" w14:textId="6292E0FE" w:rsidR="00EE73FF" w:rsidRDefault="00EE73FF" w:rsidP="00657D6C">
      <w:pPr>
        <w:pStyle w:val="BodyText"/>
      </w:pPr>
      <w:r w:rsidRPr="00EE73FF">
        <w:t>These three components are typically presented in the order listed above. However, in practice, they may be merged when the distinctions are not critical to the reader’s understanding. For example, a section titled </w:t>
      </w:r>
      <w:r w:rsidRPr="00EE73FF">
        <w:rPr>
          <w:i/>
          <w:iCs/>
        </w:rPr>
        <w:t>Background and Context</w:t>
      </w:r>
      <w:r w:rsidRPr="00EE73FF">
        <w:t> may be used when historical and situational factors are tightly intertwined. The decision to separate or merge these elements should be based on clarity and relevance to the intended audience.</w:t>
      </w:r>
    </w:p>
    <w:p w14:paraId="2428E9DE" w14:textId="2DBEC7A5" w:rsidR="00CC0AC1" w:rsidRPr="00CC0AC1" w:rsidRDefault="0037506D" w:rsidP="00CC0AC1">
      <w:pPr>
        <w:pStyle w:val="Heading3"/>
      </w:pPr>
      <w:bookmarkStart w:id="12" w:name="_Toc203721645"/>
      <w:r>
        <w:t xml:space="preserve">The </w:t>
      </w:r>
      <w:r w:rsidR="00CC0AC1" w:rsidRPr="00CC0AC1">
        <w:t>Conclusion</w:t>
      </w:r>
      <w:bookmarkEnd w:id="12"/>
    </w:p>
    <w:p w14:paraId="04FA5F6F" w14:textId="77777777" w:rsidR="00C77499" w:rsidRPr="00C77499" w:rsidRDefault="00C77499" w:rsidP="00C77499">
      <w:pPr>
        <w:pStyle w:val="BodyText"/>
      </w:pPr>
      <w:r w:rsidRPr="00C77499">
        <w:t>Before returning to the content and its layout, it is useful to first jump to the end of the document—the conclusion. This may seem out of sequence, but it is deliberate. The conclusion is not simply a closing remark; it is the destination the entire paper is built to reach.</w:t>
      </w:r>
    </w:p>
    <w:p w14:paraId="142BEA30" w14:textId="77777777" w:rsidR="00C77499" w:rsidRPr="00C77499" w:rsidRDefault="00C77499" w:rsidP="00C77499">
      <w:pPr>
        <w:pStyle w:val="BodyText"/>
      </w:pPr>
      <w:r w:rsidRPr="00C77499">
        <w:lastRenderedPageBreak/>
        <w:t>All professional papers, regardless of type, are constructed to carry an argument. Whether the document is descriptive, analytical, or prescriptive, its purpose is to persuade the reader of a position, a recommendation, or a course of action.</w:t>
      </w:r>
    </w:p>
    <w:p w14:paraId="73C3E423" w14:textId="4FA29647" w:rsidR="00C77499" w:rsidRPr="00C77499" w:rsidRDefault="00C77499" w:rsidP="00C77499">
      <w:pPr>
        <w:pStyle w:val="BodyText"/>
      </w:pPr>
      <w:r w:rsidRPr="00C77499">
        <w:t>The conclusion is where that argument is delivered in full. It should be brief, direct, and unambiguous. While the body of the paper</w:t>
      </w:r>
      <w:r w:rsidR="00047A8C">
        <w:t>, covered next,</w:t>
      </w:r>
      <w:r w:rsidRPr="00C77499">
        <w:t xml:space="preserve"> is used to present evidence, explore options, or provide context, the conclusion is where the paper commits. It is not a summary of what was said, nor a restatement of the introduction. It is the point at which the paper carries its message home.</w:t>
      </w:r>
    </w:p>
    <w:p w14:paraId="3D141577" w14:textId="77777777" w:rsidR="00C77499" w:rsidRPr="00C77499" w:rsidRDefault="00C77499" w:rsidP="00C77499">
      <w:pPr>
        <w:pStyle w:val="BodyText"/>
      </w:pPr>
      <w:r w:rsidRPr="00C77499">
        <w:t>A well-written conclusion does not introduce new material. It reinforces the position taken and signals closure. In some cases, it may include a call to action or a recommendation, but only if these have been substantiated earlier in the document.</w:t>
      </w:r>
    </w:p>
    <w:p w14:paraId="46884EB9" w14:textId="77777777" w:rsidR="00C77499" w:rsidRDefault="00C77499" w:rsidP="00C77499">
      <w:pPr>
        <w:pStyle w:val="BodyText"/>
      </w:pPr>
      <w:r w:rsidRPr="00C77499">
        <w:t>The strength of a paper lies not only in its reasoning but in its ability to conclude with clarity and conviction.</w:t>
      </w:r>
    </w:p>
    <w:p w14:paraId="140C42F6" w14:textId="77777777" w:rsidR="00CB0726" w:rsidRDefault="00CB0726" w:rsidP="00C77499">
      <w:pPr>
        <w:pStyle w:val="BodyText"/>
      </w:pPr>
    </w:p>
    <w:p w14:paraId="7A245954" w14:textId="77777777" w:rsidR="00DB7C94" w:rsidRPr="00DB7C94" w:rsidRDefault="00DB7C94" w:rsidP="00DB7C94">
      <w:pPr>
        <w:pStyle w:val="Heading3"/>
      </w:pPr>
      <w:bookmarkStart w:id="13" w:name="_Toc203721646"/>
      <w:r w:rsidRPr="00DB7C94">
        <w:t>Content Structure (Between Introduction and Conclusion)</w:t>
      </w:r>
      <w:bookmarkEnd w:id="13"/>
    </w:p>
    <w:p w14:paraId="5F83F801" w14:textId="77777777" w:rsidR="00DB7C94" w:rsidRPr="00DB7C94" w:rsidRDefault="00DB7C94" w:rsidP="00DB7C94">
      <w:pPr>
        <w:pStyle w:val="BodyText"/>
      </w:pPr>
      <w:r w:rsidRPr="00DB7C94">
        <w:t xml:space="preserve">The structure of the main content depends heavily on the type of document being written. This is </w:t>
      </w:r>
      <w:proofErr w:type="gramStart"/>
      <w:r w:rsidRPr="00DB7C94">
        <w:t>perhaps the</w:t>
      </w:r>
      <w:proofErr w:type="gramEnd"/>
      <w:r w:rsidRPr="00DB7C94">
        <w:t xml:space="preserve"> most difficult part to get right, as it requires balancing clarity, relevance, and purpose while avoiding unnecessary complexity or emotional influence.</w:t>
      </w:r>
    </w:p>
    <w:p w14:paraId="64CE2E61" w14:textId="77979CA9" w:rsidR="00DB7C94" w:rsidRDefault="00DB7C94" w:rsidP="00DB7C94">
      <w:pPr>
        <w:pStyle w:val="BodyText"/>
      </w:pPr>
      <w:r w:rsidRPr="00DB7C94">
        <w:t xml:space="preserve">Common document types include memos, options papers, descriptions of current or future states, summaries, and guidance documents. Each has its own internal logic and expectations. There may be others, but these </w:t>
      </w:r>
      <w:proofErr w:type="gramStart"/>
      <w:r w:rsidRPr="00DB7C94">
        <w:t>represent</w:t>
      </w:r>
      <w:proofErr w:type="gramEnd"/>
      <w:r w:rsidRPr="00DB7C94">
        <w:t xml:space="preserve"> </w:t>
      </w:r>
      <w:proofErr w:type="gramStart"/>
      <w:r w:rsidRPr="00DB7C94">
        <w:t>the majority of</w:t>
      </w:r>
      <w:proofErr w:type="gramEnd"/>
      <w:r w:rsidRPr="00DB7C94">
        <w:t xml:space="preserve"> use cases in professional and government </w:t>
      </w:r>
      <w:proofErr w:type="gramStart"/>
      <w:r w:rsidRPr="00DB7C94">
        <w:t>contexts</w:t>
      </w:r>
      <w:r w:rsidR="003B26B9">
        <w:t>, and</w:t>
      </w:r>
      <w:proofErr w:type="gramEnd"/>
      <w:r w:rsidR="003B26B9">
        <w:t xml:space="preserve"> are discussed in the next section.</w:t>
      </w:r>
    </w:p>
    <w:p w14:paraId="6CDF0165" w14:textId="0DD77C51" w:rsidR="003B26B9" w:rsidRDefault="00625FAC" w:rsidP="003B26B9">
      <w:pPr>
        <w:pStyle w:val="Heading2"/>
      </w:pPr>
      <w:bookmarkStart w:id="14" w:name="_Toc203721647"/>
      <w:r>
        <w:t xml:space="preserve">Common </w:t>
      </w:r>
      <w:r w:rsidR="003B26B9">
        <w:t xml:space="preserve">Document </w:t>
      </w:r>
      <w:r>
        <w:t>Purpose and Structures</w:t>
      </w:r>
      <w:bookmarkEnd w:id="14"/>
    </w:p>
    <w:p w14:paraId="7DBFE4F3" w14:textId="77777777" w:rsidR="00764A0F" w:rsidRPr="00764A0F" w:rsidRDefault="00764A0F" w:rsidP="00764A0F">
      <w:pPr>
        <w:pStyle w:val="BodyText"/>
      </w:pPr>
      <w:r w:rsidRPr="00764A0F">
        <w:t>Professional papers vary in length, structure, and intent—but most follow a consistent pattern: a title page, front matter (purpose, audience, synopsis), main body, and appendices. These elements provide framing, traceability, and navigability. They are not optional extras; they are part of what makes a document usable and mature.</w:t>
      </w:r>
    </w:p>
    <w:p w14:paraId="45BF3065" w14:textId="77777777" w:rsidR="00764A0F" w:rsidRPr="00764A0F" w:rsidRDefault="00764A0F" w:rsidP="00764A0F">
      <w:pPr>
        <w:pStyle w:val="BodyText"/>
      </w:pPr>
      <w:r w:rsidRPr="00764A0F">
        <w:t xml:space="preserve">There are exceptions. Memos are typically short and informal, and do not require a title page or appendices. Briefs are also </w:t>
      </w:r>
      <w:proofErr w:type="gramStart"/>
      <w:r w:rsidRPr="00764A0F">
        <w:t>lighter-weight</w:t>
      </w:r>
      <w:proofErr w:type="gramEnd"/>
      <w:r w:rsidRPr="00764A0F">
        <w:t xml:space="preserve">, often omitting appendices, but they still </w:t>
      </w:r>
      <w:proofErr w:type="gramStart"/>
      <w:r w:rsidRPr="00764A0F">
        <w:t>benefit</w:t>
      </w:r>
      <w:proofErr w:type="gramEnd"/>
      <w:r w:rsidRPr="00764A0F">
        <w:t xml:space="preserve"> from a clear structure. All other document types—executive summaries, options papers, descriptions, guidance documents—should follow the full structure.</w:t>
      </w:r>
    </w:p>
    <w:p w14:paraId="48447834" w14:textId="77777777" w:rsidR="00150FA6" w:rsidRPr="00150FA6" w:rsidRDefault="00150FA6" w:rsidP="00150FA6">
      <w:pPr>
        <w:pStyle w:val="BodyText"/>
      </w:pPr>
      <w:r w:rsidRPr="00150FA6">
        <w:t>Think of document types as tiers of engagement:</w:t>
      </w:r>
    </w:p>
    <w:p w14:paraId="05C442F4" w14:textId="77777777" w:rsidR="00150FA6" w:rsidRPr="00150FA6" w:rsidRDefault="00150FA6" w:rsidP="00150FA6">
      <w:pPr>
        <w:pStyle w:val="BodyText"/>
        <w:numPr>
          <w:ilvl w:val="0"/>
          <w:numId w:val="94"/>
        </w:numPr>
      </w:pPr>
      <w:r w:rsidRPr="00150FA6">
        <w:rPr>
          <w:b/>
          <w:bCs/>
        </w:rPr>
        <w:t>10 seconds</w:t>
      </w:r>
      <w:r w:rsidRPr="00150FA6">
        <w:t>: The synopsis—what this is and why it matters.</w:t>
      </w:r>
    </w:p>
    <w:p w14:paraId="55494742" w14:textId="77777777" w:rsidR="00150FA6" w:rsidRPr="00150FA6" w:rsidRDefault="00150FA6" w:rsidP="00150FA6">
      <w:pPr>
        <w:pStyle w:val="BodyText"/>
        <w:numPr>
          <w:ilvl w:val="0"/>
          <w:numId w:val="94"/>
        </w:numPr>
      </w:pPr>
      <w:r w:rsidRPr="00150FA6">
        <w:rPr>
          <w:b/>
          <w:bCs/>
        </w:rPr>
        <w:t>5 minutes</w:t>
      </w:r>
      <w:r w:rsidRPr="00150FA6">
        <w:t>: The executive summary—what’s going on, what’s been considered, and what’s recommended.</w:t>
      </w:r>
    </w:p>
    <w:p w14:paraId="773F86CA" w14:textId="77777777" w:rsidR="00150FA6" w:rsidRPr="00150FA6" w:rsidRDefault="00150FA6" w:rsidP="00150FA6">
      <w:pPr>
        <w:pStyle w:val="BodyText"/>
        <w:numPr>
          <w:ilvl w:val="0"/>
          <w:numId w:val="94"/>
        </w:numPr>
      </w:pPr>
      <w:r w:rsidRPr="00150FA6">
        <w:rPr>
          <w:b/>
          <w:bCs/>
        </w:rPr>
        <w:t>30 minutes</w:t>
      </w:r>
      <w:r w:rsidRPr="00150FA6">
        <w:t>: The full document—background, analysis, options, and conclusion.</w:t>
      </w:r>
    </w:p>
    <w:p w14:paraId="5B22EF17" w14:textId="77777777" w:rsidR="00150FA6" w:rsidRPr="00150FA6" w:rsidRDefault="00150FA6" w:rsidP="00150FA6">
      <w:pPr>
        <w:pStyle w:val="BodyText"/>
        <w:numPr>
          <w:ilvl w:val="0"/>
          <w:numId w:val="94"/>
        </w:numPr>
      </w:pPr>
      <w:r w:rsidRPr="00150FA6">
        <w:rPr>
          <w:b/>
          <w:bCs/>
        </w:rPr>
        <w:lastRenderedPageBreak/>
        <w:t>1–2 hours</w:t>
      </w:r>
      <w:r w:rsidRPr="00150FA6">
        <w:t>: Deep review—appendices, references, and supporting material.</w:t>
      </w:r>
    </w:p>
    <w:p w14:paraId="663B1AFF" w14:textId="77777777" w:rsidR="00150FA6" w:rsidRPr="00150FA6" w:rsidRDefault="00150FA6" w:rsidP="00150FA6">
      <w:pPr>
        <w:pStyle w:val="BodyText"/>
      </w:pPr>
      <w:r w:rsidRPr="00150FA6">
        <w:t>People are busy. But they still need context to make decisions. A well-structured document respects their time while providing enough substance to support informed action.</w:t>
      </w:r>
    </w:p>
    <w:p w14:paraId="7AF61036" w14:textId="2522AC69" w:rsidR="00E41C5C" w:rsidRDefault="00E41C5C" w:rsidP="00E41C5C">
      <w:pPr>
        <w:pStyle w:val="Heading3"/>
      </w:pPr>
      <w:bookmarkStart w:id="15" w:name="_Toc203721648"/>
      <w:r>
        <w:t>Memo</w:t>
      </w:r>
      <w:bookmarkEnd w:id="15"/>
    </w:p>
    <w:p w14:paraId="4F46CFF4" w14:textId="77777777" w:rsidR="00D520DA" w:rsidRPr="00D520DA" w:rsidRDefault="00D520DA" w:rsidP="00D520DA">
      <w:pPr>
        <w:pStyle w:val="BodyText"/>
      </w:pPr>
      <w:r w:rsidRPr="00D520DA">
        <w:t>A memo communicates a decision, update, or instruction quickly. It is typically internal and directed at a specific audience—such as a team or manager. Memos are used when something needs to be communicated clearly and without delay. They are usually no longer than one page.</w:t>
      </w:r>
    </w:p>
    <w:p w14:paraId="6AA4AE90" w14:textId="77777777" w:rsidR="00D520DA" w:rsidRPr="00D520DA" w:rsidRDefault="00D520DA" w:rsidP="00D520DA">
      <w:pPr>
        <w:pStyle w:val="BodyText"/>
      </w:pPr>
      <w:r w:rsidRPr="00D520DA">
        <w:t>The structure to use for a memo is as follows:</w:t>
      </w:r>
    </w:p>
    <w:p w14:paraId="4AC9ABDE" w14:textId="77777777" w:rsidR="00D520DA" w:rsidRPr="00D520DA" w:rsidRDefault="00D520DA" w:rsidP="00D520DA">
      <w:pPr>
        <w:pStyle w:val="BodyText"/>
        <w:numPr>
          <w:ilvl w:val="0"/>
          <w:numId w:val="102"/>
        </w:numPr>
      </w:pPr>
      <w:r w:rsidRPr="00D520DA">
        <w:t>Subject line or heading</w:t>
      </w:r>
    </w:p>
    <w:p w14:paraId="35D35085" w14:textId="77777777" w:rsidR="00D520DA" w:rsidRPr="00D520DA" w:rsidRDefault="00D520DA" w:rsidP="00D520DA">
      <w:pPr>
        <w:pStyle w:val="BodyText"/>
        <w:numPr>
          <w:ilvl w:val="0"/>
          <w:numId w:val="102"/>
        </w:numPr>
      </w:pPr>
      <w:r w:rsidRPr="00D520DA">
        <w:t>Statement of decision or update</w:t>
      </w:r>
    </w:p>
    <w:p w14:paraId="06C4D53D" w14:textId="77777777" w:rsidR="00D520DA" w:rsidRPr="00D520DA" w:rsidRDefault="00D520DA" w:rsidP="00D520DA">
      <w:pPr>
        <w:pStyle w:val="BodyText"/>
        <w:numPr>
          <w:ilvl w:val="0"/>
          <w:numId w:val="102"/>
        </w:numPr>
      </w:pPr>
      <w:r w:rsidRPr="00D520DA">
        <w:t>Supporting context (if needed)</w:t>
      </w:r>
    </w:p>
    <w:p w14:paraId="48352D3F" w14:textId="77777777" w:rsidR="00D520DA" w:rsidRPr="00D520DA" w:rsidRDefault="00D520DA" w:rsidP="00D520DA">
      <w:pPr>
        <w:pStyle w:val="BodyText"/>
        <w:numPr>
          <w:ilvl w:val="0"/>
          <w:numId w:val="102"/>
        </w:numPr>
      </w:pPr>
      <w:r w:rsidRPr="00D520DA">
        <w:t xml:space="preserve">Action </w:t>
      </w:r>
      <w:proofErr w:type="gramStart"/>
      <w:r w:rsidRPr="00D520DA">
        <w:t>required</w:t>
      </w:r>
      <w:proofErr w:type="gramEnd"/>
      <w:r w:rsidRPr="00D520DA">
        <w:t xml:space="preserve"> or next steps</w:t>
      </w:r>
    </w:p>
    <w:p w14:paraId="7E70EB63" w14:textId="7F3DC018" w:rsidR="00DB471B" w:rsidRPr="00396461" w:rsidRDefault="00DB471B" w:rsidP="00396461">
      <w:pPr>
        <w:pStyle w:val="BodyText"/>
      </w:pPr>
      <w:r w:rsidRPr="00DB471B">
        <w:t>Keep it tight and purposeful. A memo is not a discussion—it’s a directive. Avoid hedging language or unnecessary background. If context is needed, keep it to one paragraph. Use active voice and make the action clear. Before sending, ask: “Would someone know what to do after reading this?”</w:t>
      </w:r>
    </w:p>
    <w:p w14:paraId="42520620" w14:textId="536AD2F5" w:rsidR="00DB7C94" w:rsidRDefault="00DB7C94" w:rsidP="003B26B9">
      <w:pPr>
        <w:pStyle w:val="Heading3"/>
      </w:pPr>
      <w:bookmarkStart w:id="16" w:name="_Toc203721649"/>
      <w:r>
        <w:t>Executive Summary</w:t>
      </w:r>
      <w:bookmarkEnd w:id="16"/>
    </w:p>
    <w:p w14:paraId="4A4A553C" w14:textId="5A944BAB" w:rsidR="002712FC" w:rsidRDefault="002712FC" w:rsidP="00032B39">
      <w:pPr>
        <w:pStyle w:val="BodyText"/>
      </w:pPr>
      <w:r w:rsidRPr="002712FC">
        <w:t>An executive summary is a standalone document or section that provides decision-makers with a high-level overview of an issue, the options considered, and the recommended course of action. It is designed to be read in five minutes or less—think of it as the version you’d explain during a short taxi ride to a meeting.</w:t>
      </w:r>
    </w:p>
    <w:p w14:paraId="6831E5B1" w14:textId="7701C49C" w:rsidR="002712FC" w:rsidRDefault="00FA4F00" w:rsidP="00032B39">
      <w:pPr>
        <w:pStyle w:val="BodyText"/>
      </w:pPr>
      <w:r w:rsidRPr="00FA4F00">
        <w:t>Executive summaries are typically one to two pages. They must be complete enough to support decisions without requiring the reader to consult the full paper. They are written in full sentences and paragraphs, not bullet points.</w:t>
      </w:r>
    </w:p>
    <w:p w14:paraId="250AD04A" w14:textId="562017EC" w:rsidR="00FA4F00" w:rsidRPr="00FA4F00" w:rsidRDefault="00FA4F00" w:rsidP="00FA4F00">
      <w:pPr>
        <w:pStyle w:val="BodyText"/>
      </w:pPr>
      <w:r w:rsidRPr="00FA4F00">
        <w:t>Use the BOSSCARD</w:t>
      </w:r>
      <w:r w:rsidR="00FC46E9">
        <w:t>/BOOSSCARDD</w:t>
      </w:r>
      <w:r w:rsidRPr="00FA4F00">
        <w:t xml:space="preserve"> model as a guide:</w:t>
      </w:r>
    </w:p>
    <w:p w14:paraId="2AE56E5E" w14:textId="77777777" w:rsidR="00FA4F00" w:rsidRPr="00FA4F00" w:rsidRDefault="00FA4F00" w:rsidP="00FA4F00">
      <w:pPr>
        <w:pStyle w:val="BodyText"/>
        <w:numPr>
          <w:ilvl w:val="0"/>
          <w:numId w:val="96"/>
        </w:numPr>
      </w:pPr>
      <w:r w:rsidRPr="00FA4F00">
        <w:t>Background</w:t>
      </w:r>
    </w:p>
    <w:p w14:paraId="3EC7CA90" w14:textId="20F9B3BF" w:rsidR="00FA4F00" w:rsidRPr="00FA4F00" w:rsidRDefault="00FA4F00" w:rsidP="00FA4F00">
      <w:pPr>
        <w:pStyle w:val="BodyText"/>
        <w:numPr>
          <w:ilvl w:val="0"/>
          <w:numId w:val="96"/>
        </w:numPr>
      </w:pPr>
      <w:r w:rsidRPr="00FA4F00">
        <w:t>Objective</w:t>
      </w:r>
      <w:r w:rsidR="00FC46E9">
        <w:t>, Outcomes</w:t>
      </w:r>
    </w:p>
    <w:p w14:paraId="11B2DBEB" w14:textId="77777777" w:rsidR="00FA4F00" w:rsidRPr="00FA4F00" w:rsidRDefault="00FA4F00" w:rsidP="00FA4F00">
      <w:pPr>
        <w:pStyle w:val="BodyText"/>
        <w:numPr>
          <w:ilvl w:val="0"/>
          <w:numId w:val="96"/>
        </w:numPr>
      </w:pPr>
      <w:r w:rsidRPr="00FA4F00">
        <w:t>Scope</w:t>
      </w:r>
    </w:p>
    <w:p w14:paraId="15AB858A" w14:textId="77777777" w:rsidR="00FA4F00" w:rsidRPr="00FA4F00" w:rsidRDefault="00FA4F00" w:rsidP="00FA4F00">
      <w:pPr>
        <w:pStyle w:val="BodyText"/>
        <w:numPr>
          <w:ilvl w:val="0"/>
          <w:numId w:val="96"/>
        </w:numPr>
      </w:pPr>
      <w:r w:rsidRPr="00FA4F00">
        <w:t>Stakeholders</w:t>
      </w:r>
    </w:p>
    <w:p w14:paraId="702EB754" w14:textId="77777777" w:rsidR="00FA4F00" w:rsidRPr="00FA4F00" w:rsidRDefault="00FA4F00" w:rsidP="00FA4F00">
      <w:pPr>
        <w:pStyle w:val="BodyText"/>
        <w:numPr>
          <w:ilvl w:val="0"/>
          <w:numId w:val="96"/>
        </w:numPr>
      </w:pPr>
      <w:r w:rsidRPr="00FA4F00">
        <w:t>Constraints</w:t>
      </w:r>
    </w:p>
    <w:p w14:paraId="4B3BF432" w14:textId="77777777" w:rsidR="00FA4F00" w:rsidRPr="00FA4F00" w:rsidRDefault="00FA4F00" w:rsidP="00FA4F00">
      <w:pPr>
        <w:pStyle w:val="BodyText"/>
        <w:numPr>
          <w:ilvl w:val="0"/>
          <w:numId w:val="96"/>
        </w:numPr>
      </w:pPr>
      <w:r w:rsidRPr="00FA4F00">
        <w:t>Assumptions</w:t>
      </w:r>
    </w:p>
    <w:p w14:paraId="5614048B" w14:textId="77777777" w:rsidR="00FA4F00" w:rsidRPr="00FA4F00" w:rsidRDefault="00FA4F00" w:rsidP="00FA4F00">
      <w:pPr>
        <w:pStyle w:val="BodyText"/>
        <w:numPr>
          <w:ilvl w:val="0"/>
          <w:numId w:val="96"/>
        </w:numPr>
      </w:pPr>
      <w:r w:rsidRPr="00FA4F00">
        <w:t>Risks</w:t>
      </w:r>
    </w:p>
    <w:p w14:paraId="58FF354A" w14:textId="31EF5660" w:rsidR="00FA4F00" w:rsidRPr="00FA4F00" w:rsidRDefault="00FA4F00" w:rsidP="00FA4F00">
      <w:pPr>
        <w:pStyle w:val="BodyText"/>
        <w:numPr>
          <w:ilvl w:val="0"/>
          <w:numId w:val="96"/>
        </w:numPr>
      </w:pPr>
      <w:r w:rsidRPr="00FA4F00">
        <w:lastRenderedPageBreak/>
        <w:t>Decisions</w:t>
      </w:r>
      <w:r w:rsidR="00FC46E9">
        <w:t xml:space="preserve">, </w:t>
      </w:r>
      <w:r w:rsidRPr="00FA4F00">
        <w:t>Deliverables</w:t>
      </w:r>
    </w:p>
    <w:p w14:paraId="51AC4E32" w14:textId="77777777" w:rsidR="00FA4F00" w:rsidRPr="00FA4F00" w:rsidRDefault="00FA4F00" w:rsidP="00FA4F00">
      <w:pPr>
        <w:pStyle w:val="BodyText"/>
      </w:pPr>
      <w:r w:rsidRPr="00FA4F00">
        <w:t xml:space="preserve">Not all elements are </w:t>
      </w:r>
      <w:proofErr w:type="gramStart"/>
      <w:r w:rsidRPr="00FA4F00">
        <w:t>required</w:t>
      </w:r>
      <w:proofErr w:type="gramEnd"/>
      <w:r w:rsidRPr="00FA4F00">
        <w:t>, and the order can vary. The key is clarity and completeness.</w:t>
      </w:r>
    </w:p>
    <w:p w14:paraId="161A9BE0" w14:textId="4BE52CB0" w:rsidR="00FA4F00" w:rsidRDefault="0001118B" w:rsidP="00032B39">
      <w:pPr>
        <w:pStyle w:val="BodyText"/>
      </w:pPr>
      <w:r w:rsidRPr="0001118B">
        <w:t xml:space="preserve">This is your elevator pitch to decision-makers. It must stand alone—don’t assume the reader will open the full document. Avoid </w:t>
      </w:r>
      <w:proofErr w:type="gramStart"/>
      <w:r w:rsidRPr="0001118B">
        <w:t>jargon, and</w:t>
      </w:r>
      <w:proofErr w:type="gramEnd"/>
      <w:r w:rsidRPr="0001118B">
        <w:t xml:space="preserve"> make the recommendation unmistakable. If you’re unsure whether to include a section (e.g., Constraints), ask whether it affects the decision. Keep paragraphs short and purposeful.</w:t>
      </w:r>
    </w:p>
    <w:p w14:paraId="77BED538" w14:textId="77777777" w:rsidR="007202AA" w:rsidRPr="007202AA" w:rsidRDefault="007202AA" w:rsidP="007202AA">
      <w:pPr>
        <w:pStyle w:val="Heading3"/>
      </w:pPr>
      <w:bookmarkStart w:id="17" w:name="_Toc203721650"/>
      <w:r w:rsidRPr="007202AA">
        <w:t>Brief</w:t>
      </w:r>
      <w:bookmarkEnd w:id="17"/>
    </w:p>
    <w:p w14:paraId="6F06C073" w14:textId="27FDB10B" w:rsidR="007202AA" w:rsidRPr="007202AA" w:rsidRDefault="007202AA" w:rsidP="007202AA">
      <w:pPr>
        <w:pStyle w:val="BodyText"/>
      </w:pPr>
      <w:r w:rsidRPr="007202AA">
        <w:t xml:space="preserve">A brief is </w:t>
      </w:r>
      <w:proofErr w:type="gramStart"/>
      <w:r w:rsidRPr="007202AA">
        <w:t>similar to</w:t>
      </w:r>
      <w:proofErr w:type="gramEnd"/>
      <w:r w:rsidRPr="007202AA">
        <w:t xml:space="preserve"> an executive summary but narrower in scope. It is focused on a specific decision or issue and is used to prepare someone for a targeted discussion. It is typically one to three pages.</w:t>
      </w:r>
    </w:p>
    <w:p w14:paraId="7111E666" w14:textId="4A7DB77B" w:rsidR="007202AA" w:rsidRDefault="007202AA" w:rsidP="007202AA">
      <w:pPr>
        <w:pStyle w:val="BodyText"/>
      </w:pPr>
      <w:r w:rsidRPr="007202AA">
        <w:t>Briefs are concise but structured. They may omit appendices but should still include purpose, audience, and recommendation. They are often used in policy, strategy, or operational contexts.</w:t>
      </w:r>
    </w:p>
    <w:p w14:paraId="701A7C0E" w14:textId="690B3ED0" w:rsidR="007202AA" w:rsidRPr="007202AA" w:rsidRDefault="00F26EB7" w:rsidP="007202AA">
      <w:pPr>
        <w:pStyle w:val="BodyText"/>
      </w:pPr>
      <w:r>
        <w:t>The structure to follow for the document body is as follows:</w:t>
      </w:r>
    </w:p>
    <w:p w14:paraId="3C0C7362" w14:textId="77777777" w:rsidR="007202AA" w:rsidRPr="007202AA" w:rsidRDefault="007202AA" w:rsidP="007202AA">
      <w:pPr>
        <w:pStyle w:val="BodyText"/>
        <w:numPr>
          <w:ilvl w:val="0"/>
          <w:numId w:val="97"/>
        </w:numPr>
      </w:pPr>
      <w:r w:rsidRPr="007202AA">
        <w:t>Purpose of the brief</w:t>
      </w:r>
    </w:p>
    <w:p w14:paraId="44B34EDE" w14:textId="77777777" w:rsidR="007202AA" w:rsidRPr="007202AA" w:rsidRDefault="007202AA" w:rsidP="007202AA">
      <w:pPr>
        <w:pStyle w:val="BodyText"/>
        <w:numPr>
          <w:ilvl w:val="0"/>
          <w:numId w:val="97"/>
        </w:numPr>
      </w:pPr>
      <w:r w:rsidRPr="007202AA">
        <w:t>Summary of the issue</w:t>
      </w:r>
    </w:p>
    <w:p w14:paraId="2DE57371" w14:textId="77777777" w:rsidR="007202AA" w:rsidRPr="007202AA" w:rsidRDefault="007202AA" w:rsidP="007202AA">
      <w:pPr>
        <w:pStyle w:val="BodyText"/>
        <w:numPr>
          <w:ilvl w:val="0"/>
          <w:numId w:val="97"/>
        </w:numPr>
      </w:pPr>
      <w:r w:rsidRPr="007202AA">
        <w:t>Options or considerations</w:t>
      </w:r>
    </w:p>
    <w:p w14:paraId="568A72E4" w14:textId="77777777" w:rsidR="007202AA" w:rsidRPr="007202AA" w:rsidRDefault="007202AA" w:rsidP="007202AA">
      <w:pPr>
        <w:pStyle w:val="BodyText"/>
        <w:numPr>
          <w:ilvl w:val="0"/>
          <w:numId w:val="97"/>
        </w:numPr>
      </w:pPr>
      <w:r w:rsidRPr="007202AA">
        <w:t>Recommendation</w:t>
      </w:r>
    </w:p>
    <w:p w14:paraId="1866818D" w14:textId="77777777" w:rsidR="007202AA" w:rsidRPr="007202AA" w:rsidRDefault="007202AA" w:rsidP="007202AA">
      <w:pPr>
        <w:pStyle w:val="BodyText"/>
        <w:numPr>
          <w:ilvl w:val="0"/>
          <w:numId w:val="97"/>
        </w:numPr>
      </w:pPr>
      <w:r w:rsidRPr="007202AA">
        <w:t>Supporting rationale</w:t>
      </w:r>
    </w:p>
    <w:p w14:paraId="2F84C734" w14:textId="6EC7433F" w:rsidR="007202AA" w:rsidRPr="007202AA" w:rsidRDefault="00E07E0A" w:rsidP="007202AA">
      <w:pPr>
        <w:pStyle w:val="BodyText"/>
      </w:pPr>
      <w:r w:rsidRPr="00E07E0A">
        <w:t>A brief should be directive, not exploratory. Avoid ambiguity—make it clear what the reader is being asked to consider or decide. Use headings to break up the flow and guide the reader. If the issue is complex, include a diagram or table to simplify. End with a call to action or next step.</w:t>
      </w:r>
    </w:p>
    <w:p w14:paraId="7FF85F4A" w14:textId="77777777" w:rsidR="007202AA" w:rsidRDefault="007202AA" w:rsidP="00032B39">
      <w:pPr>
        <w:pStyle w:val="BodyText"/>
      </w:pPr>
    </w:p>
    <w:p w14:paraId="351AFCCD" w14:textId="77777777" w:rsidR="00391386" w:rsidRPr="00391386" w:rsidRDefault="00391386" w:rsidP="00391386">
      <w:pPr>
        <w:pStyle w:val="Heading3"/>
      </w:pPr>
      <w:bookmarkStart w:id="18" w:name="_Toc203721651"/>
      <w:r w:rsidRPr="00391386">
        <w:t>Options Paper</w:t>
      </w:r>
      <w:bookmarkEnd w:id="18"/>
    </w:p>
    <w:p w14:paraId="67612534" w14:textId="0DC18175" w:rsidR="00391386" w:rsidRPr="00391386" w:rsidRDefault="00391386" w:rsidP="00391386">
      <w:pPr>
        <w:pStyle w:val="BodyText"/>
      </w:pPr>
      <w:r w:rsidRPr="00391386">
        <w:t xml:space="preserve">An options paper presents multiple pathways for addressing a problem, evaluates them, and recommends one. It is used when a decision needs to be made and there are several </w:t>
      </w:r>
      <w:proofErr w:type="gramStart"/>
      <w:r w:rsidRPr="00391386">
        <w:t>viable</w:t>
      </w:r>
      <w:proofErr w:type="gramEnd"/>
      <w:r w:rsidRPr="00391386">
        <w:t xml:space="preserve"> choices. It is typically five to ten pages long.</w:t>
      </w:r>
    </w:p>
    <w:p w14:paraId="14DD28D7" w14:textId="7A724B59" w:rsidR="00391386" w:rsidRDefault="00391386" w:rsidP="00391386">
      <w:pPr>
        <w:pStyle w:val="BodyText"/>
      </w:pPr>
      <w:r w:rsidRPr="00391386">
        <w:t xml:space="preserve">Options papers are analytical and structured for comparison. They begin with the recommendation, followed by a description of each </w:t>
      </w:r>
      <w:proofErr w:type="gramStart"/>
      <w:r w:rsidRPr="00391386">
        <w:t>option</w:t>
      </w:r>
      <w:proofErr w:type="gramEnd"/>
      <w:r w:rsidRPr="00391386">
        <w:t>, and then an evaluation section.</w:t>
      </w:r>
    </w:p>
    <w:p w14:paraId="39E2CC70" w14:textId="10B25601" w:rsidR="00391386" w:rsidRPr="00391386" w:rsidRDefault="00391386" w:rsidP="00391386">
      <w:pPr>
        <w:pStyle w:val="BodyText"/>
      </w:pPr>
      <w:r>
        <w:t>The structure to follow for the document body is as follows:</w:t>
      </w:r>
    </w:p>
    <w:p w14:paraId="261E25D2" w14:textId="77777777" w:rsidR="00391386" w:rsidRPr="00391386" w:rsidRDefault="00391386" w:rsidP="00391386">
      <w:pPr>
        <w:pStyle w:val="BodyText"/>
        <w:numPr>
          <w:ilvl w:val="0"/>
          <w:numId w:val="98"/>
        </w:numPr>
      </w:pPr>
      <w:r w:rsidRPr="00391386">
        <w:t>Recommendation (first)</w:t>
      </w:r>
    </w:p>
    <w:p w14:paraId="6D9DA3F5" w14:textId="77777777" w:rsidR="00391386" w:rsidRPr="00391386" w:rsidRDefault="00391386" w:rsidP="00391386">
      <w:pPr>
        <w:pStyle w:val="BodyText"/>
        <w:numPr>
          <w:ilvl w:val="0"/>
          <w:numId w:val="98"/>
        </w:numPr>
      </w:pPr>
      <w:r w:rsidRPr="00391386">
        <w:lastRenderedPageBreak/>
        <w:t xml:space="preserve">Description of each </w:t>
      </w:r>
      <w:proofErr w:type="gramStart"/>
      <w:r w:rsidRPr="00391386">
        <w:t>option</w:t>
      </w:r>
      <w:proofErr w:type="gramEnd"/>
      <w:r w:rsidRPr="00391386">
        <w:t xml:space="preserve"> (start with “Do Nothing”)</w:t>
      </w:r>
    </w:p>
    <w:p w14:paraId="53A7D075" w14:textId="77777777" w:rsidR="00391386" w:rsidRPr="00391386" w:rsidRDefault="00391386" w:rsidP="00391386">
      <w:pPr>
        <w:pStyle w:val="BodyText"/>
        <w:numPr>
          <w:ilvl w:val="0"/>
          <w:numId w:val="98"/>
        </w:numPr>
      </w:pPr>
      <w:r w:rsidRPr="00391386">
        <w:t>Drivers, costs, and outcomes for each</w:t>
      </w:r>
    </w:p>
    <w:p w14:paraId="67F50C6A" w14:textId="77777777" w:rsidR="00391386" w:rsidRPr="00391386" w:rsidRDefault="00391386" w:rsidP="00391386">
      <w:pPr>
        <w:pStyle w:val="BodyText"/>
        <w:numPr>
          <w:ilvl w:val="0"/>
          <w:numId w:val="98"/>
        </w:numPr>
      </w:pPr>
      <w:r w:rsidRPr="00391386">
        <w:t>Evaluation criteria and comparison</w:t>
      </w:r>
    </w:p>
    <w:p w14:paraId="3EEA3EA3" w14:textId="77777777" w:rsidR="00391386" w:rsidRDefault="00391386" w:rsidP="00391386">
      <w:pPr>
        <w:pStyle w:val="BodyText"/>
        <w:numPr>
          <w:ilvl w:val="0"/>
          <w:numId w:val="98"/>
        </w:numPr>
      </w:pPr>
      <w:r w:rsidRPr="00391386">
        <w:t>Conclusion</w:t>
      </w:r>
    </w:p>
    <w:p w14:paraId="0812FF33" w14:textId="0FADE261" w:rsidR="009E13C3" w:rsidRDefault="009E13C3" w:rsidP="009E13C3">
      <w:pPr>
        <w:pStyle w:val="BodyText"/>
      </w:pPr>
      <w:r w:rsidRPr="009E13C3">
        <w:t xml:space="preserve">Start with the recommendation—don’t bury the lead. Use consistent formatting for each </w:t>
      </w:r>
      <w:proofErr w:type="gramStart"/>
      <w:r w:rsidRPr="009E13C3">
        <w:t>option</w:t>
      </w:r>
      <w:proofErr w:type="gramEnd"/>
      <w:r w:rsidRPr="009E13C3">
        <w:t xml:space="preserve"> to make comparison easy. Avoid emotional or persuasive </w:t>
      </w:r>
      <w:proofErr w:type="gramStart"/>
      <w:r w:rsidRPr="009E13C3">
        <w:t>language;</w:t>
      </w:r>
      <w:proofErr w:type="gramEnd"/>
      <w:r w:rsidRPr="009E13C3">
        <w:t xml:space="preserve"> stick to evidence and logic. Use tables or matrices to show how options stack up. Be transparent about trade-offs and assumptions.</w:t>
      </w:r>
    </w:p>
    <w:p w14:paraId="5535F311" w14:textId="1F89E496" w:rsidR="00980FBF" w:rsidRPr="00980FBF" w:rsidRDefault="00834057" w:rsidP="00A507C5">
      <w:pPr>
        <w:pStyle w:val="Heading3"/>
      </w:pPr>
      <w:bookmarkStart w:id="19" w:name="_Toc203721652"/>
      <w:r>
        <w:t>Current State</w:t>
      </w:r>
      <w:bookmarkEnd w:id="19"/>
    </w:p>
    <w:p w14:paraId="11BAC2AC" w14:textId="6063529B" w:rsidR="00980FBF" w:rsidRPr="00980FBF" w:rsidRDefault="00980FBF" w:rsidP="00980FBF">
      <w:pPr>
        <w:pStyle w:val="BodyText"/>
      </w:pPr>
      <w:r w:rsidRPr="00980FBF">
        <w:t xml:space="preserve">This </w:t>
      </w:r>
      <w:r>
        <w:t xml:space="preserve">type of </w:t>
      </w:r>
      <w:r w:rsidRPr="00980FBF">
        <w:t xml:space="preserve">document provides a factual account of the current state of a system, process, or situation. It is used to </w:t>
      </w:r>
      <w:proofErr w:type="gramStart"/>
      <w:r w:rsidRPr="00980FBF">
        <w:t>establish</w:t>
      </w:r>
      <w:proofErr w:type="gramEnd"/>
      <w:r w:rsidRPr="00980FBF">
        <w:t xml:space="preserve"> a baseline or provide a reference. It should be neutral and complete.</w:t>
      </w:r>
    </w:p>
    <w:p w14:paraId="44CAFEC0" w14:textId="5D64F287" w:rsidR="00980FBF" w:rsidRDefault="00980FBF" w:rsidP="00980FBF">
      <w:pPr>
        <w:pStyle w:val="BodyText"/>
      </w:pPr>
      <w:r w:rsidRPr="00980FBF">
        <w:t>Descriptions of what is are typically structured around a clear introduction, followed by detailed sections describing the current state. Supporting data or diagrams may be included.</w:t>
      </w:r>
    </w:p>
    <w:p w14:paraId="493388F8" w14:textId="799AF36B" w:rsidR="00980FBF" w:rsidRPr="00980FBF" w:rsidRDefault="00F26EB7" w:rsidP="00980FBF">
      <w:pPr>
        <w:pStyle w:val="BodyText"/>
      </w:pPr>
      <w:r>
        <w:t>The structure to follow for the document body is as follows:</w:t>
      </w:r>
    </w:p>
    <w:p w14:paraId="09704748" w14:textId="77777777" w:rsidR="00980FBF" w:rsidRPr="00980FBF" w:rsidRDefault="00980FBF" w:rsidP="00980FBF">
      <w:pPr>
        <w:pStyle w:val="BodyText"/>
        <w:numPr>
          <w:ilvl w:val="0"/>
          <w:numId w:val="99"/>
        </w:numPr>
      </w:pPr>
      <w:r w:rsidRPr="00980FBF">
        <w:t>Introduction</w:t>
      </w:r>
    </w:p>
    <w:p w14:paraId="336B4C9B" w14:textId="77777777" w:rsidR="00980FBF" w:rsidRPr="00980FBF" w:rsidRDefault="00980FBF" w:rsidP="00980FBF">
      <w:pPr>
        <w:pStyle w:val="BodyText"/>
        <w:numPr>
          <w:ilvl w:val="0"/>
          <w:numId w:val="99"/>
        </w:numPr>
      </w:pPr>
      <w:r w:rsidRPr="00980FBF">
        <w:t>Overview of current state</w:t>
      </w:r>
    </w:p>
    <w:p w14:paraId="366699AC" w14:textId="77777777" w:rsidR="00980FBF" w:rsidRPr="00980FBF" w:rsidRDefault="00980FBF" w:rsidP="00980FBF">
      <w:pPr>
        <w:pStyle w:val="BodyText"/>
        <w:numPr>
          <w:ilvl w:val="0"/>
          <w:numId w:val="99"/>
        </w:numPr>
      </w:pPr>
      <w:r w:rsidRPr="00980FBF">
        <w:t>Detailed description</w:t>
      </w:r>
    </w:p>
    <w:p w14:paraId="19221A47" w14:textId="77777777" w:rsidR="00980FBF" w:rsidRPr="00980FBF" w:rsidRDefault="00980FBF" w:rsidP="00980FBF">
      <w:pPr>
        <w:pStyle w:val="BodyText"/>
        <w:numPr>
          <w:ilvl w:val="0"/>
          <w:numId w:val="99"/>
        </w:numPr>
      </w:pPr>
      <w:r w:rsidRPr="00980FBF">
        <w:t>Supporting evidence (data, diagrams)</w:t>
      </w:r>
    </w:p>
    <w:p w14:paraId="4C56D183" w14:textId="77777777" w:rsidR="00980FBF" w:rsidRPr="00980FBF" w:rsidRDefault="00980FBF" w:rsidP="00980FBF">
      <w:pPr>
        <w:pStyle w:val="BodyText"/>
        <w:numPr>
          <w:ilvl w:val="0"/>
          <w:numId w:val="99"/>
        </w:numPr>
      </w:pPr>
      <w:r w:rsidRPr="00980FBF">
        <w:t>Summary or implications</w:t>
      </w:r>
    </w:p>
    <w:p w14:paraId="02CB94D7" w14:textId="32C90FC5" w:rsidR="00391386" w:rsidRDefault="009E13C3" w:rsidP="00032B39">
      <w:pPr>
        <w:pStyle w:val="BodyText"/>
      </w:pPr>
      <w:r w:rsidRPr="009E13C3">
        <w:t>Stay descriptive, not evaluative. This is about what </w:t>
      </w:r>
      <w:r w:rsidRPr="009E13C3">
        <w:rPr>
          <w:i/>
          <w:iCs/>
        </w:rPr>
        <w:t>is</w:t>
      </w:r>
      <w:r w:rsidRPr="009E13C3">
        <w:t>, not what </w:t>
      </w:r>
      <w:r w:rsidRPr="009E13C3">
        <w:rPr>
          <w:i/>
          <w:iCs/>
        </w:rPr>
        <w:t>should be</w:t>
      </w:r>
      <w:r w:rsidRPr="009E13C3">
        <w:t xml:space="preserve">. Use clear headings and avoid speculation. If you include diagrams, make sure they are </w:t>
      </w:r>
      <w:proofErr w:type="spellStart"/>
      <w:r w:rsidRPr="009E13C3">
        <w:t>labeled</w:t>
      </w:r>
      <w:proofErr w:type="spellEnd"/>
      <w:r w:rsidRPr="009E13C3">
        <w:t xml:space="preserve"> and referenced in the text. The summary should highlight key patterns or gaps without suggesting solutions.</w:t>
      </w:r>
    </w:p>
    <w:p w14:paraId="2096CC0A" w14:textId="052EE347" w:rsidR="00C37497" w:rsidRPr="00C37497" w:rsidRDefault="00974874" w:rsidP="00A507C5">
      <w:pPr>
        <w:pStyle w:val="Heading3"/>
      </w:pPr>
      <w:bookmarkStart w:id="20" w:name="_Toc203721653"/>
      <w:r>
        <w:t>Desired State</w:t>
      </w:r>
      <w:bookmarkEnd w:id="20"/>
    </w:p>
    <w:p w14:paraId="541E52C7" w14:textId="2FD8A17F" w:rsidR="00C37497" w:rsidRPr="00C37497" w:rsidRDefault="00C37497" w:rsidP="00C37497">
      <w:pPr>
        <w:pStyle w:val="BodyText"/>
      </w:pPr>
      <w:r w:rsidRPr="00C37497">
        <w:t>This document outlines a proposed or planned future state. It is used to support change initiatives, inform stakeholders, or guide implementation. It must be forward-looking but grounded in evidence.</w:t>
      </w:r>
    </w:p>
    <w:p w14:paraId="2A5A9082" w14:textId="1EE41A7B" w:rsidR="00C37497" w:rsidRDefault="00C37497" w:rsidP="00C37497">
      <w:pPr>
        <w:pStyle w:val="BodyText"/>
      </w:pPr>
      <w:r w:rsidRPr="00C37497">
        <w:t>Descriptions of what will be follow a similar structure to “what is” documents but focus on intended outcomes. They should clearly distinguish between confirmed plans and proposed ideas.</w:t>
      </w:r>
    </w:p>
    <w:p w14:paraId="0165667E" w14:textId="108EF0D9" w:rsidR="00974874" w:rsidRPr="00C37497" w:rsidRDefault="00974874" w:rsidP="00C37497">
      <w:pPr>
        <w:pStyle w:val="BodyText"/>
      </w:pPr>
      <w:r w:rsidRPr="00974874">
        <w:t>The structure to use for a desired state document is as follows:</w:t>
      </w:r>
    </w:p>
    <w:p w14:paraId="4E420115" w14:textId="77777777" w:rsidR="00C37497" w:rsidRPr="00C37497" w:rsidRDefault="00C37497" w:rsidP="00C37497">
      <w:pPr>
        <w:pStyle w:val="BodyText"/>
        <w:numPr>
          <w:ilvl w:val="0"/>
          <w:numId w:val="100"/>
        </w:numPr>
      </w:pPr>
      <w:r w:rsidRPr="00C37497">
        <w:t>Introduction</w:t>
      </w:r>
    </w:p>
    <w:p w14:paraId="553061B6" w14:textId="77777777" w:rsidR="00C37497" w:rsidRPr="00C37497" w:rsidRDefault="00C37497" w:rsidP="00C37497">
      <w:pPr>
        <w:pStyle w:val="BodyText"/>
        <w:numPr>
          <w:ilvl w:val="0"/>
          <w:numId w:val="100"/>
        </w:numPr>
      </w:pPr>
      <w:r w:rsidRPr="00C37497">
        <w:lastRenderedPageBreak/>
        <w:t>Description of future state</w:t>
      </w:r>
    </w:p>
    <w:p w14:paraId="3C217037" w14:textId="77777777" w:rsidR="00C37497" w:rsidRPr="00C37497" w:rsidRDefault="00C37497" w:rsidP="00C37497">
      <w:pPr>
        <w:pStyle w:val="BodyText"/>
        <w:numPr>
          <w:ilvl w:val="0"/>
          <w:numId w:val="100"/>
        </w:numPr>
      </w:pPr>
      <w:r w:rsidRPr="00C37497">
        <w:t>Rationale and assumptions</w:t>
      </w:r>
    </w:p>
    <w:p w14:paraId="69DAB370" w14:textId="77777777" w:rsidR="00C37497" w:rsidRPr="00C37497" w:rsidRDefault="00C37497" w:rsidP="00C37497">
      <w:pPr>
        <w:pStyle w:val="BodyText"/>
        <w:numPr>
          <w:ilvl w:val="0"/>
          <w:numId w:val="100"/>
        </w:numPr>
      </w:pPr>
      <w:r w:rsidRPr="00C37497">
        <w:t>Implementation considerations</w:t>
      </w:r>
    </w:p>
    <w:p w14:paraId="0622B824" w14:textId="77777777" w:rsidR="00C37497" w:rsidRPr="00C37497" w:rsidRDefault="00C37497" w:rsidP="00C37497">
      <w:pPr>
        <w:pStyle w:val="BodyText"/>
        <w:numPr>
          <w:ilvl w:val="0"/>
          <w:numId w:val="100"/>
        </w:numPr>
      </w:pPr>
      <w:r w:rsidRPr="00C37497">
        <w:t>Risks or dependencies</w:t>
      </w:r>
    </w:p>
    <w:p w14:paraId="7CFEF87E" w14:textId="64B6E4DD" w:rsidR="00C37497" w:rsidRPr="00C37497" w:rsidRDefault="00932DED" w:rsidP="00C37497">
      <w:pPr>
        <w:pStyle w:val="BodyText"/>
      </w:pPr>
      <w:r w:rsidRPr="00932DED">
        <w:t>Be clear about what is confirmed versus proposed. Use modal language (“will,” “may,” “could”) appropriately. If the future state depends on other initiatives, name them. Avoid over-promising—this document should inspire confidence, not raise flags. Include visuals if they help clarify the vision.</w:t>
      </w:r>
    </w:p>
    <w:p w14:paraId="283FB3FE" w14:textId="77777777" w:rsidR="00C37497" w:rsidRDefault="00C37497" w:rsidP="00032B39">
      <w:pPr>
        <w:pStyle w:val="BodyText"/>
      </w:pPr>
    </w:p>
    <w:p w14:paraId="0002575C" w14:textId="77777777" w:rsidR="00C37497" w:rsidRPr="00C37497" w:rsidRDefault="00C37497" w:rsidP="00A507C5">
      <w:pPr>
        <w:pStyle w:val="Heading3"/>
      </w:pPr>
      <w:bookmarkStart w:id="21" w:name="_Toc203721654"/>
      <w:r w:rsidRPr="00C37497">
        <w:t>Guidance Document</w:t>
      </w:r>
      <w:bookmarkEnd w:id="21"/>
    </w:p>
    <w:p w14:paraId="74DE1C51" w14:textId="061C9111" w:rsidR="00C37497" w:rsidRPr="00C37497" w:rsidRDefault="00C37497" w:rsidP="00C37497">
      <w:pPr>
        <w:pStyle w:val="BodyText"/>
      </w:pPr>
      <w:r w:rsidRPr="00C37497">
        <w:t>A guidance document provides instructions or recommendations. It is used to direct action, explain how to perform a task, or apply a policy. It must be clear, structured, and easy to follow.</w:t>
      </w:r>
    </w:p>
    <w:p w14:paraId="4CAE93DF" w14:textId="7884F723" w:rsidR="00C37497" w:rsidRDefault="00C37497" w:rsidP="00C37497">
      <w:pPr>
        <w:pStyle w:val="BodyText"/>
      </w:pPr>
      <w:r w:rsidRPr="00C37497">
        <w:t>Guidance documents are typically structured around steps or principles. They may include examples, references, or appendices. The tone should be neutral and authoritative.</w:t>
      </w:r>
    </w:p>
    <w:p w14:paraId="3AA2D416" w14:textId="08302C17" w:rsidR="001708A5" w:rsidRPr="00C37497" w:rsidRDefault="001708A5" w:rsidP="00C37497">
      <w:pPr>
        <w:pStyle w:val="BodyText"/>
      </w:pPr>
      <w:r>
        <w:t>The structure to follow for the document body is as follows:</w:t>
      </w:r>
    </w:p>
    <w:p w14:paraId="606BA721" w14:textId="77777777" w:rsidR="00C37497" w:rsidRPr="00C37497" w:rsidRDefault="00C37497" w:rsidP="00C37497">
      <w:pPr>
        <w:pStyle w:val="BodyText"/>
        <w:numPr>
          <w:ilvl w:val="0"/>
          <w:numId w:val="101"/>
        </w:numPr>
      </w:pPr>
      <w:r w:rsidRPr="00C37497">
        <w:t>Introduction (purpose and audience)</w:t>
      </w:r>
    </w:p>
    <w:p w14:paraId="1CF78404" w14:textId="77777777" w:rsidR="00C37497" w:rsidRPr="00C37497" w:rsidRDefault="00C37497" w:rsidP="00C37497">
      <w:pPr>
        <w:pStyle w:val="BodyText"/>
        <w:numPr>
          <w:ilvl w:val="0"/>
          <w:numId w:val="101"/>
        </w:numPr>
      </w:pPr>
      <w:r w:rsidRPr="00C37497">
        <w:t>Step-by-step guidance or principles</w:t>
      </w:r>
    </w:p>
    <w:p w14:paraId="5E905DED" w14:textId="77777777" w:rsidR="00C37497" w:rsidRPr="00C37497" w:rsidRDefault="00C37497" w:rsidP="00C37497">
      <w:pPr>
        <w:pStyle w:val="BodyText"/>
        <w:numPr>
          <w:ilvl w:val="0"/>
          <w:numId w:val="101"/>
        </w:numPr>
      </w:pPr>
      <w:r w:rsidRPr="00C37497">
        <w:t>Supporting examples or references</w:t>
      </w:r>
    </w:p>
    <w:p w14:paraId="63702A15" w14:textId="77777777" w:rsidR="00C37497" w:rsidRPr="00C37497" w:rsidRDefault="00C37497" w:rsidP="00C37497">
      <w:pPr>
        <w:pStyle w:val="BodyText"/>
        <w:numPr>
          <w:ilvl w:val="0"/>
          <w:numId w:val="101"/>
        </w:numPr>
      </w:pPr>
      <w:r w:rsidRPr="00C37497">
        <w:t>Summary or checklist</w:t>
      </w:r>
    </w:p>
    <w:p w14:paraId="610B516D" w14:textId="77777777" w:rsidR="00C37497" w:rsidRPr="00C37497" w:rsidRDefault="00C37497" w:rsidP="00C37497">
      <w:pPr>
        <w:pStyle w:val="BodyText"/>
        <w:numPr>
          <w:ilvl w:val="0"/>
          <w:numId w:val="101"/>
        </w:numPr>
      </w:pPr>
      <w:r w:rsidRPr="00C37497">
        <w:t>Appendices (if needed)</w:t>
      </w:r>
    </w:p>
    <w:p w14:paraId="0D7633DB" w14:textId="2B8CE620" w:rsidR="003E44E3" w:rsidRDefault="00C37497" w:rsidP="00032B39">
      <w:pPr>
        <w:pStyle w:val="BodyText"/>
      </w:pPr>
      <w:r w:rsidRPr="00C37497">
        <w:t>Avoid ambiguity. Anticipate questions. Use consistent formatting and terminology.</w:t>
      </w:r>
      <w:r w:rsidR="00932DED">
        <w:t xml:space="preserve"> </w:t>
      </w:r>
      <w:r w:rsidR="00932DED" w:rsidRPr="00932DED">
        <w:t>Clarity is everything. Use numbered steps or bullet points for actions. Anticipate questions—if something might be misinterpreted, explain it. Use consistent terminology throughout. If referencing policies or standards, link or cite them. End with a checklist or summary to reinforce key actions.</w:t>
      </w:r>
    </w:p>
    <w:p w14:paraId="0D93C725" w14:textId="77777777" w:rsidR="0094199E" w:rsidRPr="0094199E" w:rsidRDefault="0094199E" w:rsidP="0094199E">
      <w:pPr>
        <w:pStyle w:val="Heading2"/>
      </w:pPr>
      <w:bookmarkStart w:id="22" w:name="_Toc203721655"/>
      <w:r w:rsidRPr="0094199E">
        <w:t>Business Analysis Document Types</w:t>
      </w:r>
      <w:bookmarkEnd w:id="22"/>
    </w:p>
    <w:p w14:paraId="794B8844" w14:textId="77777777" w:rsidR="0094199E" w:rsidRPr="0094199E" w:rsidRDefault="0094199E" w:rsidP="0094199E">
      <w:pPr>
        <w:pStyle w:val="BodyText"/>
      </w:pPr>
      <w:r w:rsidRPr="0094199E">
        <w:t>We’re not going to define what a Business Analyst does—but we will outline the core types of documents they typically produce. At a minimum, every BA should be familiar with the BUST model: </w:t>
      </w:r>
      <w:r w:rsidRPr="0094199E">
        <w:rPr>
          <w:b/>
          <w:bCs/>
        </w:rPr>
        <w:t>Business</w:t>
      </w:r>
      <w:r w:rsidRPr="0094199E">
        <w:t>, </w:t>
      </w:r>
      <w:r w:rsidRPr="0094199E">
        <w:rPr>
          <w:b/>
          <w:bCs/>
        </w:rPr>
        <w:t>User</w:t>
      </w:r>
      <w:r w:rsidRPr="0094199E">
        <w:t>, </w:t>
      </w:r>
      <w:r w:rsidRPr="0094199E">
        <w:rPr>
          <w:b/>
          <w:bCs/>
        </w:rPr>
        <w:t>System</w:t>
      </w:r>
      <w:r w:rsidRPr="0094199E">
        <w:t>, and </w:t>
      </w:r>
      <w:r w:rsidRPr="0094199E">
        <w:rPr>
          <w:b/>
          <w:bCs/>
        </w:rPr>
        <w:t>Transitional</w:t>
      </w:r>
      <w:r w:rsidRPr="0094199E">
        <w:t> requirements. However, in practice, a more complete view includes:</w:t>
      </w:r>
    </w:p>
    <w:p w14:paraId="61B790E3" w14:textId="77777777" w:rsidR="0094199E" w:rsidRPr="0094199E" w:rsidRDefault="0094199E" w:rsidP="0094199E">
      <w:pPr>
        <w:pStyle w:val="BodyText"/>
        <w:numPr>
          <w:ilvl w:val="0"/>
          <w:numId w:val="103"/>
        </w:numPr>
      </w:pPr>
      <w:r w:rsidRPr="0094199E">
        <w:t>Stakeholder Analysis / Map</w:t>
      </w:r>
    </w:p>
    <w:p w14:paraId="5A3E3BCA" w14:textId="77777777" w:rsidR="0094199E" w:rsidRPr="0094199E" w:rsidRDefault="0094199E" w:rsidP="0094199E">
      <w:pPr>
        <w:pStyle w:val="BodyText"/>
        <w:numPr>
          <w:ilvl w:val="0"/>
          <w:numId w:val="103"/>
        </w:numPr>
      </w:pPr>
      <w:r w:rsidRPr="0094199E">
        <w:t>Business Requirements</w:t>
      </w:r>
    </w:p>
    <w:p w14:paraId="2088A0BB" w14:textId="77777777" w:rsidR="0094199E" w:rsidRPr="0094199E" w:rsidRDefault="0094199E" w:rsidP="0094199E">
      <w:pPr>
        <w:pStyle w:val="BodyText"/>
        <w:numPr>
          <w:ilvl w:val="0"/>
          <w:numId w:val="103"/>
        </w:numPr>
      </w:pPr>
      <w:r w:rsidRPr="0094199E">
        <w:lastRenderedPageBreak/>
        <w:t>User Requirements</w:t>
      </w:r>
    </w:p>
    <w:p w14:paraId="348AF270" w14:textId="77777777" w:rsidR="0094199E" w:rsidRPr="0094199E" w:rsidRDefault="0094199E" w:rsidP="0094199E">
      <w:pPr>
        <w:pStyle w:val="BodyText"/>
        <w:numPr>
          <w:ilvl w:val="0"/>
          <w:numId w:val="103"/>
        </w:numPr>
      </w:pPr>
      <w:r w:rsidRPr="0094199E">
        <w:t>Capability Requirements</w:t>
      </w:r>
    </w:p>
    <w:p w14:paraId="5183779F" w14:textId="77777777" w:rsidR="0094199E" w:rsidRPr="0094199E" w:rsidRDefault="0094199E" w:rsidP="0094199E">
      <w:pPr>
        <w:pStyle w:val="BodyText"/>
        <w:numPr>
          <w:ilvl w:val="0"/>
          <w:numId w:val="103"/>
        </w:numPr>
      </w:pPr>
      <w:r w:rsidRPr="0094199E">
        <w:t>Quality Requirements (non-functional)</w:t>
      </w:r>
    </w:p>
    <w:p w14:paraId="3B90ECCC" w14:textId="77777777" w:rsidR="0094199E" w:rsidRPr="0094199E" w:rsidRDefault="0094199E" w:rsidP="0094199E">
      <w:pPr>
        <w:pStyle w:val="BodyText"/>
        <w:numPr>
          <w:ilvl w:val="0"/>
          <w:numId w:val="103"/>
        </w:numPr>
      </w:pPr>
      <w:r w:rsidRPr="0094199E">
        <w:t>Transitional Requirements</w:t>
      </w:r>
    </w:p>
    <w:p w14:paraId="41D92660" w14:textId="77777777" w:rsidR="0094199E" w:rsidRPr="0094199E" w:rsidRDefault="0094199E" w:rsidP="0094199E">
      <w:pPr>
        <w:pStyle w:val="BodyText"/>
        <w:numPr>
          <w:ilvl w:val="0"/>
          <w:numId w:val="103"/>
        </w:numPr>
      </w:pPr>
      <w:r w:rsidRPr="0094199E">
        <w:t>System Requirements (functional refinements of capabilities)</w:t>
      </w:r>
    </w:p>
    <w:p w14:paraId="42A209AA" w14:textId="77777777" w:rsidR="0094199E" w:rsidRPr="0094199E" w:rsidRDefault="0094199E" w:rsidP="0094199E">
      <w:pPr>
        <w:pStyle w:val="BodyText"/>
        <w:numPr>
          <w:ilvl w:val="0"/>
          <w:numId w:val="103"/>
        </w:numPr>
      </w:pPr>
      <w:r w:rsidRPr="0094199E">
        <w:t>Technical Requirements (implementation constraints)</w:t>
      </w:r>
    </w:p>
    <w:p w14:paraId="384878E7" w14:textId="6D1AC24B" w:rsidR="001D66FA" w:rsidRDefault="0094199E" w:rsidP="00032B39">
      <w:pPr>
        <w:pStyle w:val="BodyText"/>
      </w:pPr>
      <w:r>
        <w:t>T</w:t>
      </w:r>
      <w:r w:rsidRPr="0094199E">
        <w:t>hese documents often follow a general structure: front matter (purpose, scope, audience), followed by a </w:t>
      </w:r>
      <w:r w:rsidRPr="0094199E">
        <w:rPr>
          <w:b/>
          <w:bCs/>
        </w:rPr>
        <w:t>body section that lists and elaborates on the requirements</w:t>
      </w:r>
      <w:r w:rsidRPr="0094199E">
        <w:t>—grouped by type. Appendices may include traceability matrices, models, or supporting data.</w:t>
      </w:r>
    </w:p>
    <w:p w14:paraId="3CB66382" w14:textId="77777777" w:rsidR="001D66FA" w:rsidRDefault="001D66FA" w:rsidP="00032B39">
      <w:pPr>
        <w:pStyle w:val="BodyText"/>
      </w:pPr>
    </w:p>
    <w:p w14:paraId="7EED2BCD" w14:textId="4D2296D5" w:rsidR="001D66FA" w:rsidRDefault="001D66FA" w:rsidP="00032B39">
      <w:pPr>
        <w:pStyle w:val="BodyText"/>
      </w:pPr>
    </w:p>
    <w:p w14:paraId="0F92013A" w14:textId="77777777" w:rsidR="006C44F5" w:rsidRDefault="006C44F5" w:rsidP="00032B39">
      <w:pPr>
        <w:pStyle w:val="BodyText"/>
      </w:pPr>
    </w:p>
    <w:p w14:paraId="64694F26" w14:textId="77777777" w:rsidR="006C44F5" w:rsidRDefault="006C44F5" w:rsidP="00032B39">
      <w:pPr>
        <w:pStyle w:val="BodyText"/>
      </w:pPr>
    </w:p>
    <w:p w14:paraId="38F90C71" w14:textId="77777777" w:rsidR="006C44F5" w:rsidRDefault="006C44F5" w:rsidP="00032B39">
      <w:pPr>
        <w:pStyle w:val="BodyText"/>
      </w:pPr>
    </w:p>
    <w:p w14:paraId="6C50E4EE" w14:textId="77777777" w:rsidR="006C44F5" w:rsidRDefault="006C44F5" w:rsidP="00032B39">
      <w:pPr>
        <w:pStyle w:val="BodyText"/>
      </w:pPr>
    </w:p>
    <w:p w14:paraId="22C257FD" w14:textId="6B522B0C" w:rsidR="00032B39" w:rsidRPr="00032B39" w:rsidRDefault="00032B39" w:rsidP="00032B39">
      <w:pPr>
        <w:pStyle w:val="BodyText"/>
      </w:pPr>
      <w:r w:rsidRPr="00032B39">
        <w:t xml:space="preserve">An executive summary is a condensed version of a larger </w:t>
      </w:r>
      <w:proofErr w:type="gramStart"/>
      <w:r w:rsidRPr="00032B39">
        <w:t>document</w:t>
      </w:r>
      <w:proofErr w:type="gramEnd"/>
      <w:r w:rsidRPr="00032B39">
        <w:t xml:space="preserve"> or a standalone summary intended for decision-makers. Its purpose is to provide a high-level overview of an issue, the options considered, and the recommended course of action. It must be complete enough to support decisions without requiring the reader to consult the full paper. Executive summaries are typically one to two pages in length.</w:t>
      </w:r>
    </w:p>
    <w:p w14:paraId="14B65B75" w14:textId="362F4BDA" w:rsidR="00032B39" w:rsidRPr="00032B39" w:rsidRDefault="00032B39" w:rsidP="00032B39">
      <w:pPr>
        <w:pStyle w:val="BodyText"/>
      </w:pPr>
      <w:r w:rsidRPr="00032B39">
        <w:t xml:space="preserve">A useful structure for an executive summary is based on the BOSSCARD model. This includes sections for Background, </w:t>
      </w:r>
      <w:proofErr w:type="gramStart"/>
      <w:r w:rsidRPr="00032B39">
        <w:t>Objective</w:t>
      </w:r>
      <w:proofErr w:type="gramEnd"/>
      <w:r>
        <w:t xml:space="preserve"> or Outcomes</w:t>
      </w:r>
      <w:r w:rsidRPr="00032B39">
        <w:t>, Scope, Stakeholders, Constraints, Assumptions, Risks, and Decisions</w:t>
      </w:r>
      <w:r>
        <w:t xml:space="preserve"> and/or </w:t>
      </w:r>
      <w:r w:rsidRPr="00032B39">
        <w:t xml:space="preserve">Deliverables. Not every element must be included, and the order can vary, but each should be considered. The summary should be written in full sentences and paragraphs, not as a </w:t>
      </w:r>
      <w:r w:rsidR="000C7285">
        <w:t xml:space="preserve">terse </w:t>
      </w:r>
      <w:r w:rsidRPr="00032B39">
        <w:t>list or bullet points.</w:t>
      </w:r>
    </w:p>
    <w:p w14:paraId="071DE0B7" w14:textId="609FF9A1" w:rsidR="00032B39" w:rsidRPr="00032B39" w:rsidRDefault="00032B39" w:rsidP="00032B39">
      <w:pPr>
        <w:pStyle w:val="BodyText"/>
      </w:pPr>
      <w:r w:rsidRPr="00032B39">
        <w:t>Writers should avoid being too vague or too detailed. The goal is to provide enough information for a reader to understand the issue and the recommendation without overwhelming them. The tone should be neutral and professional, and the summary should stand on its own.</w:t>
      </w:r>
    </w:p>
    <w:p w14:paraId="46A4569C" w14:textId="0884FF84" w:rsidR="00DB7C94" w:rsidRDefault="00DB7C94" w:rsidP="003B26B9">
      <w:pPr>
        <w:pStyle w:val="Heading3"/>
      </w:pPr>
      <w:bookmarkStart w:id="23" w:name="_Toc203721656"/>
      <w:r>
        <w:t>Options Paper</w:t>
      </w:r>
      <w:bookmarkEnd w:id="23"/>
    </w:p>
    <w:p w14:paraId="1817FBEA" w14:textId="77777777" w:rsidR="00334660" w:rsidRPr="00334660" w:rsidRDefault="00334660" w:rsidP="00334660">
      <w:pPr>
        <w:pStyle w:val="BodyText"/>
      </w:pPr>
      <w:r w:rsidRPr="00334660">
        <w:t xml:space="preserve">An options paper is used to present a set of </w:t>
      </w:r>
      <w:proofErr w:type="gramStart"/>
      <w:r w:rsidRPr="00334660">
        <w:t>viable</w:t>
      </w:r>
      <w:proofErr w:type="gramEnd"/>
      <w:r w:rsidRPr="00334660">
        <w:t xml:space="preserve"> pathways, evaluate them, and recommend one. It is analytical in nature and must be structured accordingly.</w:t>
      </w:r>
    </w:p>
    <w:p w14:paraId="6B27FC2C" w14:textId="77777777" w:rsidR="00334660" w:rsidRPr="00334660" w:rsidRDefault="00334660" w:rsidP="00334660">
      <w:pPr>
        <w:pStyle w:val="BodyText"/>
      </w:pPr>
      <w:r w:rsidRPr="00334660">
        <w:t xml:space="preserve">The recommendation should be presented first. That is the point of the paper, and it should not be buried. The options should follow, typically three to five in number, </w:t>
      </w:r>
      <w:r w:rsidRPr="00334660">
        <w:lastRenderedPageBreak/>
        <w:t xml:space="preserve">beginning with the default or baseline—often referred to as “Do Nothing.” This </w:t>
      </w:r>
      <w:proofErr w:type="gramStart"/>
      <w:r w:rsidRPr="00334660">
        <w:t>option</w:t>
      </w:r>
      <w:proofErr w:type="gramEnd"/>
      <w:r w:rsidRPr="00334660">
        <w:t xml:space="preserve"> must be expressed clearly, including the drivers, costs, and outcomes of inaction.</w:t>
      </w:r>
    </w:p>
    <w:p w14:paraId="78021EB7" w14:textId="77777777" w:rsidR="00334660" w:rsidRPr="00334660" w:rsidRDefault="00334660" w:rsidP="00334660">
      <w:pPr>
        <w:pStyle w:val="BodyText"/>
      </w:pPr>
      <w:r w:rsidRPr="00334660">
        <w:t xml:space="preserve">Evaluation must be structured and </w:t>
      </w:r>
      <w:proofErr w:type="gramStart"/>
      <w:r w:rsidRPr="00334660">
        <w:t>evidence-based</w:t>
      </w:r>
      <w:proofErr w:type="gramEnd"/>
      <w:r w:rsidRPr="00334660">
        <w:t xml:space="preserve">. It is essential to use available frameworks to select evaluation criteria and their measurement. Emotional reasoning must be excluded. Evaluation should consider business </w:t>
      </w:r>
      <w:proofErr w:type="gramStart"/>
      <w:r w:rsidRPr="00334660">
        <w:t>objectives</w:t>
      </w:r>
      <w:proofErr w:type="gramEnd"/>
      <w:r w:rsidRPr="00334660">
        <w:t xml:space="preserve">, </w:t>
      </w:r>
      <w:proofErr w:type="gramStart"/>
      <w:r w:rsidRPr="00334660">
        <w:t>required</w:t>
      </w:r>
      <w:proofErr w:type="gramEnd"/>
      <w:r w:rsidRPr="00334660">
        <w:t xml:space="preserve"> capabilities, and the qualities that must be met. These qualities apply to systems, organisations, and people. Failure to define and apply them results in an unsupported argument rather than a structured evaluation.</w:t>
      </w:r>
    </w:p>
    <w:p w14:paraId="046140B4" w14:textId="77777777" w:rsidR="00334660" w:rsidRPr="00334660" w:rsidRDefault="00334660" w:rsidP="00334660">
      <w:pPr>
        <w:pStyle w:val="BodyText"/>
      </w:pPr>
      <w:r w:rsidRPr="00334660">
        <w:t xml:space="preserve">There are </w:t>
      </w:r>
      <w:proofErr w:type="gramStart"/>
      <w:r w:rsidRPr="00334660">
        <w:t>established</w:t>
      </w:r>
      <w:proofErr w:type="gramEnd"/>
      <w:r w:rsidRPr="00334660">
        <w:t xml:space="preserve"> frameworks that support this kind of analysis. ISO 25010 provides a model for software quality. ISO 25012 outlines data quality characteristics. ISO 25022 addresses user experience. These frameworks are not limited to software—they are equally applicable when comparing cars, houses, or any other structured offering. They provide a disciplined starting point for evaluating options in a way that is repeatable, defensible, and free from bias.</w:t>
      </w:r>
    </w:p>
    <w:p w14:paraId="5CC0EE8C" w14:textId="77777777" w:rsidR="00334660" w:rsidRDefault="00334660" w:rsidP="00DB7C94">
      <w:pPr>
        <w:pStyle w:val="BodyText"/>
      </w:pPr>
    </w:p>
    <w:p w14:paraId="043510A3" w14:textId="4FB7E45F" w:rsidR="00DB7C94" w:rsidRPr="00DB7C94" w:rsidRDefault="00DB7C94" w:rsidP="00DB7C94">
      <w:pPr>
        <w:pStyle w:val="BodyText"/>
      </w:pPr>
      <w:r w:rsidRPr="00DB7C94">
        <w:t xml:space="preserve">When evaluating options, it is important to consider not only business </w:t>
      </w:r>
      <w:proofErr w:type="gramStart"/>
      <w:r w:rsidRPr="00DB7C94">
        <w:t>objectives</w:t>
      </w:r>
      <w:proofErr w:type="gramEnd"/>
      <w:r w:rsidRPr="00DB7C94">
        <w:t xml:space="preserve"> and </w:t>
      </w:r>
      <w:proofErr w:type="gramStart"/>
      <w:r w:rsidRPr="00DB7C94">
        <w:t>required</w:t>
      </w:r>
      <w:proofErr w:type="gramEnd"/>
      <w:r w:rsidRPr="00DB7C94">
        <w:t xml:space="preserve"> capabilities, but also the qualities that must be met. These qualities apply to systems, organisations, and people. Failure to define and apply these qualities results in an unsupported argument rather than a structured evaluation.</w:t>
      </w:r>
    </w:p>
    <w:p w14:paraId="02CC0261" w14:textId="77777777" w:rsidR="00DB7C94" w:rsidRPr="00DB7C94" w:rsidRDefault="00DB7C94" w:rsidP="00DB7C94">
      <w:pPr>
        <w:pStyle w:val="BodyText"/>
      </w:pPr>
      <w:r w:rsidRPr="00DB7C94">
        <w:t xml:space="preserve">There are </w:t>
      </w:r>
      <w:proofErr w:type="gramStart"/>
      <w:r w:rsidRPr="00DB7C94">
        <w:t>established</w:t>
      </w:r>
      <w:proofErr w:type="gramEnd"/>
      <w:r w:rsidRPr="00DB7C94">
        <w:t xml:space="preserve"> frameworks that support this kind of analysis. For systems, ISO 25010 provides a model for software quality. For data, ISO 25012 outlines data quality characteristics. For user experience, ISO 25022 offers relevant criteria. These frameworks are not limited to software—they are equally applicable when comparing cars, houses, or any other structured offering. They provide a disciplined starting point for evaluating options in a way that is repeatable, defensible, and free from bias.</w:t>
      </w:r>
    </w:p>
    <w:p w14:paraId="6783E973" w14:textId="77777777" w:rsidR="00DB7C94" w:rsidRPr="00DB7C94" w:rsidRDefault="00DB7C94" w:rsidP="00DB7C94">
      <w:pPr>
        <w:pStyle w:val="BodyText"/>
      </w:pPr>
      <w:r w:rsidRPr="00DB7C94">
        <w:t>The same principles apply to other document types. A </w:t>
      </w:r>
      <w:r w:rsidRPr="00DB7C94">
        <w:rPr>
          <w:b/>
          <w:bCs/>
        </w:rPr>
        <w:t>memo</w:t>
      </w:r>
      <w:r w:rsidRPr="00DB7C94">
        <w:t> should be brief and focused, conveying a decision or update. A </w:t>
      </w:r>
      <w:r w:rsidRPr="00DB7C94">
        <w:rPr>
          <w:b/>
          <w:bCs/>
        </w:rPr>
        <w:t xml:space="preserve">description of what </w:t>
      </w:r>
      <w:proofErr w:type="gramStart"/>
      <w:r w:rsidRPr="00DB7C94">
        <w:rPr>
          <w:b/>
          <w:bCs/>
        </w:rPr>
        <w:t>is</w:t>
      </w:r>
      <w:r w:rsidRPr="00DB7C94">
        <w:t> should be</w:t>
      </w:r>
      <w:proofErr w:type="gramEnd"/>
      <w:r w:rsidRPr="00DB7C94">
        <w:t xml:space="preserve"> factual and neutral, outlining the current state. A </w:t>
      </w:r>
      <w:r w:rsidRPr="00DB7C94">
        <w:rPr>
          <w:b/>
          <w:bCs/>
        </w:rPr>
        <w:t xml:space="preserve">description of what </w:t>
      </w:r>
      <w:proofErr w:type="gramStart"/>
      <w:r w:rsidRPr="00DB7C94">
        <w:rPr>
          <w:b/>
          <w:bCs/>
        </w:rPr>
        <w:t>will be</w:t>
      </w:r>
      <w:r w:rsidRPr="00DB7C94">
        <w:t> should be</w:t>
      </w:r>
      <w:proofErr w:type="gramEnd"/>
      <w:r w:rsidRPr="00DB7C94">
        <w:t xml:space="preserve"> forward-looking, grounded in planned or proposed changes. A </w:t>
      </w:r>
      <w:r w:rsidRPr="00DB7C94">
        <w:rPr>
          <w:b/>
          <w:bCs/>
        </w:rPr>
        <w:t>guidance document</w:t>
      </w:r>
      <w:r w:rsidRPr="00DB7C94">
        <w:t> should be prescriptive, offering clear recommendations or procedures based on established practice.</w:t>
      </w:r>
    </w:p>
    <w:p w14:paraId="1CC4BC59" w14:textId="617E3518" w:rsidR="00DB7C94" w:rsidRDefault="00DB7C94" w:rsidP="00C77499">
      <w:pPr>
        <w:pStyle w:val="BodyText"/>
      </w:pPr>
      <w:r w:rsidRPr="00DB7C94">
        <w:t>Each format serves a distinct communicative function. The structure of the content must reflect that function, and the choice of format should be made deliberately, based on the document’s purpose and audience.</w:t>
      </w:r>
      <w:r w:rsidR="00B53BCA">
        <w:t xml:space="preserve"> </w:t>
      </w:r>
    </w:p>
    <w:p w14:paraId="4E29E76C" w14:textId="45CFD210" w:rsidR="00260F11" w:rsidRDefault="00260F11" w:rsidP="00C77499">
      <w:pPr>
        <w:pStyle w:val="BodyText"/>
      </w:pPr>
      <w:r>
        <w:t xml:space="preserve">User Requirements </w:t>
      </w:r>
    </w:p>
    <w:p w14:paraId="57F98B72" w14:textId="77777777" w:rsidR="000070E9" w:rsidRDefault="00260F11" w:rsidP="00C77499">
      <w:pPr>
        <w:pStyle w:val="BodyText"/>
      </w:pPr>
      <w:r>
        <w:t xml:space="preserve">It’s too deep to go here beyond </w:t>
      </w:r>
      <w:proofErr w:type="gramStart"/>
      <w:r>
        <w:t>stating</w:t>
      </w:r>
      <w:proofErr w:type="gramEnd"/>
      <w:r>
        <w:t xml:space="preserve"> that Requirements will start with Business, then User System Transitional (BUST), or better yet, be more complete and be Business, User, Capabilities, Capabilities, Transitional </w:t>
      </w:r>
      <w:proofErr w:type="gramStart"/>
      <w:r>
        <w:t>System(</w:t>
      </w:r>
      <w:proofErr w:type="gramEnd"/>
      <w:r>
        <w:t>FR/NFR), Technical. (</w:t>
      </w:r>
      <w:proofErr w:type="spellStart"/>
      <w:r>
        <w:t>ie</w:t>
      </w:r>
      <w:proofErr w:type="spellEnd"/>
      <w:r>
        <w:t>, BUCQ</w:t>
      </w:r>
      <w:r w:rsidR="002428DE">
        <w:t xml:space="preserve">TST…which is </w:t>
      </w:r>
      <w:proofErr w:type="spellStart"/>
      <w:r w:rsidR="002428DE">
        <w:t>unpronouncible</w:t>
      </w:r>
      <w:proofErr w:type="spellEnd"/>
      <w:r w:rsidR="002428DE">
        <w:t>).</w:t>
      </w:r>
      <w:r w:rsidR="002428DE">
        <w:br/>
      </w:r>
      <w:r w:rsidR="002428DE">
        <w:lastRenderedPageBreak/>
        <w:t>How ever they are presented with a certain structure, with the requirements being the main body. The structure is….</w:t>
      </w:r>
      <w:r w:rsidR="002428DE">
        <w:br/>
      </w:r>
      <w:r w:rsidR="002428DE">
        <w:br/>
        <w:t>Solution Architecture Descriptions</w:t>
      </w:r>
    </w:p>
    <w:p w14:paraId="0C62C9C1" w14:textId="2EE3106A" w:rsidR="0040140F" w:rsidRDefault="002428DE" w:rsidP="00C77499">
      <w:pPr>
        <w:pStyle w:val="BodyText"/>
      </w:pPr>
      <w:r>
        <w:t xml:space="preserve">Not to be confused with </w:t>
      </w:r>
      <w:proofErr w:type="spellStart"/>
      <w:r>
        <w:t>Ssytem</w:t>
      </w:r>
      <w:proofErr w:type="spellEnd"/>
      <w:r>
        <w:t xml:space="preserve"> Design </w:t>
      </w:r>
      <w:proofErr w:type="spellStart"/>
      <w:r>
        <w:t>Descripption</w:t>
      </w:r>
      <w:proofErr w:type="spellEnd"/>
      <w:r>
        <w:t xml:space="preserve"> (SDD) docs, which come after an RFP, SADs come before. </w:t>
      </w:r>
      <w:r w:rsidR="000A3CEE">
        <w:br/>
        <w:t xml:space="preserve">The purpose is to define the context of the </w:t>
      </w:r>
      <w:r w:rsidR="0040140F">
        <w:t xml:space="preserve">problem and intended solution. </w:t>
      </w:r>
      <w:r>
        <w:br/>
        <w:t>These also have a specific format</w:t>
      </w:r>
      <w:r w:rsidR="00A415E5">
        <w:t xml:space="preserve">, as dictated by ISO-42020. The structure is …Context View, Information View, </w:t>
      </w:r>
      <w:proofErr w:type="spellStart"/>
      <w:r w:rsidR="00A415E5">
        <w:t>Capabilties</w:t>
      </w:r>
      <w:proofErr w:type="spellEnd"/>
      <w:r w:rsidR="00A415E5">
        <w:t xml:space="preserve"> View [domain and general </w:t>
      </w:r>
      <w:proofErr w:type="spellStart"/>
      <w:r w:rsidR="000A3CEE">
        <w:t>func</w:t>
      </w:r>
      <w:proofErr w:type="spellEnd"/>
      <w:r w:rsidR="000A3CEE">
        <w:t xml:space="preserve"> groups]</w:t>
      </w:r>
      <w:r w:rsidR="00A415E5">
        <w:t>, Functional View delving into some of those, Qualities View [expected]</w:t>
      </w:r>
      <w:r w:rsidR="000A3CEE">
        <w:t>, [intended] Integration View, [intended] Interoperability View.</w:t>
      </w:r>
      <w:r w:rsidR="0040140F">
        <w:br/>
      </w:r>
      <w:r w:rsidR="0040140F">
        <w:br/>
        <w:t>SDDs</w:t>
      </w:r>
      <w:r w:rsidR="0040140F">
        <w:br/>
        <w:t>come after …</w:t>
      </w:r>
      <w:r w:rsidR="0040140F">
        <w:br/>
        <w:t>structure is…</w:t>
      </w:r>
    </w:p>
    <w:p w14:paraId="7640D689" w14:textId="77777777" w:rsidR="00C77499" w:rsidRPr="00C77499" w:rsidRDefault="00000000" w:rsidP="00C77499">
      <w:pPr>
        <w:pStyle w:val="BodyText"/>
      </w:pPr>
      <w:r>
        <w:pict w14:anchorId="7F0F31E7">
          <v:rect id="_x0000_i1025" style="width:579pt;height:0" o:hrpct="0" o:hralign="center" o:hrstd="t" o:hrnoshade="t" o:hr="t" fillcolor="#424242" stroked="f"/>
        </w:pict>
      </w:r>
    </w:p>
    <w:p w14:paraId="314C81E4" w14:textId="122C7EFC" w:rsidR="00CC0AC1" w:rsidRPr="00CC0AC1" w:rsidRDefault="00CC0AC1" w:rsidP="00CC0AC1">
      <w:pPr>
        <w:pStyle w:val="BodyText"/>
      </w:pPr>
    </w:p>
    <w:p w14:paraId="0048D623" w14:textId="77777777" w:rsidR="00CC0AC1" w:rsidRDefault="00CC0AC1" w:rsidP="00657D6C">
      <w:pPr>
        <w:pStyle w:val="BodyText"/>
      </w:pPr>
    </w:p>
    <w:p w14:paraId="65D850F5" w14:textId="77777777" w:rsidR="00EE73FF" w:rsidRDefault="00EE73FF" w:rsidP="00657D6C">
      <w:pPr>
        <w:pStyle w:val="BodyText"/>
      </w:pPr>
    </w:p>
    <w:p w14:paraId="33E7F3F3" w14:textId="77777777" w:rsidR="00EE73FF" w:rsidRDefault="00EE73FF" w:rsidP="00657D6C">
      <w:pPr>
        <w:pStyle w:val="BodyText"/>
      </w:pPr>
    </w:p>
    <w:p w14:paraId="161B6C06" w14:textId="77777777" w:rsidR="00EE73FF" w:rsidRDefault="00EE73FF" w:rsidP="00657D6C">
      <w:pPr>
        <w:pStyle w:val="BodyText"/>
      </w:pPr>
    </w:p>
    <w:p w14:paraId="25A27694" w14:textId="77777777" w:rsidR="00EE73FF" w:rsidRDefault="00EE73FF" w:rsidP="00657D6C">
      <w:pPr>
        <w:pStyle w:val="BodyText"/>
      </w:pPr>
    </w:p>
    <w:p w14:paraId="00305BCC" w14:textId="77777777" w:rsidR="0076365A" w:rsidRPr="00DF1C6D" w:rsidRDefault="0076365A" w:rsidP="00657D6C">
      <w:pPr>
        <w:pStyle w:val="BodyText"/>
      </w:pPr>
    </w:p>
    <w:p w14:paraId="48278DC6" w14:textId="4F1426E0" w:rsidR="00DF1C6D" w:rsidRPr="00DF1C6D" w:rsidRDefault="00DF1C6D" w:rsidP="00DF1C6D">
      <w:pPr>
        <w:pStyle w:val="BodyText"/>
        <w:numPr>
          <w:ilvl w:val="0"/>
          <w:numId w:val="90"/>
        </w:numPr>
      </w:pPr>
      <w:r w:rsidRPr="00DF1C6D">
        <w:rPr>
          <w:b/>
          <w:bCs/>
        </w:rPr>
        <w:t>Document Context</w:t>
      </w:r>
      <w:r w:rsidRPr="00DF1C6D">
        <w:t> </w:t>
      </w:r>
      <w:r w:rsidRPr="00DF1C6D">
        <w:rPr>
          <w:i/>
          <w:iCs/>
        </w:rPr>
        <w:t>(optional)</w:t>
      </w:r>
      <w:r w:rsidRPr="00DF1C6D">
        <w:t>: Information about the origin or authorship of the document</w:t>
      </w:r>
      <w:r>
        <w:t>, or its relationship to a larger body of documentation.</w:t>
      </w:r>
    </w:p>
    <w:p w14:paraId="3076B7F4" w14:textId="77777777" w:rsidR="00DF1C6D" w:rsidRPr="00DF1C6D" w:rsidRDefault="00DF1C6D" w:rsidP="00DF1C6D">
      <w:pPr>
        <w:pStyle w:val="BodyText"/>
        <w:numPr>
          <w:ilvl w:val="0"/>
          <w:numId w:val="90"/>
        </w:numPr>
      </w:pPr>
      <w:r w:rsidRPr="00DF1C6D">
        <w:rPr>
          <w:b/>
          <w:bCs/>
        </w:rPr>
        <w:t>Subject Context</w:t>
      </w:r>
      <w:r w:rsidRPr="00DF1C6D">
        <w:t>: Background of the issue being discussed, including relevant history or policy framing.</w:t>
      </w:r>
    </w:p>
    <w:p w14:paraId="557BC902" w14:textId="77777777" w:rsidR="00DF1C6D" w:rsidRPr="00DF1C6D" w:rsidRDefault="00DF1C6D" w:rsidP="00DF1C6D">
      <w:pPr>
        <w:pStyle w:val="BodyText"/>
        <w:rPr>
          <w:b/>
          <w:bCs/>
        </w:rPr>
      </w:pPr>
      <w:r w:rsidRPr="00DF1C6D">
        <w:rPr>
          <w:b/>
          <w:bCs/>
        </w:rPr>
        <w:t>Appendices and Supporting Material</w:t>
      </w:r>
    </w:p>
    <w:p w14:paraId="08DB2281" w14:textId="77777777" w:rsidR="00DF1C6D" w:rsidRPr="00DF1C6D" w:rsidRDefault="00DF1C6D" w:rsidP="00DF1C6D">
      <w:pPr>
        <w:pStyle w:val="BodyText"/>
      </w:pPr>
      <w:r w:rsidRPr="00DF1C6D">
        <w:t>To support traceability and usability, the following appendices are recommended:</w:t>
      </w:r>
    </w:p>
    <w:p w14:paraId="59C75AFF" w14:textId="77777777" w:rsidR="00DF1C6D" w:rsidRPr="00DF1C6D" w:rsidRDefault="00DF1C6D" w:rsidP="00DF1C6D">
      <w:pPr>
        <w:pStyle w:val="BodyText"/>
        <w:numPr>
          <w:ilvl w:val="0"/>
          <w:numId w:val="91"/>
        </w:numPr>
      </w:pPr>
      <w:r w:rsidRPr="00DF1C6D">
        <w:rPr>
          <w:b/>
          <w:bCs/>
        </w:rPr>
        <w:t>Review and Release History</w:t>
      </w:r>
      <w:r w:rsidRPr="00DF1C6D">
        <w:t>: A log of who reviewed the document, when, and what changes were made.</w:t>
      </w:r>
    </w:p>
    <w:p w14:paraId="4FFAC1F3" w14:textId="77777777" w:rsidR="00DF1C6D" w:rsidRPr="00DF1C6D" w:rsidRDefault="00DF1C6D" w:rsidP="00DF1C6D">
      <w:pPr>
        <w:pStyle w:val="BodyText"/>
        <w:numPr>
          <w:ilvl w:val="0"/>
          <w:numId w:val="91"/>
        </w:numPr>
      </w:pPr>
      <w:r w:rsidRPr="00DF1C6D">
        <w:rPr>
          <w:b/>
          <w:bCs/>
        </w:rPr>
        <w:t>List of Tables</w:t>
      </w:r>
      <w:r w:rsidRPr="00DF1C6D">
        <w:t>: A navigable index of all tables included.</w:t>
      </w:r>
    </w:p>
    <w:p w14:paraId="61EF74E5" w14:textId="77777777" w:rsidR="00DF1C6D" w:rsidRPr="00DF1C6D" w:rsidRDefault="00DF1C6D" w:rsidP="00DF1C6D">
      <w:pPr>
        <w:pStyle w:val="BodyText"/>
        <w:numPr>
          <w:ilvl w:val="0"/>
          <w:numId w:val="91"/>
        </w:numPr>
      </w:pPr>
      <w:r w:rsidRPr="00DF1C6D">
        <w:rPr>
          <w:b/>
          <w:bCs/>
        </w:rPr>
        <w:t>List of Diagrams</w:t>
      </w:r>
      <w:r w:rsidRPr="00DF1C6D">
        <w:t>: A navigable index of all diagrams included.</w:t>
      </w:r>
    </w:p>
    <w:p w14:paraId="3A646B6E" w14:textId="77777777" w:rsidR="00DF1C6D" w:rsidRPr="00DF1C6D" w:rsidRDefault="00DF1C6D" w:rsidP="00DF1C6D">
      <w:pPr>
        <w:pStyle w:val="BodyText"/>
        <w:numPr>
          <w:ilvl w:val="0"/>
          <w:numId w:val="91"/>
        </w:numPr>
      </w:pPr>
      <w:r w:rsidRPr="00DF1C6D">
        <w:rPr>
          <w:b/>
          <w:bCs/>
        </w:rPr>
        <w:t>List of Resources</w:t>
      </w:r>
      <w:r w:rsidRPr="00DF1C6D">
        <w:t>: References to external or internal materials cited or used.</w:t>
      </w:r>
    </w:p>
    <w:p w14:paraId="397A2690" w14:textId="77777777" w:rsidR="00DF1C6D" w:rsidRPr="00DF1C6D" w:rsidRDefault="00DF1C6D" w:rsidP="00DF1C6D">
      <w:pPr>
        <w:pStyle w:val="BodyText"/>
        <w:numPr>
          <w:ilvl w:val="0"/>
          <w:numId w:val="91"/>
        </w:numPr>
      </w:pPr>
      <w:r w:rsidRPr="00DF1C6D">
        <w:rPr>
          <w:b/>
          <w:bCs/>
        </w:rPr>
        <w:lastRenderedPageBreak/>
        <w:t>Glossary of Acronyms and Terms</w:t>
      </w:r>
      <w:r w:rsidRPr="00DF1C6D">
        <w:t>: Definitions of domain-specific language used in the document.</w:t>
      </w:r>
    </w:p>
    <w:p w14:paraId="1E2646B8" w14:textId="77777777" w:rsidR="00DF1C6D" w:rsidRPr="00DF1C6D" w:rsidRDefault="00DF1C6D" w:rsidP="00DF1C6D">
      <w:pPr>
        <w:pStyle w:val="BodyText"/>
        <w:rPr>
          <w:b/>
          <w:bCs/>
        </w:rPr>
      </w:pPr>
      <w:r w:rsidRPr="00DF1C6D">
        <w:rPr>
          <w:b/>
          <w:bCs/>
        </w:rPr>
        <w:t>Front Page Considerations</w:t>
      </w:r>
    </w:p>
    <w:p w14:paraId="3D73C39B" w14:textId="77777777" w:rsidR="00DF1C6D" w:rsidRPr="00DF1C6D" w:rsidRDefault="00DF1C6D" w:rsidP="00DF1C6D">
      <w:pPr>
        <w:pStyle w:val="BodyText"/>
      </w:pPr>
      <w:r w:rsidRPr="00DF1C6D">
        <w:t>The front page should be reserved for the most essential metadata and framing information. This typically includes:</w:t>
      </w:r>
    </w:p>
    <w:p w14:paraId="1D23E515" w14:textId="77777777" w:rsidR="00DF1C6D" w:rsidRPr="00DF1C6D" w:rsidRDefault="00DF1C6D" w:rsidP="00DF1C6D">
      <w:pPr>
        <w:pStyle w:val="BodyText"/>
        <w:numPr>
          <w:ilvl w:val="0"/>
          <w:numId w:val="92"/>
        </w:numPr>
      </w:pPr>
      <w:r w:rsidRPr="00DF1C6D">
        <w:rPr>
          <w:b/>
          <w:bCs/>
        </w:rPr>
        <w:t>Purpose</w:t>
      </w:r>
    </w:p>
    <w:p w14:paraId="05180CF5" w14:textId="77777777" w:rsidR="00DF1C6D" w:rsidRPr="00DF1C6D" w:rsidRDefault="00DF1C6D" w:rsidP="00DF1C6D">
      <w:pPr>
        <w:pStyle w:val="BodyText"/>
        <w:numPr>
          <w:ilvl w:val="0"/>
          <w:numId w:val="92"/>
        </w:numPr>
      </w:pPr>
      <w:r w:rsidRPr="00DF1C6D">
        <w:rPr>
          <w:b/>
          <w:bCs/>
        </w:rPr>
        <w:t>Audience</w:t>
      </w:r>
    </w:p>
    <w:p w14:paraId="06B5BA92" w14:textId="77777777" w:rsidR="00DF1C6D" w:rsidRPr="00DF1C6D" w:rsidRDefault="00DF1C6D" w:rsidP="00DF1C6D">
      <w:pPr>
        <w:pStyle w:val="BodyText"/>
        <w:numPr>
          <w:ilvl w:val="0"/>
          <w:numId w:val="92"/>
        </w:numPr>
      </w:pPr>
      <w:r w:rsidRPr="00DF1C6D">
        <w:rPr>
          <w:b/>
          <w:bCs/>
        </w:rPr>
        <w:t>Synopsis</w:t>
      </w:r>
    </w:p>
    <w:p w14:paraId="04C322EC" w14:textId="77777777" w:rsidR="00DF1C6D" w:rsidRPr="00DF1C6D" w:rsidRDefault="00DF1C6D" w:rsidP="00DF1C6D">
      <w:pPr>
        <w:pStyle w:val="BodyText"/>
      </w:pPr>
      <w:r w:rsidRPr="00DF1C6D">
        <w:t>Other elements such as versioning, date, and title may be included in headers or footers depending on the platform and format.</w:t>
      </w:r>
    </w:p>
    <w:p w14:paraId="4D1F6DD5" w14:textId="77777777" w:rsidR="00DF1C6D" w:rsidRPr="00DF1C6D" w:rsidRDefault="00DF1C6D" w:rsidP="00DF1C6D">
      <w:pPr>
        <w:pStyle w:val="BodyText"/>
        <w:rPr>
          <w:b/>
          <w:bCs/>
        </w:rPr>
      </w:pPr>
      <w:r w:rsidRPr="00DF1C6D">
        <w:rPr>
          <w:b/>
          <w:bCs/>
        </w:rPr>
        <w:t>Distinctions in Context and Background</w:t>
      </w:r>
    </w:p>
    <w:p w14:paraId="49C563C3" w14:textId="77777777" w:rsidR="00DF1C6D" w:rsidRPr="00DF1C6D" w:rsidRDefault="00DF1C6D" w:rsidP="00DF1C6D">
      <w:pPr>
        <w:pStyle w:val="BodyText"/>
      </w:pPr>
      <w:r w:rsidRPr="00DF1C6D">
        <w:t>It is important to distinguish between:</w:t>
      </w:r>
    </w:p>
    <w:p w14:paraId="34911272" w14:textId="77777777" w:rsidR="00DF1C6D" w:rsidRPr="00DF1C6D" w:rsidRDefault="00DF1C6D" w:rsidP="00DF1C6D">
      <w:pPr>
        <w:pStyle w:val="BodyText"/>
        <w:numPr>
          <w:ilvl w:val="0"/>
          <w:numId w:val="93"/>
        </w:numPr>
      </w:pPr>
      <w:r w:rsidRPr="00DF1C6D">
        <w:rPr>
          <w:b/>
          <w:bCs/>
        </w:rPr>
        <w:t>Background of the Issue</w:t>
      </w:r>
      <w:r w:rsidRPr="00DF1C6D">
        <w:t>: The historical or operational circumstances that led to the need for the paper.</w:t>
      </w:r>
    </w:p>
    <w:p w14:paraId="3C7D7AC1" w14:textId="77777777" w:rsidR="00DF1C6D" w:rsidRPr="00DF1C6D" w:rsidRDefault="00DF1C6D" w:rsidP="00DF1C6D">
      <w:pPr>
        <w:pStyle w:val="BodyText"/>
        <w:numPr>
          <w:ilvl w:val="0"/>
          <w:numId w:val="93"/>
        </w:numPr>
      </w:pPr>
      <w:r w:rsidRPr="00DF1C6D">
        <w:rPr>
          <w:b/>
          <w:bCs/>
        </w:rPr>
        <w:t>Background of the Document</w:t>
      </w:r>
      <w:r w:rsidRPr="00DF1C6D">
        <w:t>: The origin, authorship, and placement of the paper within a broader initiative or program.</w:t>
      </w:r>
    </w:p>
    <w:p w14:paraId="34DB01B3" w14:textId="77777777" w:rsidR="00DF1C6D" w:rsidRPr="00DF1C6D" w:rsidRDefault="00DF1C6D" w:rsidP="00DF1C6D">
      <w:pPr>
        <w:pStyle w:val="BodyText"/>
      </w:pPr>
      <w:r w:rsidRPr="00DF1C6D">
        <w:t>In most cases, the background of the issue is more relevant to the reader and should be prioritized in the body of the document.</w:t>
      </w:r>
    </w:p>
    <w:p w14:paraId="50DD03B9" w14:textId="77777777" w:rsidR="00DF1C6D" w:rsidRPr="00DF1C6D" w:rsidRDefault="00DF1C6D" w:rsidP="00DF1C6D">
      <w:pPr>
        <w:pStyle w:val="BodyText"/>
      </w:pPr>
      <w:r w:rsidRPr="00DF1C6D">
        <w:t xml:space="preserve">They are used to describe current or desired states, present options to get there, record decisions, or </w:t>
      </w:r>
      <w:proofErr w:type="gramStart"/>
      <w:r w:rsidRPr="00DF1C6D">
        <w:t>provide</w:t>
      </w:r>
      <w:proofErr w:type="gramEnd"/>
      <w:r w:rsidRPr="00DF1C6D">
        <w:t xml:space="preserve"> operational guidance.</w:t>
      </w:r>
    </w:p>
    <w:p w14:paraId="1BAFA00A" w14:textId="77777777" w:rsidR="00DF1C6D" w:rsidRPr="00C12148" w:rsidRDefault="00DF1C6D" w:rsidP="00C12148">
      <w:pPr>
        <w:pStyle w:val="BodyText"/>
      </w:pPr>
    </w:p>
    <w:p w14:paraId="66640A9B" w14:textId="77777777" w:rsidR="00C12148" w:rsidRPr="00C12148" w:rsidRDefault="00C12148" w:rsidP="00C12148">
      <w:pPr>
        <w:pStyle w:val="BodyText"/>
      </w:pPr>
    </w:p>
    <w:p w14:paraId="21A7206A" w14:textId="1FBF8C01" w:rsidR="00A35493" w:rsidRDefault="00A35493" w:rsidP="007942F2">
      <w:pPr>
        <w:pStyle w:val="Heading2"/>
      </w:pPr>
      <w:r>
        <w:br w:type="page"/>
      </w:r>
    </w:p>
    <w:p w14:paraId="0CEDF4A5" w14:textId="77777777" w:rsidR="005255FC" w:rsidRDefault="005255FC" w:rsidP="005255FC">
      <w:pPr>
        <w:pStyle w:val="Appendices"/>
      </w:pPr>
      <w:bookmarkStart w:id="24" w:name="Location_Appendices"/>
      <w:bookmarkStart w:id="25" w:name="_Toc145049430"/>
      <w:bookmarkStart w:id="26" w:name="_Toc203721657"/>
      <w:bookmarkEnd w:id="24"/>
      <w:r>
        <w:lastRenderedPageBreak/>
        <w:t>Appendices</w:t>
      </w:r>
      <w:bookmarkEnd w:id="25"/>
      <w:bookmarkEnd w:id="26"/>
    </w:p>
    <w:p w14:paraId="2F89881E" w14:textId="1FCDE4B2" w:rsidR="000D0A25" w:rsidRDefault="005255FC" w:rsidP="005C7C13">
      <w:pPr>
        <w:pStyle w:val="Appendix"/>
      </w:pPr>
      <w:bookmarkStart w:id="27" w:name="_Toc145049431"/>
      <w:bookmarkStart w:id="28" w:name="_Toc203721658"/>
      <w:r w:rsidRPr="005C7C13">
        <w:t xml:space="preserve">Appendix A - </w:t>
      </w:r>
      <w:r w:rsidR="008C39DC" w:rsidRPr="005C7C13">
        <w:t>Document</w:t>
      </w:r>
      <w:r w:rsidR="00DA59D0" w:rsidRPr="005C7C13">
        <w:t xml:space="preserve"> Information</w:t>
      </w:r>
      <w:bookmarkEnd w:id="27"/>
      <w:bookmarkEnd w:id="2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9" w:name="_Toc203721659"/>
      <w:r>
        <w:t>Versions</w:t>
      </w:r>
      <w:bookmarkEnd w:id="2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0" w:name="_Toc203721660"/>
      <w:r>
        <w:t>Images</w:t>
      </w:r>
      <w:bookmarkEnd w:id="3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1" w:name="_Toc203721661"/>
      <w:r w:rsidRPr="001E2299">
        <w:t>Tables</w:t>
      </w:r>
      <w:bookmarkEnd w:id="3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2" w:name="_Toc203721662"/>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203721663"/>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5" w:name="_Toc203721664"/>
      <w:bookmarkEnd w:id="34"/>
      <w:r>
        <w:t>Audience</w:t>
      </w:r>
      <w:bookmarkEnd w:id="35"/>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36" w:name="_Toc203721665"/>
      <w:r>
        <w:t>Structure</w:t>
      </w:r>
      <w:bookmarkEnd w:id="3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7" w:name="_Toc203721666"/>
      <w:r>
        <w:lastRenderedPageBreak/>
        <w:t>Diagrams</w:t>
      </w:r>
      <w:bookmarkEnd w:id="37"/>
    </w:p>
    <w:p w14:paraId="65008B06" w14:textId="1507D50E" w:rsidR="00660C49" w:rsidRDefault="00660C49" w:rsidP="008C39DC">
      <w:pPr>
        <w:pStyle w:val="BodyText"/>
      </w:pPr>
      <w:bookmarkStart w:id="38"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39" w:name="_Hlk174689663"/>
      <w:bookmarkStart w:id="40" w:name="_Toc203721667"/>
      <w:bookmarkEnd w:id="38"/>
      <w:r>
        <w:t>Acronyms</w:t>
      </w:r>
      <w:bookmarkEnd w:id="40"/>
    </w:p>
    <w:p w14:paraId="3FF05247" w14:textId="77777777" w:rsidR="00A8163B" w:rsidRPr="00A8163B" w:rsidRDefault="00A8163B" w:rsidP="006D133E">
      <w:pPr>
        <w:pStyle w:val="Term-Def"/>
        <w:rPr>
          <w:vanish/>
          <w:specVanish/>
        </w:rPr>
      </w:pPr>
      <w:bookmarkStart w:id="41" w:name="Acronym_API"/>
      <w:bookmarkEnd w:id="4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42" w:name="Acronym_GUI"/>
      <w:bookmarkEnd w:id="4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3" w:name="Acronym_UI"/>
      <w:bookmarkStart w:id="44" w:name="Acronym_ICT"/>
      <w:bookmarkEnd w:id="43"/>
      <w:bookmarkEnd w:id="4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5" w:name="Acronym_IT"/>
      <w:bookmarkEnd w:id="45"/>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5CCED0D0" w14:textId="2BF9D7C0" w:rsidR="00546AC1" w:rsidRPr="00546AC1" w:rsidRDefault="00546AC1" w:rsidP="00546AC1">
      <w:pPr>
        <w:pStyle w:val="Term-Def"/>
        <w:rPr>
          <w:vanish/>
          <w:specVanish/>
        </w:rPr>
      </w:pPr>
      <w:proofErr w:type="spellStart"/>
      <w:r>
        <w:t>ToC</w:t>
      </w:r>
      <w:proofErr w:type="spellEnd"/>
    </w:p>
    <w:p w14:paraId="0A736806" w14:textId="1B1438D3" w:rsidR="00546AC1" w:rsidRDefault="00546AC1" w:rsidP="007409DD">
      <w:pPr>
        <w:pStyle w:val="BodyText"/>
      </w:pPr>
      <w:r>
        <w:t xml:space="preserve"> : table of contents</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6" w:name="_Toc203721668"/>
      <w:r>
        <w:t>Terms</w:t>
      </w:r>
      <w:bookmarkEnd w:id="4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7" w:name="Term_ApplicationProgrammingInterface"/>
      <w:bookmarkEnd w:id="4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8" w:name="Term_User"/>
      <w:bookmarkEnd w:id="4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9" w:name="Term_UserInterface"/>
      <w:bookmarkEnd w:id="4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39"/>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218AC" w14:textId="77777777" w:rsidR="007142BF" w:rsidRDefault="007142BF" w:rsidP="0021141C">
      <w:pPr>
        <w:spacing w:before="0" w:after="0" w:line="240" w:lineRule="auto"/>
      </w:pPr>
      <w:r>
        <w:separator/>
      </w:r>
    </w:p>
    <w:p w14:paraId="683936AE" w14:textId="77777777" w:rsidR="007142BF" w:rsidRDefault="007142BF"/>
  </w:endnote>
  <w:endnote w:type="continuationSeparator" w:id="0">
    <w:p w14:paraId="1C7D7423" w14:textId="77777777" w:rsidR="007142BF" w:rsidRDefault="007142BF" w:rsidP="0021141C">
      <w:pPr>
        <w:spacing w:before="0" w:after="0" w:line="240" w:lineRule="auto"/>
      </w:pPr>
      <w:r>
        <w:continuationSeparator/>
      </w:r>
    </w:p>
    <w:p w14:paraId="13DD222F" w14:textId="77777777" w:rsidR="007142BF" w:rsidRDefault="007142BF"/>
  </w:endnote>
  <w:endnote w:type="continuationNotice" w:id="1">
    <w:p w14:paraId="175E54DB" w14:textId="77777777" w:rsidR="007142BF" w:rsidRDefault="007142BF">
      <w:pPr>
        <w:spacing w:before="0" w:after="0" w:line="240" w:lineRule="auto"/>
      </w:pPr>
    </w:p>
    <w:p w14:paraId="18EA1301" w14:textId="77777777" w:rsidR="007142BF" w:rsidRDefault="00714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1D5F1" w14:textId="77777777" w:rsidR="007142BF" w:rsidRDefault="007142BF" w:rsidP="0021141C">
      <w:pPr>
        <w:spacing w:before="0" w:after="0" w:line="240" w:lineRule="auto"/>
      </w:pPr>
      <w:r>
        <w:separator/>
      </w:r>
    </w:p>
    <w:p w14:paraId="18996175" w14:textId="77777777" w:rsidR="007142BF" w:rsidRDefault="007142BF"/>
  </w:footnote>
  <w:footnote w:type="continuationSeparator" w:id="0">
    <w:p w14:paraId="6260D428" w14:textId="77777777" w:rsidR="007142BF" w:rsidRDefault="007142BF" w:rsidP="0021141C">
      <w:pPr>
        <w:spacing w:before="0" w:after="0" w:line="240" w:lineRule="auto"/>
      </w:pPr>
      <w:r>
        <w:continuationSeparator/>
      </w:r>
    </w:p>
    <w:p w14:paraId="37B7FE17" w14:textId="77777777" w:rsidR="007142BF" w:rsidRDefault="007142BF"/>
  </w:footnote>
  <w:footnote w:type="continuationNotice" w:id="1">
    <w:p w14:paraId="7089D942" w14:textId="77777777" w:rsidR="007142BF" w:rsidRDefault="007142BF">
      <w:pPr>
        <w:spacing w:before="0" w:after="0" w:line="240" w:lineRule="auto"/>
      </w:pPr>
    </w:p>
    <w:p w14:paraId="7360BCB3" w14:textId="77777777" w:rsidR="007142BF" w:rsidRDefault="007142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967D8"/>
    <w:multiLevelType w:val="multilevel"/>
    <w:tmpl w:val="1A24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4229B"/>
    <w:multiLevelType w:val="multilevel"/>
    <w:tmpl w:val="985EF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237CAE"/>
    <w:multiLevelType w:val="multilevel"/>
    <w:tmpl w:val="BFA6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925EF"/>
    <w:multiLevelType w:val="multilevel"/>
    <w:tmpl w:val="155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4B53D3"/>
    <w:multiLevelType w:val="multilevel"/>
    <w:tmpl w:val="3A40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7492B"/>
    <w:multiLevelType w:val="multilevel"/>
    <w:tmpl w:val="85F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6362C"/>
    <w:multiLevelType w:val="multilevel"/>
    <w:tmpl w:val="CF8A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CA6A47"/>
    <w:multiLevelType w:val="multilevel"/>
    <w:tmpl w:val="C32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462FD9"/>
    <w:multiLevelType w:val="multilevel"/>
    <w:tmpl w:val="99C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D70EA"/>
    <w:multiLevelType w:val="multilevel"/>
    <w:tmpl w:val="3FE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A068D1"/>
    <w:multiLevelType w:val="multilevel"/>
    <w:tmpl w:val="A93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D00FB9"/>
    <w:multiLevelType w:val="multilevel"/>
    <w:tmpl w:val="D8F4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F43D8"/>
    <w:multiLevelType w:val="multilevel"/>
    <w:tmpl w:val="068E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197E5E"/>
    <w:multiLevelType w:val="multilevel"/>
    <w:tmpl w:val="3F0E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9E074D"/>
    <w:multiLevelType w:val="multilevel"/>
    <w:tmpl w:val="A644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4D4C2F"/>
    <w:multiLevelType w:val="multilevel"/>
    <w:tmpl w:val="C0DA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35CD3"/>
    <w:multiLevelType w:val="multilevel"/>
    <w:tmpl w:val="9E4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92223A"/>
    <w:multiLevelType w:val="multilevel"/>
    <w:tmpl w:val="7C2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54"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314BA5"/>
    <w:multiLevelType w:val="multilevel"/>
    <w:tmpl w:val="6DA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257810"/>
    <w:multiLevelType w:val="multilevel"/>
    <w:tmpl w:val="B784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937D52"/>
    <w:multiLevelType w:val="multilevel"/>
    <w:tmpl w:val="F1D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FA19FD"/>
    <w:multiLevelType w:val="multilevel"/>
    <w:tmpl w:val="7BA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B52F34"/>
    <w:multiLevelType w:val="multilevel"/>
    <w:tmpl w:val="210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2C0732"/>
    <w:multiLevelType w:val="multilevel"/>
    <w:tmpl w:val="7982E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3"/>
  </w:num>
  <w:num w:numId="2" w16cid:durableId="249000370">
    <w:abstractNumId w:val="3"/>
  </w:num>
  <w:num w:numId="3" w16cid:durableId="1391419759">
    <w:abstractNumId w:val="1"/>
  </w:num>
  <w:num w:numId="4" w16cid:durableId="15456033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5"/>
  </w:num>
  <w:num w:numId="8" w16cid:durableId="1687560567">
    <w:abstractNumId w:val="15"/>
  </w:num>
  <w:num w:numId="9" w16cid:durableId="1510289661">
    <w:abstractNumId w:val="1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5"/>
  </w:num>
  <w:num w:numId="11" w16cid:durableId="744450714">
    <w:abstractNumId w:val="15"/>
  </w:num>
  <w:num w:numId="12" w16cid:durableId="1423449734">
    <w:abstractNumId w:val="15"/>
  </w:num>
  <w:num w:numId="13" w16cid:durableId="1589845151">
    <w:abstractNumId w:val="15"/>
  </w:num>
  <w:num w:numId="14" w16cid:durableId="1133642848">
    <w:abstractNumId w:val="15"/>
  </w:num>
  <w:num w:numId="15" w16cid:durableId="1826772538">
    <w:abstractNumId w:val="15"/>
  </w:num>
  <w:num w:numId="16" w16cid:durableId="2051803497">
    <w:abstractNumId w:val="15"/>
  </w:num>
  <w:num w:numId="17" w16cid:durableId="257180540">
    <w:abstractNumId w:val="15"/>
  </w:num>
  <w:num w:numId="18" w16cid:durableId="1276055249">
    <w:abstractNumId w:val="15"/>
  </w:num>
  <w:num w:numId="19" w16cid:durableId="2078166840">
    <w:abstractNumId w:val="15"/>
  </w:num>
  <w:num w:numId="20" w16cid:durableId="566182645">
    <w:abstractNumId w:val="15"/>
  </w:num>
  <w:num w:numId="21" w16cid:durableId="1183278483">
    <w:abstractNumId w:val="15"/>
  </w:num>
  <w:num w:numId="22" w16cid:durableId="382363146">
    <w:abstractNumId w:val="15"/>
  </w:num>
  <w:num w:numId="23" w16cid:durableId="804349903">
    <w:abstractNumId w:val="15"/>
  </w:num>
  <w:num w:numId="24" w16cid:durableId="2142073494">
    <w:abstractNumId w:val="15"/>
  </w:num>
  <w:num w:numId="25" w16cid:durableId="1616135296">
    <w:abstractNumId w:val="15"/>
  </w:num>
  <w:num w:numId="26" w16cid:durableId="1274097434">
    <w:abstractNumId w:val="15"/>
  </w:num>
  <w:num w:numId="27" w16cid:durableId="1591698597">
    <w:abstractNumId w:val="15"/>
  </w:num>
  <w:num w:numId="28" w16cid:durableId="1256356598">
    <w:abstractNumId w:val="15"/>
  </w:num>
  <w:num w:numId="29" w16cid:durableId="973372100">
    <w:abstractNumId w:val="15"/>
  </w:num>
  <w:num w:numId="30" w16cid:durableId="1691754506">
    <w:abstractNumId w:val="15"/>
  </w:num>
  <w:num w:numId="31" w16cid:durableId="1927492136">
    <w:abstractNumId w:val="15"/>
  </w:num>
  <w:num w:numId="32" w16cid:durableId="1869294999">
    <w:abstractNumId w:val="15"/>
  </w:num>
  <w:num w:numId="33" w16cid:durableId="1580628228">
    <w:abstractNumId w:val="15"/>
  </w:num>
  <w:num w:numId="34" w16cid:durableId="2007513129">
    <w:abstractNumId w:val="60"/>
  </w:num>
  <w:num w:numId="35" w16cid:durableId="1956790793">
    <w:abstractNumId w:val="61"/>
  </w:num>
  <w:num w:numId="36" w16cid:durableId="1230728832">
    <w:abstractNumId w:val="48"/>
  </w:num>
  <w:num w:numId="37" w16cid:durableId="135488627">
    <w:abstractNumId w:val="73"/>
  </w:num>
  <w:num w:numId="38" w16cid:durableId="1172531409">
    <w:abstractNumId w:val="58"/>
  </w:num>
  <w:num w:numId="39" w16cid:durableId="1081635254">
    <w:abstractNumId w:val="62"/>
  </w:num>
  <w:num w:numId="40" w16cid:durableId="843596559">
    <w:abstractNumId w:val="22"/>
  </w:num>
  <w:num w:numId="41" w16cid:durableId="880941136">
    <w:abstractNumId w:val="51"/>
  </w:num>
  <w:num w:numId="42" w16cid:durableId="1389189158">
    <w:abstractNumId w:val="70"/>
  </w:num>
  <w:num w:numId="43" w16cid:durableId="482741102">
    <w:abstractNumId w:val="79"/>
  </w:num>
  <w:num w:numId="44" w16cid:durableId="535191796">
    <w:abstractNumId w:val="75"/>
  </w:num>
  <w:num w:numId="45" w16cid:durableId="598490581">
    <w:abstractNumId w:val="17"/>
  </w:num>
  <w:num w:numId="46" w16cid:durableId="1365518760">
    <w:abstractNumId w:val="35"/>
  </w:num>
  <w:num w:numId="47" w16cid:durableId="1093357206">
    <w:abstractNumId w:val="83"/>
  </w:num>
  <w:num w:numId="48" w16cid:durableId="1247108757">
    <w:abstractNumId w:val="4"/>
  </w:num>
  <w:num w:numId="49" w16cid:durableId="1667782311">
    <w:abstractNumId w:val="13"/>
  </w:num>
  <w:num w:numId="50" w16cid:durableId="626857001">
    <w:abstractNumId w:val="47"/>
  </w:num>
  <w:num w:numId="51" w16cid:durableId="656568208">
    <w:abstractNumId w:val="8"/>
  </w:num>
  <w:num w:numId="52" w16cid:durableId="1870878167">
    <w:abstractNumId w:val="34"/>
  </w:num>
  <w:num w:numId="53" w16cid:durableId="1084187519">
    <w:abstractNumId w:val="56"/>
  </w:num>
  <w:num w:numId="54" w16cid:durableId="2025012605">
    <w:abstractNumId w:val="81"/>
  </w:num>
  <w:num w:numId="55" w16cid:durableId="101457076">
    <w:abstractNumId w:val="71"/>
  </w:num>
  <w:num w:numId="56" w16cid:durableId="242180137">
    <w:abstractNumId w:val="54"/>
  </w:num>
  <w:num w:numId="57" w16cid:durableId="609821561">
    <w:abstractNumId w:val="43"/>
  </w:num>
  <w:num w:numId="58" w16cid:durableId="1564639027">
    <w:abstractNumId w:val="26"/>
  </w:num>
  <w:num w:numId="59" w16cid:durableId="1585794279">
    <w:abstractNumId w:val="65"/>
  </w:num>
  <w:num w:numId="60" w16cid:durableId="824395266">
    <w:abstractNumId w:val="82"/>
  </w:num>
  <w:num w:numId="61" w16cid:durableId="176234507">
    <w:abstractNumId w:val="55"/>
  </w:num>
  <w:num w:numId="62" w16cid:durableId="28065684">
    <w:abstractNumId w:val="84"/>
  </w:num>
  <w:num w:numId="63" w16cid:durableId="594094606">
    <w:abstractNumId w:val="67"/>
  </w:num>
  <w:num w:numId="64" w16cid:durableId="2082679771">
    <w:abstractNumId w:val="27"/>
  </w:num>
  <w:num w:numId="65" w16cid:durableId="101606625">
    <w:abstractNumId w:val="20"/>
  </w:num>
  <w:num w:numId="66" w16cid:durableId="127480371">
    <w:abstractNumId w:val="57"/>
  </w:num>
  <w:num w:numId="67" w16cid:durableId="347754345">
    <w:abstractNumId w:val="9"/>
  </w:num>
  <w:num w:numId="68" w16cid:durableId="351343450">
    <w:abstractNumId w:val="32"/>
  </w:num>
  <w:num w:numId="69" w16cid:durableId="1026440479">
    <w:abstractNumId w:val="14"/>
  </w:num>
  <w:num w:numId="70" w16cid:durableId="1537625135">
    <w:abstractNumId w:val="18"/>
  </w:num>
  <w:num w:numId="71" w16cid:durableId="434635620">
    <w:abstractNumId w:val="63"/>
  </w:num>
  <w:num w:numId="72" w16cid:durableId="1159421111">
    <w:abstractNumId w:val="49"/>
  </w:num>
  <w:num w:numId="73" w16cid:durableId="313528018">
    <w:abstractNumId w:val="25"/>
  </w:num>
  <w:num w:numId="74" w16cid:durableId="948006823">
    <w:abstractNumId w:val="44"/>
  </w:num>
  <w:num w:numId="75" w16cid:durableId="927349636">
    <w:abstractNumId w:val="33"/>
  </w:num>
  <w:num w:numId="76" w16cid:durableId="1727755542">
    <w:abstractNumId w:val="72"/>
  </w:num>
  <w:num w:numId="77" w16cid:durableId="434401298">
    <w:abstractNumId w:val="29"/>
  </w:num>
  <w:num w:numId="78" w16cid:durableId="1546991926">
    <w:abstractNumId w:val="39"/>
  </w:num>
  <w:num w:numId="79" w16cid:durableId="1889562695">
    <w:abstractNumId w:val="19"/>
  </w:num>
  <w:num w:numId="80" w16cid:durableId="924150056">
    <w:abstractNumId w:val="76"/>
  </w:num>
  <w:num w:numId="81" w16cid:durableId="951521509">
    <w:abstractNumId w:val="80"/>
  </w:num>
  <w:num w:numId="82" w16cid:durableId="464397885">
    <w:abstractNumId w:val="45"/>
  </w:num>
  <w:num w:numId="83" w16cid:durableId="1436898129">
    <w:abstractNumId w:val="30"/>
  </w:num>
  <w:num w:numId="84" w16cid:durableId="711077960">
    <w:abstractNumId w:val="11"/>
  </w:num>
  <w:num w:numId="85" w16cid:durableId="1666082763">
    <w:abstractNumId w:val="64"/>
  </w:num>
  <w:num w:numId="86" w16cid:durableId="757094216">
    <w:abstractNumId w:val="16"/>
  </w:num>
  <w:num w:numId="87" w16cid:durableId="1485122586">
    <w:abstractNumId w:val="28"/>
  </w:num>
  <w:num w:numId="88" w16cid:durableId="955865734">
    <w:abstractNumId w:val="78"/>
  </w:num>
  <w:num w:numId="89" w16cid:durableId="1630815745">
    <w:abstractNumId w:val="77"/>
  </w:num>
  <w:num w:numId="90" w16cid:durableId="524094930">
    <w:abstractNumId w:val="37"/>
  </w:num>
  <w:num w:numId="91" w16cid:durableId="1775902169">
    <w:abstractNumId w:val="74"/>
  </w:num>
  <w:num w:numId="92" w16cid:durableId="1193880038">
    <w:abstractNumId w:val="59"/>
  </w:num>
  <w:num w:numId="93" w16cid:durableId="2094426018">
    <w:abstractNumId w:val="10"/>
  </w:num>
  <w:num w:numId="94" w16cid:durableId="502663782">
    <w:abstractNumId w:val="24"/>
  </w:num>
  <w:num w:numId="95" w16cid:durableId="944726771">
    <w:abstractNumId w:val="5"/>
  </w:num>
  <w:num w:numId="96" w16cid:durableId="1682856765">
    <w:abstractNumId w:val="66"/>
  </w:num>
  <w:num w:numId="97" w16cid:durableId="899251777">
    <w:abstractNumId w:val="42"/>
  </w:num>
  <w:num w:numId="98" w16cid:durableId="426578432">
    <w:abstractNumId w:val="6"/>
  </w:num>
  <w:num w:numId="99" w16cid:durableId="1041128392">
    <w:abstractNumId w:val="12"/>
  </w:num>
  <w:num w:numId="100" w16cid:durableId="212813871">
    <w:abstractNumId w:val="23"/>
  </w:num>
  <w:num w:numId="101" w16cid:durableId="1606308935">
    <w:abstractNumId w:val="21"/>
  </w:num>
  <w:num w:numId="102" w16cid:durableId="1880630372">
    <w:abstractNumId w:val="52"/>
  </w:num>
  <w:num w:numId="103" w16cid:durableId="933321195">
    <w:abstractNumId w:val="31"/>
  </w:num>
  <w:num w:numId="104" w16cid:durableId="1754666339">
    <w:abstractNumId w:val="7"/>
  </w:num>
  <w:num w:numId="105" w16cid:durableId="1168449401">
    <w:abstractNumId w:val="40"/>
  </w:num>
  <w:num w:numId="106" w16cid:durableId="31349047">
    <w:abstractNumId w:val="46"/>
  </w:num>
  <w:num w:numId="107" w16cid:durableId="2111315117">
    <w:abstractNumId w:val="50"/>
  </w:num>
  <w:num w:numId="108" w16cid:durableId="835002398">
    <w:abstractNumId w:val="68"/>
  </w:num>
  <w:num w:numId="109" w16cid:durableId="81726725">
    <w:abstractNumId w:val="36"/>
  </w:num>
  <w:num w:numId="110" w16cid:durableId="1571160814">
    <w:abstractNumId w:val="38"/>
  </w:num>
  <w:num w:numId="111" w16cid:durableId="830829116">
    <w:abstractNumId w:val="41"/>
  </w:num>
  <w:num w:numId="112" w16cid:durableId="586117461">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70E9"/>
    <w:rsid w:val="0001118B"/>
    <w:rsid w:val="00011775"/>
    <w:rsid w:val="00026DC8"/>
    <w:rsid w:val="00032B39"/>
    <w:rsid w:val="00036876"/>
    <w:rsid w:val="00047A8C"/>
    <w:rsid w:val="00053087"/>
    <w:rsid w:val="00054E18"/>
    <w:rsid w:val="000708F4"/>
    <w:rsid w:val="00087BBD"/>
    <w:rsid w:val="00092DFD"/>
    <w:rsid w:val="00095D25"/>
    <w:rsid w:val="000A3CEE"/>
    <w:rsid w:val="000B104B"/>
    <w:rsid w:val="000C16C9"/>
    <w:rsid w:val="000C59D1"/>
    <w:rsid w:val="000C7285"/>
    <w:rsid w:val="000C76DA"/>
    <w:rsid w:val="000D0A25"/>
    <w:rsid w:val="000E4FA4"/>
    <w:rsid w:val="000F10AE"/>
    <w:rsid w:val="000F7750"/>
    <w:rsid w:val="00106AA0"/>
    <w:rsid w:val="0011016B"/>
    <w:rsid w:val="00114111"/>
    <w:rsid w:val="00117A5F"/>
    <w:rsid w:val="00120B89"/>
    <w:rsid w:val="00126099"/>
    <w:rsid w:val="0012615C"/>
    <w:rsid w:val="00127087"/>
    <w:rsid w:val="00130E9B"/>
    <w:rsid w:val="00150FA6"/>
    <w:rsid w:val="0015625E"/>
    <w:rsid w:val="001708A5"/>
    <w:rsid w:val="00184008"/>
    <w:rsid w:val="001927A5"/>
    <w:rsid w:val="001A233C"/>
    <w:rsid w:val="001A5907"/>
    <w:rsid w:val="001B51F2"/>
    <w:rsid w:val="001D66FA"/>
    <w:rsid w:val="001E1230"/>
    <w:rsid w:val="001E1564"/>
    <w:rsid w:val="001E2299"/>
    <w:rsid w:val="001F35A9"/>
    <w:rsid w:val="001F5EF1"/>
    <w:rsid w:val="001F62DD"/>
    <w:rsid w:val="00201C1F"/>
    <w:rsid w:val="002031CE"/>
    <w:rsid w:val="00207584"/>
    <w:rsid w:val="0021141C"/>
    <w:rsid w:val="00213DAA"/>
    <w:rsid w:val="0021547D"/>
    <w:rsid w:val="00223763"/>
    <w:rsid w:val="00233BDC"/>
    <w:rsid w:val="0023677D"/>
    <w:rsid w:val="0024225D"/>
    <w:rsid w:val="002428DE"/>
    <w:rsid w:val="00242D7F"/>
    <w:rsid w:val="00245E6E"/>
    <w:rsid w:val="00252D75"/>
    <w:rsid w:val="00260F11"/>
    <w:rsid w:val="002712FC"/>
    <w:rsid w:val="002841D1"/>
    <w:rsid w:val="0029311E"/>
    <w:rsid w:val="002A26D7"/>
    <w:rsid w:val="002A52D1"/>
    <w:rsid w:val="002B1109"/>
    <w:rsid w:val="002B7AFC"/>
    <w:rsid w:val="002C004F"/>
    <w:rsid w:val="002C17A7"/>
    <w:rsid w:val="002D18E9"/>
    <w:rsid w:val="002D1D53"/>
    <w:rsid w:val="002D2B62"/>
    <w:rsid w:val="002E5B94"/>
    <w:rsid w:val="00305836"/>
    <w:rsid w:val="00311026"/>
    <w:rsid w:val="0031118F"/>
    <w:rsid w:val="00331BC9"/>
    <w:rsid w:val="00334660"/>
    <w:rsid w:val="00341286"/>
    <w:rsid w:val="00356787"/>
    <w:rsid w:val="00356ED5"/>
    <w:rsid w:val="0037506D"/>
    <w:rsid w:val="003767EB"/>
    <w:rsid w:val="003900D6"/>
    <w:rsid w:val="00391386"/>
    <w:rsid w:val="00396461"/>
    <w:rsid w:val="003A4FD7"/>
    <w:rsid w:val="003A6174"/>
    <w:rsid w:val="003A6594"/>
    <w:rsid w:val="003B26B9"/>
    <w:rsid w:val="003B5D52"/>
    <w:rsid w:val="003C3370"/>
    <w:rsid w:val="003C3469"/>
    <w:rsid w:val="003D736B"/>
    <w:rsid w:val="003E44E3"/>
    <w:rsid w:val="003F5014"/>
    <w:rsid w:val="00400A3B"/>
    <w:rsid w:val="0040140F"/>
    <w:rsid w:val="004028EC"/>
    <w:rsid w:val="00406FE9"/>
    <w:rsid w:val="00423249"/>
    <w:rsid w:val="00441793"/>
    <w:rsid w:val="00450AD9"/>
    <w:rsid w:val="0045306F"/>
    <w:rsid w:val="004552B2"/>
    <w:rsid w:val="00455B49"/>
    <w:rsid w:val="00456CD0"/>
    <w:rsid w:val="00457123"/>
    <w:rsid w:val="00463A83"/>
    <w:rsid w:val="0048213F"/>
    <w:rsid w:val="00486B4D"/>
    <w:rsid w:val="00491255"/>
    <w:rsid w:val="00491649"/>
    <w:rsid w:val="00494AFA"/>
    <w:rsid w:val="004A747D"/>
    <w:rsid w:val="004B03AD"/>
    <w:rsid w:val="004D1F0C"/>
    <w:rsid w:val="004D5390"/>
    <w:rsid w:val="0050196C"/>
    <w:rsid w:val="00510A5C"/>
    <w:rsid w:val="005255FC"/>
    <w:rsid w:val="005432E3"/>
    <w:rsid w:val="00546AC1"/>
    <w:rsid w:val="005571FD"/>
    <w:rsid w:val="005604D5"/>
    <w:rsid w:val="00560A3D"/>
    <w:rsid w:val="00563AF9"/>
    <w:rsid w:val="00590009"/>
    <w:rsid w:val="00594C1D"/>
    <w:rsid w:val="005A54A0"/>
    <w:rsid w:val="005B19C4"/>
    <w:rsid w:val="005C7C13"/>
    <w:rsid w:val="005D52B5"/>
    <w:rsid w:val="005F0A38"/>
    <w:rsid w:val="005F0DC4"/>
    <w:rsid w:val="005F792B"/>
    <w:rsid w:val="00612935"/>
    <w:rsid w:val="006143DD"/>
    <w:rsid w:val="00625FAC"/>
    <w:rsid w:val="00627BBC"/>
    <w:rsid w:val="00637D43"/>
    <w:rsid w:val="00650EDA"/>
    <w:rsid w:val="00657D6C"/>
    <w:rsid w:val="00660C49"/>
    <w:rsid w:val="006646CD"/>
    <w:rsid w:val="00674A30"/>
    <w:rsid w:val="00675068"/>
    <w:rsid w:val="0068471B"/>
    <w:rsid w:val="00693FD4"/>
    <w:rsid w:val="0069602E"/>
    <w:rsid w:val="00697CD6"/>
    <w:rsid w:val="006A2843"/>
    <w:rsid w:val="006B1311"/>
    <w:rsid w:val="006C44F5"/>
    <w:rsid w:val="006C4C9A"/>
    <w:rsid w:val="006D133E"/>
    <w:rsid w:val="006D5B4C"/>
    <w:rsid w:val="006E0BDE"/>
    <w:rsid w:val="006E50B3"/>
    <w:rsid w:val="00702ADE"/>
    <w:rsid w:val="0071118C"/>
    <w:rsid w:val="007142BF"/>
    <w:rsid w:val="007202AA"/>
    <w:rsid w:val="007409DD"/>
    <w:rsid w:val="007414F0"/>
    <w:rsid w:val="00742B3F"/>
    <w:rsid w:val="00753774"/>
    <w:rsid w:val="0076365A"/>
    <w:rsid w:val="00764A0F"/>
    <w:rsid w:val="0077333E"/>
    <w:rsid w:val="00777D1C"/>
    <w:rsid w:val="00784B4F"/>
    <w:rsid w:val="00784C1E"/>
    <w:rsid w:val="007942F2"/>
    <w:rsid w:val="00796FA3"/>
    <w:rsid w:val="007D13C5"/>
    <w:rsid w:val="007D7BF7"/>
    <w:rsid w:val="007E0184"/>
    <w:rsid w:val="007E7720"/>
    <w:rsid w:val="008059D9"/>
    <w:rsid w:val="00813161"/>
    <w:rsid w:val="008173B1"/>
    <w:rsid w:val="00821494"/>
    <w:rsid w:val="00834057"/>
    <w:rsid w:val="00840295"/>
    <w:rsid w:val="00841BD4"/>
    <w:rsid w:val="00855420"/>
    <w:rsid w:val="00861552"/>
    <w:rsid w:val="00873F86"/>
    <w:rsid w:val="00881E16"/>
    <w:rsid w:val="00882316"/>
    <w:rsid w:val="00887DCB"/>
    <w:rsid w:val="008948E7"/>
    <w:rsid w:val="008B3D15"/>
    <w:rsid w:val="008C39DC"/>
    <w:rsid w:val="008C7EE4"/>
    <w:rsid w:val="008E13CD"/>
    <w:rsid w:val="008F1CA3"/>
    <w:rsid w:val="00903D31"/>
    <w:rsid w:val="009116EA"/>
    <w:rsid w:val="00914742"/>
    <w:rsid w:val="00921365"/>
    <w:rsid w:val="00921A51"/>
    <w:rsid w:val="00932DED"/>
    <w:rsid w:val="0094078B"/>
    <w:rsid w:val="0094199E"/>
    <w:rsid w:val="00942F16"/>
    <w:rsid w:val="00943C7D"/>
    <w:rsid w:val="009621CF"/>
    <w:rsid w:val="00974874"/>
    <w:rsid w:val="00980FBF"/>
    <w:rsid w:val="009824E0"/>
    <w:rsid w:val="009935FA"/>
    <w:rsid w:val="009966BF"/>
    <w:rsid w:val="009A5A2D"/>
    <w:rsid w:val="009B7FDD"/>
    <w:rsid w:val="009D62A4"/>
    <w:rsid w:val="009E05F6"/>
    <w:rsid w:val="009E0DA1"/>
    <w:rsid w:val="009E13C3"/>
    <w:rsid w:val="009F39CD"/>
    <w:rsid w:val="00A053C8"/>
    <w:rsid w:val="00A1189D"/>
    <w:rsid w:val="00A15219"/>
    <w:rsid w:val="00A2026B"/>
    <w:rsid w:val="00A2102D"/>
    <w:rsid w:val="00A24ACD"/>
    <w:rsid w:val="00A35493"/>
    <w:rsid w:val="00A415E5"/>
    <w:rsid w:val="00A452E3"/>
    <w:rsid w:val="00A45D53"/>
    <w:rsid w:val="00A50624"/>
    <w:rsid w:val="00A507C5"/>
    <w:rsid w:val="00A518F7"/>
    <w:rsid w:val="00A55EDE"/>
    <w:rsid w:val="00A60ECC"/>
    <w:rsid w:val="00A666E1"/>
    <w:rsid w:val="00A66ADD"/>
    <w:rsid w:val="00A71CAF"/>
    <w:rsid w:val="00A8163B"/>
    <w:rsid w:val="00A85DA6"/>
    <w:rsid w:val="00A940C5"/>
    <w:rsid w:val="00A9559B"/>
    <w:rsid w:val="00A95DBA"/>
    <w:rsid w:val="00A978EF"/>
    <w:rsid w:val="00AB1636"/>
    <w:rsid w:val="00AB55CB"/>
    <w:rsid w:val="00AB7E1E"/>
    <w:rsid w:val="00AB7EE5"/>
    <w:rsid w:val="00AC1216"/>
    <w:rsid w:val="00AD0A7D"/>
    <w:rsid w:val="00AD66BD"/>
    <w:rsid w:val="00AE2E49"/>
    <w:rsid w:val="00AE6B61"/>
    <w:rsid w:val="00AF7AA1"/>
    <w:rsid w:val="00B02745"/>
    <w:rsid w:val="00B137A7"/>
    <w:rsid w:val="00B247FA"/>
    <w:rsid w:val="00B250AB"/>
    <w:rsid w:val="00B367A2"/>
    <w:rsid w:val="00B460B6"/>
    <w:rsid w:val="00B46438"/>
    <w:rsid w:val="00B53BCA"/>
    <w:rsid w:val="00B617C1"/>
    <w:rsid w:val="00B6302C"/>
    <w:rsid w:val="00B815E4"/>
    <w:rsid w:val="00B847C1"/>
    <w:rsid w:val="00B85110"/>
    <w:rsid w:val="00B9271A"/>
    <w:rsid w:val="00BA4902"/>
    <w:rsid w:val="00BA5D9F"/>
    <w:rsid w:val="00BA65BB"/>
    <w:rsid w:val="00BB0D70"/>
    <w:rsid w:val="00BB4E57"/>
    <w:rsid w:val="00BC480D"/>
    <w:rsid w:val="00BD3E51"/>
    <w:rsid w:val="00BE4015"/>
    <w:rsid w:val="00BF20EA"/>
    <w:rsid w:val="00BF6916"/>
    <w:rsid w:val="00C06696"/>
    <w:rsid w:val="00C074FC"/>
    <w:rsid w:val="00C12148"/>
    <w:rsid w:val="00C12A9A"/>
    <w:rsid w:val="00C13001"/>
    <w:rsid w:val="00C23F3E"/>
    <w:rsid w:val="00C242AF"/>
    <w:rsid w:val="00C343D3"/>
    <w:rsid w:val="00C37497"/>
    <w:rsid w:val="00C43885"/>
    <w:rsid w:val="00C512D1"/>
    <w:rsid w:val="00C534A1"/>
    <w:rsid w:val="00C559C1"/>
    <w:rsid w:val="00C60968"/>
    <w:rsid w:val="00C72A06"/>
    <w:rsid w:val="00C736AE"/>
    <w:rsid w:val="00C77499"/>
    <w:rsid w:val="00C87EBD"/>
    <w:rsid w:val="00C919E0"/>
    <w:rsid w:val="00CA0CF5"/>
    <w:rsid w:val="00CA1319"/>
    <w:rsid w:val="00CA1795"/>
    <w:rsid w:val="00CB0726"/>
    <w:rsid w:val="00CB2108"/>
    <w:rsid w:val="00CC05A0"/>
    <w:rsid w:val="00CC0AC1"/>
    <w:rsid w:val="00CC3198"/>
    <w:rsid w:val="00CD4AD1"/>
    <w:rsid w:val="00CD5A39"/>
    <w:rsid w:val="00CD7B8A"/>
    <w:rsid w:val="00D17CD9"/>
    <w:rsid w:val="00D227BE"/>
    <w:rsid w:val="00D27A89"/>
    <w:rsid w:val="00D37061"/>
    <w:rsid w:val="00D44A12"/>
    <w:rsid w:val="00D520DA"/>
    <w:rsid w:val="00D7253D"/>
    <w:rsid w:val="00D812C7"/>
    <w:rsid w:val="00D8584C"/>
    <w:rsid w:val="00D85D97"/>
    <w:rsid w:val="00D96098"/>
    <w:rsid w:val="00D9726B"/>
    <w:rsid w:val="00DA1986"/>
    <w:rsid w:val="00DA2A63"/>
    <w:rsid w:val="00DA59D0"/>
    <w:rsid w:val="00DB471B"/>
    <w:rsid w:val="00DB7C94"/>
    <w:rsid w:val="00DC2141"/>
    <w:rsid w:val="00DC254E"/>
    <w:rsid w:val="00DD01A9"/>
    <w:rsid w:val="00DD40E3"/>
    <w:rsid w:val="00DD4CA2"/>
    <w:rsid w:val="00DE19E5"/>
    <w:rsid w:val="00DF1C6D"/>
    <w:rsid w:val="00DF4C84"/>
    <w:rsid w:val="00DF5E1C"/>
    <w:rsid w:val="00DF7966"/>
    <w:rsid w:val="00E07E0A"/>
    <w:rsid w:val="00E07FDB"/>
    <w:rsid w:val="00E11BA0"/>
    <w:rsid w:val="00E14448"/>
    <w:rsid w:val="00E17514"/>
    <w:rsid w:val="00E219B0"/>
    <w:rsid w:val="00E33E50"/>
    <w:rsid w:val="00E41A30"/>
    <w:rsid w:val="00E41C5C"/>
    <w:rsid w:val="00E5045D"/>
    <w:rsid w:val="00E64945"/>
    <w:rsid w:val="00E66BA2"/>
    <w:rsid w:val="00E81E1C"/>
    <w:rsid w:val="00E828ED"/>
    <w:rsid w:val="00E8314C"/>
    <w:rsid w:val="00E87D24"/>
    <w:rsid w:val="00E87F6A"/>
    <w:rsid w:val="00E91539"/>
    <w:rsid w:val="00E93B3A"/>
    <w:rsid w:val="00EA2DAB"/>
    <w:rsid w:val="00EB4A97"/>
    <w:rsid w:val="00EC1D47"/>
    <w:rsid w:val="00EC5AD5"/>
    <w:rsid w:val="00ED2AAB"/>
    <w:rsid w:val="00ED6520"/>
    <w:rsid w:val="00EE1A08"/>
    <w:rsid w:val="00EE5E27"/>
    <w:rsid w:val="00EE73FF"/>
    <w:rsid w:val="00F01242"/>
    <w:rsid w:val="00F01D3F"/>
    <w:rsid w:val="00F024B5"/>
    <w:rsid w:val="00F02521"/>
    <w:rsid w:val="00F0292A"/>
    <w:rsid w:val="00F10931"/>
    <w:rsid w:val="00F2492D"/>
    <w:rsid w:val="00F26EB7"/>
    <w:rsid w:val="00F30649"/>
    <w:rsid w:val="00F35415"/>
    <w:rsid w:val="00F67433"/>
    <w:rsid w:val="00F71BB9"/>
    <w:rsid w:val="00F726DE"/>
    <w:rsid w:val="00F76F66"/>
    <w:rsid w:val="00F83AA9"/>
    <w:rsid w:val="00F929E7"/>
    <w:rsid w:val="00F9649C"/>
    <w:rsid w:val="00FA49FE"/>
    <w:rsid w:val="00FA4F00"/>
    <w:rsid w:val="00FA5E8D"/>
    <w:rsid w:val="00FC46E9"/>
    <w:rsid w:val="00FC621C"/>
    <w:rsid w:val="00FC6B56"/>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472">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7463599">
      <w:bodyDiv w:val="1"/>
      <w:marLeft w:val="0"/>
      <w:marRight w:val="0"/>
      <w:marTop w:val="0"/>
      <w:marBottom w:val="0"/>
      <w:divBdr>
        <w:top w:val="none" w:sz="0" w:space="0" w:color="auto"/>
        <w:left w:val="none" w:sz="0" w:space="0" w:color="auto"/>
        <w:bottom w:val="none" w:sz="0" w:space="0" w:color="auto"/>
        <w:right w:val="none" w:sz="0" w:space="0" w:color="auto"/>
      </w:divBdr>
    </w:div>
    <w:div w:id="54938389">
      <w:bodyDiv w:val="1"/>
      <w:marLeft w:val="0"/>
      <w:marRight w:val="0"/>
      <w:marTop w:val="0"/>
      <w:marBottom w:val="0"/>
      <w:divBdr>
        <w:top w:val="none" w:sz="0" w:space="0" w:color="auto"/>
        <w:left w:val="none" w:sz="0" w:space="0" w:color="auto"/>
        <w:bottom w:val="none" w:sz="0" w:space="0" w:color="auto"/>
        <w:right w:val="none" w:sz="0" w:space="0" w:color="auto"/>
      </w:divBdr>
    </w:div>
    <w:div w:id="71003948">
      <w:bodyDiv w:val="1"/>
      <w:marLeft w:val="0"/>
      <w:marRight w:val="0"/>
      <w:marTop w:val="0"/>
      <w:marBottom w:val="0"/>
      <w:divBdr>
        <w:top w:val="none" w:sz="0" w:space="0" w:color="auto"/>
        <w:left w:val="none" w:sz="0" w:space="0" w:color="auto"/>
        <w:bottom w:val="none" w:sz="0" w:space="0" w:color="auto"/>
        <w:right w:val="none" w:sz="0" w:space="0" w:color="auto"/>
      </w:divBdr>
      <w:divsChild>
        <w:div w:id="361174276">
          <w:marLeft w:val="0"/>
          <w:marRight w:val="0"/>
          <w:marTop w:val="0"/>
          <w:marBottom w:val="480"/>
          <w:divBdr>
            <w:top w:val="none" w:sz="0" w:space="0" w:color="auto"/>
            <w:left w:val="none" w:sz="0" w:space="0" w:color="auto"/>
            <w:bottom w:val="none" w:sz="0" w:space="0" w:color="auto"/>
            <w:right w:val="none" w:sz="0" w:space="0" w:color="auto"/>
          </w:divBdr>
          <w:divsChild>
            <w:div w:id="2004313145">
              <w:marLeft w:val="0"/>
              <w:marRight w:val="0"/>
              <w:marTop w:val="0"/>
              <w:marBottom w:val="0"/>
              <w:divBdr>
                <w:top w:val="none" w:sz="0" w:space="0" w:color="auto"/>
                <w:left w:val="none" w:sz="0" w:space="0" w:color="auto"/>
                <w:bottom w:val="none" w:sz="0" w:space="0" w:color="auto"/>
                <w:right w:val="none" w:sz="0" w:space="0" w:color="auto"/>
              </w:divBdr>
              <w:divsChild>
                <w:div w:id="1567953044">
                  <w:marLeft w:val="0"/>
                  <w:marRight w:val="0"/>
                  <w:marTop w:val="0"/>
                  <w:marBottom w:val="0"/>
                  <w:divBdr>
                    <w:top w:val="none" w:sz="0" w:space="0" w:color="auto"/>
                    <w:left w:val="none" w:sz="0" w:space="0" w:color="auto"/>
                    <w:bottom w:val="none" w:sz="0" w:space="0" w:color="auto"/>
                    <w:right w:val="none" w:sz="0" w:space="0" w:color="auto"/>
                  </w:divBdr>
                  <w:divsChild>
                    <w:div w:id="467210447">
                      <w:marLeft w:val="0"/>
                      <w:marRight w:val="0"/>
                      <w:marTop w:val="0"/>
                      <w:marBottom w:val="0"/>
                      <w:divBdr>
                        <w:top w:val="none" w:sz="0" w:space="0" w:color="auto"/>
                        <w:left w:val="none" w:sz="0" w:space="0" w:color="auto"/>
                        <w:bottom w:val="none" w:sz="0" w:space="0" w:color="auto"/>
                        <w:right w:val="none" w:sz="0" w:space="0" w:color="auto"/>
                      </w:divBdr>
                      <w:divsChild>
                        <w:div w:id="1720742618">
                          <w:marLeft w:val="0"/>
                          <w:marRight w:val="0"/>
                          <w:marTop w:val="0"/>
                          <w:marBottom w:val="0"/>
                          <w:divBdr>
                            <w:top w:val="none" w:sz="0" w:space="0" w:color="auto"/>
                            <w:left w:val="none" w:sz="0" w:space="0" w:color="auto"/>
                            <w:bottom w:val="none" w:sz="0" w:space="0" w:color="auto"/>
                            <w:right w:val="none" w:sz="0" w:space="0" w:color="auto"/>
                          </w:divBdr>
                          <w:divsChild>
                            <w:div w:id="1399673054">
                              <w:marLeft w:val="0"/>
                              <w:marRight w:val="0"/>
                              <w:marTop w:val="0"/>
                              <w:marBottom w:val="0"/>
                              <w:divBdr>
                                <w:top w:val="none" w:sz="0" w:space="0" w:color="auto"/>
                                <w:left w:val="none" w:sz="0" w:space="0" w:color="auto"/>
                                <w:bottom w:val="none" w:sz="0" w:space="0" w:color="auto"/>
                                <w:right w:val="none" w:sz="0" w:space="0" w:color="auto"/>
                              </w:divBdr>
                              <w:divsChild>
                                <w:div w:id="1005865174">
                                  <w:marLeft w:val="0"/>
                                  <w:marRight w:val="0"/>
                                  <w:marTop w:val="0"/>
                                  <w:marBottom w:val="0"/>
                                  <w:divBdr>
                                    <w:top w:val="none" w:sz="0" w:space="0" w:color="auto"/>
                                    <w:left w:val="none" w:sz="0" w:space="0" w:color="auto"/>
                                    <w:bottom w:val="none" w:sz="0" w:space="0" w:color="auto"/>
                                    <w:right w:val="none" w:sz="0" w:space="0" w:color="auto"/>
                                  </w:divBdr>
                                  <w:divsChild>
                                    <w:div w:id="324817831">
                                      <w:marLeft w:val="0"/>
                                      <w:marRight w:val="0"/>
                                      <w:marTop w:val="0"/>
                                      <w:marBottom w:val="0"/>
                                      <w:divBdr>
                                        <w:top w:val="none" w:sz="0" w:space="0" w:color="auto"/>
                                        <w:left w:val="none" w:sz="0" w:space="0" w:color="auto"/>
                                        <w:bottom w:val="none" w:sz="0" w:space="0" w:color="auto"/>
                                        <w:right w:val="none" w:sz="0" w:space="0" w:color="auto"/>
                                      </w:divBdr>
                                      <w:divsChild>
                                        <w:div w:id="10291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00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979247">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042048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38692334">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5485488">
      <w:bodyDiv w:val="1"/>
      <w:marLeft w:val="0"/>
      <w:marRight w:val="0"/>
      <w:marTop w:val="0"/>
      <w:marBottom w:val="0"/>
      <w:divBdr>
        <w:top w:val="none" w:sz="0" w:space="0" w:color="auto"/>
        <w:left w:val="none" w:sz="0" w:space="0" w:color="auto"/>
        <w:bottom w:val="none" w:sz="0" w:space="0" w:color="auto"/>
        <w:right w:val="none" w:sz="0" w:space="0" w:color="auto"/>
      </w:divBdr>
    </w:div>
    <w:div w:id="17067951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3228816">
      <w:bodyDiv w:val="1"/>
      <w:marLeft w:val="0"/>
      <w:marRight w:val="0"/>
      <w:marTop w:val="0"/>
      <w:marBottom w:val="0"/>
      <w:divBdr>
        <w:top w:val="none" w:sz="0" w:space="0" w:color="auto"/>
        <w:left w:val="none" w:sz="0" w:space="0" w:color="auto"/>
        <w:bottom w:val="none" w:sz="0" w:space="0" w:color="auto"/>
        <w:right w:val="none" w:sz="0" w:space="0" w:color="auto"/>
      </w:divBdr>
    </w:div>
    <w:div w:id="197939923">
      <w:bodyDiv w:val="1"/>
      <w:marLeft w:val="0"/>
      <w:marRight w:val="0"/>
      <w:marTop w:val="0"/>
      <w:marBottom w:val="0"/>
      <w:divBdr>
        <w:top w:val="none" w:sz="0" w:space="0" w:color="auto"/>
        <w:left w:val="none" w:sz="0" w:space="0" w:color="auto"/>
        <w:bottom w:val="none" w:sz="0" w:space="0" w:color="auto"/>
        <w:right w:val="none" w:sz="0" w:space="0" w:color="auto"/>
      </w:divBdr>
    </w:div>
    <w:div w:id="203181848">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81813089">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44943284">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4183625">
      <w:bodyDiv w:val="1"/>
      <w:marLeft w:val="0"/>
      <w:marRight w:val="0"/>
      <w:marTop w:val="0"/>
      <w:marBottom w:val="0"/>
      <w:divBdr>
        <w:top w:val="none" w:sz="0" w:space="0" w:color="auto"/>
        <w:left w:val="none" w:sz="0" w:space="0" w:color="auto"/>
        <w:bottom w:val="none" w:sz="0" w:space="0" w:color="auto"/>
        <w:right w:val="none" w:sz="0" w:space="0" w:color="auto"/>
      </w:divBdr>
    </w:div>
    <w:div w:id="405879405">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9762478">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972778">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1544425">
      <w:bodyDiv w:val="1"/>
      <w:marLeft w:val="0"/>
      <w:marRight w:val="0"/>
      <w:marTop w:val="0"/>
      <w:marBottom w:val="0"/>
      <w:divBdr>
        <w:top w:val="none" w:sz="0" w:space="0" w:color="auto"/>
        <w:left w:val="none" w:sz="0" w:space="0" w:color="auto"/>
        <w:bottom w:val="none" w:sz="0" w:space="0" w:color="auto"/>
        <w:right w:val="none" w:sz="0" w:space="0" w:color="auto"/>
      </w:divBdr>
    </w:div>
    <w:div w:id="659390121">
      <w:bodyDiv w:val="1"/>
      <w:marLeft w:val="0"/>
      <w:marRight w:val="0"/>
      <w:marTop w:val="0"/>
      <w:marBottom w:val="0"/>
      <w:divBdr>
        <w:top w:val="none" w:sz="0" w:space="0" w:color="auto"/>
        <w:left w:val="none" w:sz="0" w:space="0" w:color="auto"/>
        <w:bottom w:val="none" w:sz="0" w:space="0" w:color="auto"/>
        <w:right w:val="none" w:sz="0" w:space="0" w:color="auto"/>
      </w:divBdr>
    </w:div>
    <w:div w:id="687636096">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709957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73478253">
      <w:bodyDiv w:val="1"/>
      <w:marLeft w:val="0"/>
      <w:marRight w:val="0"/>
      <w:marTop w:val="0"/>
      <w:marBottom w:val="0"/>
      <w:divBdr>
        <w:top w:val="none" w:sz="0" w:space="0" w:color="auto"/>
        <w:left w:val="none" w:sz="0" w:space="0" w:color="auto"/>
        <w:bottom w:val="none" w:sz="0" w:space="0" w:color="auto"/>
        <w:right w:val="none" w:sz="0" w:space="0" w:color="auto"/>
      </w:divBdr>
    </w:div>
    <w:div w:id="789395741">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23937677">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8689779">
      <w:bodyDiv w:val="1"/>
      <w:marLeft w:val="0"/>
      <w:marRight w:val="0"/>
      <w:marTop w:val="0"/>
      <w:marBottom w:val="0"/>
      <w:divBdr>
        <w:top w:val="none" w:sz="0" w:space="0" w:color="auto"/>
        <w:left w:val="none" w:sz="0" w:space="0" w:color="auto"/>
        <w:bottom w:val="none" w:sz="0" w:space="0" w:color="auto"/>
        <w:right w:val="none" w:sz="0" w:space="0" w:color="auto"/>
      </w:divBdr>
    </w:div>
    <w:div w:id="860359937">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6797600">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484763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8518127">
      <w:bodyDiv w:val="1"/>
      <w:marLeft w:val="0"/>
      <w:marRight w:val="0"/>
      <w:marTop w:val="0"/>
      <w:marBottom w:val="0"/>
      <w:divBdr>
        <w:top w:val="none" w:sz="0" w:space="0" w:color="auto"/>
        <w:left w:val="none" w:sz="0" w:space="0" w:color="auto"/>
        <w:bottom w:val="none" w:sz="0" w:space="0" w:color="auto"/>
        <w:right w:val="none" w:sz="0" w:space="0" w:color="auto"/>
      </w:divBdr>
    </w:div>
    <w:div w:id="919749351">
      <w:bodyDiv w:val="1"/>
      <w:marLeft w:val="0"/>
      <w:marRight w:val="0"/>
      <w:marTop w:val="0"/>
      <w:marBottom w:val="0"/>
      <w:divBdr>
        <w:top w:val="none" w:sz="0" w:space="0" w:color="auto"/>
        <w:left w:val="none" w:sz="0" w:space="0" w:color="auto"/>
        <w:bottom w:val="none" w:sz="0" w:space="0" w:color="auto"/>
        <w:right w:val="none" w:sz="0" w:space="0" w:color="auto"/>
      </w:divBdr>
    </w:div>
    <w:div w:id="926380040">
      <w:bodyDiv w:val="1"/>
      <w:marLeft w:val="0"/>
      <w:marRight w:val="0"/>
      <w:marTop w:val="0"/>
      <w:marBottom w:val="0"/>
      <w:divBdr>
        <w:top w:val="none" w:sz="0" w:space="0" w:color="auto"/>
        <w:left w:val="none" w:sz="0" w:space="0" w:color="auto"/>
        <w:bottom w:val="none" w:sz="0" w:space="0" w:color="auto"/>
        <w:right w:val="none" w:sz="0" w:space="0" w:color="auto"/>
      </w:divBdr>
    </w:div>
    <w:div w:id="94596763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1683051">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733425">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5914090">
      <w:bodyDiv w:val="1"/>
      <w:marLeft w:val="0"/>
      <w:marRight w:val="0"/>
      <w:marTop w:val="0"/>
      <w:marBottom w:val="0"/>
      <w:divBdr>
        <w:top w:val="none" w:sz="0" w:space="0" w:color="auto"/>
        <w:left w:val="none" w:sz="0" w:space="0" w:color="auto"/>
        <w:bottom w:val="none" w:sz="0" w:space="0" w:color="auto"/>
        <w:right w:val="none" w:sz="0" w:space="0" w:color="auto"/>
      </w:divBdr>
    </w:div>
    <w:div w:id="1047418154">
      <w:bodyDiv w:val="1"/>
      <w:marLeft w:val="0"/>
      <w:marRight w:val="0"/>
      <w:marTop w:val="0"/>
      <w:marBottom w:val="0"/>
      <w:divBdr>
        <w:top w:val="none" w:sz="0" w:space="0" w:color="auto"/>
        <w:left w:val="none" w:sz="0" w:space="0" w:color="auto"/>
        <w:bottom w:val="none" w:sz="0" w:space="0" w:color="auto"/>
        <w:right w:val="none" w:sz="0" w:space="0" w:color="auto"/>
      </w:divBdr>
    </w:div>
    <w:div w:id="1052999170">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128979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2087691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0684240">
      <w:bodyDiv w:val="1"/>
      <w:marLeft w:val="0"/>
      <w:marRight w:val="0"/>
      <w:marTop w:val="0"/>
      <w:marBottom w:val="0"/>
      <w:divBdr>
        <w:top w:val="none" w:sz="0" w:space="0" w:color="auto"/>
        <w:left w:val="none" w:sz="0" w:space="0" w:color="auto"/>
        <w:bottom w:val="none" w:sz="0" w:space="0" w:color="auto"/>
        <w:right w:val="none" w:sz="0" w:space="0" w:color="auto"/>
      </w:divBdr>
    </w:div>
    <w:div w:id="1188178222">
      <w:bodyDiv w:val="1"/>
      <w:marLeft w:val="0"/>
      <w:marRight w:val="0"/>
      <w:marTop w:val="0"/>
      <w:marBottom w:val="0"/>
      <w:divBdr>
        <w:top w:val="none" w:sz="0" w:space="0" w:color="auto"/>
        <w:left w:val="none" w:sz="0" w:space="0" w:color="auto"/>
        <w:bottom w:val="none" w:sz="0" w:space="0" w:color="auto"/>
        <w:right w:val="none" w:sz="0" w:space="0" w:color="auto"/>
      </w:divBdr>
    </w:div>
    <w:div w:id="1188984957">
      <w:bodyDiv w:val="1"/>
      <w:marLeft w:val="0"/>
      <w:marRight w:val="0"/>
      <w:marTop w:val="0"/>
      <w:marBottom w:val="0"/>
      <w:divBdr>
        <w:top w:val="none" w:sz="0" w:space="0" w:color="auto"/>
        <w:left w:val="none" w:sz="0" w:space="0" w:color="auto"/>
        <w:bottom w:val="none" w:sz="0" w:space="0" w:color="auto"/>
        <w:right w:val="none" w:sz="0" w:space="0" w:color="auto"/>
      </w:divBdr>
    </w:div>
    <w:div w:id="1198154076">
      <w:bodyDiv w:val="1"/>
      <w:marLeft w:val="0"/>
      <w:marRight w:val="0"/>
      <w:marTop w:val="0"/>
      <w:marBottom w:val="0"/>
      <w:divBdr>
        <w:top w:val="none" w:sz="0" w:space="0" w:color="auto"/>
        <w:left w:val="none" w:sz="0" w:space="0" w:color="auto"/>
        <w:bottom w:val="none" w:sz="0" w:space="0" w:color="auto"/>
        <w:right w:val="none" w:sz="0" w:space="0" w:color="auto"/>
      </w:divBdr>
    </w:div>
    <w:div w:id="121650079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08827418">
      <w:bodyDiv w:val="1"/>
      <w:marLeft w:val="0"/>
      <w:marRight w:val="0"/>
      <w:marTop w:val="0"/>
      <w:marBottom w:val="0"/>
      <w:divBdr>
        <w:top w:val="none" w:sz="0" w:space="0" w:color="auto"/>
        <w:left w:val="none" w:sz="0" w:space="0" w:color="auto"/>
        <w:bottom w:val="none" w:sz="0" w:space="0" w:color="auto"/>
        <w:right w:val="none" w:sz="0" w:space="0" w:color="auto"/>
      </w:divBdr>
    </w:div>
    <w:div w:id="1321499732">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736684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2509799">
      <w:bodyDiv w:val="1"/>
      <w:marLeft w:val="0"/>
      <w:marRight w:val="0"/>
      <w:marTop w:val="0"/>
      <w:marBottom w:val="0"/>
      <w:divBdr>
        <w:top w:val="none" w:sz="0" w:space="0" w:color="auto"/>
        <w:left w:val="none" w:sz="0" w:space="0" w:color="auto"/>
        <w:bottom w:val="none" w:sz="0" w:space="0" w:color="auto"/>
        <w:right w:val="none" w:sz="0" w:space="0" w:color="auto"/>
      </w:divBdr>
    </w:div>
    <w:div w:id="1354918402">
      <w:bodyDiv w:val="1"/>
      <w:marLeft w:val="0"/>
      <w:marRight w:val="0"/>
      <w:marTop w:val="0"/>
      <w:marBottom w:val="0"/>
      <w:divBdr>
        <w:top w:val="none" w:sz="0" w:space="0" w:color="auto"/>
        <w:left w:val="none" w:sz="0" w:space="0" w:color="auto"/>
        <w:bottom w:val="none" w:sz="0" w:space="0" w:color="auto"/>
        <w:right w:val="none" w:sz="0" w:space="0" w:color="auto"/>
      </w:divBdr>
    </w:div>
    <w:div w:id="1364285069">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9718886">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92659873">
      <w:bodyDiv w:val="1"/>
      <w:marLeft w:val="0"/>
      <w:marRight w:val="0"/>
      <w:marTop w:val="0"/>
      <w:marBottom w:val="0"/>
      <w:divBdr>
        <w:top w:val="none" w:sz="0" w:space="0" w:color="auto"/>
        <w:left w:val="none" w:sz="0" w:space="0" w:color="auto"/>
        <w:bottom w:val="none" w:sz="0" w:space="0" w:color="auto"/>
        <w:right w:val="none" w:sz="0" w:space="0" w:color="auto"/>
      </w:divBdr>
    </w:div>
    <w:div w:id="139762614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6167541">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9370319">
      <w:bodyDiv w:val="1"/>
      <w:marLeft w:val="0"/>
      <w:marRight w:val="0"/>
      <w:marTop w:val="0"/>
      <w:marBottom w:val="0"/>
      <w:divBdr>
        <w:top w:val="none" w:sz="0" w:space="0" w:color="auto"/>
        <w:left w:val="none" w:sz="0" w:space="0" w:color="auto"/>
        <w:bottom w:val="none" w:sz="0" w:space="0" w:color="auto"/>
        <w:right w:val="none" w:sz="0" w:space="0" w:color="auto"/>
      </w:divBdr>
    </w:div>
    <w:div w:id="153342354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5816361">
      <w:bodyDiv w:val="1"/>
      <w:marLeft w:val="0"/>
      <w:marRight w:val="0"/>
      <w:marTop w:val="0"/>
      <w:marBottom w:val="0"/>
      <w:divBdr>
        <w:top w:val="none" w:sz="0" w:space="0" w:color="auto"/>
        <w:left w:val="none" w:sz="0" w:space="0" w:color="auto"/>
        <w:bottom w:val="none" w:sz="0" w:space="0" w:color="auto"/>
        <w:right w:val="none" w:sz="0" w:space="0" w:color="auto"/>
      </w:divBdr>
    </w:div>
    <w:div w:id="1593972753">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4970650">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6180479">
      <w:bodyDiv w:val="1"/>
      <w:marLeft w:val="0"/>
      <w:marRight w:val="0"/>
      <w:marTop w:val="0"/>
      <w:marBottom w:val="0"/>
      <w:divBdr>
        <w:top w:val="none" w:sz="0" w:space="0" w:color="auto"/>
        <w:left w:val="none" w:sz="0" w:space="0" w:color="auto"/>
        <w:bottom w:val="none" w:sz="0" w:space="0" w:color="auto"/>
        <w:right w:val="none" w:sz="0" w:space="0" w:color="auto"/>
      </w:divBdr>
    </w:div>
    <w:div w:id="1691223670">
      <w:bodyDiv w:val="1"/>
      <w:marLeft w:val="0"/>
      <w:marRight w:val="0"/>
      <w:marTop w:val="0"/>
      <w:marBottom w:val="0"/>
      <w:divBdr>
        <w:top w:val="none" w:sz="0" w:space="0" w:color="auto"/>
        <w:left w:val="none" w:sz="0" w:space="0" w:color="auto"/>
        <w:bottom w:val="none" w:sz="0" w:space="0" w:color="auto"/>
        <w:right w:val="none" w:sz="0" w:space="0" w:color="auto"/>
      </w:divBdr>
    </w:div>
    <w:div w:id="169870028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988693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5786050">
      <w:bodyDiv w:val="1"/>
      <w:marLeft w:val="0"/>
      <w:marRight w:val="0"/>
      <w:marTop w:val="0"/>
      <w:marBottom w:val="0"/>
      <w:divBdr>
        <w:top w:val="none" w:sz="0" w:space="0" w:color="auto"/>
        <w:left w:val="none" w:sz="0" w:space="0" w:color="auto"/>
        <w:bottom w:val="none" w:sz="0" w:space="0" w:color="auto"/>
        <w:right w:val="none" w:sz="0" w:space="0" w:color="auto"/>
      </w:divBdr>
    </w:div>
    <w:div w:id="1799377835">
      <w:bodyDiv w:val="1"/>
      <w:marLeft w:val="0"/>
      <w:marRight w:val="0"/>
      <w:marTop w:val="0"/>
      <w:marBottom w:val="0"/>
      <w:divBdr>
        <w:top w:val="none" w:sz="0" w:space="0" w:color="auto"/>
        <w:left w:val="none" w:sz="0" w:space="0" w:color="auto"/>
        <w:bottom w:val="none" w:sz="0" w:space="0" w:color="auto"/>
        <w:right w:val="none" w:sz="0" w:space="0" w:color="auto"/>
      </w:divBdr>
    </w:div>
    <w:div w:id="1810786391">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5950905">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9409005">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6695503">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4387487">
      <w:bodyDiv w:val="1"/>
      <w:marLeft w:val="0"/>
      <w:marRight w:val="0"/>
      <w:marTop w:val="0"/>
      <w:marBottom w:val="0"/>
      <w:divBdr>
        <w:top w:val="none" w:sz="0" w:space="0" w:color="auto"/>
        <w:left w:val="none" w:sz="0" w:space="0" w:color="auto"/>
        <w:bottom w:val="none" w:sz="0" w:space="0" w:color="auto"/>
        <w:right w:val="none" w:sz="0" w:space="0" w:color="auto"/>
      </w:divBdr>
    </w:div>
    <w:div w:id="1991013236">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6949358">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47177938">
      <w:bodyDiv w:val="1"/>
      <w:marLeft w:val="0"/>
      <w:marRight w:val="0"/>
      <w:marTop w:val="0"/>
      <w:marBottom w:val="0"/>
      <w:divBdr>
        <w:top w:val="none" w:sz="0" w:space="0" w:color="auto"/>
        <w:left w:val="none" w:sz="0" w:space="0" w:color="auto"/>
        <w:bottom w:val="none" w:sz="0" w:space="0" w:color="auto"/>
        <w:right w:val="none" w:sz="0" w:space="0" w:color="auto"/>
      </w:divBdr>
    </w:div>
    <w:div w:id="2051417235">
      <w:bodyDiv w:val="1"/>
      <w:marLeft w:val="0"/>
      <w:marRight w:val="0"/>
      <w:marTop w:val="0"/>
      <w:marBottom w:val="0"/>
      <w:divBdr>
        <w:top w:val="none" w:sz="0" w:space="0" w:color="auto"/>
        <w:left w:val="none" w:sz="0" w:space="0" w:color="auto"/>
        <w:bottom w:val="none" w:sz="0" w:space="0" w:color="auto"/>
        <w:right w:val="none" w:sz="0" w:space="0" w:color="auto"/>
      </w:divBdr>
      <w:divsChild>
        <w:div w:id="1236278416">
          <w:marLeft w:val="0"/>
          <w:marRight w:val="0"/>
          <w:marTop w:val="0"/>
          <w:marBottom w:val="480"/>
          <w:divBdr>
            <w:top w:val="none" w:sz="0" w:space="0" w:color="auto"/>
            <w:left w:val="none" w:sz="0" w:space="0" w:color="auto"/>
            <w:bottom w:val="none" w:sz="0" w:space="0" w:color="auto"/>
            <w:right w:val="none" w:sz="0" w:space="0" w:color="auto"/>
          </w:divBdr>
          <w:divsChild>
            <w:div w:id="883295865">
              <w:marLeft w:val="0"/>
              <w:marRight w:val="0"/>
              <w:marTop w:val="0"/>
              <w:marBottom w:val="0"/>
              <w:divBdr>
                <w:top w:val="none" w:sz="0" w:space="0" w:color="auto"/>
                <w:left w:val="none" w:sz="0" w:space="0" w:color="auto"/>
                <w:bottom w:val="none" w:sz="0" w:space="0" w:color="auto"/>
                <w:right w:val="none" w:sz="0" w:space="0" w:color="auto"/>
              </w:divBdr>
              <w:divsChild>
                <w:div w:id="1216357513">
                  <w:marLeft w:val="0"/>
                  <w:marRight w:val="0"/>
                  <w:marTop w:val="0"/>
                  <w:marBottom w:val="0"/>
                  <w:divBdr>
                    <w:top w:val="none" w:sz="0" w:space="0" w:color="auto"/>
                    <w:left w:val="none" w:sz="0" w:space="0" w:color="auto"/>
                    <w:bottom w:val="none" w:sz="0" w:space="0" w:color="auto"/>
                    <w:right w:val="none" w:sz="0" w:space="0" w:color="auto"/>
                  </w:divBdr>
                  <w:divsChild>
                    <w:div w:id="476797126">
                      <w:marLeft w:val="0"/>
                      <w:marRight w:val="0"/>
                      <w:marTop w:val="0"/>
                      <w:marBottom w:val="0"/>
                      <w:divBdr>
                        <w:top w:val="none" w:sz="0" w:space="0" w:color="auto"/>
                        <w:left w:val="none" w:sz="0" w:space="0" w:color="auto"/>
                        <w:bottom w:val="none" w:sz="0" w:space="0" w:color="auto"/>
                        <w:right w:val="none" w:sz="0" w:space="0" w:color="auto"/>
                      </w:divBdr>
                      <w:divsChild>
                        <w:div w:id="1586651510">
                          <w:marLeft w:val="0"/>
                          <w:marRight w:val="0"/>
                          <w:marTop w:val="0"/>
                          <w:marBottom w:val="0"/>
                          <w:divBdr>
                            <w:top w:val="none" w:sz="0" w:space="0" w:color="auto"/>
                            <w:left w:val="none" w:sz="0" w:space="0" w:color="auto"/>
                            <w:bottom w:val="none" w:sz="0" w:space="0" w:color="auto"/>
                            <w:right w:val="none" w:sz="0" w:space="0" w:color="auto"/>
                          </w:divBdr>
                          <w:divsChild>
                            <w:div w:id="861360406">
                              <w:marLeft w:val="0"/>
                              <w:marRight w:val="0"/>
                              <w:marTop w:val="0"/>
                              <w:marBottom w:val="0"/>
                              <w:divBdr>
                                <w:top w:val="none" w:sz="0" w:space="0" w:color="auto"/>
                                <w:left w:val="none" w:sz="0" w:space="0" w:color="auto"/>
                                <w:bottom w:val="none" w:sz="0" w:space="0" w:color="auto"/>
                                <w:right w:val="none" w:sz="0" w:space="0" w:color="auto"/>
                              </w:divBdr>
                              <w:divsChild>
                                <w:div w:id="1440028294">
                                  <w:marLeft w:val="0"/>
                                  <w:marRight w:val="0"/>
                                  <w:marTop w:val="0"/>
                                  <w:marBottom w:val="0"/>
                                  <w:divBdr>
                                    <w:top w:val="none" w:sz="0" w:space="0" w:color="auto"/>
                                    <w:left w:val="none" w:sz="0" w:space="0" w:color="auto"/>
                                    <w:bottom w:val="none" w:sz="0" w:space="0" w:color="auto"/>
                                    <w:right w:val="none" w:sz="0" w:space="0" w:color="auto"/>
                                  </w:divBdr>
                                  <w:divsChild>
                                    <w:div w:id="2136408863">
                                      <w:marLeft w:val="0"/>
                                      <w:marRight w:val="0"/>
                                      <w:marTop w:val="0"/>
                                      <w:marBottom w:val="0"/>
                                      <w:divBdr>
                                        <w:top w:val="none" w:sz="0" w:space="0" w:color="auto"/>
                                        <w:left w:val="none" w:sz="0" w:space="0" w:color="auto"/>
                                        <w:bottom w:val="none" w:sz="0" w:space="0" w:color="auto"/>
                                        <w:right w:val="none" w:sz="0" w:space="0" w:color="auto"/>
                                      </w:divBdr>
                                      <w:divsChild>
                                        <w:div w:id="956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53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5294584">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92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8404</TotalTime>
  <Pages>18</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174</cp:revision>
  <cp:lastPrinted>2022-08-02T15:33:00Z</cp:lastPrinted>
  <dcterms:created xsi:type="dcterms:W3CDTF">2023-09-07T03:51:00Z</dcterms:created>
  <dcterms:modified xsi:type="dcterms:W3CDTF">2025-07-17T21:01:00Z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