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844D5" w14:textId="0B85C0B3" w:rsidR="0011016B" w:rsidRDefault="0011016B" w:rsidP="0011016B">
      <w:pPr>
        <w:pStyle w:val="BodyText"/>
      </w:pPr>
    </w:p>
    <w:p w14:paraId="67A9FC06" w14:textId="1B2A3FAD" w:rsidR="008C39DC" w:rsidRDefault="00813161" w:rsidP="008C39DC">
      <w:pPr>
        <w:pStyle w:val="Title"/>
      </w:pPr>
      <w:r>
        <w:t xml:space="preserve">DRAFT - </w:t>
      </w:r>
      <w:r w:rsidR="008C39DC">
        <w:t>ICT Project Guidance</w:t>
      </w:r>
    </w:p>
    <w:p w14:paraId="39614DFE" w14:textId="17E9D034" w:rsidR="008C39DC" w:rsidRDefault="0009001C" w:rsidP="008C39DC">
      <w:pPr>
        <w:pStyle w:val="Subtitle"/>
      </w:pPr>
      <w:r>
        <w:t>Security</w:t>
      </w:r>
      <w:r w:rsidR="00C661B3">
        <w:t xml:space="preserve"> View</w:t>
      </w:r>
    </w:p>
    <w:p w14:paraId="297082E7" w14:textId="5ED3092D" w:rsidR="00813161" w:rsidRPr="00813161" w:rsidRDefault="00813161" w:rsidP="00406FE9">
      <w:pPr>
        <w:pStyle w:val="NotContents-Heading3"/>
        <w:rPr>
          <w:vanish/>
          <w:specVanish/>
        </w:rPr>
      </w:pPr>
      <w:r>
        <w:t xml:space="preserve">Version: </w:t>
      </w:r>
    </w:p>
    <w:p w14:paraId="6113FB75" w14:textId="135E13F6" w:rsidR="00813161" w:rsidRPr="00813161" w:rsidRDefault="00813161" w:rsidP="00813161">
      <w:r>
        <w:t xml:space="preserve"> </w:t>
      </w:r>
      <w:r w:rsidRPr="00813161">
        <w:t>0.1</w:t>
      </w:r>
    </w:p>
    <w:p w14:paraId="01BA5B99" w14:textId="71D812F2" w:rsidR="00F929E7" w:rsidRPr="00F929E7" w:rsidRDefault="00921365" w:rsidP="00406FE9">
      <w:pPr>
        <w:pStyle w:val="NotContents-Heading3"/>
        <w:rPr>
          <w:vanish/>
          <w:specVanish/>
        </w:rPr>
      </w:pPr>
      <w:r w:rsidRPr="00F929E7">
        <w:t>Author:</w:t>
      </w:r>
      <w:r>
        <w:t xml:space="preserve"> </w:t>
      </w:r>
    </w:p>
    <w:p w14:paraId="3E911382" w14:textId="18BBE174" w:rsidR="00921365" w:rsidRPr="00921365" w:rsidRDefault="00F929E7" w:rsidP="00921365">
      <w:pPr>
        <w:pStyle w:val="BodyText"/>
      </w:pPr>
      <w:r>
        <w:t xml:space="preserve"> </w:t>
      </w:r>
      <w:r w:rsidR="00C661B3">
        <w:t>Sky Sigal, Solution Architect</w:t>
      </w:r>
    </w:p>
    <w:p w14:paraId="4CA5917F" w14:textId="2AF1534A" w:rsidR="00921365" w:rsidRDefault="00921365" w:rsidP="00921365">
      <w:pPr>
        <w:pStyle w:val="Heading2"/>
      </w:pPr>
      <w:r>
        <w:br/>
      </w:r>
      <w:r w:rsidR="00BA5D9F">
        <w:t>Purpose</w:t>
      </w:r>
    </w:p>
    <w:p w14:paraId="370D2396" w14:textId="63B7ABA7" w:rsidR="00AE2E49" w:rsidRDefault="00C661B3" w:rsidP="00921365">
      <w:pPr>
        <w:pStyle w:val="BodyText"/>
      </w:pPr>
      <w:r>
        <w:t xml:space="preserve">To document the </w:t>
      </w:r>
      <w:r w:rsidR="0009001C">
        <w:t>Security Aspects</w:t>
      </w:r>
      <w:r>
        <w:t xml:space="preserve"> </w:t>
      </w:r>
      <w:r w:rsidR="0009001C">
        <w:t xml:space="preserve">of </w:t>
      </w:r>
      <w:r w:rsidR="0025445A">
        <w:t>a system</w:t>
      </w:r>
      <w:r>
        <w:t>.</w:t>
      </w:r>
    </w:p>
    <w:p w14:paraId="3C3008D7" w14:textId="77777777" w:rsidR="00AE2E49" w:rsidRDefault="00AE2E49" w:rsidP="00921365">
      <w:pPr>
        <w:pStyle w:val="BodyText"/>
      </w:pPr>
    </w:p>
    <w:p w14:paraId="0F00AFD8" w14:textId="77777777" w:rsidR="00AE2E49" w:rsidRDefault="00AE2E49" w:rsidP="00AE2E49">
      <w:pPr>
        <w:pStyle w:val="Heading2"/>
      </w:pPr>
      <w:bookmarkStart w:id="0" w:name="_Toc154927866"/>
      <w:r>
        <w:t>Synopsis</w:t>
      </w:r>
      <w:bookmarkEnd w:id="0"/>
    </w:p>
    <w:p w14:paraId="691180F4" w14:textId="77777777" w:rsidR="00AE2E49" w:rsidRDefault="00AE2E49" w:rsidP="00AE2E49">
      <w:pPr>
        <w:pStyle w:val="BodyText"/>
      </w:pPr>
      <w:r>
        <w:t>&lt;TODO&gt;</w:t>
      </w:r>
    </w:p>
    <w:p w14:paraId="491132A4" w14:textId="7FA24366" w:rsidR="00921365" w:rsidRPr="00921365" w:rsidRDefault="00921365" w:rsidP="00921365">
      <w:pPr>
        <w:pStyle w:val="BodyText"/>
      </w:pPr>
      <w:r>
        <w:br/>
      </w:r>
      <w:r>
        <w:br/>
      </w:r>
    </w:p>
    <w:p w14:paraId="163008A3" w14:textId="77777777" w:rsidR="00CA1795" w:rsidRPr="0012615C" w:rsidRDefault="00CA1795">
      <w:r>
        <w:br w:type="page"/>
      </w:r>
    </w:p>
    <w:p w14:paraId="6A26BC50" w14:textId="5EA25F54" w:rsidR="008C39DC" w:rsidRPr="0011016B" w:rsidRDefault="008C39DC" w:rsidP="00921365">
      <w:pPr>
        <w:pStyle w:val="Heading2"/>
      </w:pPr>
      <w:bookmarkStart w:id="1" w:name="Location_DocumentIndex"/>
      <w:bookmarkStart w:id="2" w:name="_Toc145049427"/>
      <w:bookmarkStart w:id="3" w:name="_Toc154927867"/>
      <w:bookmarkEnd w:id="1"/>
      <w:r>
        <w:lastRenderedPageBreak/>
        <w:t>Contents</w:t>
      </w:r>
      <w:bookmarkEnd w:id="2"/>
      <w:bookmarkEnd w:id="3"/>
    </w:p>
    <w:p w14:paraId="5B008E06" w14:textId="3B76B693" w:rsidR="00106AA0" w:rsidRDefault="009824E0">
      <w:pPr>
        <w:pStyle w:val="TOC2"/>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"1-4" \h \z \u </w:instrText>
      </w:r>
      <w:r>
        <w:fldChar w:fldCharType="separate"/>
      </w:r>
      <w:hyperlink w:anchor="_Toc154927865" w:history="1">
        <w:r w:rsidR="00106AA0" w:rsidRPr="00CD03D6">
          <w:rPr>
            <w:rStyle w:val="Hyperlink"/>
            <w:noProof/>
          </w:rPr>
          <w:t>Description</w:t>
        </w:r>
        <w:r w:rsidR="00106AA0">
          <w:rPr>
            <w:noProof/>
            <w:webHidden/>
          </w:rPr>
          <w:tab/>
        </w:r>
        <w:r w:rsidR="00106AA0">
          <w:rPr>
            <w:noProof/>
            <w:webHidden/>
          </w:rPr>
          <w:fldChar w:fldCharType="begin"/>
        </w:r>
        <w:r w:rsidR="00106AA0">
          <w:rPr>
            <w:noProof/>
            <w:webHidden/>
          </w:rPr>
          <w:instrText xml:space="preserve"> PAGEREF _Toc154927865 \h </w:instrText>
        </w:r>
        <w:r w:rsidR="00106AA0">
          <w:rPr>
            <w:noProof/>
            <w:webHidden/>
          </w:rPr>
        </w:r>
        <w:r w:rsidR="00106AA0">
          <w:rPr>
            <w:noProof/>
            <w:webHidden/>
          </w:rPr>
          <w:fldChar w:fldCharType="separate"/>
        </w:r>
        <w:r w:rsidR="00106AA0">
          <w:rPr>
            <w:noProof/>
            <w:webHidden/>
          </w:rPr>
          <w:t>1</w:t>
        </w:r>
        <w:r w:rsidR="00106AA0">
          <w:rPr>
            <w:noProof/>
            <w:webHidden/>
          </w:rPr>
          <w:fldChar w:fldCharType="end"/>
        </w:r>
      </w:hyperlink>
    </w:p>
    <w:p w14:paraId="3F5566A7" w14:textId="69C68BFE"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66" w:history="1">
        <w:r w:rsidR="00106AA0" w:rsidRPr="00CD03D6">
          <w:rPr>
            <w:rStyle w:val="Hyperlink"/>
            <w:noProof/>
          </w:rPr>
          <w:t>Synopsis</w:t>
        </w:r>
        <w:r w:rsidR="00106AA0">
          <w:rPr>
            <w:noProof/>
            <w:webHidden/>
          </w:rPr>
          <w:tab/>
        </w:r>
        <w:r w:rsidR="00106AA0">
          <w:rPr>
            <w:noProof/>
            <w:webHidden/>
          </w:rPr>
          <w:fldChar w:fldCharType="begin"/>
        </w:r>
        <w:r w:rsidR="00106AA0">
          <w:rPr>
            <w:noProof/>
            <w:webHidden/>
          </w:rPr>
          <w:instrText xml:space="preserve"> PAGEREF _Toc154927866 \h </w:instrText>
        </w:r>
        <w:r w:rsidR="00106AA0">
          <w:rPr>
            <w:noProof/>
            <w:webHidden/>
          </w:rPr>
        </w:r>
        <w:r w:rsidR="00106AA0">
          <w:rPr>
            <w:noProof/>
            <w:webHidden/>
          </w:rPr>
          <w:fldChar w:fldCharType="separate"/>
        </w:r>
        <w:r w:rsidR="00106AA0">
          <w:rPr>
            <w:noProof/>
            <w:webHidden/>
          </w:rPr>
          <w:t>1</w:t>
        </w:r>
        <w:r w:rsidR="00106AA0">
          <w:rPr>
            <w:noProof/>
            <w:webHidden/>
          </w:rPr>
          <w:fldChar w:fldCharType="end"/>
        </w:r>
      </w:hyperlink>
    </w:p>
    <w:p w14:paraId="4A4FF2C7" w14:textId="38A377CB"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67" w:history="1">
        <w:r w:rsidR="00106AA0" w:rsidRPr="00CD03D6">
          <w:rPr>
            <w:rStyle w:val="Hyperlink"/>
            <w:noProof/>
          </w:rPr>
          <w:t>Contents</w:t>
        </w:r>
        <w:r w:rsidR="00106AA0">
          <w:rPr>
            <w:noProof/>
            <w:webHidden/>
          </w:rPr>
          <w:tab/>
        </w:r>
        <w:r w:rsidR="00106AA0">
          <w:rPr>
            <w:noProof/>
            <w:webHidden/>
          </w:rPr>
          <w:fldChar w:fldCharType="begin"/>
        </w:r>
        <w:r w:rsidR="00106AA0">
          <w:rPr>
            <w:noProof/>
            <w:webHidden/>
          </w:rPr>
          <w:instrText xml:space="preserve"> PAGEREF _Toc154927867 \h </w:instrText>
        </w:r>
        <w:r w:rsidR="00106AA0">
          <w:rPr>
            <w:noProof/>
            <w:webHidden/>
          </w:rPr>
        </w:r>
        <w:r w:rsidR="00106AA0">
          <w:rPr>
            <w:noProof/>
            <w:webHidden/>
          </w:rPr>
          <w:fldChar w:fldCharType="separate"/>
        </w:r>
        <w:r w:rsidR="00106AA0">
          <w:rPr>
            <w:noProof/>
            <w:webHidden/>
          </w:rPr>
          <w:t>2</w:t>
        </w:r>
        <w:r w:rsidR="00106AA0">
          <w:rPr>
            <w:noProof/>
            <w:webHidden/>
          </w:rPr>
          <w:fldChar w:fldCharType="end"/>
        </w:r>
      </w:hyperlink>
    </w:p>
    <w:p w14:paraId="78219B86" w14:textId="3276BFA2"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68" w:history="1">
        <w:r w:rsidR="00106AA0" w:rsidRPr="00CD03D6">
          <w:rPr>
            <w:rStyle w:val="Hyperlink"/>
            <w:noProof/>
          </w:rPr>
          <w:t>Purpose</w:t>
        </w:r>
        <w:r w:rsidR="00106AA0">
          <w:rPr>
            <w:noProof/>
            <w:webHidden/>
          </w:rPr>
          <w:tab/>
        </w:r>
        <w:r w:rsidR="00106AA0">
          <w:rPr>
            <w:noProof/>
            <w:webHidden/>
          </w:rPr>
          <w:fldChar w:fldCharType="begin"/>
        </w:r>
        <w:r w:rsidR="00106AA0">
          <w:rPr>
            <w:noProof/>
            <w:webHidden/>
          </w:rPr>
          <w:instrText xml:space="preserve"> PAGEREF _Toc154927868 \h </w:instrText>
        </w:r>
        <w:r w:rsidR="00106AA0">
          <w:rPr>
            <w:noProof/>
            <w:webHidden/>
          </w:rPr>
        </w:r>
        <w:r w:rsidR="00106AA0">
          <w:rPr>
            <w:noProof/>
            <w:webHidden/>
          </w:rPr>
          <w:fldChar w:fldCharType="separate"/>
        </w:r>
        <w:r w:rsidR="00106AA0">
          <w:rPr>
            <w:noProof/>
            <w:webHidden/>
          </w:rPr>
          <w:t>3</w:t>
        </w:r>
        <w:r w:rsidR="00106AA0">
          <w:rPr>
            <w:noProof/>
            <w:webHidden/>
          </w:rPr>
          <w:fldChar w:fldCharType="end"/>
        </w:r>
      </w:hyperlink>
    </w:p>
    <w:p w14:paraId="3C585EB6" w14:textId="3C2FCD3D"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69" w:history="1">
        <w:r w:rsidR="00106AA0" w:rsidRPr="00CD03D6">
          <w:rPr>
            <w:rStyle w:val="Hyperlink"/>
            <w:noProof/>
          </w:rPr>
          <w:t>Background</w:t>
        </w:r>
        <w:r w:rsidR="00106AA0">
          <w:rPr>
            <w:noProof/>
            <w:webHidden/>
          </w:rPr>
          <w:tab/>
        </w:r>
        <w:r w:rsidR="00106AA0">
          <w:rPr>
            <w:noProof/>
            <w:webHidden/>
          </w:rPr>
          <w:fldChar w:fldCharType="begin"/>
        </w:r>
        <w:r w:rsidR="00106AA0">
          <w:rPr>
            <w:noProof/>
            <w:webHidden/>
          </w:rPr>
          <w:instrText xml:space="preserve"> PAGEREF _Toc154927869 \h </w:instrText>
        </w:r>
        <w:r w:rsidR="00106AA0">
          <w:rPr>
            <w:noProof/>
            <w:webHidden/>
          </w:rPr>
        </w:r>
        <w:r w:rsidR="00106AA0">
          <w:rPr>
            <w:noProof/>
            <w:webHidden/>
          </w:rPr>
          <w:fldChar w:fldCharType="separate"/>
        </w:r>
        <w:r w:rsidR="00106AA0">
          <w:rPr>
            <w:noProof/>
            <w:webHidden/>
          </w:rPr>
          <w:t>3</w:t>
        </w:r>
        <w:r w:rsidR="00106AA0">
          <w:rPr>
            <w:noProof/>
            <w:webHidden/>
          </w:rPr>
          <w:fldChar w:fldCharType="end"/>
        </w:r>
      </w:hyperlink>
    </w:p>
    <w:p w14:paraId="25364FD9" w14:textId="4B71C1C5"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70" w:history="1">
        <w:r w:rsidR="00106AA0" w:rsidRPr="00CD03D6">
          <w:rPr>
            <w:rStyle w:val="Hyperlink"/>
            <w:noProof/>
          </w:rPr>
          <w:t>Outcomes [Objectives]</w:t>
        </w:r>
        <w:r w:rsidR="00106AA0">
          <w:rPr>
            <w:noProof/>
            <w:webHidden/>
          </w:rPr>
          <w:tab/>
        </w:r>
        <w:r w:rsidR="00106AA0">
          <w:rPr>
            <w:noProof/>
            <w:webHidden/>
          </w:rPr>
          <w:fldChar w:fldCharType="begin"/>
        </w:r>
        <w:r w:rsidR="00106AA0">
          <w:rPr>
            <w:noProof/>
            <w:webHidden/>
          </w:rPr>
          <w:instrText xml:space="preserve"> PAGEREF _Toc154927870 \h </w:instrText>
        </w:r>
        <w:r w:rsidR="00106AA0">
          <w:rPr>
            <w:noProof/>
            <w:webHidden/>
          </w:rPr>
        </w:r>
        <w:r w:rsidR="00106AA0">
          <w:rPr>
            <w:noProof/>
            <w:webHidden/>
          </w:rPr>
          <w:fldChar w:fldCharType="separate"/>
        </w:r>
        <w:r w:rsidR="00106AA0">
          <w:rPr>
            <w:noProof/>
            <w:webHidden/>
          </w:rPr>
          <w:t>3</w:t>
        </w:r>
        <w:r w:rsidR="00106AA0">
          <w:rPr>
            <w:noProof/>
            <w:webHidden/>
          </w:rPr>
          <w:fldChar w:fldCharType="end"/>
        </w:r>
      </w:hyperlink>
    </w:p>
    <w:p w14:paraId="2FA2089B" w14:textId="47A61B02"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71" w:history="1">
        <w:r w:rsidR="00106AA0" w:rsidRPr="00CD03D6">
          <w:rPr>
            <w:rStyle w:val="Hyperlink"/>
            <w:noProof/>
          </w:rPr>
          <w:t>Options [Considered &amp; Selected]</w:t>
        </w:r>
        <w:r w:rsidR="00106AA0">
          <w:rPr>
            <w:noProof/>
            <w:webHidden/>
          </w:rPr>
          <w:tab/>
        </w:r>
        <w:r w:rsidR="00106AA0">
          <w:rPr>
            <w:noProof/>
            <w:webHidden/>
          </w:rPr>
          <w:fldChar w:fldCharType="begin"/>
        </w:r>
        <w:r w:rsidR="00106AA0">
          <w:rPr>
            <w:noProof/>
            <w:webHidden/>
          </w:rPr>
          <w:instrText xml:space="preserve"> PAGEREF _Toc154927871 \h </w:instrText>
        </w:r>
        <w:r w:rsidR="00106AA0">
          <w:rPr>
            <w:noProof/>
            <w:webHidden/>
          </w:rPr>
        </w:r>
        <w:r w:rsidR="00106AA0">
          <w:rPr>
            <w:noProof/>
            <w:webHidden/>
          </w:rPr>
          <w:fldChar w:fldCharType="separate"/>
        </w:r>
        <w:r w:rsidR="00106AA0">
          <w:rPr>
            <w:noProof/>
            <w:webHidden/>
          </w:rPr>
          <w:t>3</w:t>
        </w:r>
        <w:r w:rsidR="00106AA0">
          <w:rPr>
            <w:noProof/>
            <w:webHidden/>
          </w:rPr>
          <w:fldChar w:fldCharType="end"/>
        </w:r>
      </w:hyperlink>
    </w:p>
    <w:p w14:paraId="7630F4CD" w14:textId="26C05619"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72" w:history="1">
        <w:r w:rsidR="00106AA0" w:rsidRPr="00CD03D6">
          <w:rPr>
            <w:rStyle w:val="Hyperlink"/>
            <w:noProof/>
          </w:rPr>
          <w:t>Constraints</w:t>
        </w:r>
        <w:r w:rsidR="00106AA0">
          <w:rPr>
            <w:noProof/>
            <w:webHidden/>
          </w:rPr>
          <w:tab/>
        </w:r>
        <w:r w:rsidR="00106AA0">
          <w:rPr>
            <w:noProof/>
            <w:webHidden/>
          </w:rPr>
          <w:fldChar w:fldCharType="begin"/>
        </w:r>
        <w:r w:rsidR="00106AA0">
          <w:rPr>
            <w:noProof/>
            <w:webHidden/>
          </w:rPr>
          <w:instrText xml:space="preserve"> PAGEREF _Toc154927872 \h </w:instrText>
        </w:r>
        <w:r w:rsidR="00106AA0">
          <w:rPr>
            <w:noProof/>
            <w:webHidden/>
          </w:rPr>
        </w:r>
        <w:r w:rsidR="00106AA0">
          <w:rPr>
            <w:noProof/>
            <w:webHidden/>
          </w:rPr>
          <w:fldChar w:fldCharType="separate"/>
        </w:r>
        <w:r w:rsidR="00106AA0">
          <w:rPr>
            <w:noProof/>
            <w:webHidden/>
          </w:rPr>
          <w:t>3</w:t>
        </w:r>
        <w:r w:rsidR="00106AA0">
          <w:rPr>
            <w:noProof/>
            <w:webHidden/>
          </w:rPr>
          <w:fldChar w:fldCharType="end"/>
        </w:r>
      </w:hyperlink>
    </w:p>
    <w:p w14:paraId="4F2C5C26" w14:textId="4C6E77E3"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73" w:history="1">
        <w:r w:rsidR="00106AA0" w:rsidRPr="00CD03D6">
          <w:rPr>
            <w:rStyle w:val="Hyperlink"/>
            <w:noProof/>
          </w:rPr>
          <w:t>Assumptions</w:t>
        </w:r>
        <w:r w:rsidR="00106AA0">
          <w:rPr>
            <w:noProof/>
            <w:webHidden/>
          </w:rPr>
          <w:tab/>
        </w:r>
        <w:r w:rsidR="00106AA0">
          <w:rPr>
            <w:noProof/>
            <w:webHidden/>
          </w:rPr>
          <w:fldChar w:fldCharType="begin"/>
        </w:r>
        <w:r w:rsidR="00106AA0">
          <w:rPr>
            <w:noProof/>
            <w:webHidden/>
          </w:rPr>
          <w:instrText xml:space="preserve"> PAGEREF _Toc154927873 \h </w:instrText>
        </w:r>
        <w:r w:rsidR="00106AA0">
          <w:rPr>
            <w:noProof/>
            <w:webHidden/>
          </w:rPr>
        </w:r>
        <w:r w:rsidR="00106AA0">
          <w:rPr>
            <w:noProof/>
            <w:webHidden/>
          </w:rPr>
          <w:fldChar w:fldCharType="separate"/>
        </w:r>
        <w:r w:rsidR="00106AA0">
          <w:rPr>
            <w:noProof/>
            <w:webHidden/>
          </w:rPr>
          <w:t>3</w:t>
        </w:r>
        <w:r w:rsidR="00106AA0">
          <w:rPr>
            <w:noProof/>
            <w:webHidden/>
          </w:rPr>
          <w:fldChar w:fldCharType="end"/>
        </w:r>
      </w:hyperlink>
    </w:p>
    <w:p w14:paraId="73D80B6C" w14:textId="05C8C491"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74" w:history="1">
        <w:r w:rsidR="00106AA0" w:rsidRPr="00CD03D6">
          <w:rPr>
            <w:rStyle w:val="Hyperlink"/>
            <w:noProof/>
          </w:rPr>
          <w:t>Dependencies</w:t>
        </w:r>
        <w:r w:rsidR="00106AA0">
          <w:rPr>
            <w:noProof/>
            <w:webHidden/>
          </w:rPr>
          <w:tab/>
        </w:r>
        <w:r w:rsidR="00106AA0">
          <w:rPr>
            <w:noProof/>
            <w:webHidden/>
          </w:rPr>
          <w:fldChar w:fldCharType="begin"/>
        </w:r>
        <w:r w:rsidR="00106AA0">
          <w:rPr>
            <w:noProof/>
            <w:webHidden/>
          </w:rPr>
          <w:instrText xml:space="preserve"> PAGEREF _Toc154927874 \h </w:instrText>
        </w:r>
        <w:r w:rsidR="00106AA0">
          <w:rPr>
            <w:noProof/>
            <w:webHidden/>
          </w:rPr>
        </w:r>
        <w:r w:rsidR="00106AA0">
          <w:rPr>
            <w:noProof/>
            <w:webHidden/>
          </w:rPr>
          <w:fldChar w:fldCharType="separate"/>
        </w:r>
        <w:r w:rsidR="00106AA0">
          <w:rPr>
            <w:noProof/>
            <w:webHidden/>
          </w:rPr>
          <w:t>3</w:t>
        </w:r>
        <w:r w:rsidR="00106AA0">
          <w:rPr>
            <w:noProof/>
            <w:webHidden/>
          </w:rPr>
          <w:fldChar w:fldCharType="end"/>
        </w:r>
      </w:hyperlink>
    </w:p>
    <w:p w14:paraId="423B2479" w14:textId="0F97CCA2"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75" w:history="1">
        <w:r w:rsidR="00106AA0" w:rsidRPr="00CD03D6">
          <w:rPr>
            <w:rStyle w:val="Hyperlink"/>
            <w:noProof/>
          </w:rPr>
          <w:t>Decisions</w:t>
        </w:r>
        <w:r w:rsidR="00106AA0">
          <w:rPr>
            <w:noProof/>
            <w:webHidden/>
          </w:rPr>
          <w:tab/>
        </w:r>
        <w:r w:rsidR="00106AA0">
          <w:rPr>
            <w:noProof/>
            <w:webHidden/>
          </w:rPr>
          <w:fldChar w:fldCharType="begin"/>
        </w:r>
        <w:r w:rsidR="00106AA0">
          <w:rPr>
            <w:noProof/>
            <w:webHidden/>
          </w:rPr>
          <w:instrText xml:space="preserve"> PAGEREF _Toc154927875 \h </w:instrText>
        </w:r>
        <w:r w:rsidR="00106AA0">
          <w:rPr>
            <w:noProof/>
            <w:webHidden/>
          </w:rPr>
        </w:r>
        <w:r w:rsidR="00106AA0">
          <w:rPr>
            <w:noProof/>
            <w:webHidden/>
          </w:rPr>
          <w:fldChar w:fldCharType="separate"/>
        </w:r>
        <w:r w:rsidR="00106AA0">
          <w:rPr>
            <w:noProof/>
            <w:webHidden/>
          </w:rPr>
          <w:t>3</w:t>
        </w:r>
        <w:r w:rsidR="00106AA0">
          <w:rPr>
            <w:noProof/>
            <w:webHidden/>
          </w:rPr>
          <w:fldChar w:fldCharType="end"/>
        </w:r>
      </w:hyperlink>
    </w:p>
    <w:p w14:paraId="71F301B5" w14:textId="35763CE8"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76" w:history="1">
        <w:r w:rsidR="00106AA0" w:rsidRPr="00CD03D6">
          <w:rPr>
            <w:rStyle w:val="Hyperlink"/>
            <w:noProof/>
          </w:rPr>
          <w:t>Deliverables/Outputs</w:t>
        </w:r>
        <w:r w:rsidR="00106AA0">
          <w:rPr>
            <w:noProof/>
            <w:webHidden/>
          </w:rPr>
          <w:tab/>
        </w:r>
        <w:r w:rsidR="00106AA0">
          <w:rPr>
            <w:noProof/>
            <w:webHidden/>
          </w:rPr>
          <w:fldChar w:fldCharType="begin"/>
        </w:r>
        <w:r w:rsidR="00106AA0">
          <w:rPr>
            <w:noProof/>
            <w:webHidden/>
          </w:rPr>
          <w:instrText xml:space="preserve"> PAGEREF _Toc154927876 \h </w:instrText>
        </w:r>
        <w:r w:rsidR="00106AA0">
          <w:rPr>
            <w:noProof/>
            <w:webHidden/>
          </w:rPr>
        </w:r>
        <w:r w:rsidR="00106AA0">
          <w:rPr>
            <w:noProof/>
            <w:webHidden/>
          </w:rPr>
          <w:fldChar w:fldCharType="separate"/>
        </w:r>
        <w:r w:rsidR="00106AA0">
          <w:rPr>
            <w:noProof/>
            <w:webHidden/>
          </w:rPr>
          <w:t>3</w:t>
        </w:r>
        <w:r w:rsidR="00106AA0">
          <w:rPr>
            <w:noProof/>
            <w:webHidden/>
          </w:rPr>
          <w:fldChar w:fldCharType="end"/>
        </w:r>
      </w:hyperlink>
    </w:p>
    <w:p w14:paraId="12956F19" w14:textId="740E2D54" w:rsidR="00106AA0" w:rsidRDefault="00000000">
      <w:pPr>
        <w:pStyle w:val="TOC3"/>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77" w:history="1">
        <w:r w:rsidR="00106AA0" w:rsidRPr="00CD03D6">
          <w:rPr>
            <w:rStyle w:val="Hyperlink"/>
            <w:noProof/>
          </w:rPr>
          <w:t>Heading Level 3</w:t>
        </w:r>
        <w:r w:rsidR="00106AA0">
          <w:rPr>
            <w:noProof/>
            <w:webHidden/>
          </w:rPr>
          <w:tab/>
        </w:r>
        <w:r w:rsidR="00106AA0">
          <w:rPr>
            <w:noProof/>
            <w:webHidden/>
          </w:rPr>
          <w:fldChar w:fldCharType="begin"/>
        </w:r>
        <w:r w:rsidR="00106AA0">
          <w:rPr>
            <w:noProof/>
            <w:webHidden/>
          </w:rPr>
          <w:instrText xml:space="preserve"> PAGEREF _Toc154927877 \h </w:instrText>
        </w:r>
        <w:r w:rsidR="00106AA0">
          <w:rPr>
            <w:noProof/>
            <w:webHidden/>
          </w:rPr>
        </w:r>
        <w:r w:rsidR="00106AA0">
          <w:rPr>
            <w:noProof/>
            <w:webHidden/>
          </w:rPr>
          <w:fldChar w:fldCharType="separate"/>
        </w:r>
        <w:r w:rsidR="00106AA0">
          <w:rPr>
            <w:noProof/>
            <w:webHidden/>
          </w:rPr>
          <w:t>3</w:t>
        </w:r>
        <w:r w:rsidR="00106AA0">
          <w:rPr>
            <w:noProof/>
            <w:webHidden/>
          </w:rPr>
          <w:fldChar w:fldCharType="end"/>
        </w:r>
      </w:hyperlink>
    </w:p>
    <w:p w14:paraId="09D3CCC1" w14:textId="2ADD26E8" w:rsidR="00106AA0" w:rsidRDefault="00000000">
      <w:pPr>
        <w:pStyle w:val="TOC4"/>
        <w:rPr>
          <w:rFonts w:asciiTheme="minorHAnsi" w:eastAsiaTheme="minorEastAsia" w:hAnsiTheme="minorHAnsi" w:cstheme="minorBidi"/>
          <w:noProof/>
          <w:kern w:val="2"/>
          <w:sz w:val="22"/>
          <w:szCs w:val="22"/>
          <w:lang w:val="en-US"/>
          <w14:ligatures w14:val="standardContextual"/>
        </w:rPr>
      </w:pPr>
      <w:hyperlink w:anchor="_Toc154927878" w:history="1">
        <w:r w:rsidR="00106AA0" w:rsidRPr="00CD03D6">
          <w:rPr>
            <w:rStyle w:val="Hyperlink"/>
            <w:noProof/>
          </w:rPr>
          <w:t>Heading Level 4</w:t>
        </w:r>
        <w:r w:rsidR="00106AA0">
          <w:rPr>
            <w:noProof/>
            <w:webHidden/>
          </w:rPr>
          <w:tab/>
        </w:r>
        <w:r w:rsidR="00106AA0">
          <w:rPr>
            <w:noProof/>
            <w:webHidden/>
          </w:rPr>
          <w:fldChar w:fldCharType="begin"/>
        </w:r>
        <w:r w:rsidR="00106AA0">
          <w:rPr>
            <w:noProof/>
            <w:webHidden/>
          </w:rPr>
          <w:instrText xml:space="preserve"> PAGEREF _Toc154927878 \h </w:instrText>
        </w:r>
        <w:r w:rsidR="00106AA0">
          <w:rPr>
            <w:noProof/>
            <w:webHidden/>
          </w:rPr>
        </w:r>
        <w:r w:rsidR="00106AA0">
          <w:rPr>
            <w:noProof/>
            <w:webHidden/>
          </w:rPr>
          <w:fldChar w:fldCharType="separate"/>
        </w:r>
        <w:r w:rsidR="00106AA0">
          <w:rPr>
            <w:noProof/>
            <w:webHidden/>
          </w:rPr>
          <w:t>4</w:t>
        </w:r>
        <w:r w:rsidR="00106AA0">
          <w:rPr>
            <w:noProof/>
            <w:webHidden/>
          </w:rPr>
          <w:fldChar w:fldCharType="end"/>
        </w:r>
      </w:hyperlink>
    </w:p>
    <w:p w14:paraId="1D62C435" w14:textId="368B0C10" w:rsidR="00106AA0" w:rsidRDefault="00000000">
      <w:pPr>
        <w:pStyle w:val="TOC1"/>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79" w:history="1">
        <w:r w:rsidR="00106AA0" w:rsidRPr="00CD03D6">
          <w:rPr>
            <w:rStyle w:val="Hyperlink"/>
            <w:noProof/>
          </w:rPr>
          <w:t>Appendices</w:t>
        </w:r>
        <w:r w:rsidR="00106AA0">
          <w:rPr>
            <w:noProof/>
            <w:webHidden/>
          </w:rPr>
          <w:tab/>
        </w:r>
        <w:r w:rsidR="00106AA0">
          <w:rPr>
            <w:noProof/>
            <w:webHidden/>
          </w:rPr>
          <w:fldChar w:fldCharType="begin"/>
        </w:r>
        <w:r w:rsidR="00106AA0">
          <w:rPr>
            <w:noProof/>
            <w:webHidden/>
          </w:rPr>
          <w:instrText xml:space="preserve"> PAGEREF _Toc154927879 \h </w:instrText>
        </w:r>
        <w:r w:rsidR="00106AA0">
          <w:rPr>
            <w:noProof/>
            <w:webHidden/>
          </w:rPr>
        </w:r>
        <w:r w:rsidR="00106AA0">
          <w:rPr>
            <w:noProof/>
            <w:webHidden/>
          </w:rPr>
          <w:fldChar w:fldCharType="separate"/>
        </w:r>
        <w:r w:rsidR="00106AA0">
          <w:rPr>
            <w:noProof/>
            <w:webHidden/>
          </w:rPr>
          <w:t>5</w:t>
        </w:r>
        <w:r w:rsidR="00106AA0">
          <w:rPr>
            <w:noProof/>
            <w:webHidden/>
          </w:rPr>
          <w:fldChar w:fldCharType="end"/>
        </w:r>
      </w:hyperlink>
    </w:p>
    <w:p w14:paraId="710DF2A7" w14:textId="1C5E096C"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80" w:history="1">
        <w:r w:rsidR="00106AA0" w:rsidRPr="00CD03D6">
          <w:rPr>
            <w:rStyle w:val="Hyperlink"/>
            <w:noProof/>
          </w:rPr>
          <w:t>Appendix A - Document Information</w:t>
        </w:r>
        <w:r w:rsidR="00106AA0">
          <w:rPr>
            <w:noProof/>
            <w:webHidden/>
          </w:rPr>
          <w:tab/>
        </w:r>
        <w:r w:rsidR="00106AA0">
          <w:rPr>
            <w:noProof/>
            <w:webHidden/>
          </w:rPr>
          <w:fldChar w:fldCharType="begin"/>
        </w:r>
        <w:r w:rsidR="00106AA0">
          <w:rPr>
            <w:noProof/>
            <w:webHidden/>
          </w:rPr>
          <w:instrText xml:space="preserve"> PAGEREF _Toc154927880 \h </w:instrText>
        </w:r>
        <w:r w:rsidR="00106AA0">
          <w:rPr>
            <w:noProof/>
            <w:webHidden/>
          </w:rPr>
        </w:r>
        <w:r w:rsidR="00106AA0">
          <w:rPr>
            <w:noProof/>
            <w:webHidden/>
          </w:rPr>
          <w:fldChar w:fldCharType="separate"/>
        </w:r>
        <w:r w:rsidR="00106AA0">
          <w:rPr>
            <w:noProof/>
            <w:webHidden/>
          </w:rPr>
          <w:t>5</w:t>
        </w:r>
        <w:r w:rsidR="00106AA0">
          <w:rPr>
            <w:noProof/>
            <w:webHidden/>
          </w:rPr>
          <w:fldChar w:fldCharType="end"/>
        </w:r>
      </w:hyperlink>
    </w:p>
    <w:p w14:paraId="3F22E2DC" w14:textId="2FA204ED" w:rsidR="00106AA0" w:rsidRDefault="00000000">
      <w:pPr>
        <w:pStyle w:val="TOC3"/>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81" w:history="1">
        <w:r w:rsidR="00106AA0" w:rsidRPr="00CD03D6">
          <w:rPr>
            <w:rStyle w:val="Hyperlink"/>
            <w:noProof/>
          </w:rPr>
          <w:t>Versions</w:t>
        </w:r>
        <w:r w:rsidR="00106AA0">
          <w:rPr>
            <w:noProof/>
            <w:webHidden/>
          </w:rPr>
          <w:tab/>
        </w:r>
        <w:r w:rsidR="00106AA0">
          <w:rPr>
            <w:noProof/>
            <w:webHidden/>
          </w:rPr>
          <w:fldChar w:fldCharType="begin"/>
        </w:r>
        <w:r w:rsidR="00106AA0">
          <w:rPr>
            <w:noProof/>
            <w:webHidden/>
          </w:rPr>
          <w:instrText xml:space="preserve"> PAGEREF _Toc154927881 \h </w:instrText>
        </w:r>
        <w:r w:rsidR="00106AA0">
          <w:rPr>
            <w:noProof/>
            <w:webHidden/>
          </w:rPr>
        </w:r>
        <w:r w:rsidR="00106AA0">
          <w:rPr>
            <w:noProof/>
            <w:webHidden/>
          </w:rPr>
          <w:fldChar w:fldCharType="separate"/>
        </w:r>
        <w:r w:rsidR="00106AA0">
          <w:rPr>
            <w:noProof/>
            <w:webHidden/>
          </w:rPr>
          <w:t>5</w:t>
        </w:r>
        <w:r w:rsidR="00106AA0">
          <w:rPr>
            <w:noProof/>
            <w:webHidden/>
          </w:rPr>
          <w:fldChar w:fldCharType="end"/>
        </w:r>
      </w:hyperlink>
    </w:p>
    <w:p w14:paraId="3865E4DE" w14:textId="09D7B9F5" w:rsidR="00106AA0" w:rsidRDefault="00000000">
      <w:pPr>
        <w:pStyle w:val="TOC3"/>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82" w:history="1">
        <w:r w:rsidR="00106AA0" w:rsidRPr="00CD03D6">
          <w:rPr>
            <w:rStyle w:val="Hyperlink"/>
            <w:noProof/>
          </w:rPr>
          <w:t>Images</w:t>
        </w:r>
        <w:r w:rsidR="00106AA0">
          <w:rPr>
            <w:noProof/>
            <w:webHidden/>
          </w:rPr>
          <w:tab/>
        </w:r>
        <w:r w:rsidR="00106AA0">
          <w:rPr>
            <w:noProof/>
            <w:webHidden/>
          </w:rPr>
          <w:fldChar w:fldCharType="begin"/>
        </w:r>
        <w:r w:rsidR="00106AA0">
          <w:rPr>
            <w:noProof/>
            <w:webHidden/>
          </w:rPr>
          <w:instrText xml:space="preserve"> PAGEREF _Toc154927882 \h </w:instrText>
        </w:r>
        <w:r w:rsidR="00106AA0">
          <w:rPr>
            <w:noProof/>
            <w:webHidden/>
          </w:rPr>
        </w:r>
        <w:r w:rsidR="00106AA0">
          <w:rPr>
            <w:noProof/>
            <w:webHidden/>
          </w:rPr>
          <w:fldChar w:fldCharType="separate"/>
        </w:r>
        <w:r w:rsidR="00106AA0">
          <w:rPr>
            <w:noProof/>
            <w:webHidden/>
          </w:rPr>
          <w:t>5</w:t>
        </w:r>
        <w:r w:rsidR="00106AA0">
          <w:rPr>
            <w:noProof/>
            <w:webHidden/>
          </w:rPr>
          <w:fldChar w:fldCharType="end"/>
        </w:r>
      </w:hyperlink>
    </w:p>
    <w:p w14:paraId="3809F569" w14:textId="03185CB2" w:rsidR="00106AA0" w:rsidRDefault="00000000">
      <w:pPr>
        <w:pStyle w:val="TOC3"/>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83" w:history="1">
        <w:r w:rsidR="00106AA0" w:rsidRPr="00CD03D6">
          <w:rPr>
            <w:rStyle w:val="Hyperlink"/>
            <w:noProof/>
          </w:rPr>
          <w:t>Tables</w:t>
        </w:r>
        <w:r w:rsidR="00106AA0">
          <w:rPr>
            <w:noProof/>
            <w:webHidden/>
          </w:rPr>
          <w:tab/>
        </w:r>
        <w:r w:rsidR="00106AA0">
          <w:rPr>
            <w:noProof/>
            <w:webHidden/>
          </w:rPr>
          <w:fldChar w:fldCharType="begin"/>
        </w:r>
        <w:r w:rsidR="00106AA0">
          <w:rPr>
            <w:noProof/>
            <w:webHidden/>
          </w:rPr>
          <w:instrText xml:space="preserve"> PAGEREF _Toc154927883 \h </w:instrText>
        </w:r>
        <w:r w:rsidR="00106AA0">
          <w:rPr>
            <w:noProof/>
            <w:webHidden/>
          </w:rPr>
        </w:r>
        <w:r w:rsidR="00106AA0">
          <w:rPr>
            <w:noProof/>
            <w:webHidden/>
          </w:rPr>
          <w:fldChar w:fldCharType="separate"/>
        </w:r>
        <w:r w:rsidR="00106AA0">
          <w:rPr>
            <w:noProof/>
            <w:webHidden/>
          </w:rPr>
          <w:t>5</w:t>
        </w:r>
        <w:r w:rsidR="00106AA0">
          <w:rPr>
            <w:noProof/>
            <w:webHidden/>
          </w:rPr>
          <w:fldChar w:fldCharType="end"/>
        </w:r>
      </w:hyperlink>
    </w:p>
    <w:p w14:paraId="71189209" w14:textId="2957C146" w:rsidR="00106AA0" w:rsidRDefault="00000000">
      <w:pPr>
        <w:pStyle w:val="TOC3"/>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84" w:history="1">
        <w:r w:rsidR="00106AA0" w:rsidRPr="00CD03D6">
          <w:rPr>
            <w:rStyle w:val="Hyperlink"/>
            <w:noProof/>
          </w:rPr>
          <w:t>References</w:t>
        </w:r>
        <w:r w:rsidR="00106AA0">
          <w:rPr>
            <w:noProof/>
            <w:webHidden/>
          </w:rPr>
          <w:tab/>
        </w:r>
        <w:r w:rsidR="00106AA0">
          <w:rPr>
            <w:noProof/>
            <w:webHidden/>
          </w:rPr>
          <w:fldChar w:fldCharType="begin"/>
        </w:r>
        <w:r w:rsidR="00106AA0">
          <w:rPr>
            <w:noProof/>
            <w:webHidden/>
          </w:rPr>
          <w:instrText xml:space="preserve"> PAGEREF _Toc154927884 \h </w:instrText>
        </w:r>
        <w:r w:rsidR="00106AA0">
          <w:rPr>
            <w:noProof/>
            <w:webHidden/>
          </w:rPr>
        </w:r>
        <w:r w:rsidR="00106AA0">
          <w:rPr>
            <w:noProof/>
            <w:webHidden/>
          </w:rPr>
          <w:fldChar w:fldCharType="separate"/>
        </w:r>
        <w:r w:rsidR="00106AA0">
          <w:rPr>
            <w:noProof/>
            <w:webHidden/>
          </w:rPr>
          <w:t>5</w:t>
        </w:r>
        <w:r w:rsidR="00106AA0">
          <w:rPr>
            <w:noProof/>
            <w:webHidden/>
          </w:rPr>
          <w:fldChar w:fldCharType="end"/>
        </w:r>
      </w:hyperlink>
    </w:p>
    <w:p w14:paraId="56A75BC1" w14:textId="36DB1BDC" w:rsidR="00106AA0" w:rsidRDefault="00000000">
      <w:pPr>
        <w:pStyle w:val="TOC3"/>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85" w:history="1">
        <w:r w:rsidR="00106AA0" w:rsidRPr="00CD03D6">
          <w:rPr>
            <w:rStyle w:val="Hyperlink"/>
            <w:noProof/>
          </w:rPr>
          <w:t>Review Distribution</w:t>
        </w:r>
        <w:r w:rsidR="00106AA0">
          <w:rPr>
            <w:noProof/>
            <w:webHidden/>
          </w:rPr>
          <w:tab/>
        </w:r>
        <w:r w:rsidR="00106AA0">
          <w:rPr>
            <w:noProof/>
            <w:webHidden/>
          </w:rPr>
          <w:fldChar w:fldCharType="begin"/>
        </w:r>
        <w:r w:rsidR="00106AA0">
          <w:rPr>
            <w:noProof/>
            <w:webHidden/>
          </w:rPr>
          <w:instrText xml:space="preserve"> PAGEREF _Toc154927885 \h </w:instrText>
        </w:r>
        <w:r w:rsidR="00106AA0">
          <w:rPr>
            <w:noProof/>
            <w:webHidden/>
          </w:rPr>
        </w:r>
        <w:r w:rsidR="00106AA0">
          <w:rPr>
            <w:noProof/>
            <w:webHidden/>
          </w:rPr>
          <w:fldChar w:fldCharType="separate"/>
        </w:r>
        <w:r w:rsidR="00106AA0">
          <w:rPr>
            <w:noProof/>
            <w:webHidden/>
          </w:rPr>
          <w:t>5</w:t>
        </w:r>
        <w:r w:rsidR="00106AA0">
          <w:rPr>
            <w:noProof/>
            <w:webHidden/>
          </w:rPr>
          <w:fldChar w:fldCharType="end"/>
        </w:r>
      </w:hyperlink>
    </w:p>
    <w:p w14:paraId="6D77D7F2" w14:textId="7C320AFC" w:rsidR="00106AA0" w:rsidRDefault="00000000">
      <w:pPr>
        <w:pStyle w:val="TOC3"/>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86" w:history="1">
        <w:r w:rsidR="00106AA0" w:rsidRPr="00CD03D6">
          <w:rPr>
            <w:rStyle w:val="Hyperlink"/>
            <w:noProof/>
          </w:rPr>
          <w:t>Audience</w:t>
        </w:r>
        <w:r w:rsidR="00106AA0">
          <w:rPr>
            <w:noProof/>
            <w:webHidden/>
          </w:rPr>
          <w:tab/>
        </w:r>
        <w:r w:rsidR="00106AA0">
          <w:rPr>
            <w:noProof/>
            <w:webHidden/>
          </w:rPr>
          <w:fldChar w:fldCharType="begin"/>
        </w:r>
        <w:r w:rsidR="00106AA0">
          <w:rPr>
            <w:noProof/>
            <w:webHidden/>
          </w:rPr>
          <w:instrText xml:space="preserve"> PAGEREF _Toc154927886 \h </w:instrText>
        </w:r>
        <w:r w:rsidR="00106AA0">
          <w:rPr>
            <w:noProof/>
            <w:webHidden/>
          </w:rPr>
        </w:r>
        <w:r w:rsidR="00106AA0">
          <w:rPr>
            <w:noProof/>
            <w:webHidden/>
          </w:rPr>
          <w:fldChar w:fldCharType="separate"/>
        </w:r>
        <w:r w:rsidR="00106AA0">
          <w:rPr>
            <w:noProof/>
            <w:webHidden/>
          </w:rPr>
          <w:t>5</w:t>
        </w:r>
        <w:r w:rsidR="00106AA0">
          <w:rPr>
            <w:noProof/>
            <w:webHidden/>
          </w:rPr>
          <w:fldChar w:fldCharType="end"/>
        </w:r>
      </w:hyperlink>
    </w:p>
    <w:p w14:paraId="29A46124" w14:textId="699B0986" w:rsidR="00106AA0" w:rsidRDefault="00000000">
      <w:pPr>
        <w:pStyle w:val="TOC3"/>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87" w:history="1">
        <w:r w:rsidR="00106AA0" w:rsidRPr="00CD03D6">
          <w:rPr>
            <w:rStyle w:val="Hyperlink"/>
            <w:noProof/>
          </w:rPr>
          <w:t>Structure</w:t>
        </w:r>
        <w:r w:rsidR="00106AA0">
          <w:rPr>
            <w:noProof/>
            <w:webHidden/>
          </w:rPr>
          <w:tab/>
        </w:r>
        <w:r w:rsidR="00106AA0">
          <w:rPr>
            <w:noProof/>
            <w:webHidden/>
          </w:rPr>
          <w:fldChar w:fldCharType="begin"/>
        </w:r>
        <w:r w:rsidR="00106AA0">
          <w:rPr>
            <w:noProof/>
            <w:webHidden/>
          </w:rPr>
          <w:instrText xml:space="preserve"> PAGEREF _Toc154927887 \h </w:instrText>
        </w:r>
        <w:r w:rsidR="00106AA0">
          <w:rPr>
            <w:noProof/>
            <w:webHidden/>
          </w:rPr>
        </w:r>
        <w:r w:rsidR="00106AA0">
          <w:rPr>
            <w:noProof/>
            <w:webHidden/>
          </w:rPr>
          <w:fldChar w:fldCharType="separate"/>
        </w:r>
        <w:r w:rsidR="00106AA0">
          <w:rPr>
            <w:noProof/>
            <w:webHidden/>
          </w:rPr>
          <w:t>5</w:t>
        </w:r>
        <w:r w:rsidR="00106AA0">
          <w:rPr>
            <w:noProof/>
            <w:webHidden/>
          </w:rPr>
          <w:fldChar w:fldCharType="end"/>
        </w:r>
      </w:hyperlink>
    </w:p>
    <w:p w14:paraId="222F703B" w14:textId="1EDFF994" w:rsidR="00106AA0" w:rsidRDefault="00000000">
      <w:pPr>
        <w:pStyle w:val="TOC3"/>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88" w:history="1">
        <w:r w:rsidR="00106AA0" w:rsidRPr="00CD03D6">
          <w:rPr>
            <w:rStyle w:val="Hyperlink"/>
            <w:noProof/>
          </w:rPr>
          <w:t>Diagrams</w:t>
        </w:r>
        <w:r w:rsidR="00106AA0">
          <w:rPr>
            <w:noProof/>
            <w:webHidden/>
          </w:rPr>
          <w:tab/>
        </w:r>
        <w:r w:rsidR="00106AA0">
          <w:rPr>
            <w:noProof/>
            <w:webHidden/>
          </w:rPr>
          <w:fldChar w:fldCharType="begin"/>
        </w:r>
        <w:r w:rsidR="00106AA0">
          <w:rPr>
            <w:noProof/>
            <w:webHidden/>
          </w:rPr>
          <w:instrText xml:space="preserve"> PAGEREF _Toc154927888 \h </w:instrText>
        </w:r>
        <w:r w:rsidR="00106AA0">
          <w:rPr>
            <w:noProof/>
            <w:webHidden/>
          </w:rPr>
        </w:r>
        <w:r w:rsidR="00106AA0">
          <w:rPr>
            <w:noProof/>
            <w:webHidden/>
          </w:rPr>
          <w:fldChar w:fldCharType="separate"/>
        </w:r>
        <w:r w:rsidR="00106AA0">
          <w:rPr>
            <w:noProof/>
            <w:webHidden/>
          </w:rPr>
          <w:t>6</w:t>
        </w:r>
        <w:r w:rsidR="00106AA0">
          <w:rPr>
            <w:noProof/>
            <w:webHidden/>
          </w:rPr>
          <w:fldChar w:fldCharType="end"/>
        </w:r>
      </w:hyperlink>
    </w:p>
    <w:p w14:paraId="10F14C39" w14:textId="537E2EB1" w:rsidR="00106AA0" w:rsidRDefault="00000000">
      <w:pPr>
        <w:pStyle w:val="TOC3"/>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89" w:history="1">
        <w:r w:rsidR="00106AA0" w:rsidRPr="00CD03D6">
          <w:rPr>
            <w:rStyle w:val="Hyperlink"/>
            <w:noProof/>
          </w:rPr>
          <w:t>Terms</w:t>
        </w:r>
        <w:r w:rsidR="00106AA0">
          <w:rPr>
            <w:noProof/>
            <w:webHidden/>
          </w:rPr>
          <w:tab/>
        </w:r>
        <w:r w:rsidR="00106AA0">
          <w:rPr>
            <w:noProof/>
            <w:webHidden/>
          </w:rPr>
          <w:fldChar w:fldCharType="begin"/>
        </w:r>
        <w:r w:rsidR="00106AA0">
          <w:rPr>
            <w:noProof/>
            <w:webHidden/>
          </w:rPr>
          <w:instrText xml:space="preserve"> PAGEREF _Toc154927889 \h </w:instrText>
        </w:r>
        <w:r w:rsidR="00106AA0">
          <w:rPr>
            <w:noProof/>
            <w:webHidden/>
          </w:rPr>
        </w:r>
        <w:r w:rsidR="00106AA0">
          <w:rPr>
            <w:noProof/>
            <w:webHidden/>
          </w:rPr>
          <w:fldChar w:fldCharType="separate"/>
        </w:r>
        <w:r w:rsidR="00106AA0">
          <w:rPr>
            <w:noProof/>
            <w:webHidden/>
          </w:rPr>
          <w:t>6</w:t>
        </w:r>
        <w:r w:rsidR="00106AA0">
          <w:rPr>
            <w:noProof/>
            <w:webHidden/>
          </w:rPr>
          <w:fldChar w:fldCharType="end"/>
        </w:r>
      </w:hyperlink>
    </w:p>
    <w:p w14:paraId="56715546" w14:textId="1405D072" w:rsidR="008C39DC" w:rsidRDefault="009824E0">
      <w:r>
        <w:rPr>
          <w:sz w:val="20"/>
        </w:rPr>
        <w:fldChar w:fldCharType="end"/>
      </w:r>
      <w:r w:rsidR="008C39DC">
        <w:br w:type="page"/>
      </w:r>
    </w:p>
    <w:p w14:paraId="01A319A3" w14:textId="77777777" w:rsidR="0025445A" w:rsidRDefault="0025445A" w:rsidP="0025445A">
      <w:pPr>
        <w:pStyle w:val="Heading1"/>
      </w:pPr>
      <w:bookmarkStart w:id="4" w:name="_Toc89946821"/>
      <w:r>
        <w:lastRenderedPageBreak/>
        <w:t xml:space="preserve">Service </w:t>
      </w:r>
      <w:r w:rsidRPr="3C9F2E97">
        <w:t>Security View</w:t>
      </w:r>
      <w:bookmarkEnd w:id="4"/>
    </w:p>
    <w:p w14:paraId="691B3BAF" w14:textId="1B577607" w:rsidR="0025445A" w:rsidRDefault="0025445A" w:rsidP="0025445A">
      <w:pPr>
        <w:pStyle w:val="BodyText"/>
      </w:pPr>
      <w:r>
        <w:t xml:space="preserve">This section describes the security risks and controls used to mitigate risks within the processes and services of </w:t>
      </w:r>
      <w:r>
        <w:t>the solution</w:t>
      </w:r>
      <w:r>
        <w:t>.</w:t>
      </w:r>
    </w:p>
    <w:p w14:paraId="54CD8EA0" w14:textId="77777777" w:rsidR="0025445A" w:rsidRDefault="0025445A" w:rsidP="0025445A">
      <w:pPr>
        <w:pStyle w:val="Heading2"/>
      </w:pPr>
      <w:bookmarkStart w:id="5" w:name="_Toc89946822"/>
      <w:r>
        <w:t>Section Synopsis</w:t>
      </w:r>
      <w:bookmarkEnd w:id="5"/>
    </w:p>
    <w:p w14:paraId="6CE58490" w14:textId="77777777" w:rsidR="0025445A" w:rsidRDefault="0025445A" w:rsidP="0025445A">
      <w:pPr>
        <w:pStyle w:val="BodyText"/>
      </w:pPr>
      <w:r>
        <w:t>Security of a system does depend in part on the system’s technical design – but it is only one part of a system’s security.</w:t>
      </w:r>
    </w:p>
    <w:p w14:paraId="3C1B6C7E" w14:textId="77777777" w:rsidR="0025445A" w:rsidRDefault="0025445A" w:rsidP="0025445A">
      <w:pPr>
        <w:pStyle w:val="Heading3"/>
        <w:spacing w:line="259" w:lineRule="auto"/>
      </w:pPr>
      <w:bookmarkStart w:id="6" w:name="_Toc89946823"/>
      <w:r>
        <w:t>Overview</w:t>
      </w:r>
      <w:bookmarkEnd w:id="6"/>
    </w:p>
    <w:p w14:paraId="031DF212" w14:textId="77777777" w:rsidR="0025445A" w:rsidRDefault="0025445A" w:rsidP="0025445A">
      <w:pPr>
        <w:pStyle w:val="BodyText"/>
      </w:pPr>
      <w:r>
        <w:t>Security starts with people.</w:t>
      </w:r>
    </w:p>
    <w:p w14:paraId="2EDC5D47" w14:textId="77777777" w:rsidR="0025445A" w:rsidRDefault="0025445A" w:rsidP="0025445A">
      <w:pPr>
        <w:pStyle w:val="BodyText"/>
      </w:pPr>
      <w:r>
        <w:rPr>
          <w:noProof/>
        </w:rPr>
        <w:drawing>
          <wp:inline distT="0" distB="0" distL="0" distR="0" wp14:anchorId="0E64B046" wp14:editId="47CB362F">
            <wp:extent cx="5343525" cy="3476625"/>
            <wp:effectExtent l="0" t="0" r="0" b="0"/>
            <wp:docPr id="1139598587" name="Picture 103291867" descr="https://www.draw.io/?open=G1oMV0IeGAAscQwm4mQmpwyKH3BHNU0Zv-&amp;local-data=%7B%22type%22%3A%22Drive%22%2C%22id%22%3A%221oMV0IeGAAscQwm4mQmpwyKH3BHNU0Zv-%22%2C%22lastModifiedDate%22%3A%222020-07-29T03%3A37%3A50.870Z%22%2C%22pageId%22%3A%22IhCZKMsya-0lhdjLrku4%22%2C%22layers%22%3A%5B0%2C2%2C3%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91867"/>
                    <pic:cNvPicPr/>
                  </pic:nvPicPr>
                  <pic:blipFill>
                    <a:blip r:embed="rId12">
                      <a:extLst>
                        <a:ext uri="{28A0092B-C50C-407E-A947-70E740481C1C}">
                          <a14:useLocalDpi xmlns:a14="http://schemas.microsoft.com/office/drawing/2010/main" val="0"/>
                        </a:ext>
                      </a:extLst>
                    </a:blip>
                    <a:stretch>
                      <a:fillRect/>
                    </a:stretch>
                  </pic:blipFill>
                  <pic:spPr>
                    <a:xfrm>
                      <a:off x="0" y="0"/>
                      <a:ext cx="5343525" cy="3476625"/>
                    </a:xfrm>
                    <a:prstGeom prst="rect">
                      <a:avLst/>
                    </a:prstGeom>
                  </pic:spPr>
                </pic:pic>
              </a:graphicData>
            </a:graphic>
          </wp:inline>
        </w:drawing>
      </w:r>
    </w:p>
    <w:p w14:paraId="56F3443C" w14:textId="77777777" w:rsidR="0025445A" w:rsidRDefault="0025445A" w:rsidP="0025445A">
      <w:pPr>
        <w:pStyle w:val="BodyText"/>
      </w:pPr>
    </w:p>
    <w:p w14:paraId="4D8DA1AA" w14:textId="77777777" w:rsidR="0025445A" w:rsidRDefault="0025445A" w:rsidP="0025445A">
      <w:pPr>
        <w:pStyle w:val="Heading2"/>
      </w:pPr>
      <w:bookmarkStart w:id="7" w:name="_Toc89946824"/>
      <w:r>
        <w:lastRenderedPageBreak/>
        <w:t>Behaviour</w:t>
      </w:r>
      <w:bookmarkEnd w:id="7"/>
    </w:p>
    <w:p w14:paraId="4D7FD7DD" w14:textId="77777777" w:rsidR="0025445A" w:rsidRDefault="0025445A" w:rsidP="0025445A">
      <w:pPr>
        <w:pStyle w:val="Heading3"/>
      </w:pPr>
      <w:r>
        <w:t xml:space="preserve"> </w:t>
      </w:r>
      <w:bookmarkStart w:id="8" w:name="_Toc89946825"/>
      <w:r>
        <w:t>Non-Access to Production Data</w:t>
      </w:r>
      <w:bookmarkEnd w:id="8"/>
    </w:p>
    <w:p w14:paraId="3C8922B6" w14:textId="77777777" w:rsidR="0025445A" w:rsidRDefault="0025445A" w:rsidP="0025445A">
      <w:pPr>
        <w:pStyle w:val="BodyText"/>
      </w:pPr>
      <w:r>
        <w:t>Irrespective of the data classification</w:t>
      </w:r>
      <w:r w:rsidRPr="2BF7046A">
        <w:rPr>
          <w:rStyle w:val="FootnoteReference"/>
        </w:rPr>
        <w:footnoteReference w:id="2"/>
      </w:r>
      <w:r>
        <w:t xml:space="preserve"> of the data, production data is entrusted by end users to information systems in the belief that the data is not accessible by others without specific consent.</w:t>
      </w:r>
    </w:p>
    <w:p w14:paraId="74056965" w14:textId="77777777" w:rsidR="0025445A" w:rsidRDefault="0025445A" w:rsidP="0025445A">
      <w:pPr>
        <w:pStyle w:val="BodyText"/>
      </w:pPr>
      <w:r>
        <w:t xml:space="preserve">Based on the above, only the automated delivery pipeline’s security principal is given access to production data – whether it being live production data or backed-up production data (which is still </w:t>
      </w:r>
      <w:r w:rsidRPr="7BC1E96E">
        <w:rPr>
          <w:i/>
          <w:iCs/>
        </w:rPr>
        <w:t>production</w:t>
      </w:r>
      <w:r>
        <w:t xml:space="preserve"> data, just only slightly out of date).</w:t>
      </w:r>
    </w:p>
    <w:p w14:paraId="0EA93A43" w14:textId="77777777" w:rsidR="0025445A" w:rsidRDefault="0025445A" w:rsidP="0025445A">
      <w:pPr>
        <w:pStyle w:val="BodyText"/>
      </w:pPr>
      <w:r>
        <w:t>Traditionally Testers, DBAs and other technical Specialists who have had access to production data on other projects, complain vociferously about not knowing how to work when this security restriction is implemented.</w:t>
      </w:r>
    </w:p>
    <w:p w14:paraId="0D2CC57B" w14:textId="77777777" w:rsidR="0025445A" w:rsidRDefault="0025445A" w:rsidP="0025445A">
      <w:pPr>
        <w:pStyle w:val="BodyText"/>
      </w:pPr>
      <w:r>
        <w:t>Their complaints are addressed by:</w:t>
      </w:r>
    </w:p>
    <w:p w14:paraId="09A0A873" w14:textId="77777777" w:rsidR="0025445A" w:rsidRDefault="0025445A" w:rsidP="0025445A">
      <w:pPr>
        <w:pStyle w:val="BodyText"/>
        <w:numPr>
          <w:ilvl w:val="0"/>
          <w:numId w:val="37"/>
        </w:numPr>
        <w:spacing w:before="0" w:after="240" w:line="240" w:lineRule="auto"/>
      </w:pPr>
      <w:r>
        <w:t xml:space="preserve">Continuously performing exploratory tests to find new failure points </w:t>
      </w:r>
    </w:p>
    <w:p w14:paraId="736AF00F" w14:textId="77777777" w:rsidR="0025445A" w:rsidRDefault="0025445A" w:rsidP="0025445A">
      <w:pPr>
        <w:pStyle w:val="BodyText"/>
        <w:numPr>
          <w:ilvl w:val="0"/>
          <w:numId w:val="37"/>
        </w:numPr>
        <w:spacing w:before="0" w:after="240" w:line="240" w:lineRule="auto"/>
        <w:rPr>
          <w:rFonts w:eastAsia="Arial" w:cs="Arial"/>
        </w:rPr>
      </w:pPr>
      <w:r>
        <w:t>Use the found failures to inform the continuous updating of test data, to use in automated tests performed by the deployment pipeline (</w:t>
      </w:r>
      <w:proofErr w:type="gramStart"/>
      <w:r>
        <w:t>in order to</w:t>
      </w:r>
      <w:proofErr w:type="gramEnd"/>
      <w:r>
        <w:t xml:space="preserve"> never have to repeat those tests physically).</w:t>
      </w:r>
    </w:p>
    <w:p w14:paraId="688856B3" w14:textId="77777777" w:rsidR="0025445A" w:rsidRDefault="0025445A" w:rsidP="0025445A">
      <w:pPr>
        <w:pStyle w:val="BodyText"/>
        <w:ind w:left="720" w:hanging="360"/>
      </w:pPr>
    </w:p>
    <w:p w14:paraId="5172F68E" w14:textId="77777777" w:rsidR="0025445A" w:rsidRDefault="0025445A" w:rsidP="0025445A">
      <w:pPr>
        <w:pStyle w:val="Heading2"/>
      </w:pPr>
      <w:bookmarkStart w:id="9" w:name="_Toc89946826"/>
      <w:r>
        <w:t>Production Tools</w:t>
      </w:r>
      <w:bookmarkEnd w:id="9"/>
    </w:p>
    <w:p w14:paraId="42698425" w14:textId="77777777" w:rsidR="0025445A" w:rsidRDefault="0025445A" w:rsidP="0025445A">
      <w:pPr>
        <w:pStyle w:val="BodyText"/>
      </w:pPr>
      <w:r>
        <w:t xml:space="preserve">The tools provided to Production personnel to communicate and develop a </w:t>
      </w:r>
      <w:proofErr w:type="gramStart"/>
      <w:r>
        <w:t>solution impacts</w:t>
      </w:r>
      <w:proofErr w:type="gramEnd"/>
      <w:r>
        <w:t xml:space="preserve"> on the behaviour of team members, and therefore the security profile of the solution.</w:t>
      </w:r>
    </w:p>
    <w:p w14:paraId="64FF621F" w14:textId="77777777" w:rsidR="0025445A" w:rsidRDefault="0025445A" w:rsidP="0025445A">
      <w:pPr>
        <w:pStyle w:val="BodyText"/>
        <w:numPr>
          <w:ilvl w:val="0"/>
          <w:numId w:val="38"/>
        </w:numPr>
        <w:spacing w:before="0" w:after="240" w:line="240" w:lineRule="auto"/>
      </w:pPr>
      <w:r w:rsidRPr="00EC2043">
        <w:rPr>
          <w:b/>
          <w:bCs/>
        </w:rPr>
        <w:t>Web based team collaboration and wiki services</w:t>
      </w:r>
      <w:r>
        <w:t>: Easy onboarding of collaborators (e.g.: using AAD, which allows for inviting Guests) to a system accessible from anywhere at any time improves collaboration (e.g.: using Teams) over secure channels (HTTPS), decreasing the feeling that there is a need to transmit information by another channel outside the provided system (e.g.: using Email, which is -- by default -- an insecure channel).</w:t>
      </w:r>
    </w:p>
    <w:p w14:paraId="34642192" w14:textId="77777777" w:rsidR="0025445A" w:rsidRPr="009E43D8" w:rsidRDefault="0025445A" w:rsidP="0025445A">
      <w:pPr>
        <w:pStyle w:val="BodyText"/>
        <w:numPr>
          <w:ilvl w:val="0"/>
          <w:numId w:val="38"/>
        </w:numPr>
        <w:spacing w:before="0" w:after="240" w:line="240" w:lineRule="auto"/>
      </w:pPr>
      <w:r>
        <w:rPr>
          <w:b/>
          <w:bCs/>
        </w:rPr>
        <w:t xml:space="preserve">Web based </w:t>
      </w:r>
      <w:r w:rsidRPr="00EC2043">
        <w:rPr>
          <w:b/>
          <w:bCs/>
        </w:rPr>
        <w:t>ALM Services</w:t>
      </w:r>
      <w:r>
        <w:t>: complete suites offer mature build services that are already integrated to secure credential stores, removing the perceived need to persist integration credentials into source code.</w:t>
      </w:r>
    </w:p>
    <w:p w14:paraId="00689D82" w14:textId="77777777" w:rsidR="0025445A" w:rsidRDefault="0025445A" w:rsidP="0025445A">
      <w:pPr>
        <w:pStyle w:val="BodyText"/>
      </w:pPr>
    </w:p>
    <w:p w14:paraId="486F31EF" w14:textId="77777777" w:rsidR="0025445A" w:rsidRDefault="0025445A" w:rsidP="0025445A">
      <w:pPr>
        <w:pStyle w:val="Heading2"/>
      </w:pPr>
      <w:bookmarkStart w:id="10" w:name="_Toc89946827"/>
      <w:r>
        <w:lastRenderedPageBreak/>
        <w:t>Physical Environment Security</w:t>
      </w:r>
      <w:bookmarkEnd w:id="10"/>
    </w:p>
    <w:p w14:paraId="6CDB7005" w14:textId="77777777" w:rsidR="0025445A" w:rsidRDefault="0025445A" w:rsidP="0025445A">
      <w:pPr>
        <w:pStyle w:val="BodyText"/>
      </w:pPr>
      <w:r>
        <w:t>The physical environment used to host the service must meet ISO-27001 Stage 2+</w:t>
      </w:r>
      <w:r>
        <w:rPr>
          <w:rStyle w:val="FootnoteReference"/>
        </w:rPr>
        <w:footnoteReference w:id="3"/>
      </w:r>
      <w:r>
        <w:t>.</w:t>
      </w:r>
    </w:p>
    <w:p w14:paraId="39656202" w14:textId="77777777" w:rsidR="0025445A" w:rsidRDefault="0025445A" w:rsidP="0025445A">
      <w:pPr>
        <w:pStyle w:val="BodyText"/>
        <w:ind w:left="360" w:hanging="360"/>
      </w:pPr>
      <w:r>
        <w:t>ISO-27001 ensures the data centre that hosts production data is assessed as having many security controls in place, including the following:</w:t>
      </w:r>
    </w:p>
    <w:p w14:paraId="016DB9AD" w14:textId="77777777" w:rsidR="0025445A" w:rsidRDefault="0025445A" w:rsidP="0025445A">
      <w:pPr>
        <w:pStyle w:val="Heading3"/>
      </w:pPr>
      <w:bookmarkStart w:id="11" w:name="_Toc89946828"/>
      <w:r>
        <w:t>Confidentiality</w:t>
      </w:r>
      <w:bookmarkEnd w:id="11"/>
    </w:p>
    <w:p w14:paraId="6978D83E" w14:textId="77777777" w:rsidR="0025445A" w:rsidRDefault="0025445A" w:rsidP="0025445A">
      <w:pPr>
        <w:pStyle w:val="BodyText"/>
        <w:ind w:left="360" w:hanging="360"/>
      </w:pPr>
      <w:r>
        <w:t>N/A</w:t>
      </w:r>
    </w:p>
    <w:p w14:paraId="5C0CBDC8" w14:textId="77777777" w:rsidR="0025445A" w:rsidRDefault="0025445A" w:rsidP="0025445A">
      <w:pPr>
        <w:pStyle w:val="Heading3"/>
      </w:pPr>
      <w:bookmarkStart w:id="12" w:name="_Toc89946829"/>
      <w:r>
        <w:t>Integrity</w:t>
      </w:r>
      <w:bookmarkEnd w:id="12"/>
    </w:p>
    <w:p w14:paraId="6FD97F3D" w14:textId="77777777" w:rsidR="0025445A" w:rsidRDefault="0025445A" w:rsidP="0025445A">
      <w:pPr>
        <w:pStyle w:val="BodyText"/>
        <w:numPr>
          <w:ilvl w:val="0"/>
          <w:numId w:val="36"/>
        </w:numPr>
        <w:spacing w:before="0" w:after="240" w:line="240" w:lineRule="auto"/>
        <w:rPr>
          <w:rFonts w:eastAsia="Arial" w:cs="Arial"/>
        </w:rPr>
      </w:pPr>
      <w:r>
        <w:t xml:space="preserve">Physical perimeter hardening (CCTV, alarms, patrolling, etc.) </w:t>
      </w:r>
    </w:p>
    <w:p w14:paraId="05F34259" w14:textId="77777777" w:rsidR="0025445A" w:rsidRDefault="0025445A" w:rsidP="0025445A">
      <w:pPr>
        <w:pStyle w:val="BodyText"/>
        <w:numPr>
          <w:ilvl w:val="0"/>
          <w:numId w:val="36"/>
        </w:numPr>
        <w:spacing w:before="0" w:after="240" w:line="240" w:lineRule="auto"/>
        <w:rPr>
          <w:rFonts w:eastAsia="Arial" w:cs="Arial"/>
        </w:rPr>
      </w:pPr>
      <w:r>
        <w:t>Security trained personnel</w:t>
      </w:r>
    </w:p>
    <w:p w14:paraId="6044F51F" w14:textId="77777777" w:rsidR="0025445A" w:rsidRDefault="0025445A" w:rsidP="0025445A">
      <w:pPr>
        <w:pStyle w:val="BodyText"/>
        <w:numPr>
          <w:ilvl w:val="0"/>
          <w:numId w:val="36"/>
        </w:numPr>
        <w:spacing w:before="0" w:after="240" w:line="240" w:lineRule="auto"/>
      </w:pPr>
      <w:r>
        <w:t>No access to hosted devices unless requested, approved, logged and accompanied by a second person observing their actions remain within the scope of the approved task.</w:t>
      </w:r>
    </w:p>
    <w:p w14:paraId="507C8738" w14:textId="77777777" w:rsidR="0025445A" w:rsidRDefault="0025445A" w:rsidP="0025445A">
      <w:pPr>
        <w:pStyle w:val="Heading3"/>
      </w:pPr>
      <w:bookmarkStart w:id="13" w:name="_Toc89946830"/>
      <w:r>
        <w:t>Availability</w:t>
      </w:r>
      <w:bookmarkEnd w:id="13"/>
    </w:p>
    <w:p w14:paraId="545C4AD5" w14:textId="77777777" w:rsidR="0025445A" w:rsidRDefault="0025445A" w:rsidP="0025445A">
      <w:pPr>
        <w:pStyle w:val="BodyText"/>
        <w:numPr>
          <w:ilvl w:val="0"/>
          <w:numId w:val="36"/>
        </w:numPr>
        <w:spacing w:before="0" w:after="240" w:line="240" w:lineRule="auto"/>
      </w:pPr>
      <w:r>
        <w:t>Automated Backups, Fallback &amp; Recovery capabilities</w:t>
      </w:r>
    </w:p>
    <w:p w14:paraId="73AF9EE6" w14:textId="77777777" w:rsidR="0025445A" w:rsidRDefault="0025445A" w:rsidP="0025445A">
      <w:pPr>
        <w:pStyle w:val="BodyText"/>
        <w:numPr>
          <w:ilvl w:val="0"/>
          <w:numId w:val="36"/>
        </w:numPr>
        <w:spacing w:before="0" w:after="240" w:line="240" w:lineRule="auto"/>
      </w:pPr>
      <w:r>
        <w:t>Power, traffic and access monitoring and alerting</w:t>
      </w:r>
    </w:p>
    <w:p w14:paraId="336FCF5F" w14:textId="77777777" w:rsidR="0025445A" w:rsidRDefault="0025445A" w:rsidP="0025445A">
      <w:pPr>
        <w:pStyle w:val="BodyText"/>
        <w:numPr>
          <w:ilvl w:val="0"/>
          <w:numId w:val="36"/>
        </w:numPr>
        <w:spacing w:before="0" w:after="240" w:line="240" w:lineRule="auto"/>
        <w:rPr>
          <w:rFonts w:eastAsia="Arial" w:cs="Arial"/>
        </w:rPr>
      </w:pPr>
      <w:r>
        <w:t>Optionally, remote self-service administration capabilities</w:t>
      </w:r>
    </w:p>
    <w:p w14:paraId="6373460D" w14:textId="77777777" w:rsidR="0025445A" w:rsidRDefault="0025445A" w:rsidP="0025445A">
      <w:pPr>
        <w:pStyle w:val="BodyText"/>
      </w:pPr>
    </w:p>
    <w:p w14:paraId="5853590E" w14:textId="77777777" w:rsidR="0025445A" w:rsidRPr="00CA0214" w:rsidRDefault="0025445A" w:rsidP="0025445A">
      <w:pPr>
        <w:pStyle w:val="Heading2"/>
      </w:pPr>
      <w:bookmarkStart w:id="14" w:name="_Toc89946831"/>
      <w:r>
        <w:t>Network Security</w:t>
      </w:r>
      <w:bookmarkEnd w:id="14"/>
    </w:p>
    <w:p w14:paraId="108C635A" w14:textId="77777777" w:rsidR="0025445A" w:rsidRDefault="0025445A" w:rsidP="0025445A">
      <w:pPr>
        <w:pStyle w:val="BodyText"/>
      </w:pPr>
      <w:r>
        <w:t xml:space="preserve">If the device is within a LAN, the LAN’s perimeter is hardened, uses a firewall to close unnecessary ports, uses traffic monitoring and alerting. </w:t>
      </w:r>
    </w:p>
    <w:p w14:paraId="74CC316F" w14:textId="77777777" w:rsidR="0025445A" w:rsidRDefault="0025445A" w:rsidP="0025445A">
      <w:pPr>
        <w:pStyle w:val="BodyText"/>
      </w:pPr>
      <w:r>
        <w:t xml:space="preserve">Even if within a LAN, Communication between Devices must be secured, as if the system were not protected by a LAN’s perimeter defences.  Specifically, communication between all components and services should be secure.  Refer to </w:t>
      </w:r>
      <w:r w:rsidRPr="2BF7046A">
        <w:rPr>
          <w:i/>
          <w:iCs/>
        </w:rPr>
        <w:t>Security in Transit</w:t>
      </w:r>
      <w:r>
        <w:t xml:space="preserve">, and </w:t>
      </w:r>
      <w:r w:rsidRPr="2BF7046A">
        <w:rPr>
          <w:i/>
          <w:iCs/>
        </w:rPr>
        <w:t>Security at Rest</w:t>
      </w:r>
      <w:r>
        <w:t>, in the next section.</w:t>
      </w:r>
    </w:p>
    <w:p w14:paraId="589162F0" w14:textId="77777777" w:rsidR="0025445A" w:rsidRDefault="0025445A" w:rsidP="0025445A">
      <w:pPr>
        <w:pStyle w:val="Heading3"/>
      </w:pPr>
      <w:bookmarkStart w:id="15" w:name="_Toc89946832"/>
      <w:r>
        <w:t>Azure Cloud Service Network Environment Characteristics</w:t>
      </w:r>
      <w:bookmarkEnd w:id="15"/>
    </w:p>
    <w:p w14:paraId="5C8D7584" w14:textId="77777777" w:rsidR="0025445A" w:rsidRPr="00734BAF" w:rsidRDefault="0025445A" w:rsidP="0025445A">
      <w:pPr>
        <w:pStyle w:val="BodyText"/>
      </w:pPr>
      <w:r>
        <w:t>TODO: Copy from BASE</w:t>
      </w:r>
    </w:p>
    <w:p w14:paraId="39E22B1C" w14:textId="77777777" w:rsidR="0025445A" w:rsidRDefault="0025445A" w:rsidP="0025445A">
      <w:pPr>
        <w:pStyle w:val="Heading3"/>
      </w:pPr>
      <w:bookmarkStart w:id="16" w:name="_Toc89946833"/>
      <w:r>
        <w:lastRenderedPageBreak/>
        <w:t>Amazon Cloud Service Environment Network Environment Characteristics</w:t>
      </w:r>
      <w:bookmarkEnd w:id="16"/>
    </w:p>
    <w:p w14:paraId="349CA910" w14:textId="77777777" w:rsidR="0025445A" w:rsidRPr="00734BAF" w:rsidRDefault="0025445A" w:rsidP="0025445A">
      <w:pPr>
        <w:pStyle w:val="BodyText"/>
      </w:pPr>
      <w:r>
        <w:t>TODO:</w:t>
      </w:r>
    </w:p>
    <w:p w14:paraId="790EA71F" w14:textId="77777777" w:rsidR="0025445A" w:rsidRDefault="0025445A" w:rsidP="0025445A">
      <w:pPr>
        <w:pStyle w:val="BodyText"/>
      </w:pPr>
    </w:p>
    <w:p w14:paraId="422E4812" w14:textId="77777777" w:rsidR="0025445A" w:rsidRDefault="0025445A" w:rsidP="0025445A">
      <w:pPr>
        <w:pStyle w:val="Heading2"/>
      </w:pPr>
      <w:bookmarkStart w:id="17" w:name="_Toc89946834"/>
      <w:r>
        <w:t>Host Security</w:t>
      </w:r>
      <w:bookmarkEnd w:id="17"/>
    </w:p>
    <w:p w14:paraId="048FC577" w14:textId="77777777" w:rsidR="0025445A" w:rsidRDefault="0025445A" w:rsidP="0025445A">
      <w:pPr>
        <w:pStyle w:val="BodyText"/>
      </w:pPr>
      <w:r>
        <w:t>TODO: Clarify</w:t>
      </w:r>
    </w:p>
    <w:p w14:paraId="1A97216D" w14:textId="77777777" w:rsidR="0025445A" w:rsidRDefault="0025445A" w:rsidP="0025445A">
      <w:pPr>
        <w:pStyle w:val="Heading3"/>
      </w:pPr>
      <w:bookmarkStart w:id="18" w:name="_Toc89946835"/>
      <w:r>
        <w:t>Azure PaaS Characteristics</w:t>
      </w:r>
      <w:bookmarkEnd w:id="18"/>
    </w:p>
    <w:p w14:paraId="32EA191B" w14:textId="77777777" w:rsidR="0025445A" w:rsidRPr="00E74330" w:rsidRDefault="0025445A" w:rsidP="0025445A">
      <w:pPr>
        <w:pStyle w:val="BodyText"/>
      </w:pPr>
      <w:r>
        <w:t>TODO: Copy from BASE</w:t>
      </w:r>
    </w:p>
    <w:p w14:paraId="59D1F7B9" w14:textId="77777777" w:rsidR="0025445A" w:rsidRDefault="0025445A" w:rsidP="0025445A">
      <w:pPr>
        <w:pStyle w:val="Heading3"/>
      </w:pPr>
      <w:bookmarkStart w:id="19" w:name="_Toc89946836"/>
      <w:r>
        <w:t>Azure Container Characteristics</w:t>
      </w:r>
      <w:bookmarkEnd w:id="19"/>
    </w:p>
    <w:p w14:paraId="67196905" w14:textId="77777777" w:rsidR="0025445A" w:rsidRDefault="0025445A" w:rsidP="0025445A">
      <w:pPr>
        <w:pStyle w:val="BodyText"/>
      </w:pPr>
      <w:r>
        <w:t>TODO:</w:t>
      </w:r>
    </w:p>
    <w:p w14:paraId="54DEC579" w14:textId="77777777" w:rsidR="0025445A" w:rsidRPr="00F979BF" w:rsidRDefault="0025445A" w:rsidP="0025445A">
      <w:pPr>
        <w:pStyle w:val="BodyText"/>
      </w:pPr>
    </w:p>
    <w:p w14:paraId="014A98F0" w14:textId="77777777" w:rsidR="0025445A" w:rsidRDefault="0025445A" w:rsidP="0025445A">
      <w:pPr>
        <w:pStyle w:val="Heading2"/>
      </w:pPr>
      <w:bookmarkStart w:id="20" w:name="_Toc89946837"/>
      <w:r>
        <w:t>System Information Security</w:t>
      </w:r>
      <w:bookmarkEnd w:id="20"/>
    </w:p>
    <w:p w14:paraId="25D9EAD5" w14:textId="77777777" w:rsidR="0025445A" w:rsidRDefault="0025445A" w:rsidP="0025445A">
      <w:pPr>
        <w:pStyle w:val="BodyText"/>
      </w:pPr>
      <w:r>
        <w:t>Several data specific controls are used to secure the system’s information.</w:t>
      </w:r>
    </w:p>
    <w:p w14:paraId="3412B756" w14:textId="77777777" w:rsidR="0025445A" w:rsidRDefault="0025445A" w:rsidP="0025445A">
      <w:pPr>
        <w:pStyle w:val="Heading3"/>
      </w:pPr>
      <w:bookmarkStart w:id="21" w:name="_Toc89946838"/>
      <w:r>
        <w:t>Confidentiality</w:t>
      </w:r>
      <w:bookmarkEnd w:id="21"/>
    </w:p>
    <w:p w14:paraId="4D1027EF" w14:textId="77777777" w:rsidR="0025445A" w:rsidRDefault="0025445A" w:rsidP="0025445A">
      <w:pPr>
        <w:pStyle w:val="Heading4"/>
      </w:pPr>
      <w:r>
        <w:t>Security at Rest</w:t>
      </w:r>
    </w:p>
    <w:p w14:paraId="7FD8DB2B" w14:textId="77777777" w:rsidR="0025445A" w:rsidRDefault="0025445A" w:rsidP="0025445A">
      <w:pPr>
        <w:pStyle w:val="BodyText"/>
      </w:pPr>
      <w:r>
        <w:t>Protection of the data at rest is accomplished at several levels, as shown below.</w:t>
      </w:r>
    </w:p>
    <w:p w14:paraId="3D5CF2F6" w14:textId="77777777" w:rsidR="0025445A" w:rsidRDefault="0025445A" w:rsidP="0025445A">
      <w:pPr>
        <w:pStyle w:val="Heading5"/>
      </w:pPr>
      <w:r>
        <w:t>Encrypted Hard drives</w:t>
      </w:r>
    </w:p>
    <w:p w14:paraId="31E1A867" w14:textId="77777777" w:rsidR="0025445A" w:rsidRDefault="0025445A" w:rsidP="0025445A">
      <w:pPr>
        <w:pStyle w:val="BodyText"/>
      </w:pPr>
      <w:r>
        <w:t xml:space="preserve">The hard drives used to persist the production data on must be solid state (for performance) and encrypted. </w:t>
      </w:r>
    </w:p>
    <w:p w14:paraId="39063383" w14:textId="77777777" w:rsidR="0025445A" w:rsidRDefault="0025445A" w:rsidP="0025445A">
      <w:pPr>
        <w:pStyle w:val="BodyText"/>
      </w:pPr>
      <w:r>
        <w:t>By using encrypted hard drives, if the disk drive is replaced, or disposed of without being wiped first, the database on the drive remains inaccessible.</w:t>
      </w:r>
    </w:p>
    <w:p w14:paraId="3DF2F5FE" w14:textId="77777777" w:rsidR="0025445A" w:rsidRDefault="0025445A" w:rsidP="0025445A">
      <w:pPr>
        <w:pStyle w:val="BodyText"/>
        <w:jc w:val="center"/>
      </w:pPr>
      <w:r>
        <w:rPr>
          <w:noProof/>
        </w:rPr>
        <w:drawing>
          <wp:inline distT="0" distB="0" distL="0" distR="0" wp14:anchorId="59EA9139" wp14:editId="56E6F00F">
            <wp:extent cx="3227645" cy="1987550"/>
            <wp:effectExtent l="0" t="0" r="0" b="0"/>
            <wp:docPr id="1367870921" name="Picture 1367870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8709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7645" cy="1987550"/>
                    </a:xfrm>
                    <a:prstGeom prst="rect">
                      <a:avLst/>
                    </a:prstGeom>
                  </pic:spPr>
                </pic:pic>
              </a:graphicData>
            </a:graphic>
          </wp:inline>
        </w:drawing>
      </w:r>
    </w:p>
    <w:p w14:paraId="2CD3DD1A" w14:textId="77777777" w:rsidR="0025445A" w:rsidRDefault="0025445A" w:rsidP="0025445A">
      <w:pPr>
        <w:pStyle w:val="Heading5"/>
      </w:pPr>
      <w:r>
        <w:lastRenderedPageBreak/>
        <w:t>Encrypted Databases</w:t>
      </w:r>
    </w:p>
    <w:p w14:paraId="56D60164" w14:textId="77777777" w:rsidR="0025445A" w:rsidRDefault="0025445A" w:rsidP="0025445A">
      <w:pPr>
        <w:pStyle w:val="BodyText"/>
      </w:pPr>
      <w:r>
        <w:t>The databases created on the hard drives are created using a cloud service provided key.</w:t>
      </w:r>
    </w:p>
    <w:p w14:paraId="6B003616" w14:textId="77777777" w:rsidR="0025445A" w:rsidRDefault="0025445A" w:rsidP="0025445A">
      <w:pPr>
        <w:pStyle w:val="BodyText"/>
      </w:pPr>
      <w:r>
        <w:t>By encrypting the database, if it downloaded via Remote Desktop Protocol (RDP) or similar, the database remains inaccessible even when removed from a secure backup environment.</w:t>
      </w:r>
    </w:p>
    <w:p w14:paraId="0227E541" w14:textId="77777777" w:rsidR="0025445A" w:rsidRDefault="0025445A" w:rsidP="0025445A">
      <w:pPr>
        <w:pStyle w:val="BodyText"/>
        <w:jc w:val="center"/>
      </w:pPr>
      <w:r>
        <w:rPr>
          <w:noProof/>
        </w:rPr>
        <w:drawing>
          <wp:inline distT="0" distB="0" distL="0" distR="0" wp14:anchorId="16BB19B8" wp14:editId="2F75D7DC">
            <wp:extent cx="3638550" cy="2240581"/>
            <wp:effectExtent l="0" t="0" r="0" b="7620"/>
            <wp:docPr id="1367870918" name="Picture 1367870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8709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38550" cy="2240581"/>
                    </a:xfrm>
                    <a:prstGeom prst="rect">
                      <a:avLst/>
                    </a:prstGeom>
                  </pic:spPr>
                </pic:pic>
              </a:graphicData>
            </a:graphic>
          </wp:inline>
        </w:drawing>
      </w:r>
    </w:p>
    <w:p w14:paraId="4F929A72" w14:textId="77777777" w:rsidR="0025445A" w:rsidRDefault="0025445A" w:rsidP="0025445A">
      <w:pPr>
        <w:pStyle w:val="Heading5"/>
      </w:pPr>
      <w:r>
        <w:t>Encrypted Database Columns</w:t>
      </w:r>
    </w:p>
    <w:p w14:paraId="463BEB39" w14:textId="77777777" w:rsidR="0025445A" w:rsidRDefault="0025445A" w:rsidP="0025445A">
      <w:pPr>
        <w:pStyle w:val="BodyText"/>
      </w:pPr>
      <w:r>
        <w:t>The columns of the tables containing the Personally Identifiable Information of Users are encrypted using a key, persisted in the environments key vault in such a way that the cloud provider’s database service can access it.</w:t>
      </w:r>
    </w:p>
    <w:p w14:paraId="03BBB217" w14:textId="77777777" w:rsidR="0025445A" w:rsidRDefault="0025445A" w:rsidP="0025445A">
      <w:pPr>
        <w:pStyle w:val="BodyText"/>
        <w:jc w:val="center"/>
      </w:pPr>
      <w:r>
        <w:rPr>
          <w:noProof/>
        </w:rPr>
        <w:drawing>
          <wp:inline distT="0" distB="0" distL="0" distR="0" wp14:anchorId="17B60538" wp14:editId="113B6A9E">
            <wp:extent cx="3867150" cy="1206091"/>
            <wp:effectExtent l="0" t="0" r="0" b="0"/>
            <wp:docPr id="1367870914" name="Picture 1367870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8709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7150" cy="1206091"/>
                    </a:xfrm>
                    <a:prstGeom prst="rect">
                      <a:avLst/>
                    </a:prstGeom>
                  </pic:spPr>
                </pic:pic>
              </a:graphicData>
            </a:graphic>
          </wp:inline>
        </w:drawing>
      </w:r>
    </w:p>
    <w:p w14:paraId="52ABE1AA" w14:textId="77777777" w:rsidR="0025445A" w:rsidRDefault="0025445A" w:rsidP="0025445A">
      <w:pPr>
        <w:pStyle w:val="BodyText"/>
      </w:pPr>
      <w:r>
        <w:t>By encrypting the columns containing PII information the database can be cloned for analysis and reporting by others with less of a chance of disclosing sensitive data via the analysis and reporting tools.</w:t>
      </w:r>
    </w:p>
    <w:p w14:paraId="26FD1146" w14:textId="77777777" w:rsidR="0025445A" w:rsidRDefault="0025445A" w:rsidP="0025445A">
      <w:pPr>
        <w:pStyle w:val="Box-Note"/>
      </w:pPr>
      <w:r>
        <w:rPr>
          <w:noProof/>
        </w:rPr>
        <w:drawing>
          <wp:inline distT="0" distB="0" distL="0" distR="0" wp14:anchorId="4E254E99" wp14:editId="084524EB">
            <wp:extent cx="182880" cy="182880"/>
            <wp:effectExtent l="0" t="0" r="0" b="0"/>
            <wp:docPr id="541539409" name="Picture 541539409" title="Inform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1539409"/>
                    <pic:cNvPicPr/>
                  </pic:nvPicPr>
                  <pic:blipFill>
                    <a:blip r:embed="rId16">
                      <a:extLst>
                        <a:ext uri="{28A0092B-C50C-407E-A947-70E740481C1C}">
                          <a14:useLocalDpi xmlns:a14="http://schemas.microsoft.com/office/drawing/2010/main" val="0"/>
                        </a:ext>
                      </a:extLst>
                    </a:blip>
                    <a:srcRect r="-1799" b="-1799"/>
                    <a:stretch>
                      <a:fillRect/>
                    </a:stretch>
                  </pic:blipFill>
                  <pic:spPr>
                    <a:xfrm>
                      <a:off x="0" y="0"/>
                      <a:ext cx="182880" cy="182880"/>
                    </a:xfrm>
                    <a:prstGeom prst="rect">
                      <a:avLst/>
                    </a:prstGeom>
                  </pic:spPr>
                </pic:pic>
              </a:graphicData>
            </a:graphic>
          </wp:inline>
        </w:drawing>
      </w:r>
      <w:r>
        <w:br/>
      </w:r>
      <w:r w:rsidRPr="7BC1E96E">
        <w:rPr>
          <w:b/>
          <w:bCs/>
        </w:rPr>
        <w:t>Note:</w:t>
      </w:r>
      <w:r>
        <w:br/>
        <w:t>Not all database engines can deliver encrypted database columns. This is one of the reasons why we stipulate the use of certain database engine types (e.g.: SQL Server) as opposed to accepting other recommendations.</w:t>
      </w:r>
    </w:p>
    <w:p w14:paraId="558C6E17" w14:textId="77777777" w:rsidR="0025445A" w:rsidRDefault="0025445A" w:rsidP="0025445A">
      <w:pPr>
        <w:pStyle w:val="BodyText"/>
        <w:jc w:val="center"/>
      </w:pPr>
      <w:r>
        <w:rPr>
          <w:noProof/>
        </w:rPr>
        <w:lastRenderedPageBreak/>
        <w:drawing>
          <wp:inline distT="0" distB="0" distL="0" distR="0" wp14:anchorId="5FA5FCF9" wp14:editId="0557B806">
            <wp:extent cx="3143505" cy="345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43505" cy="3454400"/>
                    </a:xfrm>
                    <a:prstGeom prst="rect">
                      <a:avLst/>
                    </a:prstGeom>
                  </pic:spPr>
                </pic:pic>
              </a:graphicData>
            </a:graphic>
          </wp:inline>
        </w:drawing>
      </w:r>
    </w:p>
    <w:p w14:paraId="07684306" w14:textId="77777777" w:rsidR="0025445A" w:rsidRDefault="0025445A" w:rsidP="0025445A">
      <w:pPr>
        <w:pStyle w:val="Heading5"/>
      </w:pPr>
      <w:r>
        <w:t>Limited Database Access</w:t>
      </w:r>
    </w:p>
    <w:p w14:paraId="45DFE86A" w14:textId="77777777" w:rsidR="0025445A" w:rsidRDefault="0025445A" w:rsidP="0025445A">
      <w:pPr>
        <w:pStyle w:val="BodyText"/>
      </w:pPr>
      <w:r>
        <w:t>The only service accounts that are given direct access to the database are:</w:t>
      </w:r>
    </w:p>
    <w:p w14:paraId="39E3FCEE" w14:textId="77777777" w:rsidR="0025445A" w:rsidRDefault="0025445A" w:rsidP="0025445A">
      <w:pPr>
        <w:pStyle w:val="BodyText"/>
        <w:numPr>
          <w:ilvl w:val="0"/>
          <w:numId w:val="35"/>
        </w:numPr>
        <w:spacing w:before="0" w:after="240" w:line="240" w:lineRule="auto"/>
        <w:rPr>
          <w:rFonts w:eastAsia="Arial" w:cs="Arial"/>
        </w:rPr>
      </w:pPr>
      <w:r w:rsidRPr="000923C1">
        <w:rPr>
          <w:b/>
          <w:bCs/>
        </w:rPr>
        <w:t>The deployment pipeline’s service account</w:t>
      </w:r>
      <w:r>
        <w:t>, used to create the database, update its schema, seed its reference data, and develop and restore backups.</w:t>
      </w:r>
    </w:p>
    <w:p w14:paraId="7A6B08CE" w14:textId="77777777" w:rsidR="0025445A" w:rsidRDefault="0025445A" w:rsidP="0025445A">
      <w:pPr>
        <w:pStyle w:val="BodyText"/>
        <w:numPr>
          <w:ilvl w:val="0"/>
          <w:numId w:val="35"/>
        </w:numPr>
        <w:spacing w:before="0" w:after="240" w:line="240" w:lineRule="auto"/>
      </w:pPr>
      <w:r w:rsidRPr="000923C1">
        <w:rPr>
          <w:b/>
          <w:bCs/>
        </w:rPr>
        <w:t>The information system’s host’s service account</w:t>
      </w:r>
      <w:r>
        <w:t xml:space="preserve">: the service’s ORM component uses this account to the same as above, as well as read/write additional data. </w:t>
      </w:r>
    </w:p>
    <w:p w14:paraId="773DB893" w14:textId="77777777" w:rsidR="0025445A" w:rsidRDefault="0025445A" w:rsidP="0025445A">
      <w:pPr>
        <w:pStyle w:val="BodyText"/>
      </w:pPr>
      <w:r>
        <w:t>Limiting the accounts that can access the system’s data to only two system service accounts is another way of ensuring Users (Testers, DBAs, Specialists) do not have unaudited access, nor know credentials that they may inadvertently commit to the code repository or transmit over a system.</w:t>
      </w:r>
    </w:p>
    <w:p w14:paraId="15DED56B" w14:textId="77777777" w:rsidR="0025445A" w:rsidRDefault="0025445A" w:rsidP="0025445A">
      <w:pPr>
        <w:pStyle w:val="Heading4"/>
      </w:pPr>
      <w:r>
        <w:t>Security in Transit</w:t>
      </w:r>
    </w:p>
    <w:p w14:paraId="20AE20A5" w14:textId="77777777" w:rsidR="0025445A" w:rsidRDefault="0025445A" w:rsidP="0025445A">
      <w:pPr>
        <w:pStyle w:val="BodyText"/>
      </w:pPr>
      <w:r>
        <w:t>Security in Transit is met primarily by using appropriate encryption of channels between devices.</w:t>
      </w:r>
    </w:p>
    <w:p w14:paraId="53272B50" w14:textId="77777777" w:rsidR="0025445A" w:rsidRDefault="0025445A" w:rsidP="0025445A">
      <w:pPr>
        <w:pStyle w:val="Heading5"/>
      </w:pPr>
      <w:r>
        <w:t>Encrypted Channels</w:t>
      </w:r>
    </w:p>
    <w:p w14:paraId="20B57FF2" w14:textId="77777777" w:rsidR="0025445A" w:rsidRDefault="0025445A" w:rsidP="0025445A">
      <w:pPr>
        <w:pStyle w:val="BodyText"/>
      </w:pPr>
      <w:r>
        <w:t xml:space="preserve">Communication between Components and Services must be secured by encryption where-ever technically and reasonably achievable. </w:t>
      </w:r>
    </w:p>
    <w:p w14:paraId="6DFA1F42" w14:textId="77777777" w:rsidR="0025445A" w:rsidRDefault="0025445A" w:rsidP="0025445A">
      <w:pPr>
        <w:pStyle w:val="BodyText"/>
      </w:pPr>
      <w:r>
        <w:lastRenderedPageBreak/>
        <w:t>For example, HTTPS, using the latest TLS specification, is always used over HTTP channels. Connections to relational databases use security flags where they can be implemented</w:t>
      </w:r>
      <w:r w:rsidRPr="2BF7046A">
        <w:rPr>
          <w:rStyle w:val="FootnoteReference"/>
        </w:rPr>
        <w:footnoteReference w:id="4"/>
      </w:r>
      <w:r>
        <w:t>.</w:t>
      </w:r>
    </w:p>
    <w:p w14:paraId="2F8E1798" w14:textId="77777777" w:rsidR="0025445A" w:rsidRDefault="0025445A" w:rsidP="0025445A">
      <w:pPr>
        <w:pStyle w:val="BodyText"/>
      </w:pPr>
      <w:r>
        <w:t>ed in this solution.</w:t>
      </w:r>
    </w:p>
    <w:p w14:paraId="792BFC5B" w14:textId="77777777" w:rsidR="0025445A" w:rsidRDefault="0025445A" w:rsidP="0025445A">
      <w:pPr>
        <w:pStyle w:val="BodyText"/>
        <w:jc w:val="center"/>
      </w:pPr>
      <w:r>
        <w:rPr>
          <w:noProof/>
        </w:rPr>
        <w:drawing>
          <wp:inline distT="0" distB="0" distL="0" distR="0" wp14:anchorId="185682FD" wp14:editId="49EBE8C5">
            <wp:extent cx="3284449" cy="3256584"/>
            <wp:effectExtent l="0" t="0" r="0" b="1270"/>
            <wp:docPr id="1018943170" name="Picture 1018943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943170"/>
                    <pic:cNvPicPr/>
                  </pic:nvPicPr>
                  <pic:blipFill>
                    <a:blip r:embed="rId18">
                      <a:extLst>
                        <a:ext uri="{28A0092B-C50C-407E-A947-70E740481C1C}">
                          <a14:useLocalDpi xmlns:a14="http://schemas.microsoft.com/office/drawing/2010/main" val="0"/>
                        </a:ext>
                      </a:extLst>
                    </a:blip>
                    <a:stretch>
                      <a:fillRect/>
                    </a:stretch>
                  </pic:blipFill>
                  <pic:spPr>
                    <a:xfrm>
                      <a:off x="0" y="0"/>
                      <a:ext cx="3284449" cy="3256584"/>
                    </a:xfrm>
                    <a:prstGeom prst="rect">
                      <a:avLst/>
                    </a:prstGeom>
                  </pic:spPr>
                </pic:pic>
              </a:graphicData>
            </a:graphic>
          </wp:inline>
        </w:drawing>
      </w:r>
    </w:p>
    <w:p w14:paraId="277D1C9B" w14:textId="77777777" w:rsidR="0025445A" w:rsidRDefault="0025445A" w:rsidP="0025445A">
      <w:pPr>
        <w:pStyle w:val="Heading6"/>
      </w:pPr>
      <w:r>
        <w:t>Redirection</w:t>
      </w:r>
      <w:r>
        <w:tab/>
      </w:r>
    </w:p>
    <w:p w14:paraId="05BF2F5E" w14:textId="77777777" w:rsidR="0025445A" w:rsidRDefault="0025445A" w:rsidP="0025445A">
      <w:pPr>
        <w:pStyle w:val="BodyText"/>
      </w:pPr>
      <w:r>
        <w:t xml:space="preserve">If a user specifically requests communication over an insecure channel – </w:t>
      </w:r>
      <w:proofErr w:type="spellStart"/>
      <w:r>
        <w:t>ie</w:t>
      </w:r>
      <w:proofErr w:type="spellEnd"/>
      <w:r>
        <w:t xml:space="preserve">, they type </w:t>
      </w:r>
      <w:hyperlink r:id="rId19" w:history="1">
        <w:r w:rsidRPr="00670B63">
          <w:rPr>
            <w:rStyle w:val="Hyperlink"/>
          </w:rPr>
          <w:t>http://myapp.tld</w:t>
        </w:r>
      </w:hyperlink>
      <w:r>
        <w:t xml:space="preserve">, instead of </w:t>
      </w:r>
      <w:hyperlink r:id="rId20" w:history="1">
        <w:r w:rsidRPr="00670B63">
          <w:rPr>
            <w:rStyle w:val="Hyperlink"/>
          </w:rPr>
          <w:t>https://myapp.tld</w:t>
        </w:r>
      </w:hyperlink>
      <w:r>
        <w:t xml:space="preserve">, the web server issues an HTTP 302 Code, redirecting them to the same URL, but this time over https (i.e.: </w:t>
      </w:r>
      <w:hyperlink r:id="rId21" w:history="1">
        <w:r w:rsidRPr="00670B63">
          <w:rPr>
            <w:rStyle w:val="Hyperlink"/>
          </w:rPr>
          <w:t>https://myapp.tld</w:t>
        </w:r>
      </w:hyperlink>
      <w:r>
        <w:t>).</w:t>
      </w:r>
    </w:p>
    <w:p w14:paraId="1288E073" w14:textId="77777777" w:rsidR="0025445A" w:rsidRDefault="0025445A" w:rsidP="0025445A">
      <w:pPr>
        <w:pStyle w:val="BodyText"/>
      </w:pPr>
      <w:r>
        <w:t>Note: Redirection is not an application setting: it is a server setting that is put in place via Infrastructure as Code (IaC) instructions issued by the continuous deployment pipeline, prior to the software package being deployed to the web server.</w:t>
      </w:r>
    </w:p>
    <w:p w14:paraId="28175134" w14:textId="77777777" w:rsidR="0025445A" w:rsidRPr="00B554E1" w:rsidRDefault="0025445A" w:rsidP="0025445A">
      <w:pPr>
        <w:pStyle w:val="Heading6"/>
      </w:pPr>
      <w:r>
        <w:t>Secure Cookies</w:t>
      </w:r>
    </w:p>
    <w:p w14:paraId="2192FEED" w14:textId="77777777" w:rsidR="0025445A" w:rsidRDefault="0025445A" w:rsidP="0025445A">
      <w:pPr>
        <w:pStyle w:val="BodyText"/>
      </w:pPr>
      <w:r>
        <w:t xml:space="preserve">An important aspect of secure communication is ensuring that secure objects are not transmitted over unsecure channels. </w:t>
      </w:r>
    </w:p>
    <w:p w14:paraId="1F4A8512" w14:textId="77777777" w:rsidR="0025445A" w:rsidRDefault="0025445A" w:rsidP="0025445A">
      <w:pPr>
        <w:pStyle w:val="BodyText"/>
      </w:pPr>
      <w:r>
        <w:t xml:space="preserve">If a user specifically requests communication over an insecure channel (see above), the service client (i.e., browser) MUST NOT send its </w:t>
      </w:r>
      <w:proofErr w:type="spellStart"/>
      <w:r>
        <w:t>SessionId</w:t>
      </w:r>
      <w:proofErr w:type="spellEnd"/>
      <w:r>
        <w:t xml:space="preserve"> cookie over the cleartext channel.</w:t>
      </w:r>
    </w:p>
    <w:p w14:paraId="08DFB525" w14:textId="77777777" w:rsidR="0025445A" w:rsidRDefault="0025445A" w:rsidP="0025445A">
      <w:pPr>
        <w:pStyle w:val="BodyText"/>
      </w:pPr>
      <w:r>
        <w:lastRenderedPageBreak/>
        <w:t>The way to stop that is ensure that cookies developed to roundtrip the session id between service and service client and back again, is decorated with the secure=true flag. This tells the browser that the cookie can only be transmitted if the channel is deemed secure (i.e. encrypted).</w:t>
      </w:r>
    </w:p>
    <w:p w14:paraId="0935095D" w14:textId="77777777" w:rsidR="0025445A" w:rsidRDefault="0025445A" w:rsidP="0025445A">
      <w:pPr>
        <w:pStyle w:val="BodyText"/>
        <w:jc w:val="center"/>
      </w:pPr>
      <w:r>
        <w:rPr>
          <w:noProof/>
        </w:rPr>
        <w:drawing>
          <wp:inline distT="0" distB="0" distL="0" distR="0" wp14:anchorId="7A4DA4A1" wp14:editId="0FB1B73E">
            <wp:extent cx="4015626" cy="2074849"/>
            <wp:effectExtent l="0" t="0" r="4445" b="1905"/>
            <wp:docPr id="1018943172" name="Picture 1018943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943172"/>
                    <pic:cNvPicPr/>
                  </pic:nvPicPr>
                  <pic:blipFill>
                    <a:blip r:embed="rId22">
                      <a:extLst>
                        <a:ext uri="{28A0092B-C50C-407E-A947-70E740481C1C}">
                          <a14:useLocalDpi xmlns:a14="http://schemas.microsoft.com/office/drawing/2010/main" val="0"/>
                        </a:ext>
                      </a:extLst>
                    </a:blip>
                    <a:stretch>
                      <a:fillRect/>
                    </a:stretch>
                  </pic:blipFill>
                  <pic:spPr>
                    <a:xfrm>
                      <a:off x="0" y="0"/>
                      <a:ext cx="4015626" cy="2074849"/>
                    </a:xfrm>
                    <a:prstGeom prst="rect">
                      <a:avLst/>
                    </a:prstGeom>
                  </pic:spPr>
                </pic:pic>
              </a:graphicData>
            </a:graphic>
          </wp:inline>
        </w:drawing>
      </w:r>
    </w:p>
    <w:p w14:paraId="52B4DBBF" w14:textId="77777777" w:rsidR="0025445A" w:rsidRDefault="0025445A" w:rsidP="0025445A">
      <w:pPr>
        <w:pStyle w:val="Heading5"/>
      </w:pPr>
      <w:r>
        <w:t>Encrypted Messages</w:t>
      </w:r>
    </w:p>
    <w:p w14:paraId="7F5F199B" w14:textId="77777777" w:rsidR="0025445A" w:rsidRDefault="0025445A" w:rsidP="0025445A">
      <w:pPr>
        <w:pStyle w:val="BodyText"/>
      </w:pPr>
      <w:r>
        <w:t>Not required.</w:t>
      </w:r>
    </w:p>
    <w:p w14:paraId="7E664CBC" w14:textId="77777777" w:rsidR="0025445A" w:rsidRDefault="0025445A" w:rsidP="0025445A">
      <w:pPr>
        <w:pStyle w:val="Heading3"/>
      </w:pPr>
      <w:bookmarkStart w:id="22" w:name="_Toc89946839"/>
      <w:r>
        <w:t>Integrity</w:t>
      </w:r>
      <w:bookmarkEnd w:id="22"/>
    </w:p>
    <w:p w14:paraId="359ACB33" w14:textId="77777777" w:rsidR="0025445A" w:rsidRDefault="0025445A" w:rsidP="0025445A">
      <w:pPr>
        <w:pStyle w:val="Heading4"/>
      </w:pPr>
      <w:r>
        <w:t>Sessions</w:t>
      </w:r>
    </w:p>
    <w:p w14:paraId="0E722398" w14:textId="77777777" w:rsidR="0025445A" w:rsidRPr="00272EDB" w:rsidRDefault="0025445A" w:rsidP="0025445A">
      <w:pPr>
        <w:pStyle w:val="BodyText"/>
        <w:jc w:val="center"/>
      </w:pPr>
      <w:r>
        <w:rPr>
          <w:noProof/>
        </w:rPr>
        <w:drawing>
          <wp:inline distT="0" distB="0" distL="0" distR="0" wp14:anchorId="2FCF77A7" wp14:editId="452E0900">
            <wp:extent cx="4038296" cy="3758846"/>
            <wp:effectExtent l="0" t="0" r="635" b="0"/>
            <wp:docPr id="1018943173" name="Picture 101894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943173"/>
                    <pic:cNvPicPr/>
                  </pic:nvPicPr>
                  <pic:blipFill>
                    <a:blip r:embed="rId23">
                      <a:extLst>
                        <a:ext uri="{28A0092B-C50C-407E-A947-70E740481C1C}">
                          <a14:useLocalDpi xmlns:a14="http://schemas.microsoft.com/office/drawing/2010/main" val="0"/>
                        </a:ext>
                      </a:extLst>
                    </a:blip>
                    <a:stretch>
                      <a:fillRect/>
                    </a:stretch>
                  </pic:blipFill>
                  <pic:spPr>
                    <a:xfrm>
                      <a:off x="0" y="0"/>
                      <a:ext cx="4038296" cy="3758846"/>
                    </a:xfrm>
                    <a:prstGeom prst="rect">
                      <a:avLst/>
                    </a:prstGeom>
                  </pic:spPr>
                </pic:pic>
              </a:graphicData>
            </a:graphic>
          </wp:inline>
        </w:drawing>
      </w:r>
    </w:p>
    <w:p w14:paraId="4BCC3D4F" w14:textId="77777777" w:rsidR="0025445A" w:rsidRDefault="0025445A" w:rsidP="0025445A">
      <w:pPr>
        <w:pStyle w:val="BodyText"/>
      </w:pPr>
    </w:p>
    <w:p w14:paraId="7558D74A" w14:textId="77777777" w:rsidR="0025445A" w:rsidRDefault="0025445A" w:rsidP="0025445A">
      <w:pPr>
        <w:pStyle w:val="Box-Note"/>
      </w:pPr>
      <w:r>
        <w:rPr>
          <w:noProof/>
        </w:rPr>
        <w:lastRenderedPageBreak/>
        <w:drawing>
          <wp:inline distT="0" distB="0" distL="0" distR="0" wp14:anchorId="121C1BD8" wp14:editId="5B64F4F3">
            <wp:extent cx="182880" cy="182880"/>
            <wp:effectExtent l="0" t="0" r="0" b="0"/>
            <wp:docPr id="2106390811" name="Picture 2106390811" title="Bullsey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06390811"/>
                    <pic:cNvPicPr/>
                  </pic:nvPicPr>
                  <pic:blipFill>
                    <a:blip r:embed="rId24">
                      <a:extLst>
                        <a:ext uri="{28A0092B-C50C-407E-A947-70E740481C1C}">
                          <a14:useLocalDpi xmlns:a14="http://schemas.microsoft.com/office/drawing/2010/main" val="0"/>
                        </a:ext>
                      </a:extLst>
                    </a:blip>
                    <a:srcRect l="-82" t="-1" r="-82" b="-1"/>
                    <a:stretch>
                      <a:fillRect/>
                    </a:stretch>
                  </pic:blipFill>
                  <pic:spPr>
                    <a:xfrm>
                      <a:off x="0" y="0"/>
                      <a:ext cx="182880" cy="182880"/>
                    </a:xfrm>
                    <a:prstGeom prst="rect">
                      <a:avLst/>
                    </a:prstGeom>
                  </pic:spPr>
                </pic:pic>
              </a:graphicData>
            </a:graphic>
          </wp:inline>
        </w:drawing>
      </w:r>
      <w:r>
        <w:br/>
      </w:r>
      <w:r w:rsidRPr="7BC1E96E">
        <w:rPr>
          <w:b/>
          <w:bCs/>
        </w:rPr>
        <w:t>Requirement:</w:t>
      </w:r>
      <w:r>
        <w:br/>
        <w:t>Sessions must be permitted to be as long as possible, while being short enough that their security tokens cannot reasonably be decrypted by brute force before they expire.</w:t>
      </w:r>
      <w:r>
        <w:br/>
        <w:t xml:space="preserve">The rationale is that </w:t>
      </w:r>
      <w:proofErr w:type="gramStart"/>
      <w:r>
        <w:t>in order to</w:t>
      </w:r>
      <w:proofErr w:type="gramEnd"/>
      <w:r>
        <w:t xml:space="preserve"> make the service user-friendly, the service must not force them to re-enter their credentials more times than required.</w:t>
      </w:r>
    </w:p>
    <w:p w14:paraId="6C4818AF" w14:textId="77777777" w:rsidR="0025445A" w:rsidRDefault="0025445A" w:rsidP="0025445A">
      <w:pPr>
        <w:pStyle w:val="BodyText"/>
      </w:pPr>
    </w:p>
    <w:p w14:paraId="24E7D382" w14:textId="77777777" w:rsidR="0025445A" w:rsidRDefault="0025445A" w:rsidP="0025445A">
      <w:pPr>
        <w:pStyle w:val="Heading4"/>
      </w:pPr>
      <w:r>
        <w:t>Session Operation Auditing</w:t>
      </w:r>
    </w:p>
    <w:p w14:paraId="6CA9E549" w14:textId="77777777" w:rsidR="0025445A" w:rsidRDefault="0025445A" w:rsidP="0025445A">
      <w:pPr>
        <w:pStyle w:val="BodyText"/>
      </w:pPr>
      <w:r>
        <w:t>All Operations – including List &amp; View Operations that do not actually change system data – undertaken by users -- irrespective of whether the user is Unauthenticated or Authenticated (both user categories get a Session) -- are permanently and immutably logged.</w:t>
      </w:r>
    </w:p>
    <w:p w14:paraId="4CCE112A" w14:textId="77777777" w:rsidR="0025445A" w:rsidRDefault="0025445A" w:rsidP="0025445A">
      <w:pPr>
        <w:pStyle w:val="BodyText"/>
      </w:pPr>
      <w:r>
        <w:t xml:space="preserve">The </w:t>
      </w:r>
      <w:proofErr w:type="spellStart"/>
      <w:r>
        <w:t>SessionOperation</w:t>
      </w:r>
      <w:proofErr w:type="spellEnd"/>
      <w:r>
        <w:t xml:space="preserve"> record created for each HTTP request captures the UTC Date and Time, users current IP (IPs issued to all devices – especially mobile ones can change over the duration of a Session), the geo location of the WAN IP address if known, etc. and associates it to the Session record. </w:t>
      </w:r>
    </w:p>
    <w:p w14:paraId="1875449D" w14:textId="77777777" w:rsidR="0025445A" w:rsidRDefault="0025445A" w:rsidP="0025445A">
      <w:pPr>
        <w:pStyle w:val="BodyText"/>
      </w:pPr>
      <w:r>
        <w:t>If an Unidentified user signs in, all operations attributed to that Session before and after the sign in event are attributable to the identified User associated to the Session record.</w:t>
      </w:r>
    </w:p>
    <w:p w14:paraId="65D5F208" w14:textId="77777777" w:rsidR="0025445A" w:rsidRDefault="0025445A" w:rsidP="0025445A">
      <w:pPr>
        <w:pStyle w:val="Box-Note"/>
      </w:pPr>
      <w:r>
        <w:t>Note:</w:t>
      </w:r>
      <w:r>
        <w:br/>
        <w:t>Auditing of operations like List &amp; View, which do not modify data, is still required to better understand the impact of poor security controls (i.e., who has seen a specific record or resource).</w:t>
      </w:r>
    </w:p>
    <w:p w14:paraId="5BB3032F" w14:textId="77777777" w:rsidR="0025445A" w:rsidRDefault="0025445A" w:rsidP="0025445A">
      <w:pPr>
        <w:pStyle w:val="BodyText"/>
      </w:pPr>
      <w:r>
        <w:t xml:space="preserve">If a System Session token times out it will redirect the user back towards the remote IdP, which will challenge the User for their credentials if the IdP Session (an IdP Session is different than a System Session…) has timed </w:t>
      </w:r>
      <w:proofErr w:type="gramStart"/>
      <w:r>
        <w:t>out, or</w:t>
      </w:r>
      <w:proofErr w:type="gramEnd"/>
      <w:r>
        <w:t xml:space="preserve"> reuse a still-open IdP Session to issue a new System Session token.</w:t>
      </w:r>
    </w:p>
    <w:p w14:paraId="7D8DF996" w14:textId="77777777" w:rsidR="0025445A" w:rsidRDefault="0025445A" w:rsidP="0025445A">
      <w:pPr>
        <w:pStyle w:val="BodyText"/>
        <w:jc w:val="center"/>
      </w:pPr>
      <w:r>
        <w:rPr>
          <w:noProof/>
        </w:rPr>
        <w:lastRenderedPageBreak/>
        <w:drawing>
          <wp:inline distT="0" distB="0" distL="0" distR="0" wp14:anchorId="4B15F30E" wp14:editId="241A45B1">
            <wp:extent cx="4096867" cy="4052621"/>
            <wp:effectExtent l="0" t="0" r="0" b="5080"/>
            <wp:docPr id="1018943174" name="Picture 1018943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943174"/>
                    <pic:cNvPicPr/>
                  </pic:nvPicPr>
                  <pic:blipFill>
                    <a:blip r:embed="rId25">
                      <a:extLst>
                        <a:ext uri="{28A0092B-C50C-407E-A947-70E740481C1C}">
                          <a14:useLocalDpi xmlns:a14="http://schemas.microsoft.com/office/drawing/2010/main" val="0"/>
                        </a:ext>
                      </a:extLst>
                    </a:blip>
                    <a:stretch>
                      <a:fillRect/>
                    </a:stretch>
                  </pic:blipFill>
                  <pic:spPr>
                    <a:xfrm>
                      <a:off x="0" y="0"/>
                      <a:ext cx="4096867" cy="4052621"/>
                    </a:xfrm>
                    <a:prstGeom prst="rect">
                      <a:avLst/>
                    </a:prstGeom>
                  </pic:spPr>
                </pic:pic>
              </a:graphicData>
            </a:graphic>
          </wp:inline>
        </w:drawing>
      </w:r>
    </w:p>
    <w:p w14:paraId="4AACF5B0" w14:textId="77777777" w:rsidR="0025445A" w:rsidRDefault="0025445A" w:rsidP="0025445A">
      <w:pPr>
        <w:pStyle w:val="Heading3"/>
      </w:pPr>
      <w:bookmarkStart w:id="23" w:name="_Toc89946840"/>
      <w:r>
        <w:t>Availability</w:t>
      </w:r>
      <w:bookmarkEnd w:id="23"/>
    </w:p>
    <w:p w14:paraId="685A4710" w14:textId="77777777" w:rsidR="0025445A" w:rsidRDefault="0025445A" w:rsidP="0025445A">
      <w:pPr>
        <w:pStyle w:val="Heading4"/>
      </w:pPr>
      <w:r>
        <w:t>DDOS</w:t>
      </w:r>
    </w:p>
    <w:p w14:paraId="6A6520C1" w14:textId="77777777" w:rsidR="0025445A" w:rsidRPr="00257170" w:rsidRDefault="0025445A" w:rsidP="0025445A">
      <w:pPr>
        <w:pStyle w:val="BodyText"/>
      </w:pPr>
      <w:r>
        <w:t>TODO: BASE</w:t>
      </w:r>
    </w:p>
    <w:p w14:paraId="44A67430" w14:textId="77777777" w:rsidR="0025445A" w:rsidRDefault="0025445A" w:rsidP="0025445A">
      <w:pPr>
        <w:pStyle w:val="Heading4"/>
        <w:ind w:left="862" w:hanging="862"/>
      </w:pPr>
      <w:r>
        <w:t>High Availability</w:t>
      </w:r>
    </w:p>
    <w:p w14:paraId="40C43ABE" w14:textId="77777777" w:rsidR="0025445A" w:rsidRDefault="0025445A" w:rsidP="0025445A">
      <w:pPr>
        <w:pStyle w:val="BodyText"/>
      </w:pPr>
      <w:r>
        <w:t>The infrastructure as code (IaC) instructions executed by the continuous delivery service ensure that the cloud infrastructure is instructed to horizontally scale up to handle peak surge demands.</w:t>
      </w:r>
    </w:p>
    <w:p w14:paraId="430E54AE" w14:textId="77777777" w:rsidR="0025445A" w:rsidRDefault="0025445A" w:rsidP="0025445A">
      <w:pPr>
        <w:pStyle w:val="BodyText"/>
      </w:pPr>
      <w:r>
        <w:t>The trigger used to decide when to instantiate another host is when the CPU has been above a Quality Requirements specified amount for a Qualities Requirement specified duration (</w:t>
      </w:r>
      <w:proofErr w:type="spellStart"/>
      <w:r>
        <w:t>eg</w:t>
      </w:r>
      <w:proofErr w:type="spellEnd"/>
      <w:r>
        <w:t>: 50% for 3 minutes).</w:t>
      </w:r>
    </w:p>
    <w:p w14:paraId="17D35FE5" w14:textId="77777777" w:rsidR="0025445A" w:rsidRDefault="0025445A" w:rsidP="0025445A">
      <w:pPr>
        <w:pStyle w:val="BodyText"/>
        <w:jc w:val="center"/>
      </w:pPr>
      <w:r>
        <w:rPr>
          <w:noProof/>
        </w:rPr>
        <w:lastRenderedPageBreak/>
        <w:drawing>
          <wp:inline distT="0" distB="0" distL="0" distR="0" wp14:anchorId="1EF05678" wp14:editId="0531F1CB">
            <wp:extent cx="4354914" cy="4997416"/>
            <wp:effectExtent l="0" t="0" r="7620" b="0"/>
            <wp:docPr id="1018943175" name="Picture 1018943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943175"/>
                    <pic:cNvPicPr/>
                  </pic:nvPicPr>
                  <pic:blipFill>
                    <a:blip r:embed="rId26">
                      <a:extLst>
                        <a:ext uri="{28A0092B-C50C-407E-A947-70E740481C1C}">
                          <a14:useLocalDpi xmlns:a14="http://schemas.microsoft.com/office/drawing/2010/main" val="0"/>
                        </a:ext>
                      </a:extLst>
                    </a:blip>
                    <a:stretch>
                      <a:fillRect/>
                    </a:stretch>
                  </pic:blipFill>
                  <pic:spPr>
                    <a:xfrm>
                      <a:off x="0" y="0"/>
                      <a:ext cx="4354914" cy="4997416"/>
                    </a:xfrm>
                    <a:prstGeom prst="rect">
                      <a:avLst/>
                    </a:prstGeom>
                  </pic:spPr>
                </pic:pic>
              </a:graphicData>
            </a:graphic>
          </wp:inline>
        </w:drawing>
      </w:r>
    </w:p>
    <w:p w14:paraId="23128F03" w14:textId="77777777" w:rsidR="0025445A" w:rsidRPr="006725AE" w:rsidRDefault="0025445A" w:rsidP="0025445A">
      <w:pPr>
        <w:pStyle w:val="Box-Note"/>
      </w:pPr>
      <w:r w:rsidRPr="0025761B">
        <w:rPr>
          <w:b/>
          <w:bCs/>
        </w:rPr>
        <w:t>Note:</w:t>
      </w:r>
      <w:r>
        <w:br/>
        <w:t xml:space="preserve">The icons used above show virtual servers – but it’s only for lack of a more suitable image to use for a non-proprietary Container/PaaS based architecture.  This point is made to ensure there is no confusion over our position that the use of VMs – and IaaS – are a legacy approach which have little to no remaining value in </w:t>
      </w:r>
      <w:r w:rsidRPr="008E7F01">
        <w:rPr>
          <w:u w:val="single"/>
        </w:rPr>
        <w:t>current</w:t>
      </w:r>
      <w:r>
        <w:t xml:space="preserve"> system design.</w:t>
      </w:r>
    </w:p>
    <w:p w14:paraId="1A05301F" w14:textId="77777777" w:rsidR="0025445A" w:rsidRDefault="0025445A" w:rsidP="0025445A">
      <w:pPr>
        <w:pStyle w:val="Heading4"/>
      </w:pPr>
      <w:r>
        <w:t>Redundancy</w:t>
      </w:r>
    </w:p>
    <w:p w14:paraId="5413DA6B" w14:textId="77777777" w:rsidR="0025445A" w:rsidRDefault="0025445A" w:rsidP="0025445A">
      <w:pPr>
        <w:pStyle w:val="BodyText"/>
      </w:pPr>
      <w:r>
        <w:t xml:space="preserve">If the cloud service goes offline, we are reliant on our contracted SLAs for the service to rebecome available. </w:t>
      </w:r>
    </w:p>
    <w:p w14:paraId="18AF2DD0" w14:textId="77777777" w:rsidR="0025445A" w:rsidRDefault="0025445A" w:rsidP="0025445A">
      <w:pPr>
        <w:pStyle w:val="Heading4"/>
      </w:pPr>
      <w:proofErr w:type="spellStart"/>
      <w:r>
        <w:t>GeoReplication</w:t>
      </w:r>
      <w:proofErr w:type="spellEnd"/>
    </w:p>
    <w:p w14:paraId="137D5078" w14:textId="77777777" w:rsidR="0025445A" w:rsidRDefault="0025445A" w:rsidP="0025445A">
      <w:pPr>
        <w:pStyle w:val="BodyText"/>
      </w:pPr>
      <w:r>
        <w:t>We are not committing to geo-replication at this point based on the cost versus vanishingly small risk.</w:t>
      </w:r>
    </w:p>
    <w:p w14:paraId="4984BF25" w14:textId="77777777" w:rsidR="0025445A" w:rsidRDefault="0025445A" w:rsidP="0025445A">
      <w:pPr>
        <w:pStyle w:val="BodyText"/>
      </w:pPr>
    </w:p>
    <w:p w14:paraId="04A5C716" w14:textId="77777777" w:rsidR="0025445A" w:rsidRDefault="0025445A" w:rsidP="0025445A">
      <w:pPr>
        <w:pStyle w:val="Heading4"/>
      </w:pPr>
      <w:r>
        <w:t>Disaster Recovery</w:t>
      </w:r>
    </w:p>
    <w:p w14:paraId="66D345E5" w14:textId="77777777" w:rsidR="0025445A" w:rsidRDefault="0025445A" w:rsidP="0025445A">
      <w:pPr>
        <w:pStyle w:val="BodyText"/>
        <w:rPr>
          <w:lang w:val="en-US"/>
        </w:rPr>
      </w:pPr>
    </w:p>
    <w:p w14:paraId="522D5727" w14:textId="77777777" w:rsidR="0025445A" w:rsidRDefault="0025445A" w:rsidP="0025445A">
      <w:pPr>
        <w:pStyle w:val="Heading5"/>
      </w:pPr>
      <w:r>
        <w:lastRenderedPageBreak/>
        <w:t>Automated Backup and Restoration</w:t>
      </w:r>
    </w:p>
    <w:p w14:paraId="307561C3" w14:textId="77777777" w:rsidR="0025445A" w:rsidRDefault="0025445A" w:rsidP="0025445A">
      <w:pPr>
        <w:pStyle w:val="BodyText"/>
        <w:rPr>
          <w:lang w:val="en-US"/>
        </w:rPr>
      </w:pPr>
      <w:r>
        <w:rPr>
          <w:lang w:val="en-US"/>
        </w:rPr>
        <w:t>The Infrastructure as Code instructions which the Continuous Deployment Pipeline execute include instructions to configure full and incremental backups to meet RPO and RPT obligations as specified in the Quality Requirements.</w:t>
      </w:r>
    </w:p>
    <w:p w14:paraId="22345394" w14:textId="77777777" w:rsidR="0025445A" w:rsidRPr="001E4932" w:rsidRDefault="0025445A" w:rsidP="0025445A">
      <w:pPr>
        <w:pStyle w:val="BodyText"/>
        <w:rPr>
          <w:lang w:val="en-US"/>
        </w:rPr>
      </w:pPr>
    </w:p>
    <w:p w14:paraId="4C771128" w14:textId="77777777" w:rsidR="0025445A" w:rsidRPr="00170B4B" w:rsidRDefault="0025445A" w:rsidP="0025445A">
      <w:pPr>
        <w:pStyle w:val="BodyText"/>
        <w:jc w:val="center"/>
      </w:pPr>
      <w:r>
        <w:rPr>
          <w:noProof/>
        </w:rPr>
        <w:drawing>
          <wp:inline distT="0" distB="0" distL="0" distR="0" wp14:anchorId="6815B510" wp14:editId="23D0091F">
            <wp:extent cx="3320347" cy="2068088"/>
            <wp:effectExtent l="0" t="0" r="0" b="8890"/>
            <wp:docPr id="1018943176" name="Picture 1018943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943176"/>
                    <pic:cNvPicPr/>
                  </pic:nvPicPr>
                  <pic:blipFill>
                    <a:blip r:embed="rId27">
                      <a:extLst>
                        <a:ext uri="{28A0092B-C50C-407E-A947-70E740481C1C}">
                          <a14:useLocalDpi xmlns:a14="http://schemas.microsoft.com/office/drawing/2010/main" val="0"/>
                        </a:ext>
                      </a:extLst>
                    </a:blip>
                    <a:stretch>
                      <a:fillRect/>
                    </a:stretch>
                  </pic:blipFill>
                  <pic:spPr>
                    <a:xfrm>
                      <a:off x="0" y="0"/>
                      <a:ext cx="3320347" cy="2068088"/>
                    </a:xfrm>
                    <a:prstGeom prst="rect">
                      <a:avLst/>
                    </a:prstGeom>
                  </pic:spPr>
                </pic:pic>
              </a:graphicData>
            </a:graphic>
          </wp:inline>
        </w:drawing>
      </w:r>
    </w:p>
    <w:p w14:paraId="0EDA14CF" w14:textId="77777777" w:rsidR="0025445A" w:rsidRDefault="0025445A" w:rsidP="0025445A">
      <w:pPr>
        <w:pStyle w:val="Heading5"/>
      </w:pPr>
      <w:r>
        <w:t>Recovery Point Objective (RPO)</w:t>
      </w:r>
    </w:p>
    <w:p w14:paraId="5F5D048A" w14:textId="77777777" w:rsidR="0025445A" w:rsidRDefault="0025445A" w:rsidP="0025445A">
      <w:pPr>
        <w:pStyle w:val="BodyText"/>
      </w:pPr>
      <w:r>
        <w:t>Disaster recovery is implemented by using the cloud provider’s database backup service taking full backups every day, and incremental backups at intervals satisfying the RPO objectives specified in the quality requirements (between 1 and 15 minutes apart).</w:t>
      </w:r>
    </w:p>
    <w:p w14:paraId="0E841CF2" w14:textId="77777777" w:rsidR="0025445A" w:rsidRDefault="0025445A" w:rsidP="0025445A">
      <w:pPr>
        <w:pStyle w:val="Heading5"/>
      </w:pPr>
      <w:r>
        <w:t>Recovery Time Objective (RTO)</w:t>
      </w:r>
    </w:p>
    <w:p w14:paraId="7D571839" w14:textId="77777777" w:rsidR="0025445A" w:rsidRPr="009872E6" w:rsidRDefault="0025445A" w:rsidP="0025445A">
      <w:pPr>
        <w:pStyle w:val="BodyText"/>
        <w:rPr>
          <w:lang w:val="en-US"/>
        </w:rPr>
      </w:pPr>
      <w:r w:rsidRPr="1BDC06F0">
        <w:rPr>
          <w:lang w:val="en-US"/>
        </w:rPr>
        <w:t xml:space="preserve">The automation available by the cloud provider allows the initiation of a full redeployment of the environment and full restoration of the backups within an interval satisfying the RTO value specified in the Quality Requirements (less than an hour after the automated task is </w:t>
      </w:r>
      <w:proofErr w:type="spellStart"/>
      <w:r w:rsidRPr="1BDC06F0">
        <w:rPr>
          <w:lang w:val="en-US"/>
        </w:rPr>
        <w:t>initialised</w:t>
      </w:r>
      <w:proofErr w:type="spellEnd"/>
      <w:r w:rsidRPr="1BDC06F0">
        <w:rPr>
          <w:lang w:val="en-US"/>
        </w:rPr>
        <w:t>).</w:t>
      </w:r>
    </w:p>
    <w:p w14:paraId="11493846" w14:textId="77777777" w:rsidR="0025445A" w:rsidRDefault="0025445A" w:rsidP="0025445A">
      <w:pPr>
        <w:pStyle w:val="BodyText"/>
      </w:pPr>
    </w:p>
    <w:p w14:paraId="410088C1" w14:textId="77777777" w:rsidR="0025445A" w:rsidRPr="00257170" w:rsidRDefault="0025445A" w:rsidP="0025445A">
      <w:pPr>
        <w:pStyle w:val="BodyText"/>
      </w:pPr>
    </w:p>
    <w:p w14:paraId="4C8B3E36" w14:textId="77777777" w:rsidR="0025445A" w:rsidRPr="009D50ED" w:rsidRDefault="0025445A" w:rsidP="0025445A">
      <w:pPr>
        <w:pStyle w:val="Heading4"/>
      </w:pPr>
      <w:r>
        <w:t>Business Continuity</w:t>
      </w:r>
    </w:p>
    <w:p w14:paraId="14DE7F40" w14:textId="77777777" w:rsidR="0025445A" w:rsidRDefault="0025445A" w:rsidP="0025445A">
      <w:pPr>
        <w:pStyle w:val="BodyText"/>
        <w:rPr>
          <w:lang w:val="en-US"/>
        </w:rPr>
      </w:pPr>
      <w:r>
        <w:rPr>
          <w:lang w:val="en-US"/>
        </w:rPr>
        <w:t>The Infrastructure as Code instructions which the Continuous Deployment Pipeline execute include instructions to setup long term storage of the database in the event everything else is deleted.</w:t>
      </w:r>
    </w:p>
    <w:p w14:paraId="36C487BA" w14:textId="77777777" w:rsidR="0025445A" w:rsidRDefault="0025445A" w:rsidP="0025445A">
      <w:pPr>
        <w:pStyle w:val="BodyText"/>
        <w:rPr>
          <w:lang w:val="en-US"/>
        </w:rPr>
      </w:pPr>
      <w:r w:rsidRPr="1BDC06F0">
        <w:rPr>
          <w:lang w:val="en-US"/>
        </w:rPr>
        <w:t xml:space="preserve">Whereas </w:t>
      </w:r>
      <w:proofErr w:type="spellStart"/>
      <w:r w:rsidRPr="1BDC06F0">
        <w:rPr>
          <w:lang w:val="en-US"/>
        </w:rPr>
        <w:t>GeoReplication</w:t>
      </w:r>
      <w:proofErr w:type="spellEnd"/>
      <w:r w:rsidRPr="1BDC06F0">
        <w:rPr>
          <w:lang w:val="en-US"/>
        </w:rPr>
        <w:t xml:space="preserve"> is not required to run the service, it is wise to persist the Long-Term Storage in a geographically different location – within a country with an acceptable legal system.</w:t>
      </w:r>
    </w:p>
    <w:p w14:paraId="2C97BD5E" w14:textId="77777777" w:rsidR="0025445A" w:rsidRDefault="0025445A" w:rsidP="0025445A">
      <w:pPr>
        <w:pStyle w:val="BodyText"/>
        <w:rPr>
          <w:lang w:val="en-US"/>
        </w:rPr>
      </w:pPr>
      <w:r>
        <w:rPr>
          <w:lang w:val="en-US"/>
        </w:rPr>
        <w:t>The exact implementation depends on the Cloud platform.</w:t>
      </w:r>
    </w:p>
    <w:p w14:paraId="54488DF9" w14:textId="77777777" w:rsidR="0025445A" w:rsidRDefault="0025445A" w:rsidP="0025445A">
      <w:pPr>
        <w:pStyle w:val="Heading6"/>
      </w:pPr>
      <w:r>
        <w:lastRenderedPageBreak/>
        <w:t>Azure</w:t>
      </w:r>
    </w:p>
    <w:p w14:paraId="7E7B6697" w14:textId="77777777" w:rsidR="0025445A" w:rsidRPr="00FF7745" w:rsidRDefault="0025445A" w:rsidP="0025445A">
      <w:pPr>
        <w:pStyle w:val="BodyText"/>
      </w:pPr>
      <w:r>
        <w:rPr>
          <w:noProof/>
        </w:rPr>
        <w:drawing>
          <wp:inline distT="0" distB="0" distL="0" distR="0" wp14:anchorId="7EFAA9B9" wp14:editId="714E18A3">
            <wp:extent cx="3774915" cy="2754982"/>
            <wp:effectExtent l="0" t="0" r="0" b="7620"/>
            <wp:docPr id="1018943177" name="Picture 1018943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943177"/>
                    <pic:cNvPicPr/>
                  </pic:nvPicPr>
                  <pic:blipFill>
                    <a:blip r:embed="rId28">
                      <a:extLst>
                        <a:ext uri="{28A0092B-C50C-407E-A947-70E740481C1C}">
                          <a14:useLocalDpi xmlns:a14="http://schemas.microsoft.com/office/drawing/2010/main" val="0"/>
                        </a:ext>
                      </a:extLst>
                    </a:blip>
                    <a:stretch>
                      <a:fillRect/>
                    </a:stretch>
                  </pic:blipFill>
                  <pic:spPr>
                    <a:xfrm>
                      <a:off x="0" y="0"/>
                      <a:ext cx="3774915" cy="2754982"/>
                    </a:xfrm>
                    <a:prstGeom prst="rect">
                      <a:avLst/>
                    </a:prstGeom>
                  </pic:spPr>
                </pic:pic>
              </a:graphicData>
            </a:graphic>
          </wp:inline>
        </w:drawing>
      </w:r>
    </w:p>
    <w:p w14:paraId="5F1BA697" w14:textId="77777777" w:rsidR="0025445A" w:rsidRDefault="0025445A" w:rsidP="0025445A">
      <w:pPr>
        <w:pStyle w:val="Heading6"/>
      </w:pPr>
      <w:r>
        <w:t>Amazon</w:t>
      </w:r>
    </w:p>
    <w:p w14:paraId="42D2D2E3" w14:textId="77777777" w:rsidR="0025445A" w:rsidRDefault="0025445A" w:rsidP="0025445A">
      <w:pPr>
        <w:pStyle w:val="BodyText"/>
      </w:pPr>
    </w:p>
    <w:p w14:paraId="2CF114C0" w14:textId="77777777" w:rsidR="0025445A" w:rsidRPr="00BF3EDC" w:rsidRDefault="0025445A" w:rsidP="0025445A">
      <w:pPr>
        <w:pStyle w:val="BodyText"/>
      </w:pPr>
      <w:r>
        <w:t>TODO</w:t>
      </w:r>
    </w:p>
    <w:p w14:paraId="37B5CBC3" w14:textId="77777777" w:rsidR="0025445A" w:rsidRPr="00BF3EDC" w:rsidRDefault="0025445A" w:rsidP="0025445A">
      <w:pPr>
        <w:pStyle w:val="BodyText"/>
      </w:pPr>
    </w:p>
    <w:p w14:paraId="5456D2A7" w14:textId="77777777" w:rsidR="0025445A" w:rsidRDefault="0025445A" w:rsidP="0025445A">
      <w:pPr>
        <w:pStyle w:val="Heading3"/>
      </w:pPr>
      <w:bookmarkStart w:id="24" w:name="_Toc89946841"/>
      <w:r>
        <w:t>Data Classification</w:t>
      </w:r>
      <w:bookmarkEnd w:id="24"/>
    </w:p>
    <w:p w14:paraId="21DC3034" w14:textId="77777777" w:rsidR="0025445A" w:rsidRDefault="0025445A" w:rsidP="0025445A">
      <w:pPr>
        <w:pStyle w:val="BodyText"/>
      </w:pPr>
      <w:r>
        <w:t>The data’s classification is determined according to the following workflow.</w:t>
      </w:r>
    </w:p>
    <w:p w14:paraId="17320513" w14:textId="77777777" w:rsidR="0025445A" w:rsidRDefault="0025445A" w:rsidP="0025445A">
      <w:pPr>
        <w:pStyle w:val="Box-Note"/>
      </w:pPr>
      <w:r>
        <w:rPr>
          <w:rFonts w:eastAsia="Arial" w:cs="Arial"/>
          <w:noProof/>
        </w:rPr>
        <w:drawing>
          <wp:inline distT="0" distB="0" distL="0" distR="0" wp14:anchorId="5C141DEC" wp14:editId="0ACCD88E">
            <wp:extent cx="180000" cy="179705"/>
            <wp:effectExtent l="0" t="0" r="0" b="0"/>
            <wp:docPr id="30" name="Graphic 30"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rning.svg"/>
                    <pic:cNvPicPr/>
                  </pic:nvPicPr>
                  <pic:blipFill rotWithShape="1">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rcRect l="-83" r="-83"/>
                    <a:stretch/>
                  </pic:blipFill>
                  <pic:spPr bwMode="auto">
                    <a:xfrm>
                      <a:off x="0" y="0"/>
                      <a:ext cx="180295" cy="180000"/>
                    </a:xfrm>
                    <a:prstGeom prst="rect">
                      <a:avLst/>
                    </a:prstGeom>
                    <a:ln>
                      <a:noFill/>
                    </a:ln>
                    <a:extLst>
                      <a:ext uri="{53640926-AAD7-44D8-BBD7-CCE9431645EC}">
                        <a14:shadowObscured xmlns:a14="http://schemas.microsoft.com/office/drawing/2010/main"/>
                      </a:ext>
                    </a:extLst>
                  </pic:spPr>
                </pic:pic>
              </a:graphicData>
            </a:graphic>
          </wp:inline>
        </w:drawing>
      </w:r>
      <w:r>
        <w:rPr>
          <w:rFonts w:eastAsia="Arial" w:cs="Arial"/>
        </w:rPr>
        <w:t xml:space="preserve"> </w:t>
      </w:r>
      <w:r>
        <w:rPr>
          <w:b/>
          <w:bCs/>
        </w:rPr>
        <w:t>Warning</w:t>
      </w:r>
      <w:r w:rsidRPr="00253981">
        <w:rPr>
          <w:b/>
          <w:bCs/>
        </w:rPr>
        <w:t>:</w:t>
      </w:r>
      <w:r>
        <w:br/>
        <w:t xml:space="preserve">even if an information system manages UNCLASSIFIED data, the system manages some form of private identifying information (PII) of users, the disclosure of which would harm a person or organisation, making </w:t>
      </w:r>
      <w:r w:rsidRPr="10356023">
        <w:t xml:space="preserve">even if an information system manages UNCLASSIFIED data, the system manages some form of private identifying information (PII) of users, the disclosure of which would harm a person or organisation, making </w:t>
      </w:r>
      <w:r w:rsidRPr="0963A3E5">
        <w:t xml:space="preserve">even if an information system manages UNCLASSIFIED data, the system manages some form of private identifying information (PII) of users, the disclosure of which would harm a person or organisation, making </w:t>
      </w:r>
      <w:r w:rsidRPr="1BDC06F0">
        <w:rPr>
          <w:u w:val="single"/>
        </w:rPr>
        <w:t>some</w:t>
      </w:r>
      <w:r>
        <w:t xml:space="preserve"> of the data managed by the system IN-CONFIDENCE.</w:t>
      </w:r>
    </w:p>
    <w:p w14:paraId="74F956A2" w14:textId="77777777" w:rsidR="0025445A" w:rsidRDefault="0025445A" w:rsidP="0025445A">
      <w:pPr>
        <w:pStyle w:val="BodyText"/>
      </w:pPr>
    </w:p>
    <w:p w14:paraId="1C7D6F8D" w14:textId="77777777" w:rsidR="0025445A" w:rsidRDefault="0025445A" w:rsidP="0025445A">
      <w:pPr>
        <w:pStyle w:val="Box-Note"/>
      </w:pPr>
      <w:r>
        <w:rPr>
          <w:noProof/>
        </w:rPr>
        <w:drawing>
          <wp:inline distT="0" distB="0" distL="0" distR="0" wp14:anchorId="6F9C6FB0" wp14:editId="5F75A44D">
            <wp:extent cx="179705" cy="180000"/>
            <wp:effectExtent l="0" t="0" r="0" b="0"/>
            <wp:docPr id="29" name="Graphic 29"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formation.svg"/>
                    <pic:cNvPicPr/>
                  </pic:nvPicPr>
                  <pic:blipFill rotWithShape="1">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rcRect l="1" t="-82" r="1" b="-82"/>
                    <a:stretch/>
                  </pic:blipFill>
                  <pic:spPr bwMode="auto">
                    <a:xfrm>
                      <a:off x="0" y="0"/>
                      <a:ext cx="180000" cy="180295"/>
                    </a:xfrm>
                    <a:prstGeom prst="rect">
                      <a:avLst/>
                    </a:prstGeom>
                    <a:ln>
                      <a:noFill/>
                    </a:ln>
                    <a:extLst>
                      <a:ext uri="{53640926-AAD7-44D8-BBD7-CCE9431645EC}">
                        <a14:shadowObscured xmlns:a14="http://schemas.microsoft.com/office/drawing/2010/main"/>
                      </a:ext>
                    </a:extLst>
                  </pic:spPr>
                </pic:pic>
              </a:graphicData>
            </a:graphic>
          </wp:inline>
        </w:drawing>
      </w:r>
      <w:r>
        <w:rPr>
          <w:b/>
          <w:bCs/>
        </w:rPr>
        <w:br/>
      </w:r>
      <w:r w:rsidRPr="00F26181">
        <w:rPr>
          <w:b/>
          <w:bCs/>
        </w:rPr>
        <w:t>Note:</w:t>
      </w:r>
      <w:r>
        <w:br/>
        <w:t xml:space="preserve">even if some of the information managed by a system is IN-CONFIDENCE, the system MUST meet its other Open &amp; Transparent Data obligations to NZ and the UN. even if some of the information managed by a system is IN-CONFIDENCE, the system MUST meet its other Open &amp; Transparent Data obligations to NZ and the UN. Therefore, a system must and can expose most of its data – excluding its IN-CONFIDENCE </w:t>
      </w:r>
      <w:proofErr w:type="spellStart"/>
      <w:proofErr w:type="gramStart"/>
      <w:r>
        <w:t>data.even</w:t>
      </w:r>
      <w:proofErr w:type="spellEnd"/>
      <w:proofErr w:type="gramEnd"/>
      <w:r>
        <w:t xml:space="preserve"> if some of the information managed by a system is IN-CONFIDENCE, the system MUST meet its other Open &amp; Transparent Data obligations to NZ and the UN. even if some of the information managed by a system is IN-CONFIDENCE, the system MUST meet its other Open &amp; Transparent Data obligations to NZ and the UN. Therefore, a system must and can expose most of its data – excluding its IN-CONFIDENCE data.</w:t>
      </w:r>
    </w:p>
    <w:p w14:paraId="132D40E1" w14:textId="77777777" w:rsidR="0025445A" w:rsidRDefault="0025445A" w:rsidP="0025445A">
      <w:pPr>
        <w:pStyle w:val="BodyText"/>
      </w:pPr>
    </w:p>
    <w:p w14:paraId="4A1EA43F" w14:textId="77777777" w:rsidR="0025445A" w:rsidRDefault="0025445A" w:rsidP="0025445A">
      <w:pPr>
        <w:pStyle w:val="BodyText"/>
        <w:jc w:val="center"/>
      </w:pPr>
      <w:r>
        <w:rPr>
          <w:noProof/>
        </w:rPr>
        <w:drawing>
          <wp:inline distT="0" distB="0" distL="0" distR="0" wp14:anchorId="3F2D176F" wp14:editId="3FE8C1A9">
            <wp:extent cx="3856663" cy="3575050"/>
            <wp:effectExtent l="0" t="0" r="0" b="6350"/>
            <wp:docPr id="1367870920" name="Picture 1367870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870920"/>
                    <pic:cNvPicPr/>
                  </pic:nvPicPr>
                  <pic:blipFill>
                    <a:blip r:embed="rId33">
                      <a:extLst>
                        <a:ext uri="{28A0092B-C50C-407E-A947-70E740481C1C}">
                          <a14:useLocalDpi xmlns:a14="http://schemas.microsoft.com/office/drawing/2010/main" val="0"/>
                        </a:ext>
                      </a:extLst>
                    </a:blip>
                    <a:stretch>
                      <a:fillRect/>
                    </a:stretch>
                  </pic:blipFill>
                  <pic:spPr>
                    <a:xfrm>
                      <a:off x="0" y="0"/>
                      <a:ext cx="3856663" cy="3575050"/>
                    </a:xfrm>
                    <a:prstGeom prst="rect">
                      <a:avLst/>
                    </a:prstGeom>
                  </pic:spPr>
                </pic:pic>
              </a:graphicData>
            </a:graphic>
          </wp:inline>
        </w:drawing>
      </w:r>
    </w:p>
    <w:p w14:paraId="148FDAAF" w14:textId="77777777" w:rsidR="0025445A" w:rsidRDefault="0025445A" w:rsidP="0025445A">
      <w:pPr>
        <w:pStyle w:val="BodyText"/>
        <w:jc w:val="center"/>
      </w:pPr>
    </w:p>
    <w:p w14:paraId="6DC51E39" w14:textId="77777777" w:rsidR="0025445A" w:rsidRDefault="0025445A" w:rsidP="0025445A">
      <w:pPr>
        <w:pStyle w:val="Heading2"/>
      </w:pPr>
      <w:bookmarkStart w:id="25" w:name="_Toc89946842"/>
      <w:r>
        <w:t>Roles to Permissions Schedule</w:t>
      </w:r>
      <w:bookmarkEnd w:id="25"/>
    </w:p>
    <w:p w14:paraId="3E2568D1" w14:textId="77777777" w:rsidR="0025445A" w:rsidRDefault="0025445A" w:rsidP="0025445A">
      <w:pPr>
        <w:pStyle w:val="BodyText"/>
      </w:pPr>
      <w:r>
        <w:t>TODO: Include Image</w:t>
      </w:r>
    </w:p>
    <w:p w14:paraId="3C32FA5C" w14:textId="77777777" w:rsidR="0025445A" w:rsidRDefault="0025445A" w:rsidP="0025445A">
      <w:pPr>
        <w:pStyle w:val="BodyText"/>
      </w:pPr>
    </w:p>
    <w:p w14:paraId="0ABB6C7F" w14:textId="77777777" w:rsidR="0025445A" w:rsidRDefault="0025445A" w:rsidP="0025445A">
      <w:pPr>
        <w:pStyle w:val="BodyText"/>
      </w:pPr>
      <w:r>
        <w:t>Availability</w:t>
      </w:r>
    </w:p>
    <w:p w14:paraId="4615C466" w14:textId="533E0C24" w:rsidR="00E8314C" w:rsidRPr="00DA59D0" w:rsidRDefault="0025445A" w:rsidP="0025445A">
      <w:pPr>
        <w:pStyle w:val="BodyText"/>
      </w:pPr>
      <w:r>
        <w:t>Disaster Recovery</w:t>
      </w:r>
    </w:p>
    <w:p w14:paraId="0CEDF4A5" w14:textId="77777777" w:rsidR="005255FC" w:rsidRDefault="005255FC" w:rsidP="005255FC">
      <w:pPr>
        <w:pStyle w:val="Appendices"/>
      </w:pPr>
      <w:bookmarkStart w:id="26" w:name="Location_Appendices"/>
      <w:bookmarkStart w:id="27" w:name="_Toc145049430"/>
      <w:bookmarkStart w:id="28" w:name="_Toc154927879"/>
      <w:bookmarkEnd w:id="26"/>
      <w:r>
        <w:lastRenderedPageBreak/>
        <w:t>Appendices</w:t>
      </w:r>
      <w:bookmarkEnd w:id="27"/>
      <w:bookmarkEnd w:id="28"/>
    </w:p>
    <w:p w14:paraId="2F89881E" w14:textId="1FCDE4B2" w:rsidR="000D0A25" w:rsidRDefault="005255FC" w:rsidP="00193EAB">
      <w:pPr>
        <w:pStyle w:val="Appendix"/>
      </w:pPr>
      <w:bookmarkStart w:id="29" w:name="_Toc145049431"/>
      <w:bookmarkStart w:id="30" w:name="_Toc154927880"/>
      <w:r w:rsidRPr="005C7C13">
        <w:t xml:space="preserve">Appendix A - </w:t>
      </w:r>
      <w:r w:rsidR="008C39DC" w:rsidRPr="005C7C13">
        <w:t>Document</w:t>
      </w:r>
      <w:r w:rsidR="00DA59D0" w:rsidRPr="005C7C13">
        <w:t xml:space="preserve"> Information</w:t>
      </w:r>
      <w:bookmarkEnd w:id="29"/>
      <w:bookmarkEnd w:id="30"/>
    </w:p>
    <w:p w14:paraId="38CB33FE" w14:textId="25209161" w:rsidR="00E87D24" w:rsidRDefault="00E87D24" w:rsidP="00E87D24">
      <w:pPr>
        <w:pStyle w:val="Heading3"/>
      </w:pPr>
      <w:bookmarkStart w:id="31" w:name="_Toc154927881"/>
      <w:r>
        <w:t>Versions</w:t>
      </w:r>
      <w:bookmarkEnd w:id="31"/>
    </w:p>
    <w:p w14:paraId="38948784" w14:textId="389B3378" w:rsidR="00E87D24" w:rsidRDefault="00E87D24" w:rsidP="00E87D24">
      <w:pPr>
        <w:pStyle w:val="BodyText"/>
        <w:numPr>
          <w:ilvl w:val="1"/>
          <w:numId w:val="34"/>
        </w:numPr>
      </w:pPr>
      <w:r>
        <w:t>Initial Draft</w:t>
      </w:r>
    </w:p>
    <w:p w14:paraId="3512656D" w14:textId="77777777" w:rsidR="001A5907" w:rsidRPr="00E87D24" w:rsidRDefault="001A5907" w:rsidP="001A5907">
      <w:pPr>
        <w:pStyle w:val="BodyText"/>
      </w:pPr>
    </w:p>
    <w:p w14:paraId="43AB590F" w14:textId="681DED0E" w:rsidR="008C39DC" w:rsidRDefault="008C39DC" w:rsidP="005255FC">
      <w:pPr>
        <w:pStyle w:val="Heading3"/>
      </w:pPr>
      <w:bookmarkStart w:id="32" w:name="_Toc154927882"/>
      <w:r>
        <w:t>Images</w:t>
      </w:r>
      <w:bookmarkEnd w:id="32"/>
    </w:p>
    <w:p w14:paraId="6E3424D0" w14:textId="2BC3C2FB" w:rsidR="00DA59D0" w:rsidRDefault="008C39DC">
      <w:pPr>
        <w:pStyle w:val="TableofFigures"/>
        <w:tabs>
          <w:tab w:val="right" w:leader="dot" w:pos="9514"/>
        </w:tabs>
        <w:rPr>
          <w:rFonts w:asciiTheme="minorHAnsi" w:eastAsiaTheme="minorEastAsia" w:hAnsiTheme="minorHAnsi" w:cstheme="minorBidi"/>
          <w:noProof/>
          <w:sz w:val="22"/>
          <w:szCs w:val="22"/>
          <w:lang w:eastAsia="en-NZ"/>
        </w:rPr>
      </w:pPr>
      <w:r>
        <w:fldChar w:fldCharType="begin"/>
      </w:r>
      <w:r>
        <w:instrText xml:space="preserve"> TOC \h \z \c "Figure" </w:instrText>
      </w:r>
      <w:r>
        <w:fldChar w:fldCharType="separate"/>
      </w:r>
      <w:hyperlink w:anchor="_Toc144995112" w:history="1">
        <w:r w:rsidR="00DA59D0" w:rsidRPr="003E565C">
          <w:rPr>
            <w:rStyle w:val="Hyperlink"/>
            <w:noProof/>
          </w:rPr>
          <w:t>Figure 1: TODO Image</w:t>
        </w:r>
        <w:r w:rsidR="00DA59D0">
          <w:rPr>
            <w:noProof/>
            <w:webHidden/>
          </w:rPr>
          <w:tab/>
        </w:r>
        <w:r w:rsidR="00DA59D0">
          <w:rPr>
            <w:noProof/>
            <w:webHidden/>
          </w:rPr>
          <w:fldChar w:fldCharType="begin"/>
        </w:r>
        <w:r w:rsidR="00DA59D0">
          <w:rPr>
            <w:noProof/>
            <w:webHidden/>
          </w:rPr>
          <w:instrText xml:space="preserve"> PAGEREF _Toc144995112 \h </w:instrText>
        </w:r>
        <w:r w:rsidR="00DA59D0">
          <w:rPr>
            <w:noProof/>
            <w:webHidden/>
          </w:rPr>
        </w:r>
        <w:r w:rsidR="00DA59D0">
          <w:rPr>
            <w:noProof/>
            <w:webHidden/>
          </w:rPr>
          <w:fldChar w:fldCharType="separate"/>
        </w:r>
        <w:r w:rsidR="00DA59D0">
          <w:rPr>
            <w:noProof/>
            <w:webHidden/>
          </w:rPr>
          <w:t>2</w:t>
        </w:r>
        <w:r w:rsidR="00DA59D0">
          <w:rPr>
            <w:noProof/>
            <w:webHidden/>
          </w:rPr>
          <w:fldChar w:fldCharType="end"/>
        </w:r>
      </w:hyperlink>
    </w:p>
    <w:p w14:paraId="2DD82614" w14:textId="61752B75" w:rsidR="008C39DC" w:rsidRDefault="008C39DC" w:rsidP="008C39DC">
      <w:r>
        <w:fldChar w:fldCharType="end"/>
      </w:r>
    </w:p>
    <w:p w14:paraId="5ED594EB" w14:textId="18C9D77A" w:rsidR="008C39DC" w:rsidRPr="001E2299" w:rsidRDefault="008C39DC" w:rsidP="001E2299">
      <w:pPr>
        <w:pStyle w:val="Heading3"/>
      </w:pPr>
      <w:bookmarkStart w:id="33" w:name="_Toc154927883"/>
      <w:r w:rsidRPr="001E2299">
        <w:t>Tables</w:t>
      </w:r>
      <w:bookmarkEnd w:id="33"/>
    </w:p>
    <w:p w14:paraId="71191E87" w14:textId="67FA9518" w:rsidR="00660C49" w:rsidRDefault="008C39DC">
      <w:pPr>
        <w:pStyle w:val="TableofFigures"/>
        <w:tabs>
          <w:tab w:val="right" w:leader="dot" w:pos="9514"/>
        </w:tabs>
        <w:rPr>
          <w:rFonts w:asciiTheme="minorHAnsi" w:eastAsiaTheme="minorEastAsia" w:hAnsiTheme="minorHAnsi" w:cstheme="minorBidi"/>
          <w:noProof/>
          <w:sz w:val="22"/>
          <w:szCs w:val="22"/>
          <w:lang w:eastAsia="en-NZ"/>
        </w:rPr>
      </w:pPr>
      <w:r>
        <w:fldChar w:fldCharType="begin"/>
      </w:r>
      <w:r>
        <w:instrText xml:space="preserve"> TOC \h \z \c "Table" </w:instrText>
      </w:r>
      <w:r>
        <w:fldChar w:fldCharType="separate"/>
      </w:r>
      <w:hyperlink w:anchor="_Toc145048484" w:history="1">
        <w:r w:rsidR="00660C49" w:rsidRPr="008D5D82">
          <w:rPr>
            <w:rStyle w:val="Hyperlink"/>
            <w:noProof/>
          </w:rPr>
          <w:t>Table 1: TODO Table</w:t>
        </w:r>
        <w:r w:rsidR="00660C49">
          <w:rPr>
            <w:noProof/>
            <w:webHidden/>
          </w:rPr>
          <w:tab/>
        </w:r>
        <w:r w:rsidR="00660C49">
          <w:rPr>
            <w:noProof/>
            <w:webHidden/>
          </w:rPr>
          <w:fldChar w:fldCharType="begin"/>
        </w:r>
        <w:r w:rsidR="00660C49">
          <w:rPr>
            <w:noProof/>
            <w:webHidden/>
          </w:rPr>
          <w:instrText xml:space="preserve"> PAGEREF _Toc145048484 \h </w:instrText>
        </w:r>
        <w:r w:rsidR="00660C49">
          <w:rPr>
            <w:noProof/>
            <w:webHidden/>
          </w:rPr>
        </w:r>
        <w:r w:rsidR="00660C49">
          <w:rPr>
            <w:noProof/>
            <w:webHidden/>
          </w:rPr>
          <w:fldChar w:fldCharType="separate"/>
        </w:r>
        <w:r w:rsidR="00660C49">
          <w:rPr>
            <w:noProof/>
            <w:webHidden/>
          </w:rPr>
          <w:t>3</w:t>
        </w:r>
        <w:r w:rsidR="00660C49">
          <w:rPr>
            <w:noProof/>
            <w:webHidden/>
          </w:rPr>
          <w:fldChar w:fldCharType="end"/>
        </w:r>
      </w:hyperlink>
    </w:p>
    <w:p w14:paraId="6BB50E36" w14:textId="71545829" w:rsidR="00660C49" w:rsidRDefault="00000000">
      <w:pPr>
        <w:pStyle w:val="TableofFigures"/>
        <w:tabs>
          <w:tab w:val="right" w:leader="dot" w:pos="9514"/>
        </w:tabs>
        <w:rPr>
          <w:rFonts w:asciiTheme="minorHAnsi" w:eastAsiaTheme="minorEastAsia" w:hAnsiTheme="minorHAnsi" w:cstheme="minorBidi"/>
          <w:noProof/>
          <w:sz w:val="22"/>
          <w:szCs w:val="22"/>
          <w:lang w:eastAsia="en-NZ"/>
        </w:rPr>
      </w:pPr>
      <w:hyperlink w:anchor="_Toc145048485" w:history="1">
        <w:r w:rsidR="00660C49" w:rsidRPr="008D5D82">
          <w:rPr>
            <w:rStyle w:val="Hyperlink"/>
            <w:noProof/>
          </w:rPr>
          <w:t>Table 2: TODO Table 2</w:t>
        </w:r>
        <w:r w:rsidR="00660C49">
          <w:rPr>
            <w:noProof/>
            <w:webHidden/>
          </w:rPr>
          <w:tab/>
        </w:r>
        <w:r w:rsidR="00660C49">
          <w:rPr>
            <w:noProof/>
            <w:webHidden/>
          </w:rPr>
          <w:fldChar w:fldCharType="begin"/>
        </w:r>
        <w:r w:rsidR="00660C49">
          <w:rPr>
            <w:noProof/>
            <w:webHidden/>
          </w:rPr>
          <w:instrText xml:space="preserve"> PAGEREF _Toc145048485 \h </w:instrText>
        </w:r>
        <w:r w:rsidR="00660C49">
          <w:rPr>
            <w:noProof/>
            <w:webHidden/>
          </w:rPr>
        </w:r>
        <w:r w:rsidR="00660C49">
          <w:rPr>
            <w:noProof/>
            <w:webHidden/>
          </w:rPr>
          <w:fldChar w:fldCharType="separate"/>
        </w:r>
        <w:r w:rsidR="00660C49">
          <w:rPr>
            <w:noProof/>
            <w:webHidden/>
          </w:rPr>
          <w:t>3</w:t>
        </w:r>
        <w:r w:rsidR="00660C49">
          <w:rPr>
            <w:noProof/>
            <w:webHidden/>
          </w:rPr>
          <w:fldChar w:fldCharType="end"/>
        </w:r>
      </w:hyperlink>
    </w:p>
    <w:p w14:paraId="125C1C6B" w14:textId="1BEF207C" w:rsidR="008C39DC" w:rsidRDefault="008C39DC" w:rsidP="008C39DC">
      <w:r>
        <w:fldChar w:fldCharType="end"/>
      </w:r>
    </w:p>
    <w:p w14:paraId="20825760" w14:textId="69F12EA0" w:rsidR="000F10AE" w:rsidRDefault="000F10AE" w:rsidP="00660C49">
      <w:pPr>
        <w:pStyle w:val="Heading3"/>
      </w:pPr>
      <w:bookmarkStart w:id="34" w:name="_Toc154927884"/>
      <w:r>
        <w:t>References</w:t>
      </w:r>
      <w:bookmarkEnd w:id="34"/>
    </w:p>
    <w:p w14:paraId="6496AFBA" w14:textId="04E4C59B" w:rsidR="000F10AE" w:rsidRPr="008C39DC" w:rsidRDefault="000F10AE" w:rsidP="008C39DC">
      <w:r>
        <w:fldChar w:fldCharType="begin"/>
      </w:r>
      <w:r>
        <w:instrText xml:space="preserve"> BIBLIOGRAPHY  \l 5129 </w:instrText>
      </w:r>
      <w:r>
        <w:fldChar w:fldCharType="separate"/>
      </w:r>
      <w:r>
        <w:rPr>
          <w:b/>
          <w:bCs/>
          <w:noProof/>
          <w:lang w:val="en-US"/>
        </w:rPr>
        <w:t>There are no sources in the current document.</w:t>
      </w:r>
      <w:r>
        <w:fldChar w:fldCharType="end"/>
      </w:r>
    </w:p>
    <w:p w14:paraId="677B4FFE" w14:textId="10F7543F" w:rsidR="002031CE" w:rsidRDefault="002031CE" w:rsidP="00660C49">
      <w:pPr>
        <w:pStyle w:val="Heading3"/>
      </w:pPr>
      <w:bookmarkStart w:id="35" w:name="_Toc154927885"/>
      <w:r>
        <w:t>Review Distribution</w:t>
      </w:r>
      <w:bookmarkEnd w:id="35"/>
    </w:p>
    <w:p w14:paraId="7B67B120" w14:textId="2C97F490" w:rsidR="006646CD" w:rsidRPr="006646CD" w:rsidRDefault="006646CD" w:rsidP="006646CD">
      <w:pPr>
        <w:pStyle w:val="BodyText"/>
      </w:pPr>
      <w:r>
        <w:t xml:space="preserve">The document was distributed for review </w:t>
      </w:r>
      <w:r w:rsidR="0012615C">
        <w:t>as below</w:t>
      </w:r>
      <w:r>
        <w:t>:</w:t>
      </w:r>
    </w:p>
    <w:tbl>
      <w:tblPr>
        <w:tblStyle w:val="Table-Default-Blue"/>
        <w:tblW w:w="0" w:type="auto"/>
        <w:tblLook w:val="04A0" w:firstRow="1" w:lastRow="0" w:firstColumn="1" w:lastColumn="0" w:noHBand="0" w:noVBand="1"/>
      </w:tblPr>
      <w:tblGrid>
        <w:gridCol w:w="4678"/>
        <w:gridCol w:w="4846"/>
      </w:tblGrid>
      <w:tr w:rsidR="002031CE" w14:paraId="4B0FE9A8" w14:textId="77777777" w:rsidTr="00AE2E49">
        <w:trPr>
          <w:cnfStyle w:val="100000000000" w:firstRow="1" w:lastRow="0" w:firstColumn="0" w:lastColumn="0" w:oddVBand="0" w:evenVBand="0" w:oddHBand="0" w:evenHBand="0" w:firstRowFirstColumn="0" w:firstRowLastColumn="0" w:lastRowFirstColumn="0" w:lastRowLastColumn="0"/>
        </w:trPr>
        <w:tc>
          <w:tcPr>
            <w:tcW w:w="4678" w:type="dxa"/>
          </w:tcPr>
          <w:p w14:paraId="08E67AEC" w14:textId="499FC28C" w:rsidR="002031CE" w:rsidRDefault="006646CD" w:rsidP="009E49C0">
            <w:pPr>
              <w:pStyle w:val="BodyText"/>
            </w:pPr>
            <w:bookmarkStart w:id="36" w:name="_Hlk145229633"/>
            <w:r>
              <w:t>Identity</w:t>
            </w:r>
          </w:p>
        </w:tc>
        <w:tc>
          <w:tcPr>
            <w:tcW w:w="4846" w:type="dxa"/>
          </w:tcPr>
          <w:p w14:paraId="0D067053" w14:textId="1879522F" w:rsidR="002031CE" w:rsidRDefault="006646CD" w:rsidP="009E49C0">
            <w:pPr>
              <w:pStyle w:val="BodyText"/>
            </w:pPr>
            <w:r>
              <w:t>Notes</w:t>
            </w:r>
          </w:p>
        </w:tc>
      </w:tr>
      <w:tr w:rsidR="002031CE" w14:paraId="6E29415B" w14:textId="77777777" w:rsidTr="00AE2E49">
        <w:trPr>
          <w:cnfStyle w:val="000000100000" w:firstRow="0" w:lastRow="0" w:firstColumn="0" w:lastColumn="0" w:oddVBand="0" w:evenVBand="0" w:oddHBand="1" w:evenHBand="0" w:firstRowFirstColumn="0" w:firstRowLastColumn="0" w:lastRowFirstColumn="0" w:lastRowLastColumn="0"/>
        </w:trPr>
        <w:tc>
          <w:tcPr>
            <w:tcW w:w="4678" w:type="dxa"/>
          </w:tcPr>
          <w:p w14:paraId="3C83B324" w14:textId="77777777" w:rsidR="002031CE" w:rsidRDefault="002031CE" w:rsidP="009E49C0">
            <w:pPr>
              <w:pStyle w:val="BodyText"/>
            </w:pPr>
          </w:p>
        </w:tc>
        <w:tc>
          <w:tcPr>
            <w:tcW w:w="4846" w:type="dxa"/>
          </w:tcPr>
          <w:p w14:paraId="237C2F24" w14:textId="77777777" w:rsidR="002031CE" w:rsidRDefault="002031CE" w:rsidP="009E49C0">
            <w:pPr>
              <w:pStyle w:val="BodyText"/>
            </w:pPr>
          </w:p>
        </w:tc>
      </w:tr>
      <w:tr w:rsidR="002031CE" w14:paraId="74CE103F" w14:textId="77777777" w:rsidTr="00AE2E49">
        <w:trPr>
          <w:cnfStyle w:val="000000010000" w:firstRow="0" w:lastRow="0" w:firstColumn="0" w:lastColumn="0" w:oddVBand="0" w:evenVBand="0" w:oddHBand="0" w:evenHBand="1" w:firstRowFirstColumn="0" w:firstRowLastColumn="0" w:lastRowFirstColumn="0" w:lastRowLastColumn="0"/>
        </w:trPr>
        <w:tc>
          <w:tcPr>
            <w:tcW w:w="4678" w:type="dxa"/>
          </w:tcPr>
          <w:p w14:paraId="3FBD32A0" w14:textId="77777777" w:rsidR="002031CE" w:rsidRDefault="002031CE" w:rsidP="009E49C0">
            <w:pPr>
              <w:pStyle w:val="BodyText"/>
            </w:pPr>
          </w:p>
        </w:tc>
        <w:tc>
          <w:tcPr>
            <w:tcW w:w="4846" w:type="dxa"/>
          </w:tcPr>
          <w:p w14:paraId="584BF39F" w14:textId="77777777" w:rsidR="002031CE" w:rsidRDefault="002031CE" w:rsidP="009E49C0">
            <w:pPr>
              <w:pStyle w:val="BodyText"/>
            </w:pPr>
          </w:p>
        </w:tc>
      </w:tr>
      <w:tr w:rsidR="002031CE" w14:paraId="193BCD4D" w14:textId="77777777" w:rsidTr="00AE2E49">
        <w:trPr>
          <w:cnfStyle w:val="000000100000" w:firstRow="0" w:lastRow="0" w:firstColumn="0" w:lastColumn="0" w:oddVBand="0" w:evenVBand="0" w:oddHBand="1" w:evenHBand="0" w:firstRowFirstColumn="0" w:firstRowLastColumn="0" w:lastRowFirstColumn="0" w:lastRowLastColumn="0"/>
        </w:trPr>
        <w:tc>
          <w:tcPr>
            <w:tcW w:w="4678" w:type="dxa"/>
          </w:tcPr>
          <w:p w14:paraId="205239E6" w14:textId="77777777" w:rsidR="002031CE" w:rsidRDefault="002031CE" w:rsidP="009E49C0">
            <w:pPr>
              <w:pStyle w:val="BodyText"/>
            </w:pPr>
          </w:p>
        </w:tc>
        <w:tc>
          <w:tcPr>
            <w:tcW w:w="4846" w:type="dxa"/>
          </w:tcPr>
          <w:p w14:paraId="0D83ED85" w14:textId="77777777" w:rsidR="002031CE" w:rsidRDefault="002031CE" w:rsidP="009E49C0">
            <w:pPr>
              <w:pStyle w:val="BodyText"/>
            </w:pPr>
          </w:p>
        </w:tc>
      </w:tr>
    </w:tbl>
    <w:p w14:paraId="4E821DAB" w14:textId="33F56047" w:rsidR="00660C49" w:rsidRDefault="00660C49" w:rsidP="00660C49">
      <w:pPr>
        <w:pStyle w:val="Heading3"/>
      </w:pPr>
      <w:bookmarkStart w:id="37" w:name="_Toc154927886"/>
      <w:bookmarkEnd w:id="36"/>
      <w:r>
        <w:t>Audience</w:t>
      </w:r>
      <w:bookmarkEnd w:id="37"/>
    </w:p>
    <w:p w14:paraId="41692DAB" w14:textId="3D8DA2E0" w:rsidR="00660C49" w:rsidRPr="00660C49" w:rsidRDefault="00660C49" w:rsidP="00660C49">
      <w:pPr>
        <w:pStyle w:val="BodyText"/>
      </w:pPr>
      <w:r>
        <w:t xml:space="preserve">The document is technical in nature, but parts are expected to be read and/or validated by a non-technical audience. </w:t>
      </w:r>
    </w:p>
    <w:p w14:paraId="687DC93E" w14:textId="77777777" w:rsidR="0012615C" w:rsidRDefault="0012615C" w:rsidP="0012615C">
      <w:pPr>
        <w:pStyle w:val="Heading3"/>
      </w:pPr>
      <w:bookmarkStart w:id="38" w:name="_Toc154927887"/>
      <w:r>
        <w:t>Structure</w:t>
      </w:r>
      <w:bookmarkEnd w:id="38"/>
    </w:p>
    <w:p w14:paraId="3C9E4E3A" w14:textId="1A7FDEEE" w:rsidR="0012615C" w:rsidRDefault="0012615C" w:rsidP="0012615C">
      <w:pPr>
        <w:pStyle w:val="BodyText"/>
      </w:pPr>
      <w:r>
        <w:t>Where possible, the document structure is guided by either ISO-* standards or best practice.</w:t>
      </w:r>
    </w:p>
    <w:p w14:paraId="4A6E4CC2" w14:textId="218E23CF" w:rsidR="005255FC" w:rsidRDefault="00660C49" w:rsidP="00660C49">
      <w:pPr>
        <w:pStyle w:val="Heading3"/>
      </w:pPr>
      <w:bookmarkStart w:id="39" w:name="_Toc154927888"/>
      <w:r>
        <w:lastRenderedPageBreak/>
        <w:t>Diagrams</w:t>
      </w:r>
      <w:bookmarkEnd w:id="39"/>
    </w:p>
    <w:p w14:paraId="65008B06" w14:textId="1507D50E" w:rsidR="00660C49" w:rsidRDefault="00660C49" w:rsidP="008C39DC">
      <w:pPr>
        <w:pStyle w:val="BodyText"/>
      </w:pPr>
      <w:bookmarkStart w:id="40" w:name="_Hlk145229490"/>
      <w:r>
        <w:t>Diagrams are developed for a wide audience. Unless specifically for a technical audience, where the use of industry standard diagram types (</w:t>
      </w:r>
      <w:r w:rsidR="00ED6520">
        <w:t>ArchiMate</w:t>
      </w:r>
      <w:r>
        <w:t>, UML, C4), is appropriate, diagrams are developed as simple “box &amp; line” monochrome diagrams.</w:t>
      </w:r>
    </w:p>
    <w:p w14:paraId="1EAA2D7F" w14:textId="5FB32523" w:rsidR="00295B17" w:rsidRDefault="00295B17" w:rsidP="00295B17">
      <w:pPr>
        <w:pStyle w:val="Heading3"/>
      </w:pPr>
      <w:r>
        <w:t>Standards</w:t>
      </w:r>
    </w:p>
    <w:p w14:paraId="25B5EACA" w14:textId="05387C86" w:rsidR="00295B17" w:rsidRPr="00B12A7B" w:rsidRDefault="00365AF6" w:rsidP="00365AF6">
      <w:pPr>
        <w:pStyle w:val="Term"/>
        <w:rPr>
          <w:vanish/>
          <w:specVanish/>
        </w:rPr>
      </w:pPr>
      <w:r>
        <w:t>ISO-25010</w:t>
      </w:r>
    </w:p>
    <w:p w14:paraId="59D167C2" w14:textId="59D92D14" w:rsidR="00365AF6" w:rsidRDefault="00B12A7B" w:rsidP="008C39DC">
      <w:pPr>
        <w:pStyle w:val="BodyText"/>
      </w:pPr>
      <w:r>
        <w:t xml:space="preserve"> </w:t>
      </w:r>
      <w:r w:rsidR="00365AF6">
        <w:t>: …</w:t>
      </w:r>
    </w:p>
    <w:p w14:paraId="26935D0E" w14:textId="5252ED0C" w:rsidR="00365AF6" w:rsidRPr="00B12A7B" w:rsidRDefault="00365AF6" w:rsidP="00365AF6">
      <w:pPr>
        <w:pStyle w:val="Term"/>
        <w:rPr>
          <w:vanish/>
          <w:specVanish/>
        </w:rPr>
      </w:pPr>
      <w:r>
        <w:t>ISO-25012</w:t>
      </w:r>
    </w:p>
    <w:p w14:paraId="4A53C262" w14:textId="7BA349B4" w:rsidR="00365AF6" w:rsidRDefault="00B12A7B" w:rsidP="008C39DC">
      <w:pPr>
        <w:pStyle w:val="BodyText"/>
      </w:pPr>
      <w:r>
        <w:t xml:space="preserve"> </w:t>
      </w:r>
      <w:r w:rsidR="00365AF6">
        <w:t>: …</w:t>
      </w:r>
    </w:p>
    <w:p w14:paraId="1158B52A" w14:textId="07857D0E" w:rsidR="00365AF6" w:rsidRPr="00B12A7B" w:rsidRDefault="00365AF6" w:rsidP="00365AF6">
      <w:pPr>
        <w:pStyle w:val="Term"/>
        <w:rPr>
          <w:vanish/>
          <w:specVanish/>
        </w:rPr>
      </w:pPr>
      <w:r>
        <w:t>ISO-25022</w:t>
      </w:r>
    </w:p>
    <w:p w14:paraId="203E3123" w14:textId="424F7EBE" w:rsidR="00365AF6" w:rsidRDefault="00B12A7B" w:rsidP="008C39DC">
      <w:pPr>
        <w:pStyle w:val="BodyText"/>
      </w:pPr>
      <w:r>
        <w:t xml:space="preserve"> </w:t>
      </w:r>
      <w:r w:rsidR="00365AF6">
        <w:t>: …</w:t>
      </w:r>
    </w:p>
    <w:p w14:paraId="52A09F0C" w14:textId="32265624" w:rsidR="00193EAB" w:rsidRDefault="00193EAB" w:rsidP="00295B17">
      <w:pPr>
        <w:pStyle w:val="Heading3"/>
      </w:pPr>
      <w:r>
        <w:t>Acronyms</w:t>
      </w:r>
    </w:p>
    <w:p w14:paraId="4B7C82D4" w14:textId="77777777" w:rsidR="00365AF6" w:rsidRPr="00A15219" w:rsidRDefault="00365AF6" w:rsidP="00365AF6">
      <w:pPr>
        <w:pStyle w:val="BodyText"/>
      </w:pPr>
      <w:bookmarkStart w:id="41" w:name="_Toc154927889"/>
      <w:bookmarkEnd w:id="40"/>
      <w:r>
        <w:t>Refer to the project’s Glossary.</w:t>
      </w:r>
    </w:p>
    <w:p w14:paraId="02B3CF0B" w14:textId="77777777" w:rsidR="00365AF6" w:rsidRPr="00EB4A97" w:rsidRDefault="00365AF6" w:rsidP="00365AF6">
      <w:pPr>
        <w:pStyle w:val="Term"/>
        <w:rPr>
          <w:vanish/>
          <w:specVanish/>
        </w:rPr>
      </w:pPr>
      <w:r>
        <w:t>IT</w:t>
      </w:r>
    </w:p>
    <w:p w14:paraId="471A8C2C" w14:textId="77777777" w:rsidR="00365AF6" w:rsidRDefault="00365AF6" w:rsidP="00365AF6">
      <w:pPr>
        <w:pStyle w:val="BodyText"/>
      </w:pPr>
      <w:r>
        <w:t xml:space="preserve"> : acronym for Information, using Technology to automate and facilitate its management.</w:t>
      </w:r>
    </w:p>
    <w:p w14:paraId="60805026" w14:textId="77777777" w:rsidR="00365AF6" w:rsidRPr="008C39DC" w:rsidRDefault="00365AF6" w:rsidP="00365AF6">
      <w:pPr>
        <w:pStyle w:val="Heading5"/>
        <w:rPr>
          <w:vanish/>
          <w:specVanish/>
        </w:rPr>
      </w:pPr>
      <w:bookmarkStart w:id="42" w:name="_ICT"/>
      <w:bookmarkEnd w:id="42"/>
      <w:r>
        <w:t>ICT</w:t>
      </w:r>
    </w:p>
    <w:p w14:paraId="358F9C52" w14:textId="77777777" w:rsidR="00365AF6" w:rsidRDefault="00365AF6" w:rsidP="00365AF6">
      <w:pPr>
        <w:pStyle w:val="BodyText"/>
      </w:pPr>
      <w:r>
        <w:t>: acronym for Information &amp; Communication Technology, the domain of defining Information elements and using technology to automate their communication between entities. IT is a subset of ICT.</w:t>
      </w:r>
    </w:p>
    <w:p w14:paraId="5851EE43" w14:textId="604A1A7A" w:rsidR="0012615C" w:rsidRDefault="0012615C" w:rsidP="0012615C">
      <w:pPr>
        <w:pStyle w:val="Heading3"/>
      </w:pPr>
      <w:r>
        <w:t>Terms</w:t>
      </w:r>
      <w:bookmarkEnd w:id="41"/>
    </w:p>
    <w:p w14:paraId="61938180" w14:textId="00B81972" w:rsidR="0012615C" w:rsidRDefault="0012615C" w:rsidP="008C39DC">
      <w:pPr>
        <w:pStyle w:val="BodyText"/>
      </w:pPr>
    </w:p>
    <w:p w14:paraId="7D93165A" w14:textId="77777777" w:rsidR="0012615C" w:rsidRDefault="0012615C" w:rsidP="0012615C">
      <w:pPr>
        <w:pStyle w:val="BodyText"/>
      </w:pPr>
    </w:p>
    <w:p w14:paraId="73EA09A0" w14:textId="06503A0F" w:rsidR="0012615C" w:rsidRDefault="0012615C" w:rsidP="008C39DC">
      <w:pPr>
        <w:pStyle w:val="BodyText"/>
      </w:pPr>
    </w:p>
    <w:p w14:paraId="4ED008F8" w14:textId="662DF6AB" w:rsidR="0012615C" w:rsidRPr="008C39DC" w:rsidRDefault="0012615C" w:rsidP="008C39DC">
      <w:pPr>
        <w:pStyle w:val="BodyText"/>
      </w:pPr>
    </w:p>
    <w:sectPr w:rsidR="0012615C" w:rsidRPr="008C39DC" w:rsidSect="00A2102D">
      <w:headerReference w:type="even" r:id="rId34"/>
      <w:headerReference w:type="default" r:id="rId35"/>
      <w:footerReference w:type="even" r:id="rId36"/>
      <w:footerReference w:type="default" r:id="rId37"/>
      <w:headerReference w:type="first" r:id="rId38"/>
      <w:footerReference w:type="first" r:id="rId39"/>
      <w:pgSz w:w="11906" w:h="16838"/>
      <w:pgMar w:top="1843" w:right="1191" w:bottom="1021" w:left="119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467E3" w14:textId="77777777" w:rsidR="00585A73" w:rsidRDefault="00585A73" w:rsidP="0021141C">
      <w:pPr>
        <w:spacing w:before="0" w:after="0" w:line="240" w:lineRule="auto"/>
      </w:pPr>
      <w:r>
        <w:separator/>
      </w:r>
    </w:p>
    <w:p w14:paraId="3BA2499B" w14:textId="77777777" w:rsidR="00585A73" w:rsidRDefault="00585A73"/>
  </w:endnote>
  <w:endnote w:type="continuationSeparator" w:id="0">
    <w:p w14:paraId="68AA58AD" w14:textId="77777777" w:rsidR="00585A73" w:rsidRDefault="00585A73" w:rsidP="0021141C">
      <w:pPr>
        <w:spacing w:before="0" w:after="0" w:line="240" w:lineRule="auto"/>
      </w:pPr>
      <w:r>
        <w:continuationSeparator/>
      </w:r>
    </w:p>
    <w:p w14:paraId="6A18DAEF" w14:textId="77777777" w:rsidR="00585A73" w:rsidRDefault="00585A73"/>
  </w:endnote>
  <w:endnote w:type="continuationNotice" w:id="1">
    <w:p w14:paraId="030C25D8" w14:textId="77777777" w:rsidR="00585A73" w:rsidRDefault="00585A73">
      <w:pPr>
        <w:spacing w:before="0" w:after="0" w:line="240" w:lineRule="auto"/>
      </w:pPr>
    </w:p>
    <w:p w14:paraId="0414917C" w14:textId="77777777" w:rsidR="00585A73" w:rsidRDefault="00585A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6A41A" w14:textId="5F277B92" w:rsidR="00F67433" w:rsidRDefault="002031CE">
    <w:pPr>
      <w:pStyle w:val="Footer"/>
    </w:pPr>
    <w:r>
      <w:rPr>
        <w:noProof/>
      </w:rPr>
      <mc:AlternateContent>
        <mc:Choice Requires="wps">
          <w:drawing>
            <wp:anchor distT="0" distB="0" distL="0" distR="0" simplePos="0" relativeHeight="251658752" behindDoc="0" locked="0" layoutInCell="1" allowOverlap="1" wp14:anchorId="08BC7220" wp14:editId="1F79CCC8">
              <wp:simplePos x="635" y="635"/>
              <wp:positionH relativeFrom="page">
                <wp:align>center</wp:align>
              </wp:positionH>
              <wp:positionV relativeFrom="page">
                <wp:align>bottom</wp:align>
              </wp:positionV>
              <wp:extent cx="443865" cy="443865"/>
              <wp:effectExtent l="0" t="0" r="3810" b="0"/>
              <wp:wrapNone/>
              <wp:docPr id="5" name="Text Box 5" descr="[UNCLASSIFI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FD08B4C" w14:textId="2E7CD0FB"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8BC7220" id="_x0000_t202" coordsize="21600,21600" o:spt="202" path="m,l,21600r21600,l21600,xe">
              <v:stroke joinstyle="miter"/>
              <v:path gradientshapeok="t" o:connecttype="rect"/>
            </v:shapetype>
            <v:shape id="Text Box 5" o:spid="_x0000_s1028" type="#_x0000_t202" alt="[UNCLASSIFIED]" style="position:absolute;margin-left:0;margin-top:0;width:34.95pt;height:34.95pt;z-index:25165875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6FD08B4C" w14:textId="2E7CD0FB"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p>
  <w:p w14:paraId="7FD110F5" w14:textId="77777777" w:rsidR="00E14448" w:rsidRDefault="00E144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2DBBA" w14:textId="273D5C2B" w:rsidR="0021141C" w:rsidRDefault="002031CE" w:rsidP="0021141C">
    <w:pPr>
      <w:pStyle w:val="Footer"/>
      <w:tabs>
        <w:tab w:val="clear" w:pos="4513"/>
        <w:tab w:val="clear" w:pos="9026"/>
        <w:tab w:val="center" w:pos="4820"/>
        <w:tab w:val="right" w:pos="9498"/>
      </w:tabs>
    </w:pPr>
    <w:r>
      <w:rPr>
        <w:noProof/>
      </w:rPr>
      <mc:AlternateContent>
        <mc:Choice Requires="wps">
          <w:drawing>
            <wp:anchor distT="0" distB="0" distL="0" distR="0" simplePos="0" relativeHeight="251659776" behindDoc="0" locked="0" layoutInCell="1" allowOverlap="1" wp14:anchorId="7805B117" wp14:editId="6083C461">
              <wp:simplePos x="752475" y="10077450"/>
              <wp:positionH relativeFrom="page">
                <wp:align>center</wp:align>
              </wp:positionH>
              <wp:positionV relativeFrom="page">
                <wp:align>bottom</wp:align>
              </wp:positionV>
              <wp:extent cx="443865" cy="443865"/>
              <wp:effectExtent l="0" t="0" r="3810" b="0"/>
              <wp:wrapNone/>
              <wp:docPr id="6" name="Text Box 6" descr="[UNCLASSIFI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B8C3F8A" w14:textId="5E6E778F"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805B117" id="_x0000_t202" coordsize="21600,21600" o:spt="202" path="m,l,21600r21600,l21600,xe">
              <v:stroke joinstyle="miter"/>
              <v:path gradientshapeok="t" o:connecttype="rect"/>
            </v:shapetype>
            <v:shape id="Text Box 6" o:spid="_x0000_s1029" type="#_x0000_t202" alt="[UNCLASSIFIED]" style="position:absolute;margin-left:0;margin-top:0;width:34.95pt;height:34.95pt;z-index:25165977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4B8C3F8A" w14:textId="5E6E778F"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r w:rsidR="0021141C">
      <w:tab/>
    </w:r>
    <w:r w:rsidR="0021141C">
      <w:tab/>
      <w:t xml:space="preserve">Page </w:t>
    </w:r>
    <w:r w:rsidR="0021141C">
      <w:fldChar w:fldCharType="begin"/>
    </w:r>
    <w:r w:rsidR="0021141C">
      <w:instrText xml:space="preserve"> PAGE  \* Arabic  \* MERGEFORMAT </w:instrText>
    </w:r>
    <w:r w:rsidR="0021141C">
      <w:fldChar w:fldCharType="separate"/>
    </w:r>
    <w:r w:rsidR="0021141C">
      <w:rPr>
        <w:noProof/>
      </w:rPr>
      <w:t>1</w:t>
    </w:r>
    <w:r w:rsidR="0021141C">
      <w:fldChar w:fldCharType="end"/>
    </w:r>
    <w:r w:rsidR="0021141C">
      <w:t xml:space="preserve"> of </w:t>
    </w:r>
    <w:fldSimple w:instr=" NUMPAGES  \* Arabic  \* MERGEFORMAT ">
      <w:r w:rsidR="0021141C">
        <w:rPr>
          <w:noProof/>
        </w:rPr>
        <w:t>1</w:t>
      </w:r>
    </w:fldSimple>
  </w:p>
  <w:p w14:paraId="6A8E15FF" w14:textId="77777777" w:rsidR="00E14448" w:rsidRDefault="00E1444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2418C" w14:textId="0712D3E6" w:rsidR="00400A3B" w:rsidRPr="00400A3B" w:rsidRDefault="002031CE" w:rsidP="00400A3B">
    <w:pPr>
      <w:pStyle w:val="Footer"/>
      <w:tabs>
        <w:tab w:val="clear" w:pos="4513"/>
        <w:tab w:val="clear" w:pos="9026"/>
        <w:tab w:val="center" w:pos="4820"/>
        <w:tab w:val="right" w:pos="9498"/>
      </w:tabs>
    </w:pPr>
    <w:r>
      <w:rPr>
        <w:noProof/>
      </w:rPr>
      <mc:AlternateContent>
        <mc:Choice Requires="wps">
          <w:drawing>
            <wp:anchor distT="0" distB="0" distL="0" distR="0" simplePos="0" relativeHeight="251657728" behindDoc="0" locked="0" layoutInCell="1" allowOverlap="1" wp14:anchorId="7857C3B7" wp14:editId="37605987">
              <wp:simplePos x="756920" y="10081895"/>
              <wp:positionH relativeFrom="page">
                <wp:align>center</wp:align>
              </wp:positionH>
              <wp:positionV relativeFrom="page">
                <wp:align>bottom</wp:align>
              </wp:positionV>
              <wp:extent cx="443865" cy="443865"/>
              <wp:effectExtent l="0" t="0" r="3810" b="0"/>
              <wp:wrapNone/>
              <wp:docPr id="4" name="Text Box 4" descr="[UNCLASSIFI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2A59EE6" w14:textId="36CDB9A4"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857C3B7" id="_x0000_t202" coordsize="21600,21600" o:spt="202" path="m,l,21600r21600,l21600,xe">
              <v:stroke joinstyle="miter"/>
              <v:path gradientshapeok="t" o:connecttype="rect"/>
            </v:shapetype>
            <v:shape id="Text Box 4" o:spid="_x0000_s1031" type="#_x0000_t202" alt="[UNCLASSIFIED]" style="position:absolute;margin-left:0;margin-top:0;width:34.95pt;height:34.95pt;z-index:25165772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vhc6wLAgAAHAQAAA4A&#10;AAAAAAAAAAAAAAAALgIAAGRycy9lMm9Eb2MueG1sUEsBAi0AFAAGAAgAAAAhADft0fjZAAAAAwEA&#10;AA8AAAAAAAAAAAAAAAAAZQQAAGRycy9kb3ducmV2LnhtbFBLBQYAAAAABAAEAPMAAABrBQAAAAA=&#10;" filled="f" stroked="f">
              <v:textbox style="mso-fit-shape-to-text:t" inset="0,0,0,15pt">
                <w:txbxContent>
                  <w:p w14:paraId="52A59EE6" w14:textId="36CDB9A4"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r w:rsidR="00400A3B">
      <w:tab/>
    </w:r>
    <w:r w:rsidR="00400A3B">
      <w:tab/>
      <w:t xml:space="preserve">Page </w:t>
    </w:r>
    <w:r w:rsidR="00400A3B">
      <w:fldChar w:fldCharType="begin"/>
    </w:r>
    <w:r w:rsidR="00400A3B">
      <w:instrText xml:space="preserve"> PAGE  \* Arabic  \* MERGEFORMAT </w:instrText>
    </w:r>
    <w:r w:rsidR="00400A3B">
      <w:fldChar w:fldCharType="separate"/>
    </w:r>
    <w:r w:rsidR="00400A3B">
      <w:t>2</w:t>
    </w:r>
    <w:r w:rsidR="00400A3B">
      <w:fldChar w:fldCharType="end"/>
    </w:r>
    <w:r w:rsidR="00400A3B">
      <w:t xml:space="preserve"> of </w:t>
    </w:r>
    <w:fldSimple w:instr=" NUMPAGES  \* Arabic  \* MERGEFORMAT ">
      <w:r w:rsidR="00400A3B">
        <w:t>2</w:t>
      </w:r>
    </w:fldSimple>
  </w:p>
  <w:p w14:paraId="05507C9F" w14:textId="77777777" w:rsidR="00E14448" w:rsidRDefault="00E144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D5E8E" w14:textId="77777777" w:rsidR="00585A73" w:rsidRDefault="00585A73" w:rsidP="0021141C">
      <w:pPr>
        <w:spacing w:before="0" w:after="0" w:line="240" w:lineRule="auto"/>
      </w:pPr>
      <w:r>
        <w:separator/>
      </w:r>
    </w:p>
    <w:p w14:paraId="02E12ABB" w14:textId="77777777" w:rsidR="00585A73" w:rsidRDefault="00585A73"/>
  </w:footnote>
  <w:footnote w:type="continuationSeparator" w:id="0">
    <w:p w14:paraId="5A6BAE55" w14:textId="77777777" w:rsidR="00585A73" w:rsidRDefault="00585A73" w:rsidP="0021141C">
      <w:pPr>
        <w:spacing w:before="0" w:after="0" w:line="240" w:lineRule="auto"/>
      </w:pPr>
      <w:r>
        <w:continuationSeparator/>
      </w:r>
    </w:p>
    <w:p w14:paraId="700BE212" w14:textId="77777777" w:rsidR="00585A73" w:rsidRDefault="00585A73"/>
  </w:footnote>
  <w:footnote w:type="continuationNotice" w:id="1">
    <w:p w14:paraId="1EE80442" w14:textId="77777777" w:rsidR="00585A73" w:rsidRDefault="00585A73">
      <w:pPr>
        <w:spacing w:before="0" w:after="0" w:line="240" w:lineRule="auto"/>
      </w:pPr>
    </w:p>
    <w:p w14:paraId="45F824DA" w14:textId="77777777" w:rsidR="00585A73" w:rsidRDefault="00585A73"/>
  </w:footnote>
  <w:footnote w:id="2">
    <w:p w14:paraId="5F5A3D0B" w14:textId="77777777" w:rsidR="0025445A" w:rsidRDefault="0025445A" w:rsidP="0025445A">
      <w:pPr>
        <w:pStyle w:val="FootnoteText"/>
      </w:pPr>
      <w:r w:rsidRPr="2BF7046A">
        <w:rPr>
          <w:rStyle w:val="FootnoteReference"/>
        </w:rPr>
        <w:footnoteRef/>
      </w:r>
      <w:r>
        <w:t xml:space="preserve"> Even </w:t>
      </w:r>
      <w:proofErr w:type="gramStart"/>
      <w:r>
        <w:t>Social Media</w:t>
      </w:r>
      <w:proofErr w:type="gramEnd"/>
      <w:r>
        <w:t xml:space="preserve"> (e.g.: Facebook) data is UNCLASSIFIED – but users expect their private photos are shared only with specific users -- </w:t>
      </w:r>
      <w:r w:rsidRPr="2BF7046A">
        <w:rPr>
          <w:i/>
          <w:iCs/>
        </w:rPr>
        <w:t>not</w:t>
      </w:r>
      <w:r>
        <w:t xml:space="preserve"> testers, not DBAs, not operations specialists, not developers. </w:t>
      </w:r>
    </w:p>
  </w:footnote>
  <w:footnote w:id="3">
    <w:p w14:paraId="23E4C83B" w14:textId="77777777" w:rsidR="0025445A" w:rsidRDefault="0025445A" w:rsidP="0025445A">
      <w:pPr>
        <w:pStyle w:val="FootnoteText"/>
      </w:pPr>
      <w:r>
        <w:rPr>
          <w:rStyle w:val="FootnoteReference"/>
        </w:rPr>
        <w:footnoteRef/>
      </w:r>
      <w:r>
        <w:t xml:space="preserve"> ISO-27001 Level 1 – i.e. self-assessment -- is not enough</w:t>
      </w:r>
    </w:p>
  </w:footnote>
  <w:footnote w:id="4">
    <w:p w14:paraId="1AE2553B" w14:textId="77777777" w:rsidR="0025445A" w:rsidRDefault="0025445A" w:rsidP="0025445A">
      <w:pPr>
        <w:pStyle w:val="FootnoteText"/>
      </w:pPr>
      <w:r w:rsidRPr="2BF7046A">
        <w:rPr>
          <w:rStyle w:val="FootnoteReference"/>
        </w:rPr>
        <w:footnoteRef/>
      </w:r>
      <w:r>
        <w:t xml:space="preserve"> Avoid relying on communication channels that rely on certs, </w:t>
      </w:r>
      <w:proofErr w:type="gramStart"/>
      <w:r>
        <w:t>in order to</w:t>
      </w:r>
      <w:proofErr w:type="gramEnd"/>
      <w:r>
        <w:t xml:space="preserve"> not rely on long-life certs that end up being a security risk in themselves.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9DA5D" w14:textId="57B49946" w:rsidR="00F67433" w:rsidRDefault="002031CE">
    <w:pPr>
      <w:pStyle w:val="Header"/>
    </w:pPr>
    <w:r>
      <w:rPr>
        <w:noProof/>
      </w:rPr>
      <mc:AlternateContent>
        <mc:Choice Requires="wps">
          <w:drawing>
            <wp:anchor distT="0" distB="0" distL="0" distR="0" simplePos="0" relativeHeight="251655680" behindDoc="0" locked="0" layoutInCell="1" allowOverlap="1" wp14:anchorId="466903B9" wp14:editId="5FB1850F">
              <wp:simplePos x="635" y="635"/>
              <wp:positionH relativeFrom="page">
                <wp:align>center</wp:align>
              </wp:positionH>
              <wp:positionV relativeFrom="page">
                <wp:align>top</wp:align>
              </wp:positionV>
              <wp:extent cx="443865" cy="443865"/>
              <wp:effectExtent l="0" t="0" r="3810" b="12065"/>
              <wp:wrapNone/>
              <wp:docPr id="2" name="Text Box 2" descr="[UNCLASSIFI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FFCD06A" w14:textId="10D44887"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66903B9" id="_x0000_t202" coordsize="21600,21600" o:spt="202" path="m,l,21600r21600,l21600,xe">
              <v:stroke joinstyle="miter"/>
              <v:path gradientshapeok="t" o:connecttype="rect"/>
            </v:shapetype>
            <v:shape id="Text Box 2" o:spid="_x0000_s1026" type="#_x0000_t202" alt="[UNCLASSIFIED]" style="position:absolute;margin-left:0;margin-top:0;width:34.95pt;height:34.95pt;z-index:25165568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2FFCD06A" w14:textId="10D44887"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p>
  <w:p w14:paraId="2A7B6123" w14:textId="77777777" w:rsidR="00E14448" w:rsidRDefault="00E1444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CFBD5" w14:textId="1B6ED874" w:rsidR="00F67433" w:rsidRDefault="002031CE">
    <w:pPr>
      <w:pStyle w:val="Header"/>
    </w:pPr>
    <w:r>
      <w:rPr>
        <w:noProof/>
      </w:rPr>
      <mc:AlternateContent>
        <mc:Choice Requires="wps">
          <w:drawing>
            <wp:anchor distT="0" distB="0" distL="0" distR="0" simplePos="0" relativeHeight="251656704" behindDoc="0" locked="0" layoutInCell="1" allowOverlap="1" wp14:anchorId="06728BAC" wp14:editId="15B4FD68">
              <wp:simplePos x="752475" y="447675"/>
              <wp:positionH relativeFrom="page">
                <wp:align>center</wp:align>
              </wp:positionH>
              <wp:positionV relativeFrom="page">
                <wp:align>top</wp:align>
              </wp:positionV>
              <wp:extent cx="443865" cy="443865"/>
              <wp:effectExtent l="0" t="0" r="3810" b="12065"/>
              <wp:wrapNone/>
              <wp:docPr id="3" name="Text Box 3" descr="[UNCLASSIFI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0874A7D" w14:textId="21417EF8"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6728BAC" id="_x0000_t202" coordsize="21600,21600" o:spt="202" path="m,l,21600r21600,l21600,xe">
              <v:stroke joinstyle="miter"/>
              <v:path gradientshapeok="t" o:connecttype="rect"/>
            </v:shapetype>
            <v:shape id="Text Box 3" o:spid="_x0000_s1027" type="#_x0000_t202" alt="[UNCLASSIFIED]" style="position:absolute;margin-left:0;margin-top:0;width:34.95pt;height:34.95pt;z-index:25165670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40874A7D" w14:textId="21417EF8"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p>
  <w:p w14:paraId="2F9B9FF4" w14:textId="77777777" w:rsidR="00E14448" w:rsidRDefault="00E1444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81D7C" w14:textId="0243DE55" w:rsidR="00400A3B" w:rsidRDefault="002031CE" w:rsidP="00F67433">
    <w:pPr>
      <w:pStyle w:val="Logo-Org"/>
    </w:pPr>
    <w:r>
      <w:rPr>
        <w:vanish w:val="0"/>
      </w:rPr>
      <mc:AlternateContent>
        <mc:Choice Requires="wps">
          <w:drawing>
            <wp:anchor distT="0" distB="0" distL="0" distR="0" simplePos="0" relativeHeight="251654656" behindDoc="0" locked="0" layoutInCell="1" allowOverlap="1" wp14:anchorId="00B503B4" wp14:editId="10AE805D">
              <wp:simplePos x="756920" y="450850"/>
              <wp:positionH relativeFrom="page">
                <wp:align>center</wp:align>
              </wp:positionH>
              <wp:positionV relativeFrom="page">
                <wp:align>top</wp:align>
              </wp:positionV>
              <wp:extent cx="443865" cy="443865"/>
              <wp:effectExtent l="0" t="0" r="3810" b="12065"/>
              <wp:wrapNone/>
              <wp:docPr id="1" name="Text Box 1" descr="[UNCLASSIFI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266FFB7" w14:textId="546CF0BD"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0B503B4" id="_x0000_t202" coordsize="21600,21600" o:spt="202" path="m,l,21600r21600,l21600,xe">
              <v:stroke joinstyle="miter"/>
              <v:path gradientshapeok="t" o:connecttype="rect"/>
            </v:shapetype>
            <v:shape id="Text Box 1" o:spid="_x0000_s1030" type="#_x0000_t202" alt="[UNCLASSIFIED]" style="position:absolute;margin-left:0;margin-top:0;width:34.95pt;height:34.95pt;z-index:25165465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AlCgIAABw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s6ai4lP3O6hONJSHYd/ByXVDpTci4LPwtGCag0SLT3Ro&#10;A13JYbQ4q8H/+Js/5hPvFOWsI8GU3JKiOTPfLO0jaisZ89v8Kqebn9y7ybCH9h5IhnN6EU4mM+ah&#10;mUztoX0lOa9iIQoJK6lcyXEy73FQLj0HqVarlEQycgI3dutkhI50RS5f+lfh3Ug40qYeYVKTKN7x&#10;PuTGP4NbHZDYT0uJ1A5EjoyTBNNax+cSNf7rPWWdH/XyJwA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ImZAlCgIAABwEAAAOAAAA&#10;AAAAAAAAAAAAAC4CAABkcnMvZTJvRG9jLnhtbFBLAQItABQABgAIAAAAIQDUHg1H2AAAAAMBAAAP&#10;AAAAAAAAAAAAAAAAAGQEAABkcnMvZG93bnJldi54bWxQSwUGAAAAAAQABADzAAAAaQUAAAAA&#10;" filled="f" stroked="f">
              <v:textbox style="mso-fit-shape-to-text:t" inset="0,15pt,0,0">
                <w:txbxContent>
                  <w:p w14:paraId="5266FFB7" w14:textId="546CF0BD"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sdt>
      <w:sdtPr>
        <w:id w:val="-868228459"/>
        <w:docPartObj>
          <w:docPartGallery w:val="Watermarks"/>
          <w:docPartUnique/>
        </w:docPartObj>
      </w:sdtPr>
      <w:sdtContent>
        <w:r w:rsidR="00000000">
          <w:pict w14:anchorId="78B9928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30" type="#_x0000_t136" style="position:absolute;margin-left:0;margin-top:0;width:412.4pt;height:247.45pt;rotation:315;z-index:-25165568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BB0D70" w:rsidRPr="00F67433">
      <w:drawing>
        <wp:inline distT="0" distB="0" distL="0" distR="0" wp14:anchorId="66C2BED0" wp14:editId="78847465">
          <wp:extent cx="2166600" cy="763514"/>
          <wp:effectExtent l="0" t="0" r="0" b="0"/>
          <wp:docPr id="83" name="Picture 8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rotWithShape="1">
                  <a:blip r:embed="rId1">
                    <a:extLst>
                      <a:ext uri="{28A0092B-C50C-407E-A947-70E740481C1C}">
                        <a14:useLocalDpi xmlns:a14="http://schemas.microsoft.com/office/drawing/2010/main" val="0"/>
                      </a:ext>
                    </a:extLst>
                  </a:blip>
                  <a:srcRect l="44623" t="16749" b="19442"/>
                  <a:stretch/>
                </pic:blipFill>
                <pic:spPr bwMode="auto">
                  <a:xfrm>
                    <a:off x="0" y="0"/>
                    <a:ext cx="2168935" cy="764337"/>
                  </a:xfrm>
                  <a:prstGeom prst="rect">
                    <a:avLst/>
                  </a:prstGeom>
                  <a:ln>
                    <a:noFill/>
                  </a:ln>
                  <a:extLst>
                    <a:ext uri="{53640926-AAD7-44D8-BBD7-CCE9431645EC}">
                      <a14:shadowObscured xmlns:a14="http://schemas.microsoft.com/office/drawing/2010/main"/>
                    </a:ext>
                  </a:extLst>
                </pic:spPr>
              </pic:pic>
            </a:graphicData>
          </a:graphic>
        </wp:inline>
      </w:drawing>
    </w:r>
  </w:p>
  <w:p w14:paraId="51ECD149" w14:textId="77777777" w:rsidR="00E14448" w:rsidRDefault="00E144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2329E56"/>
    <w:lvl w:ilvl="0">
      <w:start w:val="1"/>
      <w:numFmt w:val="decimal"/>
      <w:lvlText w:val="%1."/>
      <w:lvlJc w:val="left"/>
      <w:pPr>
        <w:tabs>
          <w:tab w:val="num" w:pos="643"/>
        </w:tabs>
        <w:ind w:left="643" w:hanging="360"/>
      </w:pPr>
    </w:lvl>
  </w:abstractNum>
  <w:abstractNum w:abstractNumId="1" w15:restartNumberingAfterBreak="0">
    <w:nsid w:val="FFFFFF83"/>
    <w:multiLevelType w:val="singleLevel"/>
    <w:tmpl w:val="94C61A7C"/>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7D0EDDB2"/>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C3B0F2C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2EB724E"/>
    <w:multiLevelType w:val="multilevel"/>
    <w:tmpl w:val="3BEC37CC"/>
    <w:lvl w:ilvl="0">
      <w:start w:val="1"/>
      <w:numFmt w:val="upperLetter"/>
      <w:suff w:val="space"/>
      <w:lvlText w:val="Appendix %1 -"/>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5" w15:restartNumberingAfterBreak="0">
    <w:nsid w:val="25405286"/>
    <w:multiLevelType w:val="hybridMultilevel"/>
    <w:tmpl w:val="3D0693F6"/>
    <w:lvl w:ilvl="0" w:tplc="AA1A4A48">
      <w:start w:val="1"/>
      <w:numFmt w:val="bullet"/>
      <w:lvlText w:val=""/>
      <w:lvlJc w:val="left"/>
      <w:pPr>
        <w:ind w:left="720" w:hanging="360"/>
      </w:pPr>
      <w:rPr>
        <w:rFonts w:ascii="Symbol" w:hAnsi="Symbol" w:hint="default"/>
      </w:rPr>
    </w:lvl>
    <w:lvl w:ilvl="1" w:tplc="43F0DB8E">
      <w:start w:val="1"/>
      <w:numFmt w:val="bullet"/>
      <w:lvlText w:val="o"/>
      <w:lvlJc w:val="left"/>
      <w:pPr>
        <w:ind w:left="1440" w:hanging="360"/>
      </w:pPr>
      <w:rPr>
        <w:rFonts w:ascii="Courier New" w:hAnsi="Courier New" w:hint="default"/>
      </w:rPr>
    </w:lvl>
    <w:lvl w:ilvl="2" w:tplc="95428B78">
      <w:start w:val="1"/>
      <w:numFmt w:val="bullet"/>
      <w:lvlText w:val=""/>
      <w:lvlJc w:val="left"/>
      <w:pPr>
        <w:ind w:left="2160" w:hanging="360"/>
      </w:pPr>
      <w:rPr>
        <w:rFonts w:ascii="Wingdings" w:hAnsi="Wingdings" w:hint="default"/>
      </w:rPr>
    </w:lvl>
    <w:lvl w:ilvl="3" w:tplc="E4E6F0A2">
      <w:start w:val="1"/>
      <w:numFmt w:val="bullet"/>
      <w:lvlText w:val=""/>
      <w:lvlJc w:val="left"/>
      <w:pPr>
        <w:ind w:left="2880" w:hanging="360"/>
      </w:pPr>
      <w:rPr>
        <w:rFonts w:ascii="Symbol" w:hAnsi="Symbol" w:hint="default"/>
      </w:rPr>
    </w:lvl>
    <w:lvl w:ilvl="4" w:tplc="04766306">
      <w:start w:val="1"/>
      <w:numFmt w:val="bullet"/>
      <w:lvlText w:val="o"/>
      <w:lvlJc w:val="left"/>
      <w:pPr>
        <w:ind w:left="3600" w:hanging="360"/>
      </w:pPr>
      <w:rPr>
        <w:rFonts w:ascii="Courier New" w:hAnsi="Courier New" w:hint="default"/>
      </w:rPr>
    </w:lvl>
    <w:lvl w:ilvl="5" w:tplc="74323E0C">
      <w:start w:val="1"/>
      <w:numFmt w:val="bullet"/>
      <w:lvlText w:val=""/>
      <w:lvlJc w:val="left"/>
      <w:pPr>
        <w:ind w:left="4320" w:hanging="360"/>
      </w:pPr>
      <w:rPr>
        <w:rFonts w:ascii="Wingdings" w:hAnsi="Wingdings" w:hint="default"/>
      </w:rPr>
    </w:lvl>
    <w:lvl w:ilvl="6" w:tplc="A0B60990">
      <w:start w:val="1"/>
      <w:numFmt w:val="bullet"/>
      <w:lvlText w:val=""/>
      <w:lvlJc w:val="left"/>
      <w:pPr>
        <w:ind w:left="5040" w:hanging="360"/>
      </w:pPr>
      <w:rPr>
        <w:rFonts w:ascii="Symbol" w:hAnsi="Symbol" w:hint="default"/>
      </w:rPr>
    </w:lvl>
    <w:lvl w:ilvl="7" w:tplc="2F260D96">
      <w:start w:val="1"/>
      <w:numFmt w:val="bullet"/>
      <w:lvlText w:val="o"/>
      <w:lvlJc w:val="left"/>
      <w:pPr>
        <w:ind w:left="5760" w:hanging="360"/>
      </w:pPr>
      <w:rPr>
        <w:rFonts w:ascii="Courier New" w:hAnsi="Courier New" w:hint="default"/>
      </w:rPr>
    </w:lvl>
    <w:lvl w:ilvl="8" w:tplc="9F445DA2">
      <w:start w:val="1"/>
      <w:numFmt w:val="bullet"/>
      <w:lvlText w:val=""/>
      <w:lvlJc w:val="left"/>
      <w:pPr>
        <w:ind w:left="6480" w:hanging="360"/>
      </w:pPr>
      <w:rPr>
        <w:rFonts w:ascii="Wingdings" w:hAnsi="Wingdings" w:hint="default"/>
      </w:rPr>
    </w:lvl>
  </w:abstractNum>
  <w:abstractNum w:abstractNumId="6" w15:restartNumberingAfterBreak="0">
    <w:nsid w:val="49B607BC"/>
    <w:multiLevelType w:val="multilevel"/>
    <w:tmpl w:val="64F0A44A"/>
    <w:lvl w:ilvl="0">
      <w:start w:val="1"/>
      <w:numFmt w:val="bullet"/>
      <w:pStyle w:val="ListBullet"/>
      <w:lvlText w:val=""/>
      <w:lvlJc w:val="left"/>
      <w:pPr>
        <w:ind w:left="720" w:hanging="363"/>
      </w:pPr>
      <w:rPr>
        <w:rFonts w:ascii="Symbol" w:hAnsi="Symbol" w:hint="default"/>
      </w:rPr>
    </w:lvl>
    <w:lvl w:ilvl="1">
      <w:start w:val="1"/>
      <w:numFmt w:val="bullet"/>
      <w:pStyle w:val="ListBullet2"/>
      <w:lvlText w:val="­"/>
      <w:lvlJc w:val="left"/>
      <w:pPr>
        <w:ind w:left="1077" w:hanging="363"/>
      </w:pPr>
      <w:rPr>
        <w:rFonts w:ascii="Courier New" w:hAnsi="Courier New" w:hint="default"/>
      </w:rPr>
    </w:lvl>
    <w:lvl w:ilvl="2">
      <w:start w:val="1"/>
      <w:numFmt w:val="bullet"/>
      <w:lvlText w:val=""/>
      <w:lvlJc w:val="left"/>
      <w:pPr>
        <w:ind w:left="1434" w:hanging="363"/>
      </w:pPr>
      <w:rPr>
        <w:rFonts w:ascii="Wingdings" w:hAnsi="Wingdings" w:hint="default"/>
      </w:rPr>
    </w:lvl>
    <w:lvl w:ilvl="3">
      <w:start w:val="1"/>
      <w:numFmt w:val="bullet"/>
      <w:lvlText w:val=""/>
      <w:lvlJc w:val="left"/>
      <w:pPr>
        <w:ind w:left="1791" w:hanging="363"/>
      </w:pPr>
      <w:rPr>
        <w:rFonts w:ascii="Symbol" w:hAnsi="Symbol" w:hint="default"/>
      </w:rPr>
    </w:lvl>
    <w:lvl w:ilvl="4">
      <w:start w:val="1"/>
      <w:numFmt w:val="bullet"/>
      <w:lvlText w:val="o"/>
      <w:lvlJc w:val="left"/>
      <w:pPr>
        <w:ind w:left="2148" w:hanging="363"/>
      </w:pPr>
      <w:rPr>
        <w:rFonts w:ascii="Courier New" w:hAnsi="Courier New" w:cs="Courier New" w:hint="default"/>
      </w:rPr>
    </w:lvl>
    <w:lvl w:ilvl="5">
      <w:start w:val="1"/>
      <w:numFmt w:val="bullet"/>
      <w:lvlText w:val=""/>
      <w:lvlJc w:val="left"/>
      <w:pPr>
        <w:ind w:left="2505" w:hanging="363"/>
      </w:pPr>
      <w:rPr>
        <w:rFonts w:ascii="Wingdings" w:hAnsi="Wingdings" w:hint="default"/>
      </w:rPr>
    </w:lvl>
    <w:lvl w:ilvl="6">
      <w:start w:val="1"/>
      <w:numFmt w:val="bullet"/>
      <w:lvlText w:val=""/>
      <w:lvlJc w:val="left"/>
      <w:pPr>
        <w:ind w:left="2862" w:hanging="363"/>
      </w:pPr>
      <w:rPr>
        <w:rFonts w:ascii="Symbol" w:hAnsi="Symbol" w:hint="default"/>
      </w:rPr>
    </w:lvl>
    <w:lvl w:ilvl="7">
      <w:start w:val="1"/>
      <w:numFmt w:val="bullet"/>
      <w:lvlText w:val="o"/>
      <w:lvlJc w:val="left"/>
      <w:pPr>
        <w:ind w:left="3219" w:hanging="363"/>
      </w:pPr>
      <w:rPr>
        <w:rFonts w:ascii="Courier New" w:hAnsi="Courier New" w:cs="Courier New" w:hint="default"/>
      </w:rPr>
    </w:lvl>
    <w:lvl w:ilvl="8">
      <w:start w:val="1"/>
      <w:numFmt w:val="bullet"/>
      <w:lvlText w:val=""/>
      <w:lvlJc w:val="left"/>
      <w:pPr>
        <w:ind w:left="3576" w:hanging="363"/>
      </w:pPr>
      <w:rPr>
        <w:rFonts w:ascii="Wingdings" w:hAnsi="Wingdings" w:hint="default"/>
      </w:rPr>
    </w:lvl>
  </w:abstractNum>
  <w:abstractNum w:abstractNumId="7" w15:restartNumberingAfterBreak="0">
    <w:nsid w:val="4D840EAD"/>
    <w:multiLevelType w:val="hybridMultilevel"/>
    <w:tmpl w:val="4E84B088"/>
    <w:lvl w:ilvl="0" w:tplc="C4B4B08E">
      <w:start w:val="1"/>
      <w:numFmt w:val="bullet"/>
      <w:lvlText w:val=""/>
      <w:lvlJc w:val="left"/>
      <w:pPr>
        <w:ind w:left="720" w:hanging="360"/>
      </w:pPr>
      <w:rPr>
        <w:rFonts w:ascii="Symbol" w:hAnsi="Symbol" w:hint="default"/>
      </w:rPr>
    </w:lvl>
    <w:lvl w:ilvl="1" w:tplc="ECDEB604">
      <w:start w:val="1"/>
      <w:numFmt w:val="bullet"/>
      <w:lvlText w:val="o"/>
      <w:lvlJc w:val="left"/>
      <w:pPr>
        <w:ind w:left="1440" w:hanging="360"/>
      </w:pPr>
      <w:rPr>
        <w:rFonts w:ascii="Courier New" w:hAnsi="Courier New" w:hint="default"/>
      </w:rPr>
    </w:lvl>
    <w:lvl w:ilvl="2" w:tplc="62548516">
      <w:start w:val="1"/>
      <w:numFmt w:val="bullet"/>
      <w:lvlText w:val=""/>
      <w:lvlJc w:val="left"/>
      <w:pPr>
        <w:ind w:left="2160" w:hanging="360"/>
      </w:pPr>
      <w:rPr>
        <w:rFonts w:ascii="Wingdings" w:hAnsi="Wingdings" w:hint="default"/>
      </w:rPr>
    </w:lvl>
    <w:lvl w:ilvl="3" w:tplc="4448CC06">
      <w:start w:val="1"/>
      <w:numFmt w:val="bullet"/>
      <w:lvlText w:val=""/>
      <w:lvlJc w:val="left"/>
      <w:pPr>
        <w:ind w:left="2880" w:hanging="360"/>
      </w:pPr>
      <w:rPr>
        <w:rFonts w:ascii="Symbol" w:hAnsi="Symbol" w:hint="default"/>
      </w:rPr>
    </w:lvl>
    <w:lvl w:ilvl="4" w:tplc="B3A40912">
      <w:start w:val="1"/>
      <w:numFmt w:val="bullet"/>
      <w:lvlText w:val="o"/>
      <w:lvlJc w:val="left"/>
      <w:pPr>
        <w:ind w:left="3600" w:hanging="360"/>
      </w:pPr>
      <w:rPr>
        <w:rFonts w:ascii="Courier New" w:hAnsi="Courier New" w:hint="default"/>
      </w:rPr>
    </w:lvl>
    <w:lvl w:ilvl="5" w:tplc="4AA88668">
      <w:start w:val="1"/>
      <w:numFmt w:val="bullet"/>
      <w:lvlText w:val=""/>
      <w:lvlJc w:val="left"/>
      <w:pPr>
        <w:ind w:left="4320" w:hanging="360"/>
      </w:pPr>
      <w:rPr>
        <w:rFonts w:ascii="Wingdings" w:hAnsi="Wingdings" w:hint="default"/>
      </w:rPr>
    </w:lvl>
    <w:lvl w:ilvl="6" w:tplc="CA4414A8">
      <w:start w:val="1"/>
      <w:numFmt w:val="bullet"/>
      <w:lvlText w:val=""/>
      <w:lvlJc w:val="left"/>
      <w:pPr>
        <w:ind w:left="5040" w:hanging="360"/>
      </w:pPr>
      <w:rPr>
        <w:rFonts w:ascii="Symbol" w:hAnsi="Symbol" w:hint="default"/>
      </w:rPr>
    </w:lvl>
    <w:lvl w:ilvl="7" w:tplc="B1EC4512">
      <w:start w:val="1"/>
      <w:numFmt w:val="bullet"/>
      <w:lvlText w:val="o"/>
      <w:lvlJc w:val="left"/>
      <w:pPr>
        <w:ind w:left="5760" w:hanging="360"/>
      </w:pPr>
      <w:rPr>
        <w:rFonts w:ascii="Courier New" w:hAnsi="Courier New" w:hint="default"/>
      </w:rPr>
    </w:lvl>
    <w:lvl w:ilvl="8" w:tplc="20A6E3B2">
      <w:start w:val="1"/>
      <w:numFmt w:val="bullet"/>
      <w:lvlText w:val=""/>
      <w:lvlJc w:val="left"/>
      <w:pPr>
        <w:ind w:left="6480" w:hanging="360"/>
      </w:pPr>
      <w:rPr>
        <w:rFonts w:ascii="Wingdings" w:hAnsi="Wingdings" w:hint="default"/>
      </w:rPr>
    </w:lvl>
  </w:abstractNum>
  <w:abstractNum w:abstractNumId="8" w15:restartNumberingAfterBreak="0">
    <w:nsid w:val="58FB67F8"/>
    <w:multiLevelType w:val="multilevel"/>
    <w:tmpl w:val="E8EE782E"/>
    <w:lvl w:ilvl="0">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AE37AAE"/>
    <w:multiLevelType w:val="hybridMultilevel"/>
    <w:tmpl w:val="4A7E52E0"/>
    <w:lvl w:ilvl="0" w:tplc="F24AA21A">
      <w:start w:val="1"/>
      <w:numFmt w:val="bullet"/>
      <w:lvlText w:val=""/>
      <w:lvlJc w:val="left"/>
      <w:pPr>
        <w:ind w:left="720" w:hanging="360"/>
      </w:pPr>
      <w:rPr>
        <w:rFonts w:ascii="Symbol" w:hAnsi="Symbol" w:hint="default"/>
      </w:rPr>
    </w:lvl>
    <w:lvl w:ilvl="1" w:tplc="327AC4DA">
      <w:start w:val="1"/>
      <w:numFmt w:val="bullet"/>
      <w:lvlText w:val="o"/>
      <w:lvlJc w:val="left"/>
      <w:pPr>
        <w:ind w:left="1440" w:hanging="360"/>
      </w:pPr>
      <w:rPr>
        <w:rFonts w:ascii="Courier New" w:hAnsi="Courier New" w:hint="default"/>
      </w:rPr>
    </w:lvl>
    <w:lvl w:ilvl="2" w:tplc="969EBC26">
      <w:start w:val="1"/>
      <w:numFmt w:val="bullet"/>
      <w:lvlText w:val=""/>
      <w:lvlJc w:val="left"/>
      <w:pPr>
        <w:ind w:left="2160" w:hanging="360"/>
      </w:pPr>
      <w:rPr>
        <w:rFonts w:ascii="Wingdings" w:hAnsi="Wingdings" w:hint="default"/>
      </w:rPr>
    </w:lvl>
    <w:lvl w:ilvl="3" w:tplc="B442D484">
      <w:start w:val="1"/>
      <w:numFmt w:val="bullet"/>
      <w:lvlText w:val=""/>
      <w:lvlJc w:val="left"/>
      <w:pPr>
        <w:ind w:left="2880" w:hanging="360"/>
      </w:pPr>
      <w:rPr>
        <w:rFonts w:ascii="Symbol" w:hAnsi="Symbol" w:hint="default"/>
      </w:rPr>
    </w:lvl>
    <w:lvl w:ilvl="4" w:tplc="784A519A">
      <w:start w:val="1"/>
      <w:numFmt w:val="bullet"/>
      <w:lvlText w:val="o"/>
      <w:lvlJc w:val="left"/>
      <w:pPr>
        <w:ind w:left="3600" w:hanging="360"/>
      </w:pPr>
      <w:rPr>
        <w:rFonts w:ascii="Courier New" w:hAnsi="Courier New" w:hint="default"/>
      </w:rPr>
    </w:lvl>
    <w:lvl w:ilvl="5" w:tplc="006A1E54">
      <w:start w:val="1"/>
      <w:numFmt w:val="bullet"/>
      <w:lvlText w:val=""/>
      <w:lvlJc w:val="left"/>
      <w:pPr>
        <w:ind w:left="4320" w:hanging="360"/>
      </w:pPr>
      <w:rPr>
        <w:rFonts w:ascii="Wingdings" w:hAnsi="Wingdings" w:hint="default"/>
      </w:rPr>
    </w:lvl>
    <w:lvl w:ilvl="6" w:tplc="D23CBEF2">
      <w:start w:val="1"/>
      <w:numFmt w:val="bullet"/>
      <w:lvlText w:val=""/>
      <w:lvlJc w:val="left"/>
      <w:pPr>
        <w:ind w:left="5040" w:hanging="360"/>
      </w:pPr>
      <w:rPr>
        <w:rFonts w:ascii="Symbol" w:hAnsi="Symbol" w:hint="default"/>
      </w:rPr>
    </w:lvl>
    <w:lvl w:ilvl="7" w:tplc="FAF414C2">
      <w:start w:val="1"/>
      <w:numFmt w:val="bullet"/>
      <w:lvlText w:val="o"/>
      <w:lvlJc w:val="left"/>
      <w:pPr>
        <w:ind w:left="5760" w:hanging="360"/>
      </w:pPr>
      <w:rPr>
        <w:rFonts w:ascii="Courier New" w:hAnsi="Courier New" w:hint="default"/>
      </w:rPr>
    </w:lvl>
    <w:lvl w:ilvl="8" w:tplc="C12E962E">
      <w:start w:val="1"/>
      <w:numFmt w:val="bullet"/>
      <w:lvlText w:val=""/>
      <w:lvlJc w:val="left"/>
      <w:pPr>
        <w:ind w:left="6480" w:hanging="360"/>
      </w:pPr>
      <w:rPr>
        <w:rFonts w:ascii="Wingdings" w:hAnsi="Wingdings" w:hint="default"/>
      </w:rPr>
    </w:lvl>
  </w:abstractNum>
  <w:abstractNum w:abstractNumId="10" w15:restartNumberingAfterBreak="0">
    <w:nsid w:val="771D726F"/>
    <w:multiLevelType w:val="hybridMultilevel"/>
    <w:tmpl w:val="D5440CD4"/>
    <w:lvl w:ilvl="0" w:tplc="9A16E262">
      <w:start w:val="1"/>
      <w:numFmt w:val="bullet"/>
      <w:lvlText w:val=""/>
      <w:lvlJc w:val="left"/>
      <w:pPr>
        <w:ind w:left="720" w:hanging="360"/>
      </w:pPr>
      <w:rPr>
        <w:rFonts w:ascii="Symbol" w:hAnsi="Symbol" w:hint="default"/>
      </w:rPr>
    </w:lvl>
    <w:lvl w:ilvl="1" w:tplc="4E548012">
      <w:start w:val="1"/>
      <w:numFmt w:val="bullet"/>
      <w:lvlText w:val="o"/>
      <w:lvlJc w:val="left"/>
      <w:pPr>
        <w:ind w:left="1440" w:hanging="360"/>
      </w:pPr>
      <w:rPr>
        <w:rFonts w:ascii="Courier New" w:hAnsi="Courier New" w:hint="default"/>
      </w:rPr>
    </w:lvl>
    <w:lvl w:ilvl="2" w:tplc="B2F29DA0">
      <w:start w:val="1"/>
      <w:numFmt w:val="bullet"/>
      <w:lvlText w:val=""/>
      <w:lvlJc w:val="left"/>
      <w:pPr>
        <w:ind w:left="2160" w:hanging="360"/>
      </w:pPr>
      <w:rPr>
        <w:rFonts w:ascii="Wingdings" w:hAnsi="Wingdings" w:hint="default"/>
      </w:rPr>
    </w:lvl>
    <w:lvl w:ilvl="3" w:tplc="B0F4F622">
      <w:start w:val="1"/>
      <w:numFmt w:val="bullet"/>
      <w:lvlText w:val=""/>
      <w:lvlJc w:val="left"/>
      <w:pPr>
        <w:ind w:left="2880" w:hanging="360"/>
      </w:pPr>
      <w:rPr>
        <w:rFonts w:ascii="Symbol" w:hAnsi="Symbol" w:hint="default"/>
      </w:rPr>
    </w:lvl>
    <w:lvl w:ilvl="4" w:tplc="2D9C14B4">
      <w:start w:val="1"/>
      <w:numFmt w:val="bullet"/>
      <w:lvlText w:val="o"/>
      <w:lvlJc w:val="left"/>
      <w:pPr>
        <w:ind w:left="3600" w:hanging="360"/>
      </w:pPr>
      <w:rPr>
        <w:rFonts w:ascii="Courier New" w:hAnsi="Courier New" w:hint="default"/>
      </w:rPr>
    </w:lvl>
    <w:lvl w:ilvl="5" w:tplc="AD4268B8">
      <w:start w:val="1"/>
      <w:numFmt w:val="bullet"/>
      <w:lvlText w:val=""/>
      <w:lvlJc w:val="left"/>
      <w:pPr>
        <w:ind w:left="4320" w:hanging="360"/>
      </w:pPr>
      <w:rPr>
        <w:rFonts w:ascii="Wingdings" w:hAnsi="Wingdings" w:hint="default"/>
      </w:rPr>
    </w:lvl>
    <w:lvl w:ilvl="6" w:tplc="BD980BA8">
      <w:start w:val="1"/>
      <w:numFmt w:val="bullet"/>
      <w:lvlText w:val=""/>
      <w:lvlJc w:val="left"/>
      <w:pPr>
        <w:ind w:left="5040" w:hanging="360"/>
      </w:pPr>
      <w:rPr>
        <w:rFonts w:ascii="Symbol" w:hAnsi="Symbol" w:hint="default"/>
      </w:rPr>
    </w:lvl>
    <w:lvl w:ilvl="7" w:tplc="939C5346">
      <w:start w:val="1"/>
      <w:numFmt w:val="bullet"/>
      <w:lvlText w:val="o"/>
      <w:lvlJc w:val="left"/>
      <w:pPr>
        <w:ind w:left="5760" w:hanging="360"/>
      </w:pPr>
      <w:rPr>
        <w:rFonts w:ascii="Courier New" w:hAnsi="Courier New" w:hint="default"/>
      </w:rPr>
    </w:lvl>
    <w:lvl w:ilvl="8" w:tplc="2DDA6FAC">
      <w:start w:val="1"/>
      <w:numFmt w:val="bullet"/>
      <w:lvlText w:val=""/>
      <w:lvlJc w:val="left"/>
      <w:pPr>
        <w:ind w:left="6480" w:hanging="360"/>
      </w:pPr>
      <w:rPr>
        <w:rFonts w:ascii="Wingdings" w:hAnsi="Wingdings" w:hint="default"/>
      </w:rPr>
    </w:lvl>
  </w:abstractNum>
  <w:abstractNum w:abstractNumId="11" w15:restartNumberingAfterBreak="0">
    <w:nsid w:val="7FBC23B4"/>
    <w:multiLevelType w:val="hybridMultilevel"/>
    <w:tmpl w:val="05F02C28"/>
    <w:lvl w:ilvl="0" w:tplc="F39E950A">
      <w:start w:val="1"/>
      <w:numFmt w:val="decimal"/>
      <w:pStyle w:val="ListNumber"/>
      <w:lvlText w:val="%1."/>
      <w:lvlJc w:val="left"/>
      <w:pPr>
        <w:ind w:left="720" w:hanging="360"/>
      </w:pPr>
    </w:lvl>
    <w:lvl w:ilvl="1" w:tplc="4F5A80E6">
      <w:start w:val="1"/>
      <w:numFmt w:val="lowerLetter"/>
      <w:pStyle w:val="ListNumber2"/>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904989900">
    <w:abstractNumId w:val="6"/>
  </w:num>
  <w:num w:numId="2" w16cid:durableId="249000370">
    <w:abstractNumId w:val="3"/>
  </w:num>
  <w:num w:numId="3" w16cid:durableId="1391419759">
    <w:abstractNumId w:val="1"/>
  </w:num>
  <w:num w:numId="4" w16cid:durableId="154560335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14596198">
    <w:abstractNumId w:val="2"/>
  </w:num>
  <w:num w:numId="6" w16cid:durableId="1870338598">
    <w:abstractNumId w:val="0"/>
  </w:num>
  <w:num w:numId="7" w16cid:durableId="157700034">
    <w:abstractNumId w:val="11"/>
  </w:num>
  <w:num w:numId="8" w16cid:durableId="1687560567">
    <w:abstractNumId w:val="4"/>
  </w:num>
  <w:num w:numId="9" w16cid:durableId="1510289661">
    <w:abstractNumId w:val="4"/>
    <w:lvlOverride w:ilvl="0">
      <w:lvl w:ilvl="0">
        <w:start w:val="1"/>
        <w:numFmt w:val="upperLetter"/>
        <w:suff w:val="space"/>
        <w:lvlText w:val="Appendix %1 - "/>
        <w:lvlJc w:val="left"/>
        <w:pPr>
          <w:ind w:left="0" w:firstLine="0"/>
        </w:pPr>
        <w:rPr>
          <w:rFonts w:hint="default"/>
        </w:rPr>
      </w:lvl>
    </w:lvlOverride>
    <w:lvlOverride w:ilvl="1">
      <w:lvl w:ilvl="1">
        <w:start w:val="1"/>
        <w:numFmt w:val="lowerLetter"/>
        <w:lvlText w:val="%2."/>
        <w:lvlJc w:val="left"/>
        <w:pPr>
          <w:ind w:left="0" w:firstLine="0"/>
        </w:pPr>
        <w:rPr>
          <w:rFonts w:hint="default"/>
        </w:rPr>
      </w:lvl>
    </w:lvlOverride>
    <w:lvlOverride w:ilvl="2">
      <w:lvl w:ilvl="2">
        <w:start w:val="1"/>
        <w:numFmt w:val="lowerRoman"/>
        <w:lvlText w:val="%3."/>
        <w:lvlJc w:val="righ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righ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right"/>
        <w:pPr>
          <w:ind w:left="0" w:firstLine="0"/>
        </w:pPr>
        <w:rPr>
          <w:rFonts w:hint="default"/>
        </w:rPr>
      </w:lvl>
    </w:lvlOverride>
  </w:num>
  <w:num w:numId="10" w16cid:durableId="1713648743">
    <w:abstractNumId w:val="4"/>
  </w:num>
  <w:num w:numId="11" w16cid:durableId="744450714">
    <w:abstractNumId w:val="4"/>
  </w:num>
  <w:num w:numId="12" w16cid:durableId="1423449734">
    <w:abstractNumId w:val="4"/>
  </w:num>
  <w:num w:numId="13" w16cid:durableId="1589845151">
    <w:abstractNumId w:val="4"/>
  </w:num>
  <w:num w:numId="14" w16cid:durableId="1133642848">
    <w:abstractNumId w:val="4"/>
  </w:num>
  <w:num w:numId="15" w16cid:durableId="1826772538">
    <w:abstractNumId w:val="4"/>
  </w:num>
  <w:num w:numId="16" w16cid:durableId="2051803497">
    <w:abstractNumId w:val="4"/>
  </w:num>
  <w:num w:numId="17" w16cid:durableId="257180540">
    <w:abstractNumId w:val="4"/>
  </w:num>
  <w:num w:numId="18" w16cid:durableId="1276055249">
    <w:abstractNumId w:val="4"/>
  </w:num>
  <w:num w:numId="19" w16cid:durableId="2078166840">
    <w:abstractNumId w:val="4"/>
  </w:num>
  <w:num w:numId="20" w16cid:durableId="566182645">
    <w:abstractNumId w:val="4"/>
  </w:num>
  <w:num w:numId="21" w16cid:durableId="1183278483">
    <w:abstractNumId w:val="4"/>
  </w:num>
  <w:num w:numId="22" w16cid:durableId="382363146">
    <w:abstractNumId w:val="4"/>
  </w:num>
  <w:num w:numId="23" w16cid:durableId="804349903">
    <w:abstractNumId w:val="4"/>
  </w:num>
  <w:num w:numId="24" w16cid:durableId="2142073494">
    <w:abstractNumId w:val="4"/>
  </w:num>
  <w:num w:numId="25" w16cid:durableId="1616135296">
    <w:abstractNumId w:val="4"/>
  </w:num>
  <w:num w:numId="26" w16cid:durableId="1274097434">
    <w:abstractNumId w:val="4"/>
  </w:num>
  <w:num w:numId="27" w16cid:durableId="1591698597">
    <w:abstractNumId w:val="4"/>
  </w:num>
  <w:num w:numId="28" w16cid:durableId="1256356598">
    <w:abstractNumId w:val="4"/>
  </w:num>
  <w:num w:numId="29" w16cid:durableId="973372100">
    <w:abstractNumId w:val="4"/>
  </w:num>
  <w:num w:numId="30" w16cid:durableId="1691754506">
    <w:abstractNumId w:val="4"/>
  </w:num>
  <w:num w:numId="31" w16cid:durableId="1927492136">
    <w:abstractNumId w:val="4"/>
  </w:num>
  <w:num w:numId="32" w16cid:durableId="1869294999">
    <w:abstractNumId w:val="4"/>
  </w:num>
  <w:num w:numId="33" w16cid:durableId="1580628228">
    <w:abstractNumId w:val="4"/>
  </w:num>
  <w:num w:numId="34" w16cid:durableId="2007513129">
    <w:abstractNumId w:val="8"/>
  </w:num>
  <w:num w:numId="35" w16cid:durableId="637075486">
    <w:abstractNumId w:val="5"/>
  </w:num>
  <w:num w:numId="36" w16cid:durableId="592863786">
    <w:abstractNumId w:val="7"/>
  </w:num>
  <w:num w:numId="37" w16cid:durableId="325135934">
    <w:abstractNumId w:val="9"/>
  </w:num>
  <w:num w:numId="38" w16cid:durableId="17191644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stylePaneSortMethod w:val="0000"/>
  <w:defaultTabStop w:val="720"/>
  <w:defaultTableStyle w:val="Table-Default-Mauve"/>
  <w:drawingGridHorizontalSpacing w:val="12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FDD"/>
    <w:rsid w:val="00006B14"/>
    <w:rsid w:val="00011775"/>
    <w:rsid w:val="00026DC8"/>
    <w:rsid w:val="00036876"/>
    <w:rsid w:val="00054E18"/>
    <w:rsid w:val="000708F4"/>
    <w:rsid w:val="00087BBD"/>
    <w:rsid w:val="0009001C"/>
    <w:rsid w:val="00092DFD"/>
    <w:rsid w:val="00095D25"/>
    <w:rsid w:val="000A7901"/>
    <w:rsid w:val="000B104B"/>
    <w:rsid w:val="000C59D1"/>
    <w:rsid w:val="000D0A25"/>
    <w:rsid w:val="000F10AE"/>
    <w:rsid w:val="00106AA0"/>
    <w:rsid w:val="0011016B"/>
    <w:rsid w:val="00114111"/>
    <w:rsid w:val="00117A5F"/>
    <w:rsid w:val="00120B89"/>
    <w:rsid w:val="00126099"/>
    <w:rsid w:val="0012615C"/>
    <w:rsid w:val="00184008"/>
    <w:rsid w:val="001927A5"/>
    <w:rsid w:val="00193EAB"/>
    <w:rsid w:val="001A233C"/>
    <w:rsid w:val="001A5907"/>
    <w:rsid w:val="001B51F2"/>
    <w:rsid w:val="001E2299"/>
    <w:rsid w:val="001F35A9"/>
    <w:rsid w:val="001F5EF1"/>
    <w:rsid w:val="002031CE"/>
    <w:rsid w:val="0020724F"/>
    <w:rsid w:val="0021141C"/>
    <w:rsid w:val="00213DAA"/>
    <w:rsid w:val="0021547D"/>
    <w:rsid w:val="00223763"/>
    <w:rsid w:val="002319B4"/>
    <w:rsid w:val="00233BDC"/>
    <w:rsid w:val="00242D7F"/>
    <w:rsid w:val="0025445A"/>
    <w:rsid w:val="0029311E"/>
    <w:rsid w:val="00295B17"/>
    <w:rsid w:val="002A26D7"/>
    <w:rsid w:val="002A52D1"/>
    <w:rsid w:val="002B1109"/>
    <w:rsid w:val="002B7AFC"/>
    <w:rsid w:val="002C004F"/>
    <w:rsid w:val="002D18E9"/>
    <w:rsid w:val="002D1D53"/>
    <w:rsid w:val="002E5B94"/>
    <w:rsid w:val="00331BC9"/>
    <w:rsid w:val="00356787"/>
    <w:rsid w:val="00365AF6"/>
    <w:rsid w:val="00380BD5"/>
    <w:rsid w:val="003900D6"/>
    <w:rsid w:val="003A4FD7"/>
    <w:rsid w:val="003B5D52"/>
    <w:rsid w:val="003C3370"/>
    <w:rsid w:val="003F5014"/>
    <w:rsid w:val="00400A3B"/>
    <w:rsid w:val="004028EC"/>
    <w:rsid w:val="00406FE9"/>
    <w:rsid w:val="00423249"/>
    <w:rsid w:val="00441793"/>
    <w:rsid w:val="00450AD9"/>
    <w:rsid w:val="0045306F"/>
    <w:rsid w:val="00457123"/>
    <w:rsid w:val="00463A83"/>
    <w:rsid w:val="00486B4D"/>
    <w:rsid w:val="00491649"/>
    <w:rsid w:val="004D1F0C"/>
    <w:rsid w:val="0050196C"/>
    <w:rsid w:val="005255FC"/>
    <w:rsid w:val="005432E3"/>
    <w:rsid w:val="005571FD"/>
    <w:rsid w:val="005604D5"/>
    <w:rsid w:val="00563AF9"/>
    <w:rsid w:val="00585A73"/>
    <w:rsid w:val="00594C1D"/>
    <w:rsid w:val="005A54A0"/>
    <w:rsid w:val="005C7C13"/>
    <w:rsid w:val="005F0A38"/>
    <w:rsid w:val="005F0DC4"/>
    <w:rsid w:val="005F792B"/>
    <w:rsid w:val="00612935"/>
    <w:rsid w:val="006143DD"/>
    <w:rsid w:val="00637D43"/>
    <w:rsid w:val="00650EDA"/>
    <w:rsid w:val="00660C49"/>
    <w:rsid w:val="006646CD"/>
    <w:rsid w:val="00675068"/>
    <w:rsid w:val="0069602E"/>
    <w:rsid w:val="006A2843"/>
    <w:rsid w:val="006D5B4C"/>
    <w:rsid w:val="006E0BDE"/>
    <w:rsid w:val="00702ADE"/>
    <w:rsid w:val="0071118C"/>
    <w:rsid w:val="007414F0"/>
    <w:rsid w:val="00753774"/>
    <w:rsid w:val="00777D1C"/>
    <w:rsid w:val="00784B4F"/>
    <w:rsid w:val="00784C1E"/>
    <w:rsid w:val="007D7BF7"/>
    <w:rsid w:val="007E0184"/>
    <w:rsid w:val="007E7720"/>
    <w:rsid w:val="008059D9"/>
    <w:rsid w:val="00813161"/>
    <w:rsid w:val="00821494"/>
    <w:rsid w:val="00840295"/>
    <w:rsid w:val="00855420"/>
    <w:rsid w:val="00873F86"/>
    <w:rsid w:val="00882316"/>
    <w:rsid w:val="00887DCB"/>
    <w:rsid w:val="008948E7"/>
    <w:rsid w:val="008C39DC"/>
    <w:rsid w:val="008C7EE4"/>
    <w:rsid w:val="008E13CD"/>
    <w:rsid w:val="009116EA"/>
    <w:rsid w:val="00914742"/>
    <w:rsid w:val="00921365"/>
    <w:rsid w:val="00921A51"/>
    <w:rsid w:val="009824E0"/>
    <w:rsid w:val="009966BF"/>
    <w:rsid w:val="009B7FDD"/>
    <w:rsid w:val="009D62A4"/>
    <w:rsid w:val="009E05F6"/>
    <w:rsid w:val="009E0DA1"/>
    <w:rsid w:val="00A053C8"/>
    <w:rsid w:val="00A1189D"/>
    <w:rsid w:val="00A15219"/>
    <w:rsid w:val="00A2026B"/>
    <w:rsid w:val="00A2102D"/>
    <w:rsid w:val="00A24ACD"/>
    <w:rsid w:val="00A452E3"/>
    <w:rsid w:val="00A50624"/>
    <w:rsid w:val="00A518F7"/>
    <w:rsid w:val="00A666E1"/>
    <w:rsid w:val="00A85DA6"/>
    <w:rsid w:val="00A940C5"/>
    <w:rsid w:val="00A9559B"/>
    <w:rsid w:val="00A978EF"/>
    <w:rsid w:val="00AB55CB"/>
    <w:rsid w:val="00AC1216"/>
    <w:rsid w:val="00AD0A7D"/>
    <w:rsid w:val="00AD66BD"/>
    <w:rsid w:val="00AE2E49"/>
    <w:rsid w:val="00AE6B61"/>
    <w:rsid w:val="00B02745"/>
    <w:rsid w:val="00B12A7B"/>
    <w:rsid w:val="00B250AB"/>
    <w:rsid w:val="00B367A2"/>
    <w:rsid w:val="00B46438"/>
    <w:rsid w:val="00B6302C"/>
    <w:rsid w:val="00B815E4"/>
    <w:rsid w:val="00B847C1"/>
    <w:rsid w:val="00B9271A"/>
    <w:rsid w:val="00BA5D9F"/>
    <w:rsid w:val="00BA65BB"/>
    <w:rsid w:val="00BB0D70"/>
    <w:rsid w:val="00BB4E57"/>
    <w:rsid w:val="00BC480D"/>
    <w:rsid w:val="00BD3E51"/>
    <w:rsid w:val="00BE4015"/>
    <w:rsid w:val="00C074FC"/>
    <w:rsid w:val="00C13001"/>
    <w:rsid w:val="00C242AF"/>
    <w:rsid w:val="00C343D3"/>
    <w:rsid w:val="00C43885"/>
    <w:rsid w:val="00C512D1"/>
    <w:rsid w:val="00C559C1"/>
    <w:rsid w:val="00C60968"/>
    <w:rsid w:val="00C63340"/>
    <w:rsid w:val="00C661B3"/>
    <w:rsid w:val="00C72A06"/>
    <w:rsid w:val="00CA0CF5"/>
    <w:rsid w:val="00CA1319"/>
    <w:rsid w:val="00CA1795"/>
    <w:rsid w:val="00D227BE"/>
    <w:rsid w:val="00D37061"/>
    <w:rsid w:val="00D44A12"/>
    <w:rsid w:val="00D7253D"/>
    <w:rsid w:val="00D812C7"/>
    <w:rsid w:val="00D8584C"/>
    <w:rsid w:val="00DA59D0"/>
    <w:rsid w:val="00DC254E"/>
    <w:rsid w:val="00DD01A9"/>
    <w:rsid w:val="00DD4CA2"/>
    <w:rsid w:val="00DE19E5"/>
    <w:rsid w:val="00DF7966"/>
    <w:rsid w:val="00E07FDB"/>
    <w:rsid w:val="00E14448"/>
    <w:rsid w:val="00E33E50"/>
    <w:rsid w:val="00E5045D"/>
    <w:rsid w:val="00E828ED"/>
    <w:rsid w:val="00E8314C"/>
    <w:rsid w:val="00E87D24"/>
    <w:rsid w:val="00E87F6A"/>
    <w:rsid w:val="00E91539"/>
    <w:rsid w:val="00E93B3A"/>
    <w:rsid w:val="00EB4A97"/>
    <w:rsid w:val="00ED2AAB"/>
    <w:rsid w:val="00ED6520"/>
    <w:rsid w:val="00EE1A08"/>
    <w:rsid w:val="00F01242"/>
    <w:rsid w:val="00F01D3F"/>
    <w:rsid w:val="00F024B5"/>
    <w:rsid w:val="00F02521"/>
    <w:rsid w:val="00F0292A"/>
    <w:rsid w:val="00F30649"/>
    <w:rsid w:val="00F67433"/>
    <w:rsid w:val="00F71BB9"/>
    <w:rsid w:val="00F726DE"/>
    <w:rsid w:val="00F76F66"/>
    <w:rsid w:val="00F83AA9"/>
    <w:rsid w:val="00F929E7"/>
    <w:rsid w:val="00F9649C"/>
    <w:rsid w:val="00FA49FE"/>
    <w:rsid w:val="00FC621C"/>
    <w:rsid w:val="00FD7CB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FA2C5E"/>
  <w15:chartTrackingRefBased/>
  <w15:docId w15:val="{2CE6B296-A08F-46D2-9E84-D616657DC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imes New Roman"/>
        <w:sz w:val="24"/>
        <w:szCs w:val="24"/>
        <w:lang w:val="en-NZ" w:eastAsia="en-US" w:bidi="ar-SA"/>
      </w:rPr>
    </w:rPrDefault>
    <w:pPrDefault>
      <w:pPr>
        <w:spacing w:before="12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semiHidden="1" w:uiPriority="39" w:unhideWhenUsed="1"/>
    <w:lsdException w:name="toc 5" w:semiHidden="1" w:uiPriority="39"/>
    <w:lsdException w:name="toc 6" w:semiHidden="1" w:uiPriority="39" w:unhideWhenUsed="1"/>
    <w:lsdException w:name="toc 7" w:semiHidden="1" w:uiPriority="39" w:unhideWhenUsed="1"/>
    <w:lsdException w:name="toc 8" w:semiHidden="1" w:uiPriority="39"/>
    <w:lsdException w:name="toc 9" w:semiHidden="1" w:uiPriority="39"/>
    <w:lsdException w:name="Normal Indent" w:semiHidden="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Indent" w:semiHidden="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lsdException w:name="Body Text First Indent 2" w:semiHidden="1"/>
    <w:lsdException w:name="Note Heading" w:semiHidden="1" w:unhideWhenUsed="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1F35A9"/>
    <w:rPr>
      <w:rFonts w:ascii="Arial" w:hAnsi="Arial"/>
    </w:rPr>
  </w:style>
  <w:style w:type="paragraph" w:styleId="Heading1">
    <w:name w:val="heading 1"/>
    <w:basedOn w:val="BodyText"/>
    <w:next w:val="BodyText"/>
    <w:link w:val="Heading1Char"/>
    <w:uiPriority w:val="9"/>
    <w:qFormat/>
    <w:rsid w:val="001F35A9"/>
    <w:pPr>
      <w:keepNext/>
      <w:keepLines/>
      <w:pageBreakBefore/>
      <w:spacing w:before="360" w:after="0"/>
      <w:outlineLvl w:val="0"/>
    </w:pPr>
    <w:rPr>
      <w:rFonts w:eastAsiaTheme="majorEastAsia" w:cstheme="majorBidi"/>
      <w:b/>
      <w:color w:val="2F5496" w:themeColor="accent1" w:themeShade="BF"/>
      <w:sz w:val="36"/>
      <w:szCs w:val="32"/>
    </w:rPr>
  </w:style>
  <w:style w:type="paragraph" w:styleId="Heading2">
    <w:name w:val="heading 2"/>
    <w:basedOn w:val="Heading1"/>
    <w:next w:val="BodyText"/>
    <w:link w:val="Heading2Char"/>
    <w:uiPriority w:val="9"/>
    <w:qFormat/>
    <w:rsid w:val="001F35A9"/>
    <w:pPr>
      <w:pageBreakBefore w:val="0"/>
      <w:spacing w:before="240"/>
      <w:outlineLvl w:val="1"/>
    </w:pPr>
    <w:rPr>
      <w:sz w:val="32"/>
      <w:szCs w:val="26"/>
    </w:rPr>
  </w:style>
  <w:style w:type="paragraph" w:styleId="Heading3">
    <w:name w:val="heading 3"/>
    <w:basedOn w:val="Heading1"/>
    <w:next w:val="BodyText"/>
    <w:link w:val="Heading3Char"/>
    <w:uiPriority w:val="9"/>
    <w:qFormat/>
    <w:rsid w:val="001F35A9"/>
    <w:pPr>
      <w:pageBreakBefore w:val="0"/>
      <w:spacing w:before="180"/>
      <w:outlineLvl w:val="2"/>
    </w:pPr>
    <w:rPr>
      <w:i/>
      <w:sz w:val="28"/>
    </w:rPr>
  </w:style>
  <w:style w:type="paragraph" w:styleId="Heading4">
    <w:name w:val="heading 4"/>
    <w:basedOn w:val="Heading1"/>
    <w:next w:val="BodyText"/>
    <w:link w:val="Heading4Char"/>
    <w:uiPriority w:val="9"/>
    <w:qFormat/>
    <w:rsid w:val="001F35A9"/>
    <w:pPr>
      <w:pageBreakBefore w:val="0"/>
      <w:spacing w:before="40"/>
      <w:outlineLvl w:val="3"/>
    </w:pPr>
    <w:rPr>
      <w:sz w:val="24"/>
      <w:szCs w:val="24"/>
    </w:rPr>
  </w:style>
  <w:style w:type="paragraph" w:styleId="Heading5">
    <w:name w:val="heading 5"/>
    <w:basedOn w:val="Heading1"/>
    <w:next w:val="BodyText"/>
    <w:link w:val="Heading5Char"/>
    <w:uiPriority w:val="9"/>
    <w:qFormat/>
    <w:rsid w:val="001F35A9"/>
    <w:pPr>
      <w:keepLines w:val="0"/>
      <w:pageBreakBefore w:val="0"/>
      <w:spacing w:before="40"/>
      <w:outlineLvl w:val="4"/>
    </w:pPr>
    <w:rPr>
      <w:b w:val="0"/>
      <w:sz w:val="24"/>
    </w:rPr>
  </w:style>
  <w:style w:type="paragraph" w:styleId="Heading6">
    <w:name w:val="heading 6"/>
    <w:basedOn w:val="Normal"/>
    <w:next w:val="Normal"/>
    <w:link w:val="Heading6Char"/>
    <w:uiPriority w:val="9"/>
    <w:semiHidden/>
    <w:rsid w:val="005C7C1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qFormat/>
    <w:rsid w:val="001F35A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qFormat/>
    <w:rsid w:val="001F35A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1F35A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BodyText-ColouredA"/>
    <w:next w:val="BodyText"/>
    <w:link w:val="TitleChar"/>
    <w:uiPriority w:val="10"/>
    <w:qFormat/>
    <w:rsid w:val="001F35A9"/>
    <w:pPr>
      <w:spacing w:before="240"/>
    </w:pPr>
    <w:rPr>
      <w:rFonts w:eastAsiaTheme="majorEastAsia" w:cstheme="majorBidi"/>
      <w:b/>
      <w:color w:val="2F5496" w:themeColor="accent1" w:themeShade="BF"/>
      <w:kern w:val="28"/>
      <w:sz w:val="56"/>
      <w:szCs w:val="56"/>
    </w:rPr>
  </w:style>
  <w:style w:type="character" w:customStyle="1" w:styleId="TitleChar">
    <w:name w:val="Title Char"/>
    <w:basedOn w:val="DefaultParagraphFont"/>
    <w:link w:val="Title"/>
    <w:uiPriority w:val="10"/>
    <w:rsid w:val="001F35A9"/>
    <w:rPr>
      <w:rFonts w:ascii="Arial" w:eastAsiaTheme="majorEastAsia" w:hAnsi="Arial" w:cstheme="majorBidi"/>
      <w:b/>
      <w:color w:val="2F5496" w:themeColor="accent1" w:themeShade="BF"/>
      <w:kern w:val="28"/>
      <w:sz w:val="56"/>
      <w:szCs w:val="56"/>
    </w:rPr>
  </w:style>
  <w:style w:type="paragraph" w:styleId="Subtitle">
    <w:name w:val="Subtitle"/>
    <w:basedOn w:val="Title"/>
    <w:next w:val="BodyText"/>
    <w:link w:val="SubtitleChar"/>
    <w:uiPriority w:val="11"/>
    <w:qFormat/>
    <w:rsid w:val="001F35A9"/>
    <w:pPr>
      <w:numPr>
        <w:ilvl w:val="1"/>
      </w:numPr>
      <w:spacing w:after="160"/>
    </w:pPr>
    <w:rPr>
      <w:rFonts w:eastAsiaTheme="minorEastAsia" w:cstheme="minorBidi"/>
      <w:sz w:val="40"/>
      <w:szCs w:val="22"/>
    </w:rPr>
  </w:style>
  <w:style w:type="character" w:customStyle="1" w:styleId="SubtitleChar">
    <w:name w:val="Subtitle Char"/>
    <w:basedOn w:val="DefaultParagraphFont"/>
    <w:link w:val="Subtitle"/>
    <w:uiPriority w:val="11"/>
    <w:rsid w:val="001F35A9"/>
    <w:rPr>
      <w:rFonts w:ascii="Arial" w:eastAsiaTheme="minorEastAsia" w:hAnsi="Arial" w:cstheme="minorBidi"/>
      <w:b/>
      <w:color w:val="2F5496" w:themeColor="accent1" w:themeShade="BF"/>
      <w:kern w:val="28"/>
      <w:sz w:val="40"/>
      <w:szCs w:val="22"/>
    </w:rPr>
  </w:style>
  <w:style w:type="character" w:customStyle="1" w:styleId="Heading1Char">
    <w:name w:val="Heading 1 Char"/>
    <w:basedOn w:val="DefaultParagraphFont"/>
    <w:link w:val="Heading1"/>
    <w:uiPriority w:val="9"/>
    <w:rsid w:val="001F35A9"/>
    <w:rPr>
      <w:rFonts w:ascii="Arial" w:eastAsiaTheme="majorEastAsia" w:hAnsi="Arial" w:cstheme="majorBidi"/>
      <w:b/>
      <w:color w:val="2F5496" w:themeColor="accent1" w:themeShade="BF"/>
      <w:sz w:val="36"/>
      <w:szCs w:val="32"/>
    </w:rPr>
  </w:style>
  <w:style w:type="character" w:customStyle="1" w:styleId="Heading2Char">
    <w:name w:val="Heading 2 Char"/>
    <w:basedOn w:val="DefaultParagraphFont"/>
    <w:link w:val="Heading2"/>
    <w:uiPriority w:val="9"/>
    <w:rsid w:val="001F35A9"/>
    <w:rPr>
      <w:rFonts w:ascii="Arial" w:eastAsiaTheme="majorEastAsia" w:hAnsi="Arial" w:cstheme="majorBidi"/>
      <w:b/>
      <w:color w:val="2F5496" w:themeColor="accent1" w:themeShade="BF"/>
      <w:sz w:val="32"/>
      <w:szCs w:val="26"/>
    </w:rPr>
  </w:style>
  <w:style w:type="character" w:customStyle="1" w:styleId="Heading3Char">
    <w:name w:val="Heading 3 Char"/>
    <w:basedOn w:val="DefaultParagraphFont"/>
    <w:link w:val="Heading3"/>
    <w:uiPriority w:val="9"/>
    <w:rsid w:val="001F35A9"/>
    <w:rPr>
      <w:rFonts w:ascii="Arial" w:eastAsiaTheme="majorEastAsia" w:hAnsi="Arial" w:cstheme="majorBidi"/>
      <w:b/>
      <w:i/>
      <w:color w:val="2F5496" w:themeColor="accent1" w:themeShade="BF"/>
      <w:sz w:val="28"/>
      <w:szCs w:val="32"/>
    </w:rPr>
  </w:style>
  <w:style w:type="paragraph" w:styleId="TOC1">
    <w:name w:val="toc 1"/>
    <w:basedOn w:val="BodyText"/>
    <w:next w:val="BodyText"/>
    <w:autoRedefine/>
    <w:uiPriority w:val="39"/>
    <w:rsid w:val="003A4FD7"/>
    <w:pPr>
      <w:spacing w:before="0" w:after="0"/>
    </w:pPr>
  </w:style>
  <w:style w:type="paragraph" w:styleId="TOC2">
    <w:name w:val="toc 2"/>
    <w:basedOn w:val="BodyText"/>
    <w:next w:val="BodyText"/>
    <w:autoRedefine/>
    <w:uiPriority w:val="39"/>
    <w:rsid w:val="005255FC"/>
    <w:pPr>
      <w:tabs>
        <w:tab w:val="right" w:leader="dot" w:pos="9514"/>
      </w:tabs>
      <w:spacing w:before="0" w:after="0"/>
      <w:ind w:left="238"/>
    </w:pPr>
  </w:style>
  <w:style w:type="paragraph" w:styleId="TOC3">
    <w:name w:val="toc 3"/>
    <w:basedOn w:val="BodyText"/>
    <w:next w:val="BodyText"/>
    <w:autoRedefine/>
    <w:uiPriority w:val="39"/>
    <w:rsid w:val="00873F86"/>
    <w:pPr>
      <w:spacing w:before="0" w:after="0"/>
      <w:ind w:left="482"/>
    </w:pPr>
  </w:style>
  <w:style w:type="character" w:styleId="Hyperlink">
    <w:name w:val="Hyperlink"/>
    <w:basedOn w:val="DefaultParagraphFont"/>
    <w:uiPriority w:val="99"/>
    <w:unhideWhenUsed/>
    <w:rsid w:val="00F01242"/>
    <w:rPr>
      <w:color w:val="2F5496" w:themeColor="accent1" w:themeShade="BF"/>
      <w:u w:val="single"/>
    </w:rPr>
  </w:style>
  <w:style w:type="paragraph" w:styleId="ListBullet">
    <w:name w:val="List Bullet"/>
    <w:basedOn w:val="Normal"/>
    <w:uiPriority w:val="99"/>
    <w:rsid w:val="00873F86"/>
    <w:pPr>
      <w:numPr>
        <w:numId w:val="1"/>
      </w:numPr>
      <w:spacing w:before="80" w:after="80"/>
    </w:pPr>
  </w:style>
  <w:style w:type="paragraph" w:styleId="ListBullet2">
    <w:name w:val="List Bullet 2"/>
    <w:basedOn w:val="ListBullet"/>
    <w:uiPriority w:val="99"/>
    <w:rsid w:val="00873F86"/>
    <w:pPr>
      <w:numPr>
        <w:ilvl w:val="1"/>
      </w:numPr>
      <w:ind w:left="1083"/>
    </w:pPr>
  </w:style>
  <w:style w:type="paragraph" w:styleId="ListNumber">
    <w:name w:val="List Number"/>
    <w:basedOn w:val="Normal"/>
    <w:uiPriority w:val="99"/>
    <w:rsid w:val="00873F86"/>
    <w:pPr>
      <w:numPr>
        <w:numId w:val="7"/>
      </w:numPr>
      <w:spacing w:before="80" w:after="80"/>
      <w:ind w:hanging="363"/>
    </w:pPr>
  </w:style>
  <w:style w:type="paragraph" w:styleId="ListNumber2">
    <w:name w:val="List Number 2"/>
    <w:basedOn w:val="ListNumber"/>
    <w:uiPriority w:val="99"/>
    <w:rsid w:val="00873F86"/>
    <w:pPr>
      <w:numPr>
        <w:ilvl w:val="1"/>
      </w:numPr>
      <w:ind w:left="1083" w:hanging="363"/>
    </w:pPr>
  </w:style>
  <w:style w:type="paragraph" w:styleId="Header">
    <w:name w:val="header"/>
    <w:basedOn w:val="BodyText"/>
    <w:link w:val="HeaderChar"/>
    <w:uiPriority w:val="99"/>
    <w:rsid w:val="0021141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2615C"/>
    <w:rPr>
      <w:rFonts w:ascii="Arial" w:hAnsi="Arial"/>
    </w:rPr>
  </w:style>
  <w:style w:type="paragraph" w:styleId="Footer">
    <w:name w:val="footer"/>
    <w:basedOn w:val="BodyText"/>
    <w:link w:val="FooterChar"/>
    <w:uiPriority w:val="99"/>
    <w:rsid w:val="003A4FD7"/>
    <w:pPr>
      <w:tabs>
        <w:tab w:val="center" w:pos="4513"/>
        <w:tab w:val="right" w:pos="9026"/>
      </w:tabs>
      <w:spacing w:before="0" w:after="0" w:line="240" w:lineRule="auto"/>
    </w:pPr>
    <w:rPr>
      <w:i/>
      <w:color w:val="595959" w:themeColor="text1" w:themeTint="A6"/>
      <w:sz w:val="22"/>
    </w:rPr>
  </w:style>
  <w:style w:type="character" w:customStyle="1" w:styleId="FooterChar">
    <w:name w:val="Footer Char"/>
    <w:basedOn w:val="DefaultParagraphFont"/>
    <w:link w:val="Footer"/>
    <w:uiPriority w:val="99"/>
    <w:rsid w:val="00F01D3F"/>
    <w:rPr>
      <w:i/>
      <w:color w:val="595959" w:themeColor="text1" w:themeTint="A6"/>
      <w:sz w:val="22"/>
    </w:rPr>
  </w:style>
  <w:style w:type="character" w:customStyle="1" w:styleId="Heading4Char">
    <w:name w:val="Heading 4 Char"/>
    <w:basedOn w:val="DefaultParagraphFont"/>
    <w:link w:val="Heading4"/>
    <w:uiPriority w:val="9"/>
    <w:rsid w:val="001F35A9"/>
    <w:rPr>
      <w:rFonts w:ascii="Arial" w:eastAsiaTheme="majorEastAsia" w:hAnsi="Arial" w:cstheme="majorBidi"/>
      <w:b/>
      <w:color w:val="2F5496" w:themeColor="accent1" w:themeShade="BF"/>
    </w:rPr>
  </w:style>
  <w:style w:type="paragraph" w:customStyle="1" w:styleId="NotContents-Heading1">
    <w:name w:val="Not Contents - Heading 1"/>
    <w:basedOn w:val="Normal"/>
    <w:next w:val="BodyText"/>
    <w:qFormat/>
    <w:rsid w:val="001F35A9"/>
    <w:pPr>
      <w:pageBreakBefore/>
      <w:spacing w:before="240" w:after="0"/>
    </w:pPr>
    <w:rPr>
      <w:b/>
      <w:color w:val="2F5496" w:themeColor="accent1" w:themeShade="BF"/>
      <w:sz w:val="36"/>
    </w:rPr>
  </w:style>
  <w:style w:type="table" w:styleId="TableGrid">
    <w:name w:val="Table Grid"/>
    <w:basedOn w:val="TableNormal"/>
    <w:uiPriority w:val="39"/>
    <w:rsid w:val="0021141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BodyText"/>
    <w:next w:val="BodyText"/>
    <w:uiPriority w:val="35"/>
    <w:qFormat/>
    <w:rsid w:val="001F35A9"/>
    <w:pPr>
      <w:spacing w:before="80" w:after="80" w:line="240" w:lineRule="auto"/>
    </w:pPr>
    <w:rPr>
      <w:i/>
      <w:iCs/>
      <w:szCs w:val="18"/>
    </w:rPr>
  </w:style>
  <w:style w:type="paragraph" w:customStyle="1" w:styleId="Tinyline">
    <w:name w:val="Tiny line"/>
    <w:basedOn w:val="BodyText"/>
    <w:qFormat/>
    <w:rsid w:val="001F35A9"/>
    <w:pPr>
      <w:spacing w:before="0" w:after="0"/>
    </w:pPr>
    <w:rPr>
      <w:sz w:val="8"/>
    </w:rPr>
  </w:style>
  <w:style w:type="character" w:customStyle="1" w:styleId="Important">
    <w:name w:val="Important"/>
    <w:basedOn w:val="DefaultParagraphFont"/>
    <w:uiPriority w:val="1"/>
    <w:qFormat/>
    <w:rsid w:val="001F35A9"/>
    <w:rPr>
      <w:bdr w:val="single" w:sz="12" w:space="0" w:color="FF0000"/>
    </w:rPr>
  </w:style>
  <w:style w:type="paragraph" w:customStyle="1" w:styleId="Importantpara">
    <w:name w:val="Important para"/>
    <w:basedOn w:val="BodyText"/>
    <w:qFormat/>
    <w:rsid w:val="001F35A9"/>
    <w:pPr>
      <w:pBdr>
        <w:top w:val="single" w:sz="8" w:space="1" w:color="FF0000"/>
        <w:left w:val="single" w:sz="8" w:space="4" w:color="FF0000"/>
        <w:bottom w:val="single" w:sz="8" w:space="1" w:color="FF0000"/>
        <w:right w:val="single" w:sz="8" w:space="4" w:color="FF0000"/>
      </w:pBdr>
    </w:pPr>
  </w:style>
  <w:style w:type="table" w:customStyle="1" w:styleId="Table-Default-Mauve">
    <w:name w:val="Table - Default - Mauve"/>
    <w:basedOn w:val="TableNormal"/>
    <w:uiPriority w:val="99"/>
    <w:rsid w:val="00120B89"/>
    <w:pPr>
      <w:spacing w:before="80" w:after="40" w:line="240" w:lineRule="auto"/>
    </w:pPr>
    <w:rPr>
      <w:rFonts w:ascii="Arial" w:hAnsi="Arial"/>
    </w:rPr>
    <w:tblPr>
      <w:tblStyleRowBandSize w:val="1"/>
      <w:tblBorders>
        <w:bottom w:val="single" w:sz="8" w:space="0" w:color="D9D9D9" w:themeColor="background1" w:themeShade="D9"/>
        <w:insideH w:val="single" w:sz="8" w:space="0" w:color="D9D9D9" w:themeColor="background1" w:themeShade="D9"/>
        <w:insideV w:val="single" w:sz="48" w:space="0" w:color="FFFFFF" w:themeColor="background1"/>
      </w:tblBorders>
    </w:tblPr>
    <w:tblStylePr w:type="firstRow">
      <w:pPr>
        <w:wordWrap/>
        <w:spacing w:beforeLines="0" w:before="120" w:beforeAutospacing="0" w:afterLines="0" w:after="60" w:afterAutospacing="0"/>
        <w:contextualSpacing w:val="0"/>
      </w:pPr>
      <w:rPr>
        <w:b/>
        <w:color w:val="FFFFFF" w:themeColor="background1"/>
      </w:rPr>
      <w:tblPr/>
      <w:tcPr>
        <w:tcBorders>
          <w:top w:val="nil"/>
          <w:left w:val="nil"/>
          <w:bottom w:val="nil"/>
          <w:right w:val="nil"/>
          <w:insideH w:val="nil"/>
          <w:insideV w:val="single" w:sz="8" w:space="0" w:color="FFFFFF" w:themeColor="background1"/>
          <w:tl2br w:val="nil"/>
          <w:tr2bl w:val="nil"/>
        </w:tcBorders>
        <w:shd w:val="clear" w:color="auto" w:fill="4C1F41"/>
      </w:tcPr>
    </w:tblStylePr>
    <w:tblStylePr w:type="band1Horz">
      <w:tblPr/>
      <w:tcPr>
        <w:tcBorders>
          <w:top w:val="nil"/>
          <w:left w:val="nil"/>
          <w:bottom w:val="single" w:sz="8" w:space="0" w:color="D9D9D9" w:themeColor="background1" w:themeShade="D9"/>
          <w:right w:val="nil"/>
          <w:insideH w:val="nil"/>
          <w:insideV w:val="single" w:sz="8" w:space="0" w:color="D9D9D9" w:themeColor="background1" w:themeShade="D9"/>
          <w:tl2br w:val="nil"/>
          <w:tr2bl w:val="nil"/>
        </w:tcBorders>
      </w:tcPr>
    </w:tblStylePr>
    <w:tblStylePr w:type="band2Horz">
      <w:tblPr/>
      <w:tcPr>
        <w:tcBorders>
          <w:top w:val="nil"/>
          <w:left w:val="nil"/>
          <w:bottom w:val="nil"/>
          <w:right w:val="nil"/>
          <w:insideH w:val="nil"/>
          <w:insideV w:val="single" w:sz="8" w:space="0" w:color="FFFFFF" w:themeColor="background1"/>
          <w:tl2br w:val="nil"/>
          <w:tr2bl w:val="nil"/>
        </w:tcBorders>
        <w:shd w:val="clear" w:color="auto" w:fill="D9D9D9" w:themeFill="background1" w:themeFillShade="D9"/>
      </w:tcPr>
    </w:tblStylePr>
  </w:style>
  <w:style w:type="paragraph" w:customStyle="1" w:styleId="Appendix">
    <w:name w:val="Appendix"/>
    <w:basedOn w:val="Appendices"/>
    <w:next w:val="BodyText"/>
    <w:qFormat/>
    <w:rsid w:val="001F35A9"/>
    <w:pPr>
      <w:pageBreakBefore w:val="0"/>
      <w:outlineLvl w:val="1"/>
    </w:pPr>
    <w:rPr>
      <w:sz w:val="32"/>
    </w:rPr>
  </w:style>
  <w:style w:type="paragraph" w:customStyle="1" w:styleId="NotContents-Heading2">
    <w:name w:val="Not Contents - Heading 2"/>
    <w:basedOn w:val="NotContents-Heading1"/>
    <w:next w:val="BodyText"/>
    <w:qFormat/>
    <w:rsid w:val="001F35A9"/>
    <w:pPr>
      <w:pageBreakBefore w:val="0"/>
    </w:pPr>
    <w:rPr>
      <w:sz w:val="32"/>
    </w:rPr>
  </w:style>
  <w:style w:type="paragraph" w:customStyle="1" w:styleId="BodyText-ColouredA">
    <w:name w:val="Body Text - Coloured A"/>
    <w:basedOn w:val="BodyText"/>
    <w:next w:val="BodyText"/>
    <w:rsid w:val="000D0A25"/>
    <w:rPr>
      <w:color w:val="4C1F41"/>
    </w:rPr>
  </w:style>
  <w:style w:type="paragraph" w:styleId="BodyText">
    <w:name w:val="Body Text"/>
    <w:basedOn w:val="Normal"/>
    <w:link w:val="BodyTextChar"/>
    <w:uiPriority w:val="99"/>
    <w:rsid w:val="00B02745"/>
  </w:style>
  <w:style w:type="character" w:customStyle="1" w:styleId="BodyTextChar">
    <w:name w:val="Body Text Char"/>
    <w:basedOn w:val="DefaultParagraphFont"/>
    <w:link w:val="BodyText"/>
    <w:uiPriority w:val="99"/>
    <w:rsid w:val="00B02745"/>
    <w:rPr>
      <w:rFonts w:ascii="Arial" w:hAnsi="Arial"/>
    </w:rPr>
  </w:style>
  <w:style w:type="paragraph" w:customStyle="1" w:styleId="Headers-ColouredA">
    <w:name w:val="Headers - Coloured A"/>
    <w:basedOn w:val="BodyText"/>
    <w:next w:val="BodyText"/>
    <w:rsid w:val="00AE2E49"/>
    <w:rPr>
      <w:color w:val="4C1F41"/>
    </w:rPr>
  </w:style>
  <w:style w:type="paragraph" w:customStyle="1" w:styleId="BodyText-ColouredB">
    <w:name w:val="Body Text - Coloured B"/>
    <w:basedOn w:val="BodyText-ColouredA"/>
    <w:qFormat/>
    <w:rsid w:val="001F35A9"/>
    <w:rPr>
      <w:color w:val="2F5496" w:themeColor="accent1" w:themeShade="BF"/>
    </w:rPr>
  </w:style>
  <w:style w:type="paragraph" w:customStyle="1" w:styleId="Headers-ColouredB">
    <w:name w:val="Headers - Coloured B"/>
    <w:basedOn w:val="BodyText"/>
    <w:qFormat/>
    <w:rsid w:val="001F35A9"/>
    <w:rPr>
      <w:color w:val="2F5496" w:themeColor="accent1" w:themeShade="BF"/>
    </w:rPr>
  </w:style>
  <w:style w:type="paragraph" w:customStyle="1" w:styleId="Note">
    <w:name w:val="Note"/>
    <w:basedOn w:val="BodyText"/>
    <w:next w:val="BodyText"/>
    <w:qFormat/>
    <w:rsid w:val="001F35A9"/>
    <w:pPr>
      <w:pBdr>
        <w:left w:val="single" w:sz="24" w:space="4" w:color="B4C6E7" w:themeColor="accent1" w:themeTint="66"/>
      </w:pBdr>
      <w:spacing w:after="0"/>
    </w:pPr>
    <w:rPr>
      <w:i/>
      <w:color w:val="1F3864" w:themeColor="accent1" w:themeShade="80"/>
    </w:rPr>
  </w:style>
  <w:style w:type="character" w:customStyle="1" w:styleId="Heading5Char">
    <w:name w:val="Heading 5 Char"/>
    <w:basedOn w:val="DefaultParagraphFont"/>
    <w:link w:val="Heading5"/>
    <w:uiPriority w:val="9"/>
    <w:rsid w:val="001F35A9"/>
    <w:rPr>
      <w:rFonts w:ascii="Arial" w:eastAsiaTheme="majorEastAsia" w:hAnsi="Arial" w:cstheme="majorBidi"/>
      <w:color w:val="2F5496" w:themeColor="accent1" w:themeShade="BF"/>
      <w:szCs w:val="32"/>
    </w:rPr>
  </w:style>
  <w:style w:type="character" w:customStyle="1" w:styleId="Heading6Char">
    <w:name w:val="Heading 6 Char"/>
    <w:basedOn w:val="DefaultParagraphFont"/>
    <w:link w:val="Heading6"/>
    <w:uiPriority w:val="9"/>
    <w:semiHidden/>
    <w:rsid w:val="0012615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F35A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F35A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35A9"/>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1F35A9"/>
    <w:rPr>
      <w:b/>
      <w:bCs/>
    </w:rPr>
  </w:style>
  <w:style w:type="character" w:styleId="Emphasis">
    <w:name w:val="Emphasis"/>
    <w:basedOn w:val="DefaultParagraphFont"/>
    <w:uiPriority w:val="20"/>
    <w:qFormat/>
    <w:rsid w:val="001F35A9"/>
    <w:rPr>
      <w:i/>
      <w:iCs/>
    </w:rPr>
  </w:style>
  <w:style w:type="paragraph" w:styleId="Quote">
    <w:name w:val="Quote"/>
    <w:basedOn w:val="Normal"/>
    <w:next w:val="Normal"/>
    <w:link w:val="QuoteChar"/>
    <w:uiPriority w:val="29"/>
    <w:qFormat/>
    <w:rsid w:val="001F35A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F35A9"/>
    <w:rPr>
      <w:rFonts w:ascii="Arial" w:hAnsi="Arial"/>
      <w:i/>
      <w:iCs/>
      <w:color w:val="404040" w:themeColor="text1" w:themeTint="BF"/>
    </w:rPr>
  </w:style>
  <w:style w:type="paragraph" w:styleId="IntenseQuote">
    <w:name w:val="Intense Quote"/>
    <w:basedOn w:val="Normal"/>
    <w:next w:val="Normal"/>
    <w:link w:val="IntenseQuoteChar"/>
    <w:uiPriority w:val="30"/>
    <w:semiHidden/>
    <w:qFormat/>
    <w:rsid w:val="001F35A9"/>
    <w:pPr>
      <w:pBdr>
        <w:top w:val="single" w:sz="4" w:space="10" w:color="4472C4" w:themeColor="accent1"/>
        <w:bottom w:val="single" w:sz="4" w:space="10" w:color="4472C4" w:themeColor="accent1"/>
      </w:pBdr>
      <w:spacing w:before="360" w:after="360"/>
      <w:ind w:left="864" w:right="864"/>
      <w:jc w:val="center"/>
    </w:pPr>
    <w:rPr>
      <w:rFonts w:cstheme="majorBidi"/>
      <w:i/>
      <w:iCs/>
      <w:color w:val="4472C4" w:themeColor="accent1"/>
    </w:rPr>
  </w:style>
  <w:style w:type="character" w:customStyle="1" w:styleId="IntenseQuoteChar">
    <w:name w:val="Intense Quote Char"/>
    <w:basedOn w:val="DefaultParagraphFont"/>
    <w:link w:val="IntenseQuote"/>
    <w:uiPriority w:val="30"/>
    <w:semiHidden/>
    <w:rsid w:val="001F35A9"/>
    <w:rPr>
      <w:rFonts w:ascii="Arial" w:hAnsi="Arial" w:cstheme="majorBidi"/>
      <w:i/>
      <w:iCs/>
      <w:color w:val="4472C4" w:themeColor="accent1"/>
    </w:rPr>
  </w:style>
  <w:style w:type="character" w:styleId="SubtleEmphasis">
    <w:name w:val="Subtle Emphasis"/>
    <w:basedOn w:val="DefaultParagraphFont"/>
    <w:uiPriority w:val="19"/>
    <w:semiHidden/>
    <w:qFormat/>
    <w:rsid w:val="001F35A9"/>
    <w:rPr>
      <w:i/>
      <w:iCs/>
      <w:color w:val="404040" w:themeColor="text1" w:themeTint="BF"/>
    </w:rPr>
  </w:style>
  <w:style w:type="character" w:styleId="IntenseEmphasis">
    <w:name w:val="Intense Emphasis"/>
    <w:basedOn w:val="DefaultParagraphFont"/>
    <w:uiPriority w:val="21"/>
    <w:semiHidden/>
    <w:qFormat/>
    <w:rsid w:val="001F35A9"/>
    <w:rPr>
      <w:i/>
      <w:iCs/>
      <w:color w:val="4472C4" w:themeColor="accent1"/>
    </w:rPr>
  </w:style>
  <w:style w:type="character" w:styleId="SubtleReference">
    <w:name w:val="Subtle Reference"/>
    <w:basedOn w:val="DefaultParagraphFont"/>
    <w:uiPriority w:val="31"/>
    <w:semiHidden/>
    <w:qFormat/>
    <w:rsid w:val="001F35A9"/>
    <w:rPr>
      <w:smallCaps/>
      <w:color w:val="5A5A5A" w:themeColor="text1" w:themeTint="A5"/>
    </w:rPr>
  </w:style>
  <w:style w:type="character" w:styleId="IntenseReference">
    <w:name w:val="Intense Reference"/>
    <w:basedOn w:val="DefaultParagraphFont"/>
    <w:uiPriority w:val="32"/>
    <w:semiHidden/>
    <w:qFormat/>
    <w:rsid w:val="001F35A9"/>
    <w:rPr>
      <w:b/>
      <w:bCs/>
      <w:smallCaps/>
      <w:color w:val="4472C4" w:themeColor="accent1"/>
      <w:spacing w:val="5"/>
    </w:rPr>
  </w:style>
  <w:style w:type="character" w:styleId="BookTitle">
    <w:name w:val="Book Title"/>
    <w:basedOn w:val="DefaultParagraphFont"/>
    <w:uiPriority w:val="33"/>
    <w:semiHidden/>
    <w:qFormat/>
    <w:rsid w:val="001F35A9"/>
    <w:rPr>
      <w:b/>
      <w:bCs/>
      <w:i/>
      <w:iCs/>
      <w:spacing w:val="5"/>
    </w:rPr>
  </w:style>
  <w:style w:type="paragraph" w:styleId="TOCHeading">
    <w:name w:val="TOC Heading"/>
    <w:basedOn w:val="Heading1"/>
    <w:next w:val="Normal"/>
    <w:uiPriority w:val="39"/>
    <w:semiHidden/>
    <w:unhideWhenUsed/>
    <w:qFormat/>
    <w:rsid w:val="001F35A9"/>
    <w:pPr>
      <w:spacing w:before="240"/>
      <w:outlineLvl w:val="9"/>
    </w:pPr>
    <w:rPr>
      <w:rFonts w:asciiTheme="majorHAnsi" w:hAnsiTheme="majorHAnsi"/>
      <w:b w:val="0"/>
      <w:sz w:val="32"/>
    </w:rPr>
  </w:style>
  <w:style w:type="paragraph" w:customStyle="1" w:styleId="Logo-Org">
    <w:name w:val="Logo-Org"/>
    <w:basedOn w:val="BodyText"/>
    <w:next w:val="BodyText"/>
    <w:qFormat/>
    <w:rsid w:val="001F35A9"/>
    <w:rPr>
      <w:noProof/>
      <w:vanish/>
      <w:lang w:eastAsia="en-NZ"/>
    </w:rPr>
  </w:style>
  <w:style w:type="paragraph" w:styleId="TableofFigures">
    <w:name w:val="table of figures"/>
    <w:basedOn w:val="Normal"/>
    <w:next w:val="Normal"/>
    <w:uiPriority w:val="99"/>
    <w:unhideWhenUsed/>
    <w:rsid w:val="00DA59D0"/>
    <w:pPr>
      <w:spacing w:after="0"/>
    </w:pPr>
  </w:style>
  <w:style w:type="table" w:customStyle="1" w:styleId="Table-Default-Blue">
    <w:name w:val="Table - Default - Blue"/>
    <w:basedOn w:val="TableNormal"/>
    <w:uiPriority w:val="99"/>
    <w:rsid w:val="00DC254E"/>
    <w:pPr>
      <w:spacing w:before="80" w:after="40" w:line="240" w:lineRule="auto"/>
    </w:pPr>
    <w:rPr>
      <w:rFonts w:ascii="Arial" w:hAnsi="Arial"/>
    </w:rPr>
    <w:tblPr>
      <w:tblStyleRowBandSize w:val="1"/>
      <w:tblBorders>
        <w:insideH w:val="single" w:sz="4" w:space="0" w:color="D9D9D9" w:themeColor="background1" w:themeShade="D9"/>
        <w:insideV w:val="single" w:sz="4" w:space="0" w:color="D9D9D9" w:themeColor="background1" w:themeShade="D9"/>
      </w:tblBorders>
    </w:tblPr>
    <w:tblStylePr w:type="firstRow">
      <w:rPr>
        <w:b/>
        <w:color w:val="FFFFFF" w:themeColor="background1"/>
      </w:rPr>
      <w:tblPr/>
      <w:tcPr>
        <w:shd w:val="clear" w:color="auto" w:fill="2F5496" w:themeFill="accent1" w:themeFillShade="BF"/>
      </w:tcPr>
    </w:tblStylePr>
    <w:tblStylePr w:type="band1Horz">
      <w:tblPr/>
      <w:tcPr>
        <w:shd w:val="clear" w:color="auto" w:fill="FFFFFF" w:themeFill="background1"/>
      </w:tcPr>
    </w:tblStylePr>
    <w:tblStylePr w:type="band2Horz">
      <w:tblPr/>
      <w:tcPr>
        <w:shd w:val="clear" w:color="auto" w:fill="D9D9D9" w:themeFill="background1" w:themeFillShade="D9"/>
      </w:tcPr>
    </w:tblStylePr>
  </w:style>
  <w:style w:type="paragraph" w:customStyle="1" w:styleId="Logo-Blank">
    <w:name w:val="Logo-Blank"/>
    <w:basedOn w:val="BodyText"/>
    <w:next w:val="BodyText"/>
    <w:qFormat/>
    <w:rsid w:val="001F35A9"/>
  </w:style>
  <w:style w:type="paragraph" w:customStyle="1" w:styleId="Logo-MOE">
    <w:name w:val="Logo-MOE"/>
    <w:basedOn w:val="BodyText"/>
    <w:next w:val="BodyText"/>
    <w:rsid w:val="00F67433"/>
    <w:rPr>
      <w:noProof/>
      <w:vanish/>
      <w:lang w:eastAsia="en-NZ"/>
    </w:rPr>
  </w:style>
  <w:style w:type="paragraph" w:customStyle="1" w:styleId="Appendices">
    <w:name w:val="Appendices"/>
    <w:basedOn w:val="Heading1"/>
    <w:next w:val="Appendix"/>
    <w:qFormat/>
    <w:rsid w:val="001F35A9"/>
    <w:rPr>
      <w:color w:val="2F5496"/>
    </w:rPr>
  </w:style>
  <w:style w:type="paragraph" w:styleId="TOC4">
    <w:name w:val="toc 4"/>
    <w:basedOn w:val="BodyText"/>
    <w:next w:val="BodyText"/>
    <w:autoRedefine/>
    <w:uiPriority w:val="39"/>
    <w:rsid w:val="009824E0"/>
    <w:pPr>
      <w:tabs>
        <w:tab w:val="right" w:leader="dot" w:pos="9514"/>
      </w:tabs>
      <w:spacing w:before="0" w:after="0"/>
      <w:ind w:left="720"/>
    </w:pPr>
    <w:rPr>
      <w:sz w:val="20"/>
    </w:rPr>
  </w:style>
  <w:style w:type="paragraph" w:styleId="TOC6">
    <w:name w:val="toc 6"/>
    <w:basedOn w:val="BodyText"/>
    <w:next w:val="BodyText"/>
    <w:autoRedefine/>
    <w:uiPriority w:val="39"/>
    <w:semiHidden/>
    <w:rsid w:val="009824E0"/>
    <w:pPr>
      <w:spacing w:after="100"/>
      <w:ind w:left="1200"/>
    </w:pPr>
  </w:style>
  <w:style w:type="paragraph" w:styleId="TOC7">
    <w:name w:val="toc 7"/>
    <w:basedOn w:val="Normal"/>
    <w:next w:val="Normal"/>
    <w:autoRedefine/>
    <w:uiPriority w:val="39"/>
    <w:semiHidden/>
    <w:rsid w:val="009824E0"/>
    <w:pPr>
      <w:spacing w:after="100"/>
      <w:ind w:left="1440"/>
    </w:pPr>
  </w:style>
  <w:style w:type="paragraph" w:styleId="BlockText">
    <w:name w:val="Block Text"/>
    <w:basedOn w:val="Normal"/>
    <w:uiPriority w:val="99"/>
    <w:semiHidden/>
    <w:unhideWhenUsed/>
    <w:rsid w:val="005C7C1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NoSpacing">
    <w:name w:val="No Spacing"/>
    <w:uiPriority w:val="1"/>
    <w:qFormat/>
    <w:rsid w:val="001F35A9"/>
    <w:pPr>
      <w:spacing w:before="0" w:after="0" w:line="240" w:lineRule="auto"/>
    </w:pPr>
    <w:rPr>
      <w:rFonts w:ascii="Arial" w:hAnsi="Arial"/>
    </w:rPr>
  </w:style>
  <w:style w:type="paragraph" w:customStyle="1" w:styleId="NotContents-Heading3">
    <w:name w:val="Not Contents - Heading 3"/>
    <w:basedOn w:val="NotContents-Heading1"/>
    <w:qFormat/>
    <w:rsid w:val="001F35A9"/>
    <w:pPr>
      <w:pageBreakBefore w:val="0"/>
    </w:pPr>
    <w:rPr>
      <w:sz w:val="28"/>
    </w:rPr>
  </w:style>
  <w:style w:type="paragraph" w:customStyle="1" w:styleId="NotContents-Heading4">
    <w:name w:val="Not Contents - Heading 4"/>
    <w:basedOn w:val="NotContents-Heading1"/>
    <w:next w:val="Normal"/>
    <w:qFormat/>
    <w:rsid w:val="00193EAB"/>
    <w:pPr>
      <w:pageBreakBefore w:val="0"/>
    </w:pPr>
    <w:rPr>
      <w:sz w:val="24"/>
    </w:rPr>
  </w:style>
  <w:style w:type="paragraph" w:customStyle="1" w:styleId="NotContents-Heading5">
    <w:name w:val="Not Contents - Heading 5"/>
    <w:basedOn w:val="NotContents-Heading1"/>
    <w:next w:val="BodyText"/>
    <w:qFormat/>
    <w:rsid w:val="00193EAB"/>
    <w:pPr>
      <w:pageBreakBefore w:val="0"/>
    </w:pPr>
    <w:rPr>
      <w:b w:val="0"/>
      <w:sz w:val="24"/>
    </w:rPr>
  </w:style>
  <w:style w:type="paragraph" w:customStyle="1" w:styleId="Term">
    <w:name w:val="Term"/>
    <w:basedOn w:val="Heading5"/>
    <w:qFormat/>
    <w:rsid w:val="00380BD5"/>
  </w:style>
  <w:style w:type="character" w:styleId="UnresolvedMention">
    <w:name w:val="Unresolved Mention"/>
    <w:basedOn w:val="DefaultParagraphFont"/>
    <w:uiPriority w:val="99"/>
    <w:semiHidden/>
    <w:rsid w:val="00295B17"/>
    <w:rPr>
      <w:color w:val="605E5C"/>
      <w:shd w:val="clear" w:color="auto" w:fill="E1DFDD"/>
    </w:rPr>
  </w:style>
  <w:style w:type="character" w:customStyle="1" w:styleId="Term-Ref">
    <w:name w:val="Term-Ref"/>
    <w:basedOn w:val="Hyperlink"/>
    <w:uiPriority w:val="1"/>
    <w:qFormat/>
    <w:rsid w:val="0020724F"/>
    <w:rPr>
      <w:color w:val="auto"/>
      <w:u w:val="dotted"/>
    </w:rPr>
  </w:style>
  <w:style w:type="character" w:customStyle="1" w:styleId="RedWord">
    <w:name w:val="RedWord"/>
    <w:semiHidden/>
    <w:rsid w:val="0025445A"/>
    <w:rPr>
      <w:b/>
      <w:color w:val="AF003C"/>
      <w:u w:val="single"/>
    </w:rPr>
  </w:style>
  <w:style w:type="paragraph" w:styleId="FootnoteText">
    <w:name w:val="footnote text"/>
    <w:basedOn w:val="Normal"/>
    <w:link w:val="FootnoteTextChar"/>
    <w:uiPriority w:val="99"/>
    <w:semiHidden/>
    <w:rsid w:val="0025445A"/>
    <w:pPr>
      <w:spacing w:before="0" w:after="240" w:line="240" w:lineRule="auto"/>
    </w:pPr>
    <w:rPr>
      <w:color w:val="2A6EBB"/>
      <w:sz w:val="16"/>
      <w:szCs w:val="20"/>
    </w:rPr>
  </w:style>
  <w:style w:type="character" w:customStyle="1" w:styleId="FootnoteTextChar">
    <w:name w:val="Footnote Text Char"/>
    <w:basedOn w:val="DefaultParagraphFont"/>
    <w:link w:val="FootnoteText"/>
    <w:uiPriority w:val="99"/>
    <w:semiHidden/>
    <w:rsid w:val="0025445A"/>
    <w:rPr>
      <w:rFonts w:ascii="Arial" w:hAnsi="Arial"/>
      <w:color w:val="2A6EBB"/>
      <w:sz w:val="16"/>
      <w:szCs w:val="20"/>
    </w:rPr>
  </w:style>
  <w:style w:type="character" w:styleId="FootnoteReference">
    <w:name w:val="footnote reference"/>
    <w:basedOn w:val="DefaultParagraphFont"/>
    <w:uiPriority w:val="99"/>
    <w:semiHidden/>
    <w:rsid w:val="0025445A"/>
    <w:rPr>
      <w:rFonts w:ascii="Arial" w:hAnsi="Arial"/>
      <w:sz w:val="20"/>
      <w:vertAlign w:val="superscript"/>
    </w:rPr>
  </w:style>
  <w:style w:type="paragraph" w:customStyle="1" w:styleId="Box-Note">
    <w:name w:val="Box-Note"/>
    <w:basedOn w:val="BodyText"/>
    <w:link w:val="Box-NoteChar"/>
    <w:qFormat/>
    <w:rsid w:val="0025445A"/>
    <w:pPr>
      <w:pBdr>
        <w:left w:val="single" w:sz="24" w:space="4" w:color="B4C6E7" w:themeColor="accent1" w:themeTint="66"/>
      </w:pBdr>
      <w:shd w:val="clear" w:color="auto" w:fill="F2F2F2" w:themeFill="background1" w:themeFillShade="F2"/>
      <w:spacing w:before="0" w:after="240" w:line="240" w:lineRule="auto"/>
      <w:ind w:left="567"/>
    </w:pPr>
    <w:rPr>
      <w:rFonts w:cstheme="minorBidi"/>
      <w:i/>
      <w:color w:val="1F3864" w:themeColor="accent1" w:themeShade="80"/>
      <w:sz w:val="20"/>
      <w:szCs w:val="20"/>
    </w:rPr>
  </w:style>
  <w:style w:type="character" w:customStyle="1" w:styleId="Box-NoteChar">
    <w:name w:val="Box-Note Char"/>
    <w:basedOn w:val="BodyTextChar"/>
    <w:link w:val="Box-Note"/>
    <w:rsid w:val="0025445A"/>
    <w:rPr>
      <w:rFonts w:ascii="Arial" w:hAnsi="Arial" w:cstheme="minorBidi"/>
      <w:i/>
      <w:color w:val="1F3864" w:themeColor="accent1" w:themeShade="80"/>
      <w:sz w:val="20"/>
      <w:szCs w:val="20"/>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footer" Target="footer3.xml"/><Relationship Id="rId21" Type="http://schemas.openxmlformats.org/officeDocument/2006/relationships/hyperlink" Target="https://myapp.tld" TargetMode="External"/><Relationship Id="rId34"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myapp.tld" TargetMode="Externa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sv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hyperlink" Target="http://myapp.tld" TargetMode="External"/><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svg"/><Relationship Id="rId35" Type="http://schemas.openxmlformats.org/officeDocument/2006/relationships/header" Target="header2.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480C2AAFAD0314B93110FBA94AF803E" ma:contentTypeVersion="19" ma:contentTypeDescription="Create a new document." ma:contentTypeScope="" ma:versionID="74a3b9bfef33761f57034edf28b9506d">
  <xsd:schema xmlns:xsd="http://www.w3.org/2001/XMLSchema" xmlns:xs="http://www.w3.org/2001/XMLSchema" xmlns:p="http://schemas.microsoft.com/office/2006/metadata/properties" xmlns:ns1="http://schemas.microsoft.com/sharepoint/v3" xmlns:ns2="139127ee-9518-45d9-9514-77dc8f273ced" xmlns:ns3="e1b0dd96-a81d-477c-8ece-ee9c4f66c737" xmlns:ns4="d267a1a7-8edd-4111-a118-4a206d87cecc" targetNamespace="http://schemas.microsoft.com/office/2006/metadata/properties" ma:root="true" ma:fieldsID="ffc9e1ae2e65d33f32ce329a3d87134b" ns1:_="" ns2:_="" ns3:_="" ns4:_="">
    <xsd:import namespace="http://schemas.microsoft.com/sharepoint/v3"/>
    <xsd:import namespace="139127ee-9518-45d9-9514-77dc8f273ced"/>
    <xsd:import namespace="e1b0dd96-a81d-477c-8ece-ee9c4f66c737"/>
    <xsd:import namespace="d267a1a7-8edd-4111-a118-4a206d87cecc"/>
    <xsd:element name="properties">
      <xsd:complexType>
        <xsd:sequence>
          <xsd:element name="documentManagement">
            <xsd:complexType>
              <xsd:all>
                <xsd:element ref="ns2:MediaServiceMetadata" minOccurs="0"/>
                <xsd:element ref="ns2:MediaServiceFastMetadata" minOccurs="0"/>
                <xsd:element ref="ns1:_ip_UnifiedCompliancePolicyProperties" minOccurs="0"/>
                <xsd:element ref="ns1:_ip_UnifiedCompliancePolicyUIAction" minOccurs="0"/>
                <xsd:element ref="ns3:SharedWithUsers" minOccurs="0"/>
                <xsd:element ref="ns3:SharedWithDetails" minOccurs="0"/>
                <xsd:element ref="ns2:DateandTime" minOccurs="0"/>
                <xsd:element ref="ns2:_x0020_" minOccurs="0"/>
                <xsd:element ref="ns2:MediaLengthInSeconds" minOccurs="0"/>
                <xsd:element ref="ns2:MediaServiceDateTaken" minOccurs="0"/>
                <xsd:element ref="ns2:lcf76f155ced4ddcb4097134ff3c332f" minOccurs="0"/>
                <xsd:element ref="ns4:TaxCatchAll" minOccurs="0"/>
                <xsd:element ref="ns2:MediaServiceOCR" minOccurs="0"/>
                <xsd:element ref="ns2:MediaServiceGenerationTime" minOccurs="0"/>
                <xsd:element ref="ns2:MediaServiceEventHashCode" minOccurs="0"/>
                <xsd:element ref="ns2:MediaServiceLocation" minOccurs="0"/>
                <xsd:element ref="ns2:Comment" minOccurs="0"/>
                <xsd:element ref="ns2:MediaServiceObjectDetectorVersions" minOccurs="0"/>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0" nillable="true" ma:displayName="Unified Compliance Policy Properties" ma:hidden="true" ma:internalName="_ip_UnifiedCompliancePolicyProperties">
      <xsd:simpleType>
        <xsd:restriction base="dms:Note"/>
      </xsd:simpleType>
    </xsd:element>
    <xsd:element name="_ip_UnifiedCompliancePolicyUIAction" ma:index="1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9127ee-9518-45d9-9514-77dc8f273c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DateandTime" ma:index="14" nillable="true" ma:displayName="Date and Time" ma:format="DateTime" ma:internalName="DateandTime">
      <xsd:simpleType>
        <xsd:restriction base="dms:DateTime"/>
      </xsd:simpleType>
    </xsd:element>
    <xsd:element name="_x0020_" ma:index="15" nillable="true" ma:displayName=" " ma:description="A standard format Risk Register to capture Risks as we come across them during the enhancement stream" ma:format="Dropdown" ma:internalName="_x0020_">
      <xsd:simpleType>
        <xsd:restriction base="dms:Text">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be7a66c-04a3-4463-8f17-244784dbc568"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element name="Comment" ma:index="25" nillable="true" ma:displayName="Comment" ma:format="Dropdown" ma:internalName="Comment">
      <xsd:simpleType>
        <xsd:restriction base="dms:Text">
          <xsd:maxLength value="255"/>
        </xsd:restriction>
      </xsd:simpleType>
    </xsd:element>
    <xsd:element name="MediaServiceObjectDetectorVersions" ma:index="2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1b0dd96-a81d-477c-8ece-ee9c4f66c73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_dlc_DocId" ma:index="27" nillable="true" ma:displayName="Document ID Value" ma:description="The value of the document ID assigned to this item." ma:indexed="true" ma:internalName="_dlc_DocId" ma:readOnly="true">
      <xsd:simpleType>
        <xsd:restriction base="dms:Text"/>
      </xsd:simpleType>
    </xsd:element>
    <xsd:element name="_dlc_DocIdUrl" ma:index="28"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9"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d267a1a7-8edd-4111-a118-4a206d87cecc"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1ba6390d-b6ed-4e63-b1bd-9e0b3c070235}" ma:internalName="TaxCatchAll" ma:showField="CatchAllData" ma:web="e1b0dd96-a81d-477c-8ece-ee9c4f66c73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p:properties xmlns:p="http://schemas.microsoft.com/office/2006/metadata/properties" xmlns:xsi="http://www.w3.org/2001/XMLSchema-instance" xmlns:pc="http://schemas.microsoft.com/office/infopath/2007/PartnerControls">
  <documentManagement>
    <_ip_UnifiedCompliancePolicyProperties xmlns="http://schemas.microsoft.com/sharepoint/v3" xsi:nil="true"/>
    <_ip_UnifiedCompliancePolicyUIAction xmlns="http://schemas.microsoft.com/sharepoint/v3" xsi:nil="true"/>
    <lcf76f155ced4ddcb4097134ff3c332f xmlns="139127ee-9518-45d9-9514-77dc8f273ced">
      <Terms xmlns="http://schemas.microsoft.com/office/infopath/2007/PartnerControls"/>
    </lcf76f155ced4ddcb4097134ff3c332f>
    <_x0020_ xmlns="139127ee-9518-45d9-9514-77dc8f273ced" xsi:nil="true"/>
    <DateandTime xmlns="139127ee-9518-45d9-9514-77dc8f273ced" xsi:nil="true"/>
    <Comment xmlns="139127ee-9518-45d9-9514-77dc8f273ced" xsi:nil="true"/>
    <TaxCatchAll xmlns="d267a1a7-8edd-4111-a118-4a206d87cecc" xsi:nil="true"/>
    <_dlc_DocId xmlns="e1b0dd96-a81d-477c-8ece-ee9c4f66c737">MOED-597021718-2941</_dlc_DocId>
    <_dlc_DocIdUrl xmlns="e1b0dd96-a81d-477c-8ece-ee9c4f66c737">
      <Url>https://educationgovtnz.sharepoint.com/sites/GRPMoEICTTPHMStrengtheningCyberSecurityandDigitalServicesinK/_layouts/15/DocIdRedir.aspx?ID=MOED-597021718-2941</Url>
      <Description>MOED-597021718-2941</Description>
    </_dlc_DocIdUrl>
  </documentManagement>
</p:properties>
</file>

<file path=customXml/itemProps1.xml><?xml version="1.0" encoding="utf-8"?>
<ds:datastoreItem xmlns:ds="http://schemas.openxmlformats.org/officeDocument/2006/customXml" ds:itemID="{9834B279-DC96-488F-99E8-C29601DFA13D}">
  <ds:schemaRefs>
    <ds:schemaRef ds:uri="http://schemas.microsoft.com/sharepoint/v3/contenttype/forms"/>
  </ds:schemaRefs>
</ds:datastoreItem>
</file>

<file path=customXml/itemProps2.xml><?xml version="1.0" encoding="utf-8"?>
<ds:datastoreItem xmlns:ds="http://schemas.openxmlformats.org/officeDocument/2006/customXml" ds:itemID="{A92CC428-19C8-41A4-8077-F0319381BD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39127ee-9518-45d9-9514-77dc8f273ced"/>
    <ds:schemaRef ds:uri="e1b0dd96-a81d-477c-8ece-ee9c4f66c737"/>
    <ds:schemaRef ds:uri="d267a1a7-8edd-4111-a118-4a206d87ce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E2C1A7-32A2-494A-B871-83CBA7258EA8}">
  <ds:schemaRefs>
    <ds:schemaRef ds:uri="http://schemas.openxmlformats.org/officeDocument/2006/bibliography"/>
  </ds:schemaRefs>
</ds:datastoreItem>
</file>

<file path=customXml/itemProps4.xml><?xml version="1.0" encoding="utf-8"?>
<ds:datastoreItem xmlns:ds="http://schemas.openxmlformats.org/officeDocument/2006/customXml" ds:itemID="{2023D3F9-1C64-4968-82D7-149C6251DAD6}">
  <ds:schemaRefs>
    <ds:schemaRef ds:uri="http://schemas.microsoft.com/sharepoint/events"/>
  </ds:schemaRefs>
</ds:datastoreItem>
</file>

<file path=customXml/itemProps5.xml><?xml version="1.0" encoding="utf-8"?>
<ds:datastoreItem xmlns:ds="http://schemas.openxmlformats.org/officeDocument/2006/customXml" ds:itemID="{6702286D-F273-4089-9CAA-235928BAA15D}">
  <ds:schemaRefs>
    <ds:schemaRef ds:uri="http://schemas.microsoft.com/office/2006/metadata/properties"/>
    <ds:schemaRef ds:uri="http://schemas.microsoft.com/office/infopath/2007/PartnerControls"/>
    <ds:schemaRef ds:uri="http://schemas.microsoft.com/sharepoint/v3"/>
    <ds:schemaRef ds:uri="139127ee-9518-45d9-9514-77dc8f273ced"/>
    <ds:schemaRef ds:uri="d267a1a7-8edd-4111-a118-4a206d87cecc"/>
    <ds:schemaRef ds:uri="e1b0dd96-a81d-477c-8ece-ee9c4f66c737"/>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18</Pages>
  <Words>2515</Words>
  <Characters>14337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Greenwood</dc:creator>
  <cp:keywords/>
  <dc:description/>
  <cp:lastModifiedBy>Sky Sigal</cp:lastModifiedBy>
  <cp:revision>46</cp:revision>
  <cp:lastPrinted>2022-08-02T15:33:00Z</cp:lastPrinted>
  <dcterms:created xsi:type="dcterms:W3CDTF">2023-09-07T03:51:00Z</dcterms:created>
  <dcterms:modified xsi:type="dcterms:W3CDTF">2025-02-24T00:22:00Z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0x010100B480C2AAFAD0314B93110FBA94AF803E</vt:lpwstr>
  </property>
  <property fmtid="{D5CDD505-2E9C-101B-9397-08002B2CF9AE}" pid="4" name="_dlc_DocIdItemGuid">
    <vt:lpwstr>67565827-f01a-4050-9bb5-7e042c2cfcf3</vt:lpwstr>
  </property>
  <property fmtid="{D5CDD505-2E9C-101B-9397-08002B2CF9AE}" pid="5" name="j560beb70aea488fb091e84adbb32566">
    <vt:lpwstr/>
  </property>
  <property fmtid="{D5CDD505-2E9C-101B-9397-08002B2CF9AE}" pid="6" name="Ministerial_x0020_Type">
    <vt:lpwstr/>
  </property>
  <property fmtid="{D5CDD505-2E9C-101B-9397-08002B2CF9AE}" pid="7" name="Property_x0020_Management_x0020_Activity">
    <vt:lpwstr/>
  </property>
  <property fmtid="{D5CDD505-2E9C-101B-9397-08002B2CF9AE}" pid="8" name="hf7c71fd10d346fe8adb3bb49d5c0fc0">
    <vt:lpwstr/>
  </property>
  <property fmtid="{D5CDD505-2E9C-101B-9397-08002B2CF9AE}" pid="9" name="ce139978aae645acb1db0a0e0d3df2f5">
    <vt:lpwstr/>
  </property>
  <property fmtid="{D5CDD505-2E9C-101B-9397-08002B2CF9AE}" pid="10" name="CalendarYear">
    <vt:lpwstr/>
  </property>
  <property fmtid="{D5CDD505-2E9C-101B-9397-08002B2CF9AE}" pid="11" name="FinancialYear">
    <vt:lpwstr/>
  </property>
  <property fmtid="{D5CDD505-2E9C-101B-9397-08002B2CF9AE}" pid="12" name="m06bc18559e9431bb4d590962e6b7f83">
    <vt:lpwstr/>
  </property>
  <property fmtid="{D5CDD505-2E9C-101B-9397-08002B2CF9AE}" pid="13" name="Property Management Activity">
    <vt:lpwstr/>
  </property>
  <property fmtid="{D5CDD505-2E9C-101B-9397-08002B2CF9AE}" pid="14" name="Ministerial Type">
    <vt:lpwstr/>
  </property>
  <property fmtid="{D5CDD505-2E9C-101B-9397-08002B2CF9AE}" pid="15" name="Record_x0020_Activity">
    <vt:lpwstr/>
  </property>
  <property fmtid="{D5CDD505-2E9C-101B-9397-08002B2CF9AE}" pid="16" name="c65b51bc6a0e4ac9b0840b09a1858551">
    <vt:lpwstr/>
  </property>
  <property fmtid="{D5CDD505-2E9C-101B-9397-08002B2CF9AE}" pid="17" name="Record Activity">
    <vt:lpwstr/>
  </property>
  <property fmtid="{D5CDD505-2E9C-101B-9397-08002B2CF9AE}" pid="18" name="ClassificationContentMarkingHeaderShapeIds">
    <vt:lpwstr>1,2,3</vt:lpwstr>
  </property>
  <property fmtid="{D5CDD505-2E9C-101B-9397-08002B2CF9AE}" pid="19" name="ClassificationContentMarkingHeaderFontProps">
    <vt:lpwstr>#000000,10,Calibri</vt:lpwstr>
  </property>
  <property fmtid="{D5CDD505-2E9C-101B-9397-08002B2CF9AE}" pid="20" name="ClassificationContentMarkingHeaderText">
    <vt:lpwstr>[UNCLASSIFIED]</vt:lpwstr>
  </property>
  <property fmtid="{D5CDD505-2E9C-101B-9397-08002B2CF9AE}" pid="21" name="ClassificationContentMarkingFooterShapeIds">
    <vt:lpwstr>4,5,6</vt:lpwstr>
  </property>
  <property fmtid="{D5CDD505-2E9C-101B-9397-08002B2CF9AE}" pid="22" name="ClassificationContentMarkingFooterFontProps">
    <vt:lpwstr>#000000,10,Calibri</vt:lpwstr>
  </property>
  <property fmtid="{D5CDD505-2E9C-101B-9397-08002B2CF9AE}" pid="23" name="ClassificationContentMarkingFooterText">
    <vt:lpwstr>[UNCLASSIFIED]</vt:lpwstr>
  </property>
  <property fmtid="{D5CDD505-2E9C-101B-9397-08002B2CF9AE}" pid="24" name="MSIP_Label_4009eddf-846d-46a2-8a8f-ad982b694053_Enabled">
    <vt:lpwstr>true</vt:lpwstr>
  </property>
  <property fmtid="{D5CDD505-2E9C-101B-9397-08002B2CF9AE}" pid="25" name="MSIP_Label_4009eddf-846d-46a2-8a8f-ad982b694053_SetDate">
    <vt:lpwstr>2023-09-07T18:57:43Z</vt:lpwstr>
  </property>
  <property fmtid="{D5CDD505-2E9C-101B-9397-08002B2CF9AE}" pid="26" name="MSIP_Label_4009eddf-846d-46a2-8a8f-ad982b694053_Method">
    <vt:lpwstr>Privileged</vt:lpwstr>
  </property>
  <property fmtid="{D5CDD505-2E9C-101B-9397-08002B2CF9AE}" pid="27" name="MSIP_Label_4009eddf-846d-46a2-8a8f-ad982b694053_Name">
    <vt:lpwstr>UNCLASSIFIED</vt:lpwstr>
  </property>
  <property fmtid="{D5CDD505-2E9C-101B-9397-08002B2CF9AE}" pid="28" name="MSIP_Label_4009eddf-846d-46a2-8a8f-ad982b694053_SiteId">
    <vt:lpwstr>e6d2d4cc-b762-486e-8894-4f5f440d5f31</vt:lpwstr>
  </property>
  <property fmtid="{D5CDD505-2E9C-101B-9397-08002B2CF9AE}" pid="29" name="MSIP_Label_4009eddf-846d-46a2-8a8f-ad982b694053_ActionId">
    <vt:lpwstr>a81b5dc5-1fa8-43d2-b230-53dc4a40d2db</vt:lpwstr>
  </property>
  <property fmtid="{D5CDD505-2E9C-101B-9397-08002B2CF9AE}" pid="30" name="MSIP_Label_4009eddf-846d-46a2-8a8f-ad982b694053_ContentBits">
    <vt:lpwstr>3</vt:lpwstr>
  </property>
</Properties>
</file>