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13DF4FD9" w:rsidR="008C39DC" w:rsidRDefault="00CD422C" w:rsidP="008C39DC">
      <w:pPr>
        <w:pStyle w:val="Subtitle"/>
      </w:pPr>
      <w:r>
        <w:t>On Event Stream Architecture</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1355E12F" w:rsidR="00AE2E49" w:rsidRPr="00CD422C" w:rsidRDefault="00CD422C" w:rsidP="00CD422C">
      <w:r w:rsidRPr="00CD422C">
        <w:t xml:space="preserve">The purpose of this document is to outline the </w:t>
      </w:r>
      <w:proofErr w:type="gramStart"/>
      <w:r w:rsidRPr="00CD422C">
        <w:t>objectives</w:t>
      </w:r>
      <w:proofErr w:type="gramEnd"/>
      <w:r w:rsidRPr="00CD422C">
        <w:t xml:space="preserve">, scope, and foundational rationale behind adopting an event stream architecture for our IT project. It aims to provide stakeholders with a clear understanding of the </w:t>
      </w:r>
      <w:proofErr w:type="gramStart"/>
      <w:r w:rsidRPr="00CD422C">
        <w:t>anticipated</w:t>
      </w:r>
      <w:proofErr w:type="gramEnd"/>
      <w:r w:rsidRPr="00CD422C">
        <w:t xml:space="preserve"> benefits, guiding principles, and the strategic vision driving this architectural choice.</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63306D19" w14:textId="4D6493E1" w:rsidR="00EE0D3E" w:rsidRPr="00EE0D3E" w:rsidRDefault="00EE0D3E" w:rsidP="00EE0D3E">
      <w:r w:rsidRPr="00EE0D3E">
        <w:t xml:space="preserve">This document provides an overview of the event stream architecture proposed for the IT project. It describes the core concepts of event-driven systems and explores the practical motivations for their adoption. The synopsis addresses </w:t>
      </w:r>
      <w:r w:rsidR="00866B00">
        <w:t xml:space="preserve">and compares </w:t>
      </w:r>
      <w:r w:rsidR="00866B00" w:rsidRPr="00EE0D3E">
        <w:t>event streaming</w:t>
      </w:r>
      <w:r w:rsidR="00866B00">
        <w:t xml:space="preserve"> </w:t>
      </w:r>
      <w:r w:rsidR="00D33389">
        <w:t>differences</w:t>
      </w:r>
      <w:r w:rsidR="00866B00">
        <w:t xml:space="preserve"> with more </w:t>
      </w:r>
      <w:r w:rsidRPr="00EE0D3E">
        <w:t>traditional models, including considerations of system responsiveness, scalability, and integration. Key aspects, such as data flow, interoperability, and operational challenges, are introduced to frame the scope and direction of the detailed sections that follow.</w:t>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A912363" w:rsidR="00C919E0" w:rsidRDefault="003D0778" w:rsidP="00C919E0">
      <w:pPr>
        <w:pStyle w:val="Heading1"/>
      </w:pPr>
      <w:r>
        <w:lastRenderedPageBreak/>
        <w:t>Context</w:t>
      </w:r>
    </w:p>
    <w:p w14:paraId="705FB51A" w14:textId="77777777" w:rsidR="003D0778" w:rsidRDefault="003D0778" w:rsidP="003D0778"/>
    <w:p w14:paraId="60A584B5" w14:textId="2F748F21" w:rsidR="003D0778" w:rsidRDefault="003D0778" w:rsidP="003A227A">
      <w:pPr>
        <w:pStyle w:val="Heading1"/>
      </w:pPr>
      <w:r>
        <w:t>Comparison</w:t>
      </w:r>
    </w:p>
    <w:p w14:paraId="23B58ABE" w14:textId="23ADBAAE" w:rsidR="002B55BF" w:rsidRDefault="004173D9" w:rsidP="003A227A">
      <w:pPr>
        <w:pStyle w:val="Heading2"/>
      </w:pPr>
      <w:r>
        <w:t>Default</w:t>
      </w:r>
      <w:r w:rsidR="003A227A">
        <w:t xml:space="preserve"> Web Service Architecture</w:t>
      </w:r>
    </w:p>
    <w:p w14:paraId="6EFE7C6D" w14:textId="5EEDF7B0" w:rsidR="002B55BF" w:rsidRPr="002B55BF" w:rsidRDefault="002B55BF" w:rsidP="002B55BF">
      <w:r w:rsidRPr="002B55BF">
        <w:t xml:space="preserve">Traditional web-based </w:t>
      </w:r>
      <w:r w:rsidR="003A227A">
        <w:t xml:space="preserve">transactional </w:t>
      </w:r>
      <w:r w:rsidRPr="002B55BF">
        <w:t xml:space="preserve">service architecture is fundamentally built around the concept of </w:t>
      </w:r>
      <w:proofErr w:type="gramStart"/>
      <w:r w:rsidRPr="002B55BF">
        <w:t>representing</w:t>
      </w:r>
      <w:proofErr w:type="gramEnd"/>
      <w:r w:rsidRPr="002B55BF">
        <w:t xml:space="preserve"> and persisting the current state of data within a system. At its core, this approach relies on database records where each entity is represented by its latest snapshot, </w:t>
      </w:r>
      <w:proofErr w:type="gramStart"/>
      <w:r w:rsidRPr="002B55BF">
        <w:t>facilitating</w:t>
      </w:r>
      <w:proofErr w:type="gramEnd"/>
      <w:r w:rsidRPr="002B55BF">
        <w:t xml:space="preserve"> transactional consistency and straightforward retrieval of the most up-to-date information. Applications interact with this data via CRUD (Create, Read, Update, </w:t>
      </w:r>
      <w:proofErr w:type="gramStart"/>
      <w:r w:rsidRPr="002B55BF">
        <w:t>Delete</w:t>
      </w:r>
      <w:proofErr w:type="gramEnd"/>
      <w:r w:rsidRPr="002B55BF">
        <w:t>) operations, manipulating the system’s state in direct response to user or system requests.</w:t>
      </w:r>
    </w:p>
    <w:p w14:paraId="6A19D0A8" w14:textId="77777777" w:rsidR="002B55BF" w:rsidRDefault="002B55BF" w:rsidP="002B55BF">
      <w:r w:rsidRPr="002B55BF">
        <w:t xml:space="preserve">Traditional web-based service architecture is fundamentally built around the concept of </w:t>
      </w:r>
      <w:proofErr w:type="gramStart"/>
      <w:r w:rsidRPr="002B55BF">
        <w:t>representing</w:t>
      </w:r>
      <w:proofErr w:type="gramEnd"/>
      <w:r w:rsidRPr="002B55BF">
        <w:t xml:space="preserve"> and persisting the current state of data within a system. At its core, this approach relies on database records where each entity is represented by its latest snapshot, </w:t>
      </w:r>
      <w:proofErr w:type="gramStart"/>
      <w:r w:rsidRPr="002B55BF">
        <w:t>facilitating</w:t>
      </w:r>
      <w:proofErr w:type="gramEnd"/>
      <w:r w:rsidRPr="002B55BF">
        <w:t xml:space="preserve"> transactional consistency and straightforward retrieval of the most up-to-date information. Applications interact with this data via CRUD (Create, Read, Update, </w:t>
      </w:r>
      <w:proofErr w:type="gramStart"/>
      <w:r w:rsidRPr="002B55BF">
        <w:t>Delete</w:t>
      </w:r>
      <w:proofErr w:type="gramEnd"/>
      <w:r w:rsidRPr="002B55BF">
        <w:t>) operations, manipulating the system’s state in direct response to user or system requests.</w:t>
      </w:r>
    </w:p>
    <w:p w14:paraId="6B29F425" w14:textId="77777777" w:rsidR="002B55BF" w:rsidRDefault="002B55BF" w:rsidP="002B55BF">
      <w:r w:rsidRPr="002B55BF">
        <w:t xml:space="preserve">Audit mechanisms within this architecture are typically implemented by introducing shadow tables or history tables, designed to capture </w:t>
      </w:r>
      <w:proofErr w:type="gramStart"/>
      <w:r w:rsidRPr="002B55BF">
        <w:t>previous</w:t>
      </w:r>
      <w:proofErr w:type="gramEnd"/>
      <w:r w:rsidRPr="002B55BF">
        <w:t xml:space="preserve"> versions of records whenever changes occur. While this approach preserves a linear progression of value changes—offering a level of traceability—it primarily surfaces the ‘what’ of data evolution, rather than the ‘how’ or ‘why’ behind each transition. This can present limitations in terms of forensic analysis or reconstructing the logic leading to a particular state.</w:t>
      </w:r>
    </w:p>
    <w:p w14:paraId="3184C15D" w14:textId="77777777" w:rsidR="002B55BF" w:rsidRDefault="002B55BF" w:rsidP="002B55BF">
      <w:r w:rsidRPr="002B55BF">
        <w:t xml:space="preserve">Furthermore, traditional architectures often emphasize the integrity and security of audit data, protecting these tables from deletion or unauthorized modification. Such protections are critical to </w:t>
      </w:r>
      <w:proofErr w:type="gramStart"/>
      <w:r w:rsidRPr="002B55BF">
        <w:t>maintaining</w:t>
      </w:r>
      <w:proofErr w:type="gramEnd"/>
      <w:r w:rsidRPr="002B55BF">
        <w:t xml:space="preserve"> trust in the audit trail, ensuring that records of change remain reliable for compliance or investigative purposes.</w:t>
      </w:r>
    </w:p>
    <w:p w14:paraId="15C87D98" w14:textId="0D0FC853" w:rsidR="003D0778" w:rsidRPr="002B55BF" w:rsidRDefault="002B55BF" w:rsidP="002B55BF">
      <w:r w:rsidRPr="002B55BF">
        <w:t xml:space="preserve">Despite its strengths, including maturity, abundant resources, and a well-established ecosystem, this architecture can introduce friction when deeper event analysis is </w:t>
      </w:r>
      <w:proofErr w:type="gramStart"/>
      <w:r w:rsidRPr="002B55BF">
        <w:t>required</w:t>
      </w:r>
      <w:proofErr w:type="gramEnd"/>
      <w:r w:rsidRPr="002B55BF">
        <w:t xml:space="preserve">. Tracing the full context of a change—particularly when </w:t>
      </w:r>
      <w:proofErr w:type="gramStart"/>
      <w:r w:rsidRPr="002B55BF">
        <w:t>attempting</w:t>
      </w:r>
      <w:proofErr w:type="gramEnd"/>
      <w:r w:rsidRPr="002B55BF">
        <w:t xml:space="preserve"> to reconstruct the sequence of decisions or actions that produced a given outcome—can involve navigating across multiple tables and piecing together disparate records. Additionally, while effective for transaction recording, this model is less adept at simulating alternative scenarios or projecting outcomes under hypothetical rulesets, which are increasingly valuable in dynamic or highly regulated environments.</w:t>
      </w:r>
    </w:p>
    <w:p w14:paraId="4F5FCD42" w14:textId="77777777" w:rsidR="003A227A" w:rsidRDefault="003A227A" w:rsidP="00604DD9">
      <w:pPr>
        <w:pStyle w:val="Heading2"/>
      </w:pPr>
      <w:r w:rsidRPr="003A227A">
        <w:lastRenderedPageBreak/>
        <w:t>Event Driven Architecture</w:t>
      </w:r>
    </w:p>
    <w:p w14:paraId="2DD43C1E" w14:textId="77777777" w:rsidR="009F0CB5" w:rsidRDefault="003A227A" w:rsidP="003A227A">
      <w:r w:rsidRPr="003A227A">
        <w:t xml:space="preserve">In contrast to traditional web-based transactional service architectures, Event Driven Architecture (EDA) is </w:t>
      </w:r>
      <w:proofErr w:type="spellStart"/>
      <w:r w:rsidRPr="003A227A">
        <w:t>centered</w:t>
      </w:r>
      <w:proofErr w:type="spellEnd"/>
      <w:r w:rsidRPr="003A227A">
        <w:t xml:space="preserve"> around the generation, capture, and propagation of discrete events that </w:t>
      </w:r>
      <w:proofErr w:type="gramStart"/>
      <w:r w:rsidRPr="003A227A">
        <w:t>represent</w:t>
      </w:r>
      <w:proofErr w:type="gramEnd"/>
      <w:r w:rsidRPr="003A227A">
        <w:t xml:space="preserve"> meaningful changes or occurrences within the system. </w:t>
      </w:r>
    </w:p>
    <w:p w14:paraId="5F5C20D4" w14:textId="1D284B0F" w:rsidR="003A227A" w:rsidRDefault="003A227A" w:rsidP="003A227A">
      <w:r w:rsidRPr="003A227A">
        <w:t>Rather than focusing solely on the current state of data, EDA treats the flow of events themselves as primary artifacts, capturing not only the ‘what’ of change but also the ‘how’ and ‘why’—the full narrative of system evolution.</w:t>
      </w:r>
    </w:p>
    <w:p w14:paraId="7086FA15" w14:textId="77777777" w:rsidR="009F0CB5" w:rsidRDefault="003A227A" w:rsidP="003A227A">
      <w:r w:rsidRPr="003A227A">
        <w:t xml:space="preserve">The fundamental difference between EDA and traditional approaches lies in the perspective on data and its lifecycle. </w:t>
      </w:r>
    </w:p>
    <w:p w14:paraId="4EF1CA9F" w14:textId="77777777" w:rsidR="008A0E30" w:rsidRDefault="003A227A" w:rsidP="003A227A">
      <w:r w:rsidRPr="003A227A">
        <w:t xml:space="preserve">Where traditional systems persist only the latest state (with optional auditing layers), EDA embraces the persistence of every significant event as it happens. </w:t>
      </w:r>
    </w:p>
    <w:p w14:paraId="2093B0C9" w14:textId="77777777" w:rsidR="008A0E30" w:rsidRDefault="003A227A" w:rsidP="003A227A">
      <w:r w:rsidRPr="003A227A">
        <w:t xml:space="preserve">Each event is an immutable record that describes a domain-specific fact, and together, these events form an event log or stream. </w:t>
      </w:r>
    </w:p>
    <w:p w14:paraId="17B9CC09" w14:textId="2CF726AE" w:rsidR="003A227A" w:rsidRDefault="003A227A" w:rsidP="003A227A">
      <w:r w:rsidRPr="003A227A">
        <w:t>The current state of any entity can always be reconstructed by replaying its sequence of events from the event log, providing a detailed and auditable history of all system activity.</w:t>
      </w:r>
    </w:p>
    <w:p w14:paraId="11B6FA09" w14:textId="77777777" w:rsidR="0095697C" w:rsidRDefault="003A227A" w:rsidP="003A227A">
      <w:r w:rsidRPr="003A227A">
        <w:t xml:space="preserve">This paradigm shift offers several distinctive advantages. First, EDA enables richer forensic and analytical capabilities, as every step in the evolution of data is inherently traceable. </w:t>
      </w:r>
    </w:p>
    <w:p w14:paraId="59D9DF09" w14:textId="77777777" w:rsidR="0095697C" w:rsidRDefault="0095697C" w:rsidP="0095697C">
      <w:r w:rsidRPr="0095697C">
        <w:t>In a traditional audited transactional web app, audit mechanisms—while robust in capturing the progression of state through history or shadow tables—primarily document the “what” of each change. They can sometimes record associated metadata (such as user ID or timestamp), but typically do not capture the full context, intent, or causal sequence leading to a change. This means that, although you can reconstruct a timeline of changes, discerning the precise reasoning or chain of business logic behind each transition is often difficult and fragmented across various tables.</w:t>
      </w:r>
    </w:p>
    <w:p w14:paraId="12B0B86D" w14:textId="77777777" w:rsidR="00201BC1" w:rsidRDefault="0095697C" w:rsidP="0095697C">
      <w:r w:rsidRPr="0095697C">
        <w:t xml:space="preserve">EDA fundamentally differs because it treats each event as a first-class, immutable artifact. Every event is time-stamped, causally linked, and domain-specific, often encoding not just the “what,” but also elements of the “how” and “why.” </w:t>
      </w:r>
    </w:p>
    <w:p w14:paraId="73B35F95" w14:textId="41F5EDCD" w:rsidR="0095697C" w:rsidRDefault="0095697C" w:rsidP="0095697C">
      <w:r w:rsidRPr="0095697C">
        <w:t xml:space="preserve">By persisting all events, EDA allows for a much more granular and </w:t>
      </w:r>
      <w:proofErr w:type="spellStart"/>
      <w:r w:rsidRPr="0095697C">
        <w:t>reconstructible</w:t>
      </w:r>
      <w:proofErr w:type="spellEnd"/>
      <w:r w:rsidRPr="0095697C">
        <w:t xml:space="preserve"> system history, supporting detailed forensic analysis, sophisticated auditing, and the ability to project state under alternative scenarios simply by replaying or filtering the event stream.</w:t>
      </w:r>
    </w:p>
    <w:p w14:paraId="25BA5B05" w14:textId="77777777" w:rsidR="007C5BDB" w:rsidRDefault="0095697C" w:rsidP="0095697C">
      <w:r w:rsidRPr="0095697C">
        <w:t xml:space="preserve">While both approaches can meet compliance and audit requirements, EDA offers deeper transparency, traceability, and the potential for richer analytical insights. </w:t>
      </w:r>
    </w:p>
    <w:p w14:paraId="1C8A0215" w14:textId="77777777" w:rsidR="007C5BDB" w:rsidRDefault="0095697C" w:rsidP="0095697C">
      <w:r w:rsidRPr="0095697C">
        <w:t xml:space="preserve">However, it does so at the cost of increased complexity in terms of system design, consistency management, and operational monitoring. </w:t>
      </w:r>
    </w:p>
    <w:p w14:paraId="22942A92" w14:textId="0A8146E9" w:rsidR="0095697C" w:rsidRPr="0095697C" w:rsidRDefault="0095697C" w:rsidP="0095697C">
      <w:r w:rsidRPr="0095697C">
        <w:t>Thus, the suitability of EDA versus a conventional audited web application hinges on the specific demands for traceability, scale, and adaptability within a given context.</w:t>
      </w:r>
    </w:p>
    <w:p w14:paraId="167086DE" w14:textId="77777777" w:rsidR="007C5BDB" w:rsidRDefault="003A227A" w:rsidP="003A227A">
      <w:r w:rsidRPr="003A227A">
        <w:lastRenderedPageBreak/>
        <w:t xml:space="preserve">Developers and auditors can reconstruct exact sequences of actions, </w:t>
      </w:r>
      <w:proofErr w:type="spellStart"/>
      <w:r w:rsidRPr="003A227A">
        <w:t>analyze</w:t>
      </w:r>
      <w:proofErr w:type="spellEnd"/>
      <w:r w:rsidRPr="003A227A">
        <w:t xml:space="preserve"> causal relationships, and even simulate alternative scenarios by replaying or branching from specific points in the event stream. </w:t>
      </w:r>
    </w:p>
    <w:p w14:paraId="74B8A058" w14:textId="757EA443" w:rsidR="003A227A" w:rsidRDefault="003A227A" w:rsidP="003A227A">
      <w:r w:rsidRPr="003A227A">
        <w:t>This approach is particularly well-suited for systems requiring high transparency, regulatory compliance, or advanced analytics.</w:t>
      </w:r>
    </w:p>
    <w:p w14:paraId="7F011F42" w14:textId="34565EFD" w:rsidR="003A227A" w:rsidRDefault="003A227A" w:rsidP="003A227A">
      <w:r w:rsidRPr="003A227A">
        <w:t xml:space="preserve">EDA also naturally supports scalability and flexibility. Because components communicate asynchronously by producing and consuming events, systems are decoupled and can evolve independently. This </w:t>
      </w:r>
      <w:proofErr w:type="gramStart"/>
      <w:r w:rsidRPr="003A227A">
        <w:t>facilitates</w:t>
      </w:r>
      <w:proofErr w:type="gramEnd"/>
      <w:r w:rsidRPr="003A227A">
        <w:t xml:space="preserve"> horizontal scaling, integration with external systems, and resilience in the face of partial failures—since events can be queued and processed as resources </w:t>
      </w:r>
      <w:r w:rsidR="00A77DFC">
        <w:t>re/become available</w:t>
      </w:r>
      <w:r w:rsidRPr="003A227A">
        <w:t>.</w:t>
      </w:r>
    </w:p>
    <w:p w14:paraId="4C546A5F" w14:textId="77777777" w:rsidR="00707C2D" w:rsidRDefault="003A227A" w:rsidP="003A227A">
      <w:r w:rsidRPr="003A227A">
        <w:t xml:space="preserve">However, EDA is not without its disadvantages. The complexity of managing event streams, ensuring consistency, and handling eventual consistency scenarios can be significant. </w:t>
      </w:r>
    </w:p>
    <w:p w14:paraId="51F4CCE4" w14:textId="77777777" w:rsidR="00707C2D" w:rsidRDefault="003A227A" w:rsidP="003A227A">
      <w:r w:rsidRPr="003A227A">
        <w:t xml:space="preserve">Designing for idempotency, managing distributed transactions, and guaranteeing data integrity across services require new patterns and careful implementation. </w:t>
      </w:r>
    </w:p>
    <w:p w14:paraId="7B436B4F" w14:textId="5D81A71C" w:rsidR="003A227A" w:rsidRDefault="003A227A" w:rsidP="003A227A">
      <w:r w:rsidRPr="003A227A">
        <w:t xml:space="preserve">Debugging and reasoning about system </w:t>
      </w:r>
      <w:proofErr w:type="spellStart"/>
      <w:r w:rsidRPr="003A227A">
        <w:t>behavior</w:t>
      </w:r>
      <w:proofErr w:type="spellEnd"/>
      <w:r w:rsidRPr="003A227A">
        <w:t xml:space="preserve"> can become more challenging, as system state is distributed across potentially vast collections of immutable events rather than centralized tables.</w:t>
      </w:r>
    </w:p>
    <w:p w14:paraId="1D6FCB1A" w14:textId="77777777" w:rsidR="003A227A" w:rsidRDefault="003A227A" w:rsidP="003A227A">
      <w:r w:rsidRPr="003A227A">
        <w:t xml:space="preserve">Additionally, the learning curve and ecosystem maturity may be less </w:t>
      </w:r>
      <w:proofErr w:type="spellStart"/>
      <w:r w:rsidRPr="003A227A">
        <w:t>favorable</w:t>
      </w:r>
      <w:proofErr w:type="spellEnd"/>
      <w:r w:rsidRPr="003A227A">
        <w:t xml:space="preserve"> compared to the well-established CRUD-based approaches. Tooling, operational monitoring, and developer </w:t>
      </w:r>
      <w:proofErr w:type="gramStart"/>
      <w:r w:rsidRPr="003A227A">
        <w:t>expertise</w:t>
      </w:r>
      <w:proofErr w:type="gramEnd"/>
      <w:r w:rsidRPr="003A227A">
        <w:t xml:space="preserve"> for EDA are evolving, but may not be as extensive as those for traditional architectures.</w:t>
      </w:r>
    </w:p>
    <w:p w14:paraId="4BAD969C" w14:textId="70E507F9" w:rsidR="003A227A" w:rsidRPr="003A227A" w:rsidRDefault="003A227A" w:rsidP="003A227A">
      <w:proofErr w:type="gramStart"/>
      <w:r w:rsidRPr="003A227A">
        <w:t>In essence, Event</w:t>
      </w:r>
      <w:proofErr w:type="gramEnd"/>
      <w:r w:rsidRPr="003A227A">
        <w:t xml:space="preserve"> Driven Architecture offers a paradigm that excels in transparency, flexibility, and auditability, with the trade-off of increased complexity and operational considerations. Its suitability depends on the specific requirements, scale, and regulatory context of the system in question.</w:t>
      </w:r>
    </w:p>
    <w:p w14:paraId="186913C2" w14:textId="4668B7A4" w:rsidR="004173D9" w:rsidRDefault="005D6929" w:rsidP="005D6929">
      <w:pPr>
        <w:pStyle w:val="Heading2"/>
      </w:pPr>
      <w:r>
        <w:t>Hybrid Architecture</w:t>
      </w:r>
    </w:p>
    <w:p w14:paraId="170EBF38" w14:textId="79FCE192" w:rsidR="004173D9" w:rsidRDefault="00F95CC3" w:rsidP="00F95CC3">
      <w:r w:rsidRPr="00F95CC3">
        <w:t xml:space="preserve">While EDA and conventional audited web applications often appear as distinct, opposing paradigms, there are hybrid approaches that </w:t>
      </w:r>
      <w:proofErr w:type="gramStart"/>
      <w:r w:rsidRPr="00F95CC3">
        <w:t>seek</w:t>
      </w:r>
      <w:proofErr w:type="gramEnd"/>
      <w:r w:rsidRPr="00F95CC3">
        <w:t xml:space="preserve"> to balance their respective strengths and limitations. Some architectures adopt a layered model, combining traditional CRUD operations with event-sourcing selectively for domains where traceability and auditability are essential, while </w:t>
      </w:r>
      <w:proofErr w:type="gramStart"/>
      <w:r w:rsidRPr="00F95CC3">
        <w:t>retaining</w:t>
      </w:r>
      <w:proofErr w:type="gramEnd"/>
      <w:r w:rsidRPr="00F95CC3">
        <w:t xml:space="preserve"> simpler, synchronous workflows elsewhere. Others </w:t>
      </w:r>
      <w:proofErr w:type="gramStart"/>
      <w:r w:rsidRPr="00F95CC3">
        <w:t>leverage</w:t>
      </w:r>
      <w:proofErr w:type="gramEnd"/>
      <w:r w:rsidRPr="00F95CC3">
        <w:t xml:space="preserve"> change data capture or append-only logs integrated into otherwise conventional systems, providing a degree of audit trail and </w:t>
      </w:r>
      <w:proofErr w:type="spellStart"/>
      <w:r w:rsidRPr="00F95CC3">
        <w:t>replayability</w:t>
      </w:r>
      <w:proofErr w:type="spellEnd"/>
      <w:r w:rsidRPr="00F95CC3">
        <w:t xml:space="preserve"> without the full commitment to event-driven paradigms. These intermediary solutions can offer a pragmatic compromise—enhancing transparency and flexibility within critical domains, while minimizing overall system complexity and </w:t>
      </w:r>
      <w:proofErr w:type="gramStart"/>
      <w:r w:rsidRPr="00F95CC3">
        <w:t>leveraging</w:t>
      </w:r>
      <w:proofErr w:type="gramEnd"/>
      <w:r w:rsidRPr="00F95CC3">
        <w:t xml:space="preserve"> established tooling where </w:t>
      </w:r>
      <w:proofErr w:type="gramStart"/>
      <w:r w:rsidRPr="00F95CC3">
        <w:t>appropriate</w:t>
      </w:r>
      <w:proofErr w:type="gramEnd"/>
      <w:r w:rsidRPr="00F95CC3">
        <w:t xml:space="preserve">. Such blended strategies enable organizations to tailor their architecture according to varying regulatory </w:t>
      </w:r>
      <w:r w:rsidRPr="00F95CC3">
        <w:lastRenderedPageBreak/>
        <w:t xml:space="preserve">demands, performance considerations, and team </w:t>
      </w:r>
      <w:proofErr w:type="gramStart"/>
      <w:r w:rsidRPr="00F95CC3">
        <w:t>expertise</w:t>
      </w:r>
      <w:proofErr w:type="gramEnd"/>
      <w:r w:rsidRPr="00F95CC3">
        <w:t>, rather than making an all-or-nothing choice.</w:t>
      </w:r>
    </w:p>
    <w:p w14:paraId="7872C3DC" w14:textId="77777777" w:rsidR="00604DD9" w:rsidRDefault="00604DD9" w:rsidP="00F95CC3"/>
    <w:p w14:paraId="165EF3AF" w14:textId="08B69C54" w:rsidR="00604DD9" w:rsidRPr="00F95CC3" w:rsidRDefault="00604DD9" w:rsidP="00F95CC3">
      <w:r>
        <w:t xml:space="preserve">Let’s make an example to better </w:t>
      </w:r>
      <w:proofErr w:type="gramStart"/>
      <w:r>
        <w:t>demonstrate</w:t>
      </w:r>
      <w:proofErr w:type="gramEnd"/>
      <w:r>
        <w:t xml:space="preserve"> how EDA works. </w:t>
      </w:r>
      <w:r w:rsidR="00F32B33">
        <w:br/>
      </w:r>
      <w:r w:rsidR="008F0A9E">
        <w:t xml:space="preserve">Personally, I am currently on the wrong track, trying to boil it down to pub sub mostly. </w:t>
      </w:r>
      <w:r w:rsidR="008F0A9E">
        <w:br/>
        <w:t xml:space="preserve">However, yesterday, I was shown all kinds of </w:t>
      </w:r>
      <w:r w:rsidR="00CE4FA6">
        <w:t xml:space="preserve">.NET Core ode </w:t>
      </w:r>
      <w:r w:rsidR="008F0A9E">
        <w:t xml:space="preserve">I have never seen </w:t>
      </w:r>
      <w:r w:rsidR="00CE4FA6">
        <w:t xml:space="preserve">similar before </w:t>
      </w:r>
      <w:r w:rsidR="008F0A9E">
        <w:t xml:space="preserve">– </w:t>
      </w:r>
      <w:r w:rsidR="00CE4FA6">
        <w:t xml:space="preserve">and using tech I didn’t know purpose of -- </w:t>
      </w:r>
      <w:r w:rsidR="008F0A9E">
        <w:t xml:space="preserve">for example </w:t>
      </w:r>
      <w:proofErr w:type="spellStart"/>
      <w:r w:rsidR="008F0A9E">
        <w:t>MartenDB</w:t>
      </w:r>
      <w:proofErr w:type="spellEnd"/>
      <w:r w:rsidR="008F0A9E">
        <w:t xml:space="preserve">? And the business entities had two methods on it: </w:t>
      </w:r>
      <w:proofErr w:type="gramStart"/>
      <w:r w:rsidR="008F0A9E">
        <w:t>Apply, and</w:t>
      </w:r>
      <w:proofErr w:type="gramEnd"/>
      <w:r w:rsidR="008F0A9E">
        <w:t xml:space="preserve"> transform</w:t>
      </w:r>
      <w:r w:rsidR="00842349">
        <w:t xml:space="preserve"> (could be by other names)</w:t>
      </w:r>
      <w:r w:rsidR="008F0A9E">
        <w:t xml:space="preserve">. </w:t>
      </w:r>
      <w:proofErr w:type="spellStart"/>
      <w:r w:rsidR="008F0A9E">
        <w:t xml:space="preserve">Some </w:t>
      </w:r>
      <w:proofErr w:type="gramStart"/>
      <w:r w:rsidR="00842349">
        <w:t>thing</w:t>
      </w:r>
      <w:proofErr w:type="spellEnd"/>
      <w:proofErr w:type="gramEnd"/>
      <w:r w:rsidR="00842349">
        <w:t xml:space="preserve"> </w:t>
      </w:r>
      <w:r w:rsidR="008F0A9E">
        <w:t xml:space="preserve">I didn’t understand was the </w:t>
      </w:r>
      <w:r w:rsidR="00842349">
        <w:t xml:space="preserve">Apply </w:t>
      </w:r>
      <w:proofErr w:type="gramStart"/>
      <w:r w:rsidR="00842349">
        <w:t>sent  a</w:t>
      </w:r>
      <w:proofErr w:type="gramEnd"/>
      <w:r w:rsidR="00842349">
        <w:t xml:space="preserve"> package of the object’s current and changed values, and Transform seemed to apply</w:t>
      </w:r>
      <w:r w:rsidR="00CE4FA6">
        <w:t xml:space="preserve"> that package to the object’s properties. The properties could not be set from outside (no public set)</w:t>
      </w:r>
      <w:r w:rsidR="008F0A9E">
        <w:br/>
      </w:r>
      <w:r>
        <w:br/>
        <w:t xml:space="preserve">Assume: an interface that </w:t>
      </w:r>
      <w:proofErr w:type="gramStart"/>
      <w:r>
        <w:t>permits</w:t>
      </w:r>
      <w:proofErr w:type="gramEnd"/>
      <w:r>
        <w:t xml:space="preserve"> uploading a </w:t>
      </w:r>
      <w:r w:rsidR="00FE2382">
        <w:t xml:space="preserve">form. </w:t>
      </w:r>
      <w:r w:rsidR="00F32B33">
        <w:t xml:space="preserve">I suspect that creates an event. </w:t>
      </w:r>
      <w:r w:rsidR="00F32B33">
        <w:br/>
      </w:r>
    </w:p>
    <w:p w14:paraId="21A7206A" w14:textId="7967EE85" w:rsidR="00A35493" w:rsidRDefault="00A35493" w:rsidP="003D0778">
      <w:r>
        <w:br w:type="page"/>
      </w:r>
    </w:p>
    <w:p w14:paraId="0CEDF4A5" w14:textId="77777777" w:rsidR="005255FC" w:rsidRDefault="005255FC" w:rsidP="005255FC">
      <w:pPr>
        <w:pStyle w:val="Appendices"/>
      </w:pPr>
      <w:bookmarkStart w:id="4" w:name="Location_Appendices"/>
      <w:bookmarkStart w:id="5" w:name="_Toc145049430"/>
      <w:bookmarkStart w:id="6" w:name="_Toc195791714"/>
      <w:bookmarkEnd w:id="4"/>
      <w:r>
        <w:lastRenderedPageBreak/>
        <w:t>Appendices</w:t>
      </w:r>
      <w:bookmarkEnd w:id="5"/>
      <w:bookmarkEnd w:id="6"/>
    </w:p>
    <w:p w14:paraId="2F89881E" w14:textId="1FCDE4B2" w:rsidR="000D0A25" w:rsidRDefault="005255FC" w:rsidP="005C7C13">
      <w:pPr>
        <w:pStyle w:val="Appendix"/>
      </w:pPr>
      <w:bookmarkStart w:id="7" w:name="_Toc145049431"/>
      <w:bookmarkStart w:id="8" w:name="_Toc195791715"/>
      <w:r w:rsidRPr="005C7C13">
        <w:t xml:space="preserve">Appendix A - </w:t>
      </w:r>
      <w:r w:rsidR="008C39DC" w:rsidRPr="005C7C13">
        <w:t>Document</w:t>
      </w:r>
      <w:r w:rsidR="00DA59D0" w:rsidRPr="005C7C13">
        <w:t xml:space="preserve"> Information</w:t>
      </w:r>
      <w:bookmarkEnd w:id="7"/>
      <w:bookmarkEnd w:id="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9" w:name="_Toc195791716"/>
      <w:r>
        <w:t>Versions</w:t>
      </w:r>
      <w:bookmarkEnd w:id="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0" w:name="_Toc195791717"/>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95791718"/>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95791719"/>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95791720"/>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95791721"/>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95791722"/>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95791723"/>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19" w:name="_Toc195791724"/>
      <w:bookmarkStart w:id="20" w:name="_Hlk174689663"/>
      <w:bookmarkEnd w:id="18"/>
      <w:r>
        <w:t>Acronyms</w:t>
      </w:r>
      <w:bookmarkEnd w:id="19"/>
    </w:p>
    <w:p w14:paraId="3FF05247" w14:textId="77777777" w:rsidR="00A8163B" w:rsidRPr="00A8163B" w:rsidRDefault="00A8163B" w:rsidP="006D133E">
      <w:pPr>
        <w:pStyle w:val="Term-Def"/>
        <w:rPr>
          <w:vanish/>
          <w:specVanish/>
        </w:rPr>
      </w:pPr>
      <w:bookmarkStart w:id="21" w:name="Acronym_API"/>
      <w:bookmarkEnd w:id="2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2" w:name="Acronym_GUI"/>
      <w:bookmarkEnd w:id="2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3" w:name="Acronym_UI"/>
      <w:bookmarkStart w:id="24" w:name="Acronym_ICT"/>
      <w:bookmarkEnd w:id="23"/>
      <w:bookmarkEnd w:id="2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5" w:name="Acronym_IT"/>
      <w:bookmarkEnd w:id="2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6" w:name="_Toc195791725"/>
      <w:r>
        <w:t>Terms</w:t>
      </w:r>
      <w:bookmarkEnd w:id="2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95842" w14:textId="77777777" w:rsidR="009F10C4" w:rsidRDefault="009F10C4" w:rsidP="0021141C">
      <w:pPr>
        <w:spacing w:before="0" w:after="0" w:line="240" w:lineRule="auto"/>
      </w:pPr>
      <w:r>
        <w:separator/>
      </w:r>
    </w:p>
    <w:p w14:paraId="2C8BAD46" w14:textId="77777777" w:rsidR="009F10C4" w:rsidRDefault="009F10C4"/>
  </w:endnote>
  <w:endnote w:type="continuationSeparator" w:id="0">
    <w:p w14:paraId="15557370" w14:textId="77777777" w:rsidR="009F10C4" w:rsidRDefault="009F10C4" w:rsidP="0021141C">
      <w:pPr>
        <w:spacing w:before="0" w:after="0" w:line="240" w:lineRule="auto"/>
      </w:pPr>
      <w:r>
        <w:continuationSeparator/>
      </w:r>
    </w:p>
    <w:p w14:paraId="0A3A5992" w14:textId="77777777" w:rsidR="009F10C4" w:rsidRDefault="009F10C4"/>
  </w:endnote>
  <w:endnote w:type="continuationNotice" w:id="1">
    <w:p w14:paraId="1BBCF829" w14:textId="77777777" w:rsidR="009F10C4" w:rsidRDefault="009F10C4">
      <w:pPr>
        <w:spacing w:before="0" w:after="0" w:line="240" w:lineRule="auto"/>
      </w:pPr>
    </w:p>
    <w:p w14:paraId="3B89080C" w14:textId="77777777" w:rsidR="009F10C4" w:rsidRDefault="009F1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2C038" w14:textId="77777777" w:rsidR="009F10C4" w:rsidRDefault="009F10C4" w:rsidP="0021141C">
      <w:pPr>
        <w:spacing w:before="0" w:after="0" w:line="240" w:lineRule="auto"/>
      </w:pPr>
      <w:r>
        <w:separator/>
      </w:r>
    </w:p>
    <w:p w14:paraId="0B050288" w14:textId="77777777" w:rsidR="009F10C4" w:rsidRDefault="009F10C4"/>
  </w:footnote>
  <w:footnote w:type="continuationSeparator" w:id="0">
    <w:p w14:paraId="386DD06F" w14:textId="77777777" w:rsidR="009F10C4" w:rsidRDefault="009F10C4" w:rsidP="0021141C">
      <w:pPr>
        <w:spacing w:before="0" w:after="0" w:line="240" w:lineRule="auto"/>
      </w:pPr>
      <w:r>
        <w:continuationSeparator/>
      </w:r>
    </w:p>
    <w:p w14:paraId="67E21647" w14:textId="77777777" w:rsidR="009F10C4" w:rsidRDefault="009F10C4"/>
  </w:footnote>
  <w:footnote w:type="continuationNotice" w:id="1">
    <w:p w14:paraId="55C2F317" w14:textId="77777777" w:rsidR="009F10C4" w:rsidRDefault="009F10C4">
      <w:pPr>
        <w:spacing w:before="0" w:after="0" w:line="240" w:lineRule="auto"/>
      </w:pPr>
    </w:p>
    <w:p w14:paraId="32F493CC" w14:textId="77777777" w:rsidR="009F10C4" w:rsidRDefault="009F1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C604A"/>
    <w:rsid w:val="001E1230"/>
    <w:rsid w:val="001E1564"/>
    <w:rsid w:val="001E2299"/>
    <w:rsid w:val="001F35A9"/>
    <w:rsid w:val="001F5EF1"/>
    <w:rsid w:val="001F62DD"/>
    <w:rsid w:val="00201BC1"/>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55BF"/>
    <w:rsid w:val="002B7AFC"/>
    <w:rsid w:val="002C004F"/>
    <w:rsid w:val="002D18E9"/>
    <w:rsid w:val="002D1D53"/>
    <w:rsid w:val="002E5B94"/>
    <w:rsid w:val="00305836"/>
    <w:rsid w:val="0031118F"/>
    <w:rsid w:val="00331BC9"/>
    <w:rsid w:val="00356787"/>
    <w:rsid w:val="003767EB"/>
    <w:rsid w:val="003900D6"/>
    <w:rsid w:val="003A227A"/>
    <w:rsid w:val="003A4FD7"/>
    <w:rsid w:val="003B5D52"/>
    <w:rsid w:val="003C3370"/>
    <w:rsid w:val="003D0778"/>
    <w:rsid w:val="003D736B"/>
    <w:rsid w:val="003F5014"/>
    <w:rsid w:val="00400A3B"/>
    <w:rsid w:val="004028EC"/>
    <w:rsid w:val="00406FE9"/>
    <w:rsid w:val="004173D9"/>
    <w:rsid w:val="00423249"/>
    <w:rsid w:val="00441793"/>
    <w:rsid w:val="00450AD9"/>
    <w:rsid w:val="0045306F"/>
    <w:rsid w:val="004552B2"/>
    <w:rsid w:val="00457123"/>
    <w:rsid w:val="00463A83"/>
    <w:rsid w:val="0048213F"/>
    <w:rsid w:val="00486B4D"/>
    <w:rsid w:val="00491255"/>
    <w:rsid w:val="00491649"/>
    <w:rsid w:val="00494AFA"/>
    <w:rsid w:val="004A54BE"/>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D6929"/>
    <w:rsid w:val="005F0A38"/>
    <w:rsid w:val="005F0DC4"/>
    <w:rsid w:val="005F792B"/>
    <w:rsid w:val="00604DD9"/>
    <w:rsid w:val="00612935"/>
    <w:rsid w:val="00613FEF"/>
    <w:rsid w:val="006143DD"/>
    <w:rsid w:val="00637D43"/>
    <w:rsid w:val="00650EDA"/>
    <w:rsid w:val="00660C49"/>
    <w:rsid w:val="006646CD"/>
    <w:rsid w:val="00674A30"/>
    <w:rsid w:val="00675068"/>
    <w:rsid w:val="0069602E"/>
    <w:rsid w:val="00696A8C"/>
    <w:rsid w:val="006A2843"/>
    <w:rsid w:val="006A6E7D"/>
    <w:rsid w:val="006B1311"/>
    <w:rsid w:val="006C4C9A"/>
    <w:rsid w:val="006D133E"/>
    <w:rsid w:val="006D5B4C"/>
    <w:rsid w:val="006E0BDE"/>
    <w:rsid w:val="00702ADE"/>
    <w:rsid w:val="00707C2D"/>
    <w:rsid w:val="0071118C"/>
    <w:rsid w:val="007409DD"/>
    <w:rsid w:val="007414F0"/>
    <w:rsid w:val="00753774"/>
    <w:rsid w:val="0077333E"/>
    <w:rsid w:val="00777D1C"/>
    <w:rsid w:val="00784B4F"/>
    <w:rsid w:val="00784C1E"/>
    <w:rsid w:val="007942F2"/>
    <w:rsid w:val="007C5BDB"/>
    <w:rsid w:val="007D13C5"/>
    <w:rsid w:val="007D7BF7"/>
    <w:rsid w:val="007E0184"/>
    <w:rsid w:val="007E2EE6"/>
    <w:rsid w:val="007E7720"/>
    <w:rsid w:val="008059D9"/>
    <w:rsid w:val="00813161"/>
    <w:rsid w:val="008173B1"/>
    <w:rsid w:val="00821494"/>
    <w:rsid w:val="00840295"/>
    <w:rsid w:val="00842349"/>
    <w:rsid w:val="00855420"/>
    <w:rsid w:val="00866B00"/>
    <w:rsid w:val="00873F86"/>
    <w:rsid w:val="00882130"/>
    <w:rsid w:val="00882316"/>
    <w:rsid w:val="00887DCB"/>
    <w:rsid w:val="008948E7"/>
    <w:rsid w:val="008A0E30"/>
    <w:rsid w:val="008C39DC"/>
    <w:rsid w:val="008C7EE4"/>
    <w:rsid w:val="008E13CD"/>
    <w:rsid w:val="008F0A9E"/>
    <w:rsid w:val="008F1CA3"/>
    <w:rsid w:val="009116EA"/>
    <w:rsid w:val="00914742"/>
    <w:rsid w:val="00921365"/>
    <w:rsid w:val="00921A51"/>
    <w:rsid w:val="00942F16"/>
    <w:rsid w:val="00955C52"/>
    <w:rsid w:val="0095697C"/>
    <w:rsid w:val="00961219"/>
    <w:rsid w:val="009824E0"/>
    <w:rsid w:val="009966BF"/>
    <w:rsid w:val="009B7FDD"/>
    <w:rsid w:val="009D23C7"/>
    <w:rsid w:val="009D62A4"/>
    <w:rsid w:val="009E05F6"/>
    <w:rsid w:val="009E0DA1"/>
    <w:rsid w:val="009F0CB5"/>
    <w:rsid w:val="009F10C4"/>
    <w:rsid w:val="00A053C8"/>
    <w:rsid w:val="00A1189D"/>
    <w:rsid w:val="00A15219"/>
    <w:rsid w:val="00A2026B"/>
    <w:rsid w:val="00A2102D"/>
    <w:rsid w:val="00A24ACD"/>
    <w:rsid w:val="00A35493"/>
    <w:rsid w:val="00A452E3"/>
    <w:rsid w:val="00A50624"/>
    <w:rsid w:val="00A518F7"/>
    <w:rsid w:val="00A666E1"/>
    <w:rsid w:val="00A66ADD"/>
    <w:rsid w:val="00A77DFC"/>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6F1C"/>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422C"/>
    <w:rsid w:val="00CD5A39"/>
    <w:rsid w:val="00CE4FA6"/>
    <w:rsid w:val="00D227BE"/>
    <w:rsid w:val="00D243D3"/>
    <w:rsid w:val="00D27A89"/>
    <w:rsid w:val="00D33389"/>
    <w:rsid w:val="00D37061"/>
    <w:rsid w:val="00D44A12"/>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0D3E"/>
    <w:rsid w:val="00EE1A08"/>
    <w:rsid w:val="00F01242"/>
    <w:rsid w:val="00F01D3F"/>
    <w:rsid w:val="00F024B5"/>
    <w:rsid w:val="00F02521"/>
    <w:rsid w:val="00F0292A"/>
    <w:rsid w:val="00F30649"/>
    <w:rsid w:val="00F32B33"/>
    <w:rsid w:val="00F67433"/>
    <w:rsid w:val="00F71BB9"/>
    <w:rsid w:val="00F726DE"/>
    <w:rsid w:val="00F76F66"/>
    <w:rsid w:val="00F83AA9"/>
    <w:rsid w:val="00F929E7"/>
    <w:rsid w:val="00F95CC3"/>
    <w:rsid w:val="00F9649C"/>
    <w:rsid w:val="00FA49FE"/>
    <w:rsid w:val="00FA5E8D"/>
    <w:rsid w:val="00FC621C"/>
    <w:rsid w:val="00FD7CB5"/>
    <w:rsid w:val="00FE2382"/>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9</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83</cp:revision>
  <cp:lastPrinted>2022-08-02T15:33:00Z</cp:lastPrinted>
  <dcterms:created xsi:type="dcterms:W3CDTF">2023-09-07T03:51:00Z</dcterms:created>
  <dcterms:modified xsi:type="dcterms:W3CDTF">2025-07-24T20:11:00Z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