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775D2CF6" w:rsidR="008C39DC" w:rsidRDefault="004846BC" w:rsidP="008C39DC">
      <w:pPr>
        <w:pStyle w:val="Subtitle"/>
      </w:pPr>
      <w:r>
        <w:t>Technical Integrations via ETL</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14D01CFA" w:rsidR="00921365" w:rsidRPr="00921365" w:rsidRDefault="00F929E7" w:rsidP="00921365">
      <w:pPr>
        <w:pStyle w:val="BodyText"/>
      </w:pPr>
      <w:r>
        <w:t xml:space="preserve"> </w:t>
      </w:r>
      <w:r w:rsidR="004846BC">
        <w:t>Sky Sigal</w:t>
      </w:r>
    </w:p>
    <w:p w14:paraId="4CA5917F" w14:textId="126BC889" w:rsidR="00921365" w:rsidRDefault="00921365" w:rsidP="00921365">
      <w:pPr>
        <w:pStyle w:val="Heading2"/>
      </w:pPr>
      <w:r>
        <w:br/>
      </w:r>
      <w:bookmarkStart w:id="0" w:name="_Toc145049426"/>
      <w:bookmarkStart w:id="1" w:name="_Toc147235799"/>
      <w:r w:rsidR="00CA1795">
        <w:t>Description</w:t>
      </w:r>
      <w:bookmarkEnd w:id="0"/>
      <w:bookmarkEnd w:id="1"/>
    </w:p>
    <w:p w14:paraId="2073828A" w14:textId="35A8A0AE" w:rsidR="004846BC" w:rsidRDefault="004846BC" w:rsidP="00921365">
      <w:pPr>
        <w:pStyle w:val="BodyText"/>
      </w:pPr>
      <w:r>
        <w:t xml:space="preserve">This document describes how to develop an integration to a </w:t>
      </w:r>
      <w:r w:rsidR="00322F86">
        <w:t xml:space="preserve">target </w:t>
      </w:r>
      <w:r>
        <w:t>system using Extraction, Transformation, Load (ETL) approach</w:t>
      </w:r>
      <w:r w:rsidR="00322F86">
        <w:t xml:space="preserve"> directly to its data store</w:t>
      </w:r>
      <w:r>
        <w:t xml:space="preserve">. </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7235800"/>
      <w:r>
        <w:t>Synopsis</w:t>
      </w:r>
      <w:bookmarkEnd w:id="2"/>
    </w:p>
    <w:p w14:paraId="45062FBB" w14:textId="3C1746F5" w:rsidR="004846BC" w:rsidRDefault="004846BC" w:rsidP="004846BC">
      <w:pPr>
        <w:pStyle w:val="BodyText"/>
      </w:pPr>
      <w:r>
        <w:t xml:space="preserve">Integrations </w:t>
      </w:r>
      <w:r>
        <w:t xml:space="preserve">via </w:t>
      </w:r>
      <w:r>
        <w:t xml:space="preserve">ETL </w:t>
      </w:r>
      <w:r>
        <w:t xml:space="preserve">are not the preferred </w:t>
      </w:r>
      <w:r>
        <w:t xml:space="preserve">approaches </w:t>
      </w:r>
      <w:r>
        <w:t xml:space="preserve">because they bypass system </w:t>
      </w:r>
      <w:r w:rsidR="00322F86">
        <w:t>logic, including</w:t>
      </w:r>
      <w:r>
        <w:t xml:space="preserve"> in</w:t>
      </w:r>
      <w:r>
        <w:t>-</w:t>
      </w:r>
      <w:r>
        <w:t xml:space="preserve">system Authorisation, </w:t>
      </w:r>
      <w:r>
        <w:t>Authentication</w:t>
      </w:r>
      <w:r>
        <w:t xml:space="preserve">, Auditing, logical </w:t>
      </w:r>
      <w:proofErr w:type="gramStart"/>
      <w:r>
        <w:t>modelling</w:t>
      </w:r>
      <w:proofErr w:type="gramEnd"/>
      <w:r>
        <w:t xml:space="preserve"> and validation</w:t>
      </w:r>
      <w:r>
        <w:t xml:space="preserve">. </w:t>
      </w:r>
      <w:r w:rsidR="00322F86">
        <w:t>However</w:t>
      </w:r>
      <w:r>
        <w:t xml:space="preserve">, the approach is required when the target system </w:t>
      </w:r>
      <w:r>
        <w:t xml:space="preserve">either </w:t>
      </w:r>
      <w:r>
        <w:t>does not have APIs or they are insufficient to meet desired outcomes.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7235801"/>
      <w:r>
        <w:lastRenderedPageBreak/>
        <w:t>Contents</w:t>
      </w:r>
      <w:bookmarkEnd w:id="3"/>
      <w:bookmarkEnd w:id="4"/>
    </w:p>
    <w:p w14:paraId="2A54B33B" w14:textId="5FF8F5B1" w:rsidR="006C40C5"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7235799" w:history="1">
        <w:r w:rsidR="006C40C5" w:rsidRPr="00EE66A5">
          <w:rPr>
            <w:rStyle w:val="Hyperlink"/>
            <w:noProof/>
          </w:rPr>
          <w:t>Description</w:t>
        </w:r>
        <w:r w:rsidR="006C40C5">
          <w:rPr>
            <w:noProof/>
            <w:webHidden/>
          </w:rPr>
          <w:tab/>
        </w:r>
        <w:r w:rsidR="006C40C5">
          <w:rPr>
            <w:noProof/>
            <w:webHidden/>
          </w:rPr>
          <w:fldChar w:fldCharType="begin"/>
        </w:r>
        <w:r w:rsidR="006C40C5">
          <w:rPr>
            <w:noProof/>
            <w:webHidden/>
          </w:rPr>
          <w:instrText xml:space="preserve"> PAGEREF _Toc147235799 \h </w:instrText>
        </w:r>
        <w:r w:rsidR="006C40C5">
          <w:rPr>
            <w:noProof/>
            <w:webHidden/>
          </w:rPr>
        </w:r>
        <w:r w:rsidR="006C40C5">
          <w:rPr>
            <w:noProof/>
            <w:webHidden/>
          </w:rPr>
          <w:fldChar w:fldCharType="separate"/>
        </w:r>
        <w:r w:rsidR="006C40C5">
          <w:rPr>
            <w:noProof/>
            <w:webHidden/>
          </w:rPr>
          <w:t>1</w:t>
        </w:r>
        <w:r w:rsidR="006C40C5">
          <w:rPr>
            <w:noProof/>
            <w:webHidden/>
          </w:rPr>
          <w:fldChar w:fldCharType="end"/>
        </w:r>
      </w:hyperlink>
    </w:p>
    <w:p w14:paraId="0E6C9AAE" w14:textId="706B0B4E" w:rsidR="006C40C5" w:rsidRDefault="006C40C5">
      <w:pPr>
        <w:pStyle w:val="TOC2"/>
        <w:rPr>
          <w:rFonts w:asciiTheme="minorHAnsi" w:eastAsiaTheme="minorEastAsia" w:hAnsiTheme="minorHAnsi" w:cstheme="minorBidi"/>
          <w:noProof/>
          <w:sz w:val="22"/>
          <w:szCs w:val="22"/>
          <w:lang w:eastAsia="en-NZ"/>
        </w:rPr>
      </w:pPr>
      <w:hyperlink w:anchor="_Toc147235800" w:history="1">
        <w:r w:rsidRPr="00EE66A5">
          <w:rPr>
            <w:rStyle w:val="Hyperlink"/>
            <w:noProof/>
          </w:rPr>
          <w:t>Synopsis</w:t>
        </w:r>
        <w:r>
          <w:rPr>
            <w:noProof/>
            <w:webHidden/>
          </w:rPr>
          <w:tab/>
        </w:r>
        <w:r>
          <w:rPr>
            <w:noProof/>
            <w:webHidden/>
          </w:rPr>
          <w:fldChar w:fldCharType="begin"/>
        </w:r>
        <w:r>
          <w:rPr>
            <w:noProof/>
            <w:webHidden/>
          </w:rPr>
          <w:instrText xml:space="preserve"> PAGEREF _Toc147235800 \h </w:instrText>
        </w:r>
        <w:r>
          <w:rPr>
            <w:noProof/>
            <w:webHidden/>
          </w:rPr>
        </w:r>
        <w:r>
          <w:rPr>
            <w:noProof/>
            <w:webHidden/>
          </w:rPr>
          <w:fldChar w:fldCharType="separate"/>
        </w:r>
        <w:r>
          <w:rPr>
            <w:noProof/>
            <w:webHidden/>
          </w:rPr>
          <w:t>1</w:t>
        </w:r>
        <w:r>
          <w:rPr>
            <w:noProof/>
            <w:webHidden/>
          </w:rPr>
          <w:fldChar w:fldCharType="end"/>
        </w:r>
      </w:hyperlink>
    </w:p>
    <w:p w14:paraId="7776BA2F" w14:textId="17EDC6B1" w:rsidR="006C40C5" w:rsidRDefault="006C40C5">
      <w:pPr>
        <w:pStyle w:val="TOC2"/>
        <w:rPr>
          <w:rFonts w:asciiTheme="minorHAnsi" w:eastAsiaTheme="minorEastAsia" w:hAnsiTheme="minorHAnsi" w:cstheme="minorBidi"/>
          <w:noProof/>
          <w:sz w:val="22"/>
          <w:szCs w:val="22"/>
          <w:lang w:eastAsia="en-NZ"/>
        </w:rPr>
      </w:pPr>
      <w:hyperlink w:anchor="_Toc147235801" w:history="1">
        <w:r w:rsidRPr="00EE66A5">
          <w:rPr>
            <w:rStyle w:val="Hyperlink"/>
            <w:noProof/>
          </w:rPr>
          <w:t>Contents</w:t>
        </w:r>
        <w:r>
          <w:rPr>
            <w:noProof/>
            <w:webHidden/>
          </w:rPr>
          <w:tab/>
        </w:r>
        <w:r>
          <w:rPr>
            <w:noProof/>
            <w:webHidden/>
          </w:rPr>
          <w:fldChar w:fldCharType="begin"/>
        </w:r>
        <w:r>
          <w:rPr>
            <w:noProof/>
            <w:webHidden/>
          </w:rPr>
          <w:instrText xml:space="preserve"> PAGEREF _Toc147235801 \h </w:instrText>
        </w:r>
        <w:r>
          <w:rPr>
            <w:noProof/>
            <w:webHidden/>
          </w:rPr>
        </w:r>
        <w:r>
          <w:rPr>
            <w:noProof/>
            <w:webHidden/>
          </w:rPr>
          <w:fldChar w:fldCharType="separate"/>
        </w:r>
        <w:r>
          <w:rPr>
            <w:noProof/>
            <w:webHidden/>
          </w:rPr>
          <w:t>2</w:t>
        </w:r>
        <w:r>
          <w:rPr>
            <w:noProof/>
            <w:webHidden/>
          </w:rPr>
          <w:fldChar w:fldCharType="end"/>
        </w:r>
      </w:hyperlink>
    </w:p>
    <w:p w14:paraId="20D18706" w14:textId="5C0F0DCA" w:rsidR="006C40C5" w:rsidRDefault="006C40C5">
      <w:pPr>
        <w:pStyle w:val="TOC1"/>
        <w:tabs>
          <w:tab w:val="right" w:leader="dot" w:pos="9514"/>
        </w:tabs>
        <w:rPr>
          <w:rFonts w:asciiTheme="minorHAnsi" w:eastAsiaTheme="minorEastAsia" w:hAnsiTheme="minorHAnsi" w:cstheme="minorBidi"/>
          <w:noProof/>
          <w:sz w:val="22"/>
          <w:szCs w:val="22"/>
          <w:lang w:eastAsia="en-NZ"/>
        </w:rPr>
      </w:pPr>
      <w:hyperlink w:anchor="_Toc147235802" w:history="1">
        <w:r w:rsidRPr="00EE66A5">
          <w:rPr>
            <w:rStyle w:val="Hyperlink"/>
            <w:noProof/>
          </w:rPr>
          <w:t>Introduction</w:t>
        </w:r>
        <w:r>
          <w:rPr>
            <w:noProof/>
            <w:webHidden/>
          </w:rPr>
          <w:tab/>
        </w:r>
        <w:r>
          <w:rPr>
            <w:noProof/>
            <w:webHidden/>
          </w:rPr>
          <w:fldChar w:fldCharType="begin"/>
        </w:r>
        <w:r>
          <w:rPr>
            <w:noProof/>
            <w:webHidden/>
          </w:rPr>
          <w:instrText xml:space="preserve"> PAGEREF _Toc147235802 \h </w:instrText>
        </w:r>
        <w:r>
          <w:rPr>
            <w:noProof/>
            <w:webHidden/>
          </w:rPr>
        </w:r>
        <w:r>
          <w:rPr>
            <w:noProof/>
            <w:webHidden/>
          </w:rPr>
          <w:fldChar w:fldCharType="separate"/>
        </w:r>
        <w:r>
          <w:rPr>
            <w:noProof/>
            <w:webHidden/>
          </w:rPr>
          <w:t>4</w:t>
        </w:r>
        <w:r>
          <w:rPr>
            <w:noProof/>
            <w:webHidden/>
          </w:rPr>
          <w:fldChar w:fldCharType="end"/>
        </w:r>
      </w:hyperlink>
    </w:p>
    <w:p w14:paraId="2135C507" w14:textId="6773B6DE" w:rsidR="006C40C5" w:rsidRDefault="006C40C5">
      <w:pPr>
        <w:pStyle w:val="TOC2"/>
        <w:rPr>
          <w:rFonts w:asciiTheme="minorHAnsi" w:eastAsiaTheme="minorEastAsia" w:hAnsiTheme="minorHAnsi" w:cstheme="minorBidi"/>
          <w:noProof/>
          <w:sz w:val="22"/>
          <w:szCs w:val="22"/>
          <w:lang w:eastAsia="en-NZ"/>
        </w:rPr>
      </w:pPr>
      <w:hyperlink w:anchor="_Toc147235803" w:history="1">
        <w:r w:rsidRPr="00EE66A5">
          <w:rPr>
            <w:rStyle w:val="Hyperlink"/>
            <w:noProof/>
          </w:rPr>
          <w:t>Issue</w:t>
        </w:r>
        <w:r>
          <w:rPr>
            <w:noProof/>
            <w:webHidden/>
          </w:rPr>
          <w:tab/>
        </w:r>
        <w:r>
          <w:rPr>
            <w:noProof/>
            <w:webHidden/>
          </w:rPr>
          <w:fldChar w:fldCharType="begin"/>
        </w:r>
        <w:r>
          <w:rPr>
            <w:noProof/>
            <w:webHidden/>
          </w:rPr>
          <w:instrText xml:space="preserve"> PAGEREF _Toc147235803 \h </w:instrText>
        </w:r>
        <w:r>
          <w:rPr>
            <w:noProof/>
            <w:webHidden/>
          </w:rPr>
        </w:r>
        <w:r>
          <w:rPr>
            <w:noProof/>
            <w:webHidden/>
          </w:rPr>
          <w:fldChar w:fldCharType="separate"/>
        </w:r>
        <w:r>
          <w:rPr>
            <w:noProof/>
            <w:webHidden/>
          </w:rPr>
          <w:t>4</w:t>
        </w:r>
        <w:r>
          <w:rPr>
            <w:noProof/>
            <w:webHidden/>
          </w:rPr>
          <w:fldChar w:fldCharType="end"/>
        </w:r>
      </w:hyperlink>
    </w:p>
    <w:p w14:paraId="26D45AD6" w14:textId="217A0028" w:rsidR="006C40C5" w:rsidRDefault="006C40C5">
      <w:pPr>
        <w:pStyle w:val="TOC2"/>
        <w:rPr>
          <w:rFonts w:asciiTheme="minorHAnsi" w:eastAsiaTheme="minorEastAsia" w:hAnsiTheme="minorHAnsi" w:cstheme="minorBidi"/>
          <w:noProof/>
          <w:sz w:val="22"/>
          <w:szCs w:val="22"/>
          <w:lang w:eastAsia="en-NZ"/>
        </w:rPr>
      </w:pPr>
      <w:hyperlink w:anchor="_Toc147235804" w:history="1">
        <w:r w:rsidRPr="00EE66A5">
          <w:rPr>
            <w:rStyle w:val="Hyperlink"/>
            <w:noProof/>
          </w:rPr>
          <w:t>Resolution</w:t>
        </w:r>
        <w:r>
          <w:rPr>
            <w:noProof/>
            <w:webHidden/>
          </w:rPr>
          <w:tab/>
        </w:r>
        <w:r>
          <w:rPr>
            <w:noProof/>
            <w:webHidden/>
          </w:rPr>
          <w:fldChar w:fldCharType="begin"/>
        </w:r>
        <w:r>
          <w:rPr>
            <w:noProof/>
            <w:webHidden/>
          </w:rPr>
          <w:instrText xml:space="preserve"> PAGEREF _Toc147235804 \h </w:instrText>
        </w:r>
        <w:r>
          <w:rPr>
            <w:noProof/>
            <w:webHidden/>
          </w:rPr>
        </w:r>
        <w:r>
          <w:rPr>
            <w:noProof/>
            <w:webHidden/>
          </w:rPr>
          <w:fldChar w:fldCharType="separate"/>
        </w:r>
        <w:r>
          <w:rPr>
            <w:noProof/>
            <w:webHidden/>
          </w:rPr>
          <w:t>4</w:t>
        </w:r>
        <w:r>
          <w:rPr>
            <w:noProof/>
            <w:webHidden/>
          </w:rPr>
          <w:fldChar w:fldCharType="end"/>
        </w:r>
      </w:hyperlink>
    </w:p>
    <w:p w14:paraId="3BAD8D8C" w14:textId="4A9A7A0A" w:rsidR="006C40C5" w:rsidRDefault="006C40C5">
      <w:pPr>
        <w:pStyle w:val="TOC2"/>
        <w:rPr>
          <w:rFonts w:asciiTheme="minorHAnsi" w:eastAsiaTheme="minorEastAsia" w:hAnsiTheme="minorHAnsi" w:cstheme="minorBidi"/>
          <w:noProof/>
          <w:sz w:val="22"/>
          <w:szCs w:val="22"/>
          <w:lang w:eastAsia="en-NZ"/>
        </w:rPr>
      </w:pPr>
      <w:hyperlink w:anchor="_Toc147235805" w:history="1">
        <w:r w:rsidRPr="00EE66A5">
          <w:rPr>
            <w:rStyle w:val="Hyperlink"/>
            <w:noProof/>
          </w:rPr>
          <w:t>ETL</w:t>
        </w:r>
        <w:r>
          <w:rPr>
            <w:noProof/>
            <w:webHidden/>
          </w:rPr>
          <w:tab/>
        </w:r>
        <w:r>
          <w:rPr>
            <w:noProof/>
            <w:webHidden/>
          </w:rPr>
          <w:fldChar w:fldCharType="begin"/>
        </w:r>
        <w:r>
          <w:rPr>
            <w:noProof/>
            <w:webHidden/>
          </w:rPr>
          <w:instrText xml:space="preserve"> PAGEREF _Toc147235805 \h </w:instrText>
        </w:r>
        <w:r>
          <w:rPr>
            <w:noProof/>
            <w:webHidden/>
          </w:rPr>
        </w:r>
        <w:r>
          <w:rPr>
            <w:noProof/>
            <w:webHidden/>
          </w:rPr>
          <w:fldChar w:fldCharType="separate"/>
        </w:r>
        <w:r>
          <w:rPr>
            <w:noProof/>
            <w:webHidden/>
          </w:rPr>
          <w:t>4</w:t>
        </w:r>
        <w:r>
          <w:rPr>
            <w:noProof/>
            <w:webHidden/>
          </w:rPr>
          <w:fldChar w:fldCharType="end"/>
        </w:r>
      </w:hyperlink>
    </w:p>
    <w:p w14:paraId="0C1C0A7B" w14:textId="6CD0B4B9" w:rsidR="006C40C5" w:rsidRDefault="006C40C5">
      <w:pPr>
        <w:pStyle w:val="TOC2"/>
        <w:rPr>
          <w:rFonts w:asciiTheme="minorHAnsi" w:eastAsiaTheme="minorEastAsia" w:hAnsiTheme="minorHAnsi" w:cstheme="minorBidi"/>
          <w:noProof/>
          <w:sz w:val="22"/>
          <w:szCs w:val="22"/>
          <w:lang w:eastAsia="en-NZ"/>
        </w:rPr>
      </w:pPr>
      <w:hyperlink w:anchor="_Toc147235806" w:history="1">
        <w:r w:rsidRPr="00EE66A5">
          <w:rPr>
            <w:rStyle w:val="Hyperlink"/>
            <w:noProof/>
          </w:rPr>
          <w:t>Views</w:t>
        </w:r>
        <w:r>
          <w:rPr>
            <w:noProof/>
            <w:webHidden/>
          </w:rPr>
          <w:tab/>
        </w:r>
        <w:r>
          <w:rPr>
            <w:noProof/>
            <w:webHidden/>
          </w:rPr>
          <w:fldChar w:fldCharType="begin"/>
        </w:r>
        <w:r>
          <w:rPr>
            <w:noProof/>
            <w:webHidden/>
          </w:rPr>
          <w:instrText xml:space="preserve"> PAGEREF _Toc147235806 \h </w:instrText>
        </w:r>
        <w:r>
          <w:rPr>
            <w:noProof/>
            <w:webHidden/>
          </w:rPr>
        </w:r>
        <w:r>
          <w:rPr>
            <w:noProof/>
            <w:webHidden/>
          </w:rPr>
          <w:fldChar w:fldCharType="separate"/>
        </w:r>
        <w:r>
          <w:rPr>
            <w:noProof/>
            <w:webHidden/>
          </w:rPr>
          <w:t>4</w:t>
        </w:r>
        <w:r>
          <w:rPr>
            <w:noProof/>
            <w:webHidden/>
          </w:rPr>
          <w:fldChar w:fldCharType="end"/>
        </w:r>
      </w:hyperlink>
    </w:p>
    <w:p w14:paraId="2ACAC343" w14:textId="0391F83A" w:rsidR="006C40C5" w:rsidRDefault="006C40C5">
      <w:pPr>
        <w:pStyle w:val="TOC1"/>
        <w:tabs>
          <w:tab w:val="right" w:leader="dot" w:pos="9514"/>
        </w:tabs>
        <w:rPr>
          <w:rFonts w:asciiTheme="minorHAnsi" w:eastAsiaTheme="minorEastAsia" w:hAnsiTheme="minorHAnsi" w:cstheme="minorBidi"/>
          <w:noProof/>
          <w:sz w:val="22"/>
          <w:szCs w:val="22"/>
          <w:lang w:eastAsia="en-NZ"/>
        </w:rPr>
      </w:pPr>
      <w:hyperlink w:anchor="_Toc147235807" w:history="1">
        <w:r w:rsidRPr="00EE66A5">
          <w:rPr>
            <w:rStyle w:val="Hyperlink"/>
            <w:noProof/>
          </w:rPr>
          <w:t>Integration View</w:t>
        </w:r>
        <w:r>
          <w:rPr>
            <w:noProof/>
            <w:webHidden/>
          </w:rPr>
          <w:tab/>
        </w:r>
        <w:r>
          <w:rPr>
            <w:noProof/>
            <w:webHidden/>
          </w:rPr>
          <w:fldChar w:fldCharType="begin"/>
        </w:r>
        <w:r>
          <w:rPr>
            <w:noProof/>
            <w:webHidden/>
          </w:rPr>
          <w:instrText xml:space="preserve"> PAGEREF _Toc147235807 \h </w:instrText>
        </w:r>
        <w:r>
          <w:rPr>
            <w:noProof/>
            <w:webHidden/>
          </w:rPr>
        </w:r>
        <w:r>
          <w:rPr>
            <w:noProof/>
            <w:webHidden/>
          </w:rPr>
          <w:fldChar w:fldCharType="separate"/>
        </w:r>
        <w:r>
          <w:rPr>
            <w:noProof/>
            <w:webHidden/>
          </w:rPr>
          <w:t>6</w:t>
        </w:r>
        <w:r>
          <w:rPr>
            <w:noProof/>
            <w:webHidden/>
          </w:rPr>
          <w:fldChar w:fldCharType="end"/>
        </w:r>
      </w:hyperlink>
    </w:p>
    <w:p w14:paraId="3FB1AC1E" w14:textId="75C2F1A3" w:rsidR="006C40C5" w:rsidRDefault="006C40C5">
      <w:pPr>
        <w:pStyle w:val="TOC1"/>
        <w:tabs>
          <w:tab w:val="right" w:leader="dot" w:pos="9514"/>
        </w:tabs>
        <w:rPr>
          <w:rFonts w:asciiTheme="minorHAnsi" w:eastAsiaTheme="minorEastAsia" w:hAnsiTheme="minorHAnsi" w:cstheme="minorBidi"/>
          <w:noProof/>
          <w:sz w:val="22"/>
          <w:szCs w:val="22"/>
          <w:lang w:eastAsia="en-NZ"/>
        </w:rPr>
      </w:pPr>
      <w:hyperlink w:anchor="_Toc147235808" w:history="1">
        <w:r w:rsidRPr="00EE66A5">
          <w:rPr>
            <w:rStyle w:val="Hyperlink"/>
            <w:noProof/>
          </w:rPr>
          <w:t>Delivery View</w:t>
        </w:r>
        <w:r>
          <w:rPr>
            <w:noProof/>
            <w:webHidden/>
          </w:rPr>
          <w:tab/>
        </w:r>
        <w:r>
          <w:rPr>
            <w:noProof/>
            <w:webHidden/>
          </w:rPr>
          <w:fldChar w:fldCharType="begin"/>
        </w:r>
        <w:r>
          <w:rPr>
            <w:noProof/>
            <w:webHidden/>
          </w:rPr>
          <w:instrText xml:space="preserve"> PAGEREF _Toc147235808 \h </w:instrText>
        </w:r>
        <w:r>
          <w:rPr>
            <w:noProof/>
            <w:webHidden/>
          </w:rPr>
        </w:r>
        <w:r>
          <w:rPr>
            <w:noProof/>
            <w:webHidden/>
          </w:rPr>
          <w:fldChar w:fldCharType="separate"/>
        </w:r>
        <w:r>
          <w:rPr>
            <w:noProof/>
            <w:webHidden/>
          </w:rPr>
          <w:t>8</w:t>
        </w:r>
        <w:r>
          <w:rPr>
            <w:noProof/>
            <w:webHidden/>
          </w:rPr>
          <w:fldChar w:fldCharType="end"/>
        </w:r>
      </w:hyperlink>
    </w:p>
    <w:p w14:paraId="1E24DF61" w14:textId="798D06C9" w:rsidR="006C40C5" w:rsidRDefault="006C40C5">
      <w:pPr>
        <w:pStyle w:val="TOC2"/>
        <w:rPr>
          <w:rFonts w:asciiTheme="minorHAnsi" w:eastAsiaTheme="minorEastAsia" w:hAnsiTheme="minorHAnsi" w:cstheme="minorBidi"/>
          <w:noProof/>
          <w:sz w:val="22"/>
          <w:szCs w:val="22"/>
          <w:lang w:eastAsia="en-NZ"/>
        </w:rPr>
      </w:pPr>
      <w:hyperlink w:anchor="_Toc147235809" w:history="1">
        <w:r w:rsidRPr="00EE66A5">
          <w:rPr>
            <w:rStyle w:val="Hyperlink"/>
            <w:noProof/>
          </w:rPr>
          <w:t>Approval</w:t>
        </w:r>
        <w:r>
          <w:rPr>
            <w:noProof/>
            <w:webHidden/>
          </w:rPr>
          <w:tab/>
        </w:r>
        <w:r>
          <w:rPr>
            <w:noProof/>
            <w:webHidden/>
          </w:rPr>
          <w:fldChar w:fldCharType="begin"/>
        </w:r>
        <w:r>
          <w:rPr>
            <w:noProof/>
            <w:webHidden/>
          </w:rPr>
          <w:instrText xml:space="preserve"> PAGEREF _Toc147235809 \h </w:instrText>
        </w:r>
        <w:r>
          <w:rPr>
            <w:noProof/>
            <w:webHidden/>
          </w:rPr>
        </w:r>
        <w:r>
          <w:rPr>
            <w:noProof/>
            <w:webHidden/>
          </w:rPr>
          <w:fldChar w:fldCharType="separate"/>
        </w:r>
        <w:r>
          <w:rPr>
            <w:noProof/>
            <w:webHidden/>
          </w:rPr>
          <w:t>8</w:t>
        </w:r>
        <w:r>
          <w:rPr>
            <w:noProof/>
            <w:webHidden/>
          </w:rPr>
          <w:fldChar w:fldCharType="end"/>
        </w:r>
      </w:hyperlink>
    </w:p>
    <w:p w14:paraId="079A55F9" w14:textId="115C7057"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10" w:history="1">
        <w:r w:rsidRPr="00EE66A5">
          <w:rPr>
            <w:rStyle w:val="Hyperlink"/>
            <w:noProof/>
          </w:rPr>
          <w:t>Purpose &amp; Scope Synopsis</w:t>
        </w:r>
        <w:r>
          <w:rPr>
            <w:noProof/>
            <w:webHidden/>
          </w:rPr>
          <w:tab/>
        </w:r>
        <w:r>
          <w:rPr>
            <w:noProof/>
            <w:webHidden/>
          </w:rPr>
          <w:fldChar w:fldCharType="begin"/>
        </w:r>
        <w:r>
          <w:rPr>
            <w:noProof/>
            <w:webHidden/>
          </w:rPr>
          <w:instrText xml:space="preserve"> PAGEREF _Toc147235810 \h </w:instrText>
        </w:r>
        <w:r>
          <w:rPr>
            <w:noProof/>
            <w:webHidden/>
          </w:rPr>
        </w:r>
        <w:r>
          <w:rPr>
            <w:noProof/>
            <w:webHidden/>
          </w:rPr>
          <w:fldChar w:fldCharType="separate"/>
        </w:r>
        <w:r>
          <w:rPr>
            <w:noProof/>
            <w:webHidden/>
          </w:rPr>
          <w:t>8</w:t>
        </w:r>
        <w:r>
          <w:rPr>
            <w:noProof/>
            <w:webHidden/>
          </w:rPr>
          <w:fldChar w:fldCharType="end"/>
        </w:r>
      </w:hyperlink>
    </w:p>
    <w:p w14:paraId="46E0DABE" w14:textId="6BB5E68D"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11" w:history="1">
        <w:r w:rsidRPr="00EE66A5">
          <w:rPr>
            <w:rStyle w:val="Hyperlink"/>
            <w:noProof/>
          </w:rPr>
          <w:t>Business System Owner Approval</w:t>
        </w:r>
        <w:r>
          <w:rPr>
            <w:noProof/>
            <w:webHidden/>
          </w:rPr>
          <w:tab/>
        </w:r>
        <w:r>
          <w:rPr>
            <w:noProof/>
            <w:webHidden/>
          </w:rPr>
          <w:fldChar w:fldCharType="begin"/>
        </w:r>
        <w:r>
          <w:rPr>
            <w:noProof/>
            <w:webHidden/>
          </w:rPr>
          <w:instrText xml:space="preserve"> PAGEREF _Toc147235811 \h </w:instrText>
        </w:r>
        <w:r>
          <w:rPr>
            <w:noProof/>
            <w:webHidden/>
          </w:rPr>
        </w:r>
        <w:r>
          <w:rPr>
            <w:noProof/>
            <w:webHidden/>
          </w:rPr>
          <w:fldChar w:fldCharType="separate"/>
        </w:r>
        <w:r>
          <w:rPr>
            <w:noProof/>
            <w:webHidden/>
          </w:rPr>
          <w:t>8</w:t>
        </w:r>
        <w:r>
          <w:rPr>
            <w:noProof/>
            <w:webHidden/>
          </w:rPr>
          <w:fldChar w:fldCharType="end"/>
        </w:r>
      </w:hyperlink>
    </w:p>
    <w:p w14:paraId="3B348816" w14:textId="22EBDD55" w:rsidR="006C40C5" w:rsidRDefault="006C40C5">
      <w:pPr>
        <w:pStyle w:val="TOC2"/>
        <w:rPr>
          <w:rFonts w:asciiTheme="minorHAnsi" w:eastAsiaTheme="minorEastAsia" w:hAnsiTheme="minorHAnsi" w:cstheme="minorBidi"/>
          <w:noProof/>
          <w:sz w:val="22"/>
          <w:szCs w:val="22"/>
          <w:lang w:eastAsia="en-NZ"/>
        </w:rPr>
      </w:pPr>
      <w:hyperlink w:anchor="_Toc147235812" w:history="1">
        <w:r w:rsidRPr="00EE66A5">
          <w:rPr>
            <w:rStyle w:val="Hyperlink"/>
            <w:noProof/>
          </w:rPr>
          <w:t>Discovery</w:t>
        </w:r>
        <w:r>
          <w:rPr>
            <w:noProof/>
            <w:webHidden/>
          </w:rPr>
          <w:tab/>
        </w:r>
        <w:r>
          <w:rPr>
            <w:noProof/>
            <w:webHidden/>
          </w:rPr>
          <w:fldChar w:fldCharType="begin"/>
        </w:r>
        <w:r>
          <w:rPr>
            <w:noProof/>
            <w:webHidden/>
          </w:rPr>
          <w:instrText xml:space="preserve"> PAGEREF _Toc147235812 \h </w:instrText>
        </w:r>
        <w:r>
          <w:rPr>
            <w:noProof/>
            <w:webHidden/>
          </w:rPr>
        </w:r>
        <w:r>
          <w:rPr>
            <w:noProof/>
            <w:webHidden/>
          </w:rPr>
          <w:fldChar w:fldCharType="separate"/>
        </w:r>
        <w:r>
          <w:rPr>
            <w:noProof/>
            <w:webHidden/>
          </w:rPr>
          <w:t>8</w:t>
        </w:r>
        <w:r>
          <w:rPr>
            <w:noProof/>
            <w:webHidden/>
          </w:rPr>
          <w:fldChar w:fldCharType="end"/>
        </w:r>
      </w:hyperlink>
    </w:p>
    <w:p w14:paraId="69557E65" w14:textId="31386985"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13" w:history="1">
        <w:r w:rsidRPr="00EE66A5">
          <w:rPr>
            <w:rStyle w:val="Hyperlink"/>
            <w:noProof/>
          </w:rPr>
          <w:t>System Support Specialists</w:t>
        </w:r>
        <w:r>
          <w:rPr>
            <w:noProof/>
            <w:webHidden/>
          </w:rPr>
          <w:tab/>
        </w:r>
        <w:r>
          <w:rPr>
            <w:noProof/>
            <w:webHidden/>
          </w:rPr>
          <w:fldChar w:fldCharType="begin"/>
        </w:r>
        <w:r>
          <w:rPr>
            <w:noProof/>
            <w:webHidden/>
          </w:rPr>
          <w:instrText xml:space="preserve"> PAGEREF _Toc147235813 \h </w:instrText>
        </w:r>
        <w:r>
          <w:rPr>
            <w:noProof/>
            <w:webHidden/>
          </w:rPr>
        </w:r>
        <w:r>
          <w:rPr>
            <w:noProof/>
            <w:webHidden/>
          </w:rPr>
          <w:fldChar w:fldCharType="separate"/>
        </w:r>
        <w:r>
          <w:rPr>
            <w:noProof/>
            <w:webHidden/>
          </w:rPr>
          <w:t>8</w:t>
        </w:r>
        <w:r>
          <w:rPr>
            <w:noProof/>
            <w:webHidden/>
          </w:rPr>
          <w:fldChar w:fldCharType="end"/>
        </w:r>
      </w:hyperlink>
    </w:p>
    <w:p w14:paraId="0FDED0B2" w14:textId="1D935629" w:rsidR="006C40C5" w:rsidRDefault="006C40C5">
      <w:pPr>
        <w:pStyle w:val="TOC4"/>
        <w:rPr>
          <w:rFonts w:asciiTheme="minorHAnsi" w:eastAsiaTheme="minorEastAsia" w:hAnsiTheme="minorHAnsi" w:cstheme="minorBidi"/>
          <w:noProof/>
          <w:sz w:val="22"/>
          <w:szCs w:val="22"/>
          <w:lang w:eastAsia="en-NZ"/>
        </w:rPr>
      </w:pPr>
      <w:hyperlink w:anchor="_Toc147235814" w:history="1">
        <w:r w:rsidRPr="00EE66A5">
          <w:rPr>
            <w:rStyle w:val="Hyperlink"/>
            <w:noProof/>
          </w:rPr>
          <w:t>Database Schema</w:t>
        </w:r>
        <w:r>
          <w:rPr>
            <w:noProof/>
            <w:webHidden/>
          </w:rPr>
          <w:tab/>
        </w:r>
        <w:r>
          <w:rPr>
            <w:noProof/>
            <w:webHidden/>
          </w:rPr>
          <w:fldChar w:fldCharType="begin"/>
        </w:r>
        <w:r>
          <w:rPr>
            <w:noProof/>
            <w:webHidden/>
          </w:rPr>
          <w:instrText xml:space="preserve"> PAGEREF _Toc147235814 \h </w:instrText>
        </w:r>
        <w:r>
          <w:rPr>
            <w:noProof/>
            <w:webHidden/>
          </w:rPr>
        </w:r>
        <w:r>
          <w:rPr>
            <w:noProof/>
            <w:webHidden/>
          </w:rPr>
          <w:fldChar w:fldCharType="separate"/>
        </w:r>
        <w:r>
          <w:rPr>
            <w:noProof/>
            <w:webHidden/>
          </w:rPr>
          <w:t>8</w:t>
        </w:r>
        <w:r>
          <w:rPr>
            <w:noProof/>
            <w:webHidden/>
          </w:rPr>
          <w:fldChar w:fldCharType="end"/>
        </w:r>
      </w:hyperlink>
    </w:p>
    <w:p w14:paraId="71F8F4A2" w14:textId="16D457AA" w:rsidR="006C40C5" w:rsidRDefault="006C40C5">
      <w:pPr>
        <w:pStyle w:val="TOC4"/>
        <w:rPr>
          <w:rFonts w:asciiTheme="minorHAnsi" w:eastAsiaTheme="minorEastAsia" w:hAnsiTheme="minorHAnsi" w:cstheme="minorBidi"/>
          <w:noProof/>
          <w:sz w:val="22"/>
          <w:szCs w:val="22"/>
          <w:lang w:eastAsia="en-NZ"/>
        </w:rPr>
      </w:pPr>
      <w:hyperlink w:anchor="_Toc147235815" w:history="1">
        <w:r w:rsidRPr="00EE66A5">
          <w:rPr>
            <w:rStyle w:val="Hyperlink"/>
            <w:noProof/>
          </w:rPr>
          <w:t>Database Server Name &amp; Database Name</w:t>
        </w:r>
        <w:r>
          <w:rPr>
            <w:noProof/>
            <w:webHidden/>
          </w:rPr>
          <w:tab/>
        </w:r>
        <w:r>
          <w:rPr>
            <w:noProof/>
            <w:webHidden/>
          </w:rPr>
          <w:fldChar w:fldCharType="begin"/>
        </w:r>
        <w:r>
          <w:rPr>
            <w:noProof/>
            <w:webHidden/>
          </w:rPr>
          <w:instrText xml:space="preserve"> PAGEREF _Toc147235815 \h </w:instrText>
        </w:r>
        <w:r>
          <w:rPr>
            <w:noProof/>
            <w:webHidden/>
          </w:rPr>
        </w:r>
        <w:r>
          <w:rPr>
            <w:noProof/>
            <w:webHidden/>
          </w:rPr>
          <w:fldChar w:fldCharType="separate"/>
        </w:r>
        <w:r>
          <w:rPr>
            <w:noProof/>
            <w:webHidden/>
          </w:rPr>
          <w:t>8</w:t>
        </w:r>
        <w:r>
          <w:rPr>
            <w:noProof/>
            <w:webHidden/>
          </w:rPr>
          <w:fldChar w:fldCharType="end"/>
        </w:r>
      </w:hyperlink>
    </w:p>
    <w:p w14:paraId="76CDDEFD" w14:textId="135FD6F7"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16" w:history="1">
        <w:r w:rsidRPr="00EE66A5">
          <w:rPr>
            <w:rStyle w:val="Hyperlink"/>
            <w:noProof/>
          </w:rPr>
          <w:t>Database View(s) Design Document</w:t>
        </w:r>
        <w:r>
          <w:rPr>
            <w:noProof/>
            <w:webHidden/>
          </w:rPr>
          <w:tab/>
        </w:r>
        <w:r>
          <w:rPr>
            <w:noProof/>
            <w:webHidden/>
          </w:rPr>
          <w:fldChar w:fldCharType="begin"/>
        </w:r>
        <w:r>
          <w:rPr>
            <w:noProof/>
            <w:webHidden/>
          </w:rPr>
          <w:instrText xml:space="preserve"> PAGEREF _Toc147235816 \h </w:instrText>
        </w:r>
        <w:r>
          <w:rPr>
            <w:noProof/>
            <w:webHidden/>
          </w:rPr>
        </w:r>
        <w:r>
          <w:rPr>
            <w:noProof/>
            <w:webHidden/>
          </w:rPr>
          <w:fldChar w:fldCharType="separate"/>
        </w:r>
        <w:r>
          <w:rPr>
            <w:noProof/>
            <w:webHidden/>
          </w:rPr>
          <w:t>9</w:t>
        </w:r>
        <w:r>
          <w:rPr>
            <w:noProof/>
            <w:webHidden/>
          </w:rPr>
          <w:fldChar w:fldCharType="end"/>
        </w:r>
      </w:hyperlink>
    </w:p>
    <w:p w14:paraId="52F07EBA" w14:textId="43A699B9" w:rsidR="006C40C5" w:rsidRDefault="006C40C5">
      <w:pPr>
        <w:pStyle w:val="TOC2"/>
        <w:rPr>
          <w:rFonts w:asciiTheme="minorHAnsi" w:eastAsiaTheme="minorEastAsia" w:hAnsiTheme="minorHAnsi" w:cstheme="minorBidi"/>
          <w:noProof/>
          <w:sz w:val="22"/>
          <w:szCs w:val="22"/>
          <w:lang w:eastAsia="en-NZ"/>
        </w:rPr>
      </w:pPr>
      <w:hyperlink w:anchor="_Toc147235817" w:history="1">
        <w:r w:rsidRPr="00EE66A5">
          <w:rPr>
            <w:rStyle w:val="Hyperlink"/>
            <w:noProof/>
          </w:rPr>
          <w:t>Dependencies</w:t>
        </w:r>
        <w:r>
          <w:rPr>
            <w:noProof/>
            <w:webHidden/>
          </w:rPr>
          <w:tab/>
        </w:r>
        <w:r>
          <w:rPr>
            <w:noProof/>
            <w:webHidden/>
          </w:rPr>
          <w:fldChar w:fldCharType="begin"/>
        </w:r>
        <w:r>
          <w:rPr>
            <w:noProof/>
            <w:webHidden/>
          </w:rPr>
          <w:instrText xml:space="preserve"> PAGEREF _Toc147235817 \h </w:instrText>
        </w:r>
        <w:r>
          <w:rPr>
            <w:noProof/>
            <w:webHidden/>
          </w:rPr>
        </w:r>
        <w:r>
          <w:rPr>
            <w:noProof/>
            <w:webHidden/>
          </w:rPr>
          <w:fldChar w:fldCharType="separate"/>
        </w:r>
        <w:r>
          <w:rPr>
            <w:noProof/>
            <w:webHidden/>
          </w:rPr>
          <w:t>9</w:t>
        </w:r>
        <w:r>
          <w:rPr>
            <w:noProof/>
            <w:webHidden/>
          </w:rPr>
          <w:fldChar w:fldCharType="end"/>
        </w:r>
      </w:hyperlink>
    </w:p>
    <w:p w14:paraId="6F3A9848" w14:textId="72FB376A"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18" w:history="1">
        <w:r w:rsidRPr="00EE66A5">
          <w:rPr>
            <w:rStyle w:val="Hyperlink"/>
            <w:noProof/>
          </w:rPr>
          <w:t>Service Account</w:t>
        </w:r>
        <w:r>
          <w:rPr>
            <w:noProof/>
            <w:webHidden/>
          </w:rPr>
          <w:tab/>
        </w:r>
        <w:r>
          <w:rPr>
            <w:noProof/>
            <w:webHidden/>
          </w:rPr>
          <w:fldChar w:fldCharType="begin"/>
        </w:r>
        <w:r>
          <w:rPr>
            <w:noProof/>
            <w:webHidden/>
          </w:rPr>
          <w:instrText xml:space="preserve"> PAGEREF _Toc147235818 \h </w:instrText>
        </w:r>
        <w:r>
          <w:rPr>
            <w:noProof/>
            <w:webHidden/>
          </w:rPr>
        </w:r>
        <w:r>
          <w:rPr>
            <w:noProof/>
            <w:webHidden/>
          </w:rPr>
          <w:fldChar w:fldCharType="separate"/>
        </w:r>
        <w:r>
          <w:rPr>
            <w:noProof/>
            <w:webHidden/>
          </w:rPr>
          <w:t>9</w:t>
        </w:r>
        <w:r>
          <w:rPr>
            <w:noProof/>
            <w:webHidden/>
          </w:rPr>
          <w:fldChar w:fldCharType="end"/>
        </w:r>
      </w:hyperlink>
    </w:p>
    <w:p w14:paraId="35F105E2" w14:textId="50B67B57"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19" w:history="1">
        <w:r w:rsidRPr="00EE66A5">
          <w:rPr>
            <w:rStyle w:val="Hyperlink"/>
            <w:noProof/>
          </w:rPr>
          <w:t>Domain Groups</w:t>
        </w:r>
        <w:r>
          <w:rPr>
            <w:noProof/>
            <w:webHidden/>
          </w:rPr>
          <w:tab/>
        </w:r>
        <w:r>
          <w:rPr>
            <w:noProof/>
            <w:webHidden/>
          </w:rPr>
          <w:fldChar w:fldCharType="begin"/>
        </w:r>
        <w:r>
          <w:rPr>
            <w:noProof/>
            <w:webHidden/>
          </w:rPr>
          <w:instrText xml:space="preserve"> PAGEREF _Toc147235819 \h </w:instrText>
        </w:r>
        <w:r>
          <w:rPr>
            <w:noProof/>
            <w:webHidden/>
          </w:rPr>
        </w:r>
        <w:r>
          <w:rPr>
            <w:noProof/>
            <w:webHidden/>
          </w:rPr>
          <w:fldChar w:fldCharType="separate"/>
        </w:r>
        <w:r>
          <w:rPr>
            <w:noProof/>
            <w:webHidden/>
          </w:rPr>
          <w:t>9</w:t>
        </w:r>
        <w:r>
          <w:rPr>
            <w:noProof/>
            <w:webHidden/>
          </w:rPr>
          <w:fldChar w:fldCharType="end"/>
        </w:r>
      </w:hyperlink>
    </w:p>
    <w:p w14:paraId="7A7B6F29" w14:textId="2FE4D488"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20" w:history="1">
        <w:r w:rsidRPr="00EE66A5">
          <w:rPr>
            <w:rStyle w:val="Hyperlink"/>
            <w:noProof/>
          </w:rPr>
          <w:t>Service Agent Device</w:t>
        </w:r>
        <w:r>
          <w:rPr>
            <w:noProof/>
            <w:webHidden/>
          </w:rPr>
          <w:tab/>
        </w:r>
        <w:r>
          <w:rPr>
            <w:noProof/>
            <w:webHidden/>
          </w:rPr>
          <w:fldChar w:fldCharType="begin"/>
        </w:r>
        <w:r>
          <w:rPr>
            <w:noProof/>
            <w:webHidden/>
          </w:rPr>
          <w:instrText xml:space="preserve"> PAGEREF _Toc147235820 \h </w:instrText>
        </w:r>
        <w:r>
          <w:rPr>
            <w:noProof/>
            <w:webHidden/>
          </w:rPr>
        </w:r>
        <w:r>
          <w:rPr>
            <w:noProof/>
            <w:webHidden/>
          </w:rPr>
          <w:fldChar w:fldCharType="separate"/>
        </w:r>
        <w:r>
          <w:rPr>
            <w:noProof/>
            <w:webHidden/>
          </w:rPr>
          <w:t>10</w:t>
        </w:r>
        <w:r>
          <w:rPr>
            <w:noProof/>
            <w:webHidden/>
          </w:rPr>
          <w:fldChar w:fldCharType="end"/>
        </w:r>
      </w:hyperlink>
    </w:p>
    <w:p w14:paraId="6C6483B5" w14:textId="72CAE94B"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21" w:history="1">
        <w:r w:rsidRPr="00EE66A5">
          <w:rPr>
            <w:rStyle w:val="Hyperlink"/>
            <w:noProof/>
          </w:rPr>
          <w:t>Service Agent Device Directory</w:t>
        </w:r>
        <w:r>
          <w:rPr>
            <w:noProof/>
            <w:webHidden/>
          </w:rPr>
          <w:tab/>
        </w:r>
        <w:r>
          <w:rPr>
            <w:noProof/>
            <w:webHidden/>
          </w:rPr>
          <w:fldChar w:fldCharType="begin"/>
        </w:r>
        <w:r>
          <w:rPr>
            <w:noProof/>
            <w:webHidden/>
          </w:rPr>
          <w:instrText xml:space="preserve"> PAGEREF _Toc147235821 \h </w:instrText>
        </w:r>
        <w:r>
          <w:rPr>
            <w:noProof/>
            <w:webHidden/>
          </w:rPr>
        </w:r>
        <w:r>
          <w:rPr>
            <w:noProof/>
            <w:webHidden/>
          </w:rPr>
          <w:fldChar w:fldCharType="separate"/>
        </w:r>
        <w:r>
          <w:rPr>
            <w:noProof/>
            <w:webHidden/>
          </w:rPr>
          <w:t>10</w:t>
        </w:r>
        <w:r>
          <w:rPr>
            <w:noProof/>
            <w:webHidden/>
          </w:rPr>
          <w:fldChar w:fldCharType="end"/>
        </w:r>
      </w:hyperlink>
    </w:p>
    <w:p w14:paraId="671DB4DB" w14:textId="4D0E2FC5"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22" w:history="1">
        <w:r w:rsidRPr="00EE66A5">
          <w:rPr>
            <w:rStyle w:val="Hyperlink"/>
            <w:noProof/>
          </w:rPr>
          <w:t>Deployment Agent Device</w:t>
        </w:r>
        <w:r>
          <w:rPr>
            <w:noProof/>
            <w:webHidden/>
          </w:rPr>
          <w:tab/>
        </w:r>
        <w:r>
          <w:rPr>
            <w:noProof/>
            <w:webHidden/>
          </w:rPr>
          <w:fldChar w:fldCharType="begin"/>
        </w:r>
        <w:r>
          <w:rPr>
            <w:noProof/>
            <w:webHidden/>
          </w:rPr>
          <w:instrText xml:space="preserve"> PAGEREF _Toc147235822 \h </w:instrText>
        </w:r>
        <w:r>
          <w:rPr>
            <w:noProof/>
            <w:webHidden/>
          </w:rPr>
        </w:r>
        <w:r>
          <w:rPr>
            <w:noProof/>
            <w:webHidden/>
          </w:rPr>
          <w:fldChar w:fldCharType="separate"/>
        </w:r>
        <w:r>
          <w:rPr>
            <w:noProof/>
            <w:webHidden/>
          </w:rPr>
          <w:t>10</w:t>
        </w:r>
        <w:r>
          <w:rPr>
            <w:noProof/>
            <w:webHidden/>
          </w:rPr>
          <w:fldChar w:fldCharType="end"/>
        </w:r>
      </w:hyperlink>
    </w:p>
    <w:p w14:paraId="79B02A5E" w14:textId="04574A53"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23" w:history="1">
        <w:r w:rsidRPr="00EE66A5">
          <w:rPr>
            <w:rStyle w:val="Hyperlink"/>
            <w:noProof/>
          </w:rPr>
          <w:t>Deployment Agent</w:t>
        </w:r>
        <w:r>
          <w:rPr>
            <w:noProof/>
            <w:webHidden/>
          </w:rPr>
          <w:tab/>
        </w:r>
        <w:r>
          <w:rPr>
            <w:noProof/>
            <w:webHidden/>
          </w:rPr>
          <w:fldChar w:fldCharType="begin"/>
        </w:r>
        <w:r>
          <w:rPr>
            <w:noProof/>
            <w:webHidden/>
          </w:rPr>
          <w:instrText xml:space="preserve"> PAGEREF _Toc147235823 \h </w:instrText>
        </w:r>
        <w:r>
          <w:rPr>
            <w:noProof/>
            <w:webHidden/>
          </w:rPr>
        </w:r>
        <w:r>
          <w:rPr>
            <w:noProof/>
            <w:webHidden/>
          </w:rPr>
          <w:fldChar w:fldCharType="separate"/>
        </w:r>
        <w:r>
          <w:rPr>
            <w:noProof/>
            <w:webHidden/>
          </w:rPr>
          <w:t>11</w:t>
        </w:r>
        <w:r>
          <w:rPr>
            <w:noProof/>
            <w:webHidden/>
          </w:rPr>
          <w:fldChar w:fldCharType="end"/>
        </w:r>
      </w:hyperlink>
    </w:p>
    <w:p w14:paraId="76565F2B" w14:textId="299BF139"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24" w:history="1">
        <w:r w:rsidRPr="00EE66A5">
          <w:rPr>
            <w:rStyle w:val="Hyperlink"/>
            <w:noProof/>
          </w:rPr>
          <w:t>Database Login</w:t>
        </w:r>
        <w:r>
          <w:rPr>
            <w:noProof/>
            <w:webHidden/>
          </w:rPr>
          <w:tab/>
        </w:r>
        <w:r>
          <w:rPr>
            <w:noProof/>
            <w:webHidden/>
          </w:rPr>
          <w:fldChar w:fldCharType="begin"/>
        </w:r>
        <w:r>
          <w:rPr>
            <w:noProof/>
            <w:webHidden/>
          </w:rPr>
          <w:instrText xml:space="preserve"> PAGEREF _Toc147235824 \h </w:instrText>
        </w:r>
        <w:r>
          <w:rPr>
            <w:noProof/>
            <w:webHidden/>
          </w:rPr>
        </w:r>
        <w:r>
          <w:rPr>
            <w:noProof/>
            <w:webHidden/>
          </w:rPr>
          <w:fldChar w:fldCharType="separate"/>
        </w:r>
        <w:r>
          <w:rPr>
            <w:noProof/>
            <w:webHidden/>
          </w:rPr>
          <w:t>11</w:t>
        </w:r>
        <w:r>
          <w:rPr>
            <w:noProof/>
            <w:webHidden/>
          </w:rPr>
          <w:fldChar w:fldCharType="end"/>
        </w:r>
      </w:hyperlink>
    </w:p>
    <w:p w14:paraId="6A8DDABF" w14:textId="1E7EFE6D" w:rsidR="006C40C5" w:rsidRDefault="006C40C5">
      <w:pPr>
        <w:pStyle w:val="TOC2"/>
        <w:rPr>
          <w:rFonts w:asciiTheme="minorHAnsi" w:eastAsiaTheme="minorEastAsia" w:hAnsiTheme="minorHAnsi" w:cstheme="minorBidi"/>
          <w:noProof/>
          <w:sz w:val="22"/>
          <w:szCs w:val="22"/>
          <w:lang w:eastAsia="en-NZ"/>
        </w:rPr>
      </w:pPr>
      <w:hyperlink w:anchor="_Toc147235825" w:history="1">
        <w:r w:rsidRPr="00EE66A5">
          <w:rPr>
            <w:rStyle w:val="Hyperlink"/>
            <w:noProof/>
          </w:rPr>
          <w:t>Development</w:t>
        </w:r>
        <w:r>
          <w:rPr>
            <w:noProof/>
            <w:webHidden/>
          </w:rPr>
          <w:tab/>
        </w:r>
        <w:r>
          <w:rPr>
            <w:noProof/>
            <w:webHidden/>
          </w:rPr>
          <w:fldChar w:fldCharType="begin"/>
        </w:r>
        <w:r>
          <w:rPr>
            <w:noProof/>
            <w:webHidden/>
          </w:rPr>
          <w:instrText xml:space="preserve"> PAGEREF _Toc147235825 \h </w:instrText>
        </w:r>
        <w:r>
          <w:rPr>
            <w:noProof/>
            <w:webHidden/>
          </w:rPr>
        </w:r>
        <w:r>
          <w:rPr>
            <w:noProof/>
            <w:webHidden/>
          </w:rPr>
          <w:fldChar w:fldCharType="separate"/>
        </w:r>
        <w:r>
          <w:rPr>
            <w:noProof/>
            <w:webHidden/>
          </w:rPr>
          <w:t>11</w:t>
        </w:r>
        <w:r>
          <w:rPr>
            <w:noProof/>
            <w:webHidden/>
          </w:rPr>
          <w:fldChar w:fldCharType="end"/>
        </w:r>
      </w:hyperlink>
    </w:p>
    <w:p w14:paraId="5F0DC167" w14:textId="4461D5F5"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26" w:history="1">
        <w:r w:rsidRPr="00EE66A5">
          <w:rPr>
            <w:rStyle w:val="Hyperlink"/>
            <w:noProof/>
          </w:rPr>
          <w:t>DDL Code</w:t>
        </w:r>
        <w:r>
          <w:rPr>
            <w:noProof/>
            <w:webHidden/>
          </w:rPr>
          <w:tab/>
        </w:r>
        <w:r>
          <w:rPr>
            <w:noProof/>
            <w:webHidden/>
          </w:rPr>
          <w:fldChar w:fldCharType="begin"/>
        </w:r>
        <w:r>
          <w:rPr>
            <w:noProof/>
            <w:webHidden/>
          </w:rPr>
          <w:instrText xml:space="preserve"> PAGEREF _Toc147235826 \h </w:instrText>
        </w:r>
        <w:r>
          <w:rPr>
            <w:noProof/>
            <w:webHidden/>
          </w:rPr>
        </w:r>
        <w:r>
          <w:rPr>
            <w:noProof/>
            <w:webHidden/>
          </w:rPr>
          <w:fldChar w:fldCharType="separate"/>
        </w:r>
        <w:r>
          <w:rPr>
            <w:noProof/>
            <w:webHidden/>
          </w:rPr>
          <w:t>11</w:t>
        </w:r>
        <w:r>
          <w:rPr>
            <w:noProof/>
            <w:webHidden/>
          </w:rPr>
          <w:fldChar w:fldCharType="end"/>
        </w:r>
      </w:hyperlink>
    </w:p>
    <w:p w14:paraId="2DC17B77" w14:textId="7BF3813C" w:rsidR="006C40C5" w:rsidRDefault="006C40C5">
      <w:pPr>
        <w:pStyle w:val="TOC4"/>
        <w:rPr>
          <w:rFonts w:asciiTheme="minorHAnsi" w:eastAsiaTheme="minorEastAsia" w:hAnsiTheme="minorHAnsi" w:cstheme="minorBidi"/>
          <w:noProof/>
          <w:sz w:val="22"/>
          <w:szCs w:val="22"/>
          <w:lang w:eastAsia="en-NZ"/>
        </w:rPr>
      </w:pPr>
      <w:hyperlink w:anchor="_Toc147235827" w:history="1">
        <w:r w:rsidRPr="00EE66A5">
          <w:rPr>
            <w:rStyle w:val="Hyperlink"/>
            <w:noProof/>
          </w:rPr>
          <w:t>Database Server Login</w:t>
        </w:r>
        <w:r>
          <w:rPr>
            <w:noProof/>
            <w:webHidden/>
          </w:rPr>
          <w:tab/>
        </w:r>
        <w:r>
          <w:rPr>
            <w:noProof/>
            <w:webHidden/>
          </w:rPr>
          <w:fldChar w:fldCharType="begin"/>
        </w:r>
        <w:r>
          <w:rPr>
            <w:noProof/>
            <w:webHidden/>
          </w:rPr>
          <w:instrText xml:space="preserve"> PAGEREF _Toc147235827 \h </w:instrText>
        </w:r>
        <w:r>
          <w:rPr>
            <w:noProof/>
            <w:webHidden/>
          </w:rPr>
        </w:r>
        <w:r>
          <w:rPr>
            <w:noProof/>
            <w:webHidden/>
          </w:rPr>
          <w:fldChar w:fldCharType="separate"/>
        </w:r>
        <w:r>
          <w:rPr>
            <w:noProof/>
            <w:webHidden/>
          </w:rPr>
          <w:t>11</w:t>
        </w:r>
        <w:r>
          <w:rPr>
            <w:noProof/>
            <w:webHidden/>
          </w:rPr>
          <w:fldChar w:fldCharType="end"/>
        </w:r>
      </w:hyperlink>
    </w:p>
    <w:p w14:paraId="72AA3F0C" w14:textId="3282DA5B" w:rsidR="006C40C5" w:rsidRDefault="006C40C5">
      <w:pPr>
        <w:pStyle w:val="TOC4"/>
        <w:rPr>
          <w:rFonts w:asciiTheme="minorHAnsi" w:eastAsiaTheme="minorEastAsia" w:hAnsiTheme="minorHAnsi" w:cstheme="minorBidi"/>
          <w:noProof/>
          <w:sz w:val="22"/>
          <w:szCs w:val="22"/>
          <w:lang w:eastAsia="en-NZ"/>
        </w:rPr>
      </w:pPr>
      <w:hyperlink w:anchor="_Toc147235828" w:history="1">
        <w:r w:rsidRPr="00EE66A5">
          <w:rPr>
            <w:rStyle w:val="Hyperlink"/>
            <w:noProof/>
          </w:rPr>
          <w:t>Database Server Authorisation</w:t>
        </w:r>
        <w:r>
          <w:rPr>
            <w:noProof/>
            <w:webHidden/>
          </w:rPr>
          <w:tab/>
        </w:r>
        <w:r>
          <w:rPr>
            <w:noProof/>
            <w:webHidden/>
          </w:rPr>
          <w:fldChar w:fldCharType="begin"/>
        </w:r>
        <w:r>
          <w:rPr>
            <w:noProof/>
            <w:webHidden/>
          </w:rPr>
          <w:instrText xml:space="preserve"> PAGEREF _Toc147235828 \h </w:instrText>
        </w:r>
        <w:r>
          <w:rPr>
            <w:noProof/>
            <w:webHidden/>
          </w:rPr>
        </w:r>
        <w:r>
          <w:rPr>
            <w:noProof/>
            <w:webHidden/>
          </w:rPr>
          <w:fldChar w:fldCharType="separate"/>
        </w:r>
        <w:r>
          <w:rPr>
            <w:noProof/>
            <w:webHidden/>
          </w:rPr>
          <w:t>12</w:t>
        </w:r>
        <w:r>
          <w:rPr>
            <w:noProof/>
            <w:webHidden/>
          </w:rPr>
          <w:fldChar w:fldCharType="end"/>
        </w:r>
      </w:hyperlink>
    </w:p>
    <w:p w14:paraId="08419FC1" w14:textId="623E4E1B" w:rsidR="006C40C5" w:rsidRDefault="006C40C5">
      <w:pPr>
        <w:pStyle w:val="TOC4"/>
        <w:rPr>
          <w:rFonts w:asciiTheme="minorHAnsi" w:eastAsiaTheme="minorEastAsia" w:hAnsiTheme="minorHAnsi" w:cstheme="minorBidi"/>
          <w:noProof/>
          <w:sz w:val="22"/>
          <w:szCs w:val="22"/>
          <w:lang w:eastAsia="en-NZ"/>
        </w:rPr>
      </w:pPr>
      <w:hyperlink w:anchor="_Toc147235829" w:history="1">
        <w:r w:rsidRPr="00EE66A5">
          <w:rPr>
            <w:rStyle w:val="Hyperlink"/>
            <w:noProof/>
          </w:rPr>
          <w:t>Database User</w:t>
        </w:r>
        <w:r>
          <w:rPr>
            <w:noProof/>
            <w:webHidden/>
          </w:rPr>
          <w:tab/>
        </w:r>
        <w:r>
          <w:rPr>
            <w:noProof/>
            <w:webHidden/>
          </w:rPr>
          <w:fldChar w:fldCharType="begin"/>
        </w:r>
        <w:r>
          <w:rPr>
            <w:noProof/>
            <w:webHidden/>
          </w:rPr>
          <w:instrText xml:space="preserve"> PAGEREF _Toc147235829 \h </w:instrText>
        </w:r>
        <w:r>
          <w:rPr>
            <w:noProof/>
            <w:webHidden/>
          </w:rPr>
        </w:r>
        <w:r>
          <w:rPr>
            <w:noProof/>
            <w:webHidden/>
          </w:rPr>
          <w:fldChar w:fldCharType="separate"/>
        </w:r>
        <w:r>
          <w:rPr>
            <w:noProof/>
            <w:webHidden/>
          </w:rPr>
          <w:t>12</w:t>
        </w:r>
        <w:r>
          <w:rPr>
            <w:noProof/>
            <w:webHidden/>
          </w:rPr>
          <w:fldChar w:fldCharType="end"/>
        </w:r>
      </w:hyperlink>
    </w:p>
    <w:p w14:paraId="589A7445" w14:textId="1C2D4E73" w:rsidR="006C40C5" w:rsidRDefault="006C40C5">
      <w:pPr>
        <w:pStyle w:val="TOC4"/>
        <w:rPr>
          <w:rFonts w:asciiTheme="minorHAnsi" w:eastAsiaTheme="minorEastAsia" w:hAnsiTheme="minorHAnsi" w:cstheme="minorBidi"/>
          <w:noProof/>
          <w:sz w:val="22"/>
          <w:szCs w:val="22"/>
          <w:lang w:eastAsia="en-NZ"/>
        </w:rPr>
      </w:pPr>
      <w:hyperlink w:anchor="_Toc147235830" w:history="1">
        <w:r w:rsidRPr="00EE66A5">
          <w:rPr>
            <w:rStyle w:val="Hyperlink"/>
            <w:noProof/>
          </w:rPr>
          <w:t>View(s)</w:t>
        </w:r>
        <w:r>
          <w:rPr>
            <w:noProof/>
            <w:webHidden/>
          </w:rPr>
          <w:tab/>
        </w:r>
        <w:r>
          <w:rPr>
            <w:noProof/>
            <w:webHidden/>
          </w:rPr>
          <w:fldChar w:fldCharType="begin"/>
        </w:r>
        <w:r>
          <w:rPr>
            <w:noProof/>
            <w:webHidden/>
          </w:rPr>
          <w:instrText xml:space="preserve"> PAGEREF _Toc147235830 \h </w:instrText>
        </w:r>
        <w:r>
          <w:rPr>
            <w:noProof/>
            <w:webHidden/>
          </w:rPr>
        </w:r>
        <w:r>
          <w:rPr>
            <w:noProof/>
            <w:webHidden/>
          </w:rPr>
          <w:fldChar w:fldCharType="separate"/>
        </w:r>
        <w:r>
          <w:rPr>
            <w:noProof/>
            <w:webHidden/>
          </w:rPr>
          <w:t>12</w:t>
        </w:r>
        <w:r>
          <w:rPr>
            <w:noProof/>
            <w:webHidden/>
          </w:rPr>
          <w:fldChar w:fldCharType="end"/>
        </w:r>
      </w:hyperlink>
    </w:p>
    <w:p w14:paraId="386B6E02" w14:textId="634CA40A" w:rsidR="006C40C5" w:rsidRDefault="006C40C5">
      <w:pPr>
        <w:pStyle w:val="TOC4"/>
        <w:rPr>
          <w:rFonts w:asciiTheme="minorHAnsi" w:eastAsiaTheme="minorEastAsia" w:hAnsiTheme="minorHAnsi" w:cstheme="minorBidi"/>
          <w:noProof/>
          <w:sz w:val="22"/>
          <w:szCs w:val="22"/>
          <w:lang w:eastAsia="en-NZ"/>
        </w:rPr>
      </w:pPr>
      <w:hyperlink w:anchor="_Toc147235831" w:history="1">
        <w:r w:rsidRPr="00EE66A5">
          <w:rPr>
            <w:rStyle w:val="Hyperlink"/>
            <w:noProof/>
          </w:rPr>
          <w:t>Permissions</w:t>
        </w:r>
        <w:r>
          <w:rPr>
            <w:noProof/>
            <w:webHidden/>
          </w:rPr>
          <w:tab/>
        </w:r>
        <w:r>
          <w:rPr>
            <w:noProof/>
            <w:webHidden/>
          </w:rPr>
          <w:fldChar w:fldCharType="begin"/>
        </w:r>
        <w:r>
          <w:rPr>
            <w:noProof/>
            <w:webHidden/>
          </w:rPr>
          <w:instrText xml:space="preserve"> PAGEREF _Toc147235831 \h </w:instrText>
        </w:r>
        <w:r>
          <w:rPr>
            <w:noProof/>
            <w:webHidden/>
          </w:rPr>
        </w:r>
        <w:r>
          <w:rPr>
            <w:noProof/>
            <w:webHidden/>
          </w:rPr>
          <w:fldChar w:fldCharType="separate"/>
        </w:r>
        <w:r>
          <w:rPr>
            <w:noProof/>
            <w:webHidden/>
          </w:rPr>
          <w:t>12</w:t>
        </w:r>
        <w:r>
          <w:rPr>
            <w:noProof/>
            <w:webHidden/>
          </w:rPr>
          <w:fldChar w:fldCharType="end"/>
        </w:r>
      </w:hyperlink>
    </w:p>
    <w:p w14:paraId="0C680EA2" w14:textId="38A51378"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32" w:history="1">
        <w:r w:rsidRPr="00EE66A5">
          <w:rPr>
            <w:rStyle w:val="Hyperlink"/>
            <w:noProof/>
          </w:rPr>
          <w:t>Agent &amp; Packaging Development</w:t>
        </w:r>
        <w:r>
          <w:rPr>
            <w:noProof/>
            <w:webHidden/>
          </w:rPr>
          <w:tab/>
        </w:r>
        <w:r>
          <w:rPr>
            <w:noProof/>
            <w:webHidden/>
          </w:rPr>
          <w:fldChar w:fldCharType="begin"/>
        </w:r>
        <w:r>
          <w:rPr>
            <w:noProof/>
            <w:webHidden/>
          </w:rPr>
          <w:instrText xml:space="preserve"> PAGEREF _Toc147235832 \h </w:instrText>
        </w:r>
        <w:r>
          <w:rPr>
            <w:noProof/>
            <w:webHidden/>
          </w:rPr>
        </w:r>
        <w:r>
          <w:rPr>
            <w:noProof/>
            <w:webHidden/>
          </w:rPr>
          <w:fldChar w:fldCharType="separate"/>
        </w:r>
        <w:r>
          <w:rPr>
            <w:noProof/>
            <w:webHidden/>
          </w:rPr>
          <w:t>12</w:t>
        </w:r>
        <w:r>
          <w:rPr>
            <w:noProof/>
            <w:webHidden/>
          </w:rPr>
          <w:fldChar w:fldCharType="end"/>
        </w:r>
      </w:hyperlink>
    </w:p>
    <w:p w14:paraId="0F061068" w14:textId="31E585A7" w:rsidR="006C40C5" w:rsidRDefault="006C40C5">
      <w:pPr>
        <w:pStyle w:val="TOC4"/>
        <w:rPr>
          <w:rFonts w:asciiTheme="minorHAnsi" w:eastAsiaTheme="minorEastAsia" w:hAnsiTheme="minorHAnsi" w:cstheme="minorBidi"/>
          <w:noProof/>
          <w:sz w:val="22"/>
          <w:szCs w:val="22"/>
          <w:lang w:eastAsia="en-NZ"/>
        </w:rPr>
      </w:pPr>
      <w:hyperlink w:anchor="_Toc147235833" w:history="1">
        <w:r w:rsidRPr="00EE66A5">
          <w:rPr>
            <w:rStyle w:val="Hyperlink"/>
            <w:noProof/>
          </w:rPr>
          <w:t>Agent</w:t>
        </w:r>
        <w:r>
          <w:rPr>
            <w:noProof/>
            <w:webHidden/>
          </w:rPr>
          <w:tab/>
        </w:r>
        <w:r>
          <w:rPr>
            <w:noProof/>
            <w:webHidden/>
          </w:rPr>
          <w:fldChar w:fldCharType="begin"/>
        </w:r>
        <w:r>
          <w:rPr>
            <w:noProof/>
            <w:webHidden/>
          </w:rPr>
          <w:instrText xml:space="preserve"> PAGEREF _Toc147235833 \h </w:instrText>
        </w:r>
        <w:r>
          <w:rPr>
            <w:noProof/>
            <w:webHidden/>
          </w:rPr>
        </w:r>
        <w:r>
          <w:rPr>
            <w:noProof/>
            <w:webHidden/>
          </w:rPr>
          <w:fldChar w:fldCharType="separate"/>
        </w:r>
        <w:r>
          <w:rPr>
            <w:noProof/>
            <w:webHidden/>
          </w:rPr>
          <w:t>13</w:t>
        </w:r>
        <w:r>
          <w:rPr>
            <w:noProof/>
            <w:webHidden/>
          </w:rPr>
          <w:fldChar w:fldCharType="end"/>
        </w:r>
      </w:hyperlink>
    </w:p>
    <w:p w14:paraId="76B0180E" w14:textId="1B0FA604" w:rsidR="006C40C5" w:rsidRDefault="006C40C5">
      <w:pPr>
        <w:pStyle w:val="TOC4"/>
        <w:rPr>
          <w:rFonts w:asciiTheme="minorHAnsi" w:eastAsiaTheme="minorEastAsia" w:hAnsiTheme="minorHAnsi" w:cstheme="minorBidi"/>
          <w:noProof/>
          <w:sz w:val="22"/>
          <w:szCs w:val="22"/>
          <w:lang w:eastAsia="en-NZ"/>
        </w:rPr>
      </w:pPr>
      <w:hyperlink w:anchor="_Toc147235834" w:history="1">
        <w:r w:rsidRPr="00EE66A5">
          <w:rPr>
            <w:rStyle w:val="Hyperlink"/>
            <w:noProof/>
          </w:rPr>
          <w:t>Agent Installation Package</w:t>
        </w:r>
        <w:r>
          <w:rPr>
            <w:noProof/>
            <w:webHidden/>
          </w:rPr>
          <w:tab/>
        </w:r>
        <w:r>
          <w:rPr>
            <w:noProof/>
            <w:webHidden/>
          </w:rPr>
          <w:fldChar w:fldCharType="begin"/>
        </w:r>
        <w:r>
          <w:rPr>
            <w:noProof/>
            <w:webHidden/>
          </w:rPr>
          <w:instrText xml:space="preserve"> PAGEREF _Toc147235834 \h </w:instrText>
        </w:r>
        <w:r>
          <w:rPr>
            <w:noProof/>
            <w:webHidden/>
          </w:rPr>
        </w:r>
        <w:r>
          <w:rPr>
            <w:noProof/>
            <w:webHidden/>
          </w:rPr>
          <w:fldChar w:fldCharType="separate"/>
        </w:r>
        <w:r>
          <w:rPr>
            <w:noProof/>
            <w:webHidden/>
          </w:rPr>
          <w:t>13</w:t>
        </w:r>
        <w:r>
          <w:rPr>
            <w:noProof/>
            <w:webHidden/>
          </w:rPr>
          <w:fldChar w:fldCharType="end"/>
        </w:r>
      </w:hyperlink>
    </w:p>
    <w:p w14:paraId="5C97CCB7" w14:textId="75D536DD" w:rsidR="006C40C5" w:rsidRDefault="006C40C5">
      <w:pPr>
        <w:pStyle w:val="TOC4"/>
        <w:rPr>
          <w:rFonts w:asciiTheme="minorHAnsi" w:eastAsiaTheme="minorEastAsia" w:hAnsiTheme="minorHAnsi" w:cstheme="minorBidi"/>
          <w:noProof/>
          <w:sz w:val="22"/>
          <w:szCs w:val="22"/>
          <w:lang w:eastAsia="en-NZ"/>
        </w:rPr>
      </w:pPr>
      <w:hyperlink w:anchor="_Toc147235835" w:history="1">
        <w:r w:rsidRPr="00EE66A5">
          <w:rPr>
            <w:rStyle w:val="Hyperlink"/>
            <w:noProof/>
          </w:rPr>
          <w:t>Cloud Deployment Pipeline</w:t>
        </w:r>
        <w:r>
          <w:rPr>
            <w:noProof/>
            <w:webHidden/>
          </w:rPr>
          <w:tab/>
        </w:r>
        <w:r>
          <w:rPr>
            <w:noProof/>
            <w:webHidden/>
          </w:rPr>
          <w:fldChar w:fldCharType="begin"/>
        </w:r>
        <w:r>
          <w:rPr>
            <w:noProof/>
            <w:webHidden/>
          </w:rPr>
          <w:instrText xml:space="preserve"> PAGEREF _Toc147235835 \h </w:instrText>
        </w:r>
        <w:r>
          <w:rPr>
            <w:noProof/>
            <w:webHidden/>
          </w:rPr>
        </w:r>
        <w:r>
          <w:rPr>
            <w:noProof/>
            <w:webHidden/>
          </w:rPr>
          <w:fldChar w:fldCharType="separate"/>
        </w:r>
        <w:r>
          <w:rPr>
            <w:noProof/>
            <w:webHidden/>
          </w:rPr>
          <w:t>14</w:t>
        </w:r>
        <w:r>
          <w:rPr>
            <w:noProof/>
            <w:webHidden/>
          </w:rPr>
          <w:fldChar w:fldCharType="end"/>
        </w:r>
      </w:hyperlink>
    </w:p>
    <w:p w14:paraId="46957D98" w14:textId="41884298"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36" w:history="1">
        <w:r w:rsidRPr="00EE66A5">
          <w:rPr>
            <w:rStyle w:val="Hyperlink"/>
            <w:noProof/>
          </w:rPr>
          <w:t>Intranet Deployment Pipeline</w:t>
        </w:r>
        <w:r>
          <w:rPr>
            <w:noProof/>
            <w:webHidden/>
          </w:rPr>
          <w:tab/>
        </w:r>
        <w:r>
          <w:rPr>
            <w:noProof/>
            <w:webHidden/>
          </w:rPr>
          <w:fldChar w:fldCharType="begin"/>
        </w:r>
        <w:r>
          <w:rPr>
            <w:noProof/>
            <w:webHidden/>
          </w:rPr>
          <w:instrText xml:space="preserve"> PAGEREF _Toc147235836 \h </w:instrText>
        </w:r>
        <w:r>
          <w:rPr>
            <w:noProof/>
            <w:webHidden/>
          </w:rPr>
        </w:r>
        <w:r>
          <w:rPr>
            <w:noProof/>
            <w:webHidden/>
          </w:rPr>
          <w:fldChar w:fldCharType="separate"/>
        </w:r>
        <w:r>
          <w:rPr>
            <w:noProof/>
            <w:webHidden/>
          </w:rPr>
          <w:t>14</w:t>
        </w:r>
        <w:r>
          <w:rPr>
            <w:noProof/>
            <w:webHidden/>
          </w:rPr>
          <w:fldChar w:fldCharType="end"/>
        </w:r>
      </w:hyperlink>
    </w:p>
    <w:p w14:paraId="70000662" w14:textId="212A327D"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37" w:history="1">
        <w:r w:rsidRPr="00EE66A5">
          <w:rPr>
            <w:rStyle w:val="Hyperlink"/>
            <w:noProof/>
          </w:rPr>
          <w:t>Response Target</w:t>
        </w:r>
        <w:r>
          <w:rPr>
            <w:noProof/>
            <w:webHidden/>
          </w:rPr>
          <w:tab/>
        </w:r>
        <w:r>
          <w:rPr>
            <w:noProof/>
            <w:webHidden/>
          </w:rPr>
          <w:fldChar w:fldCharType="begin"/>
        </w:r>
        <w:r>
          <w:rPr>
            <w:noProof/>
            <w:webHidden/>
          </w:rPr>
          <w:instrText xml:space="preserve"> PAGEREF _Toc147235837 \h </w:instrText>
        </w:r>
        <w:r>
          <w:rPr>
            <w:noProof/>
            <w:webHidden/>
          </w:rPr>
        </w:r>
        <w:r>
          <w:rPr>
            <w:noProof/>
            <w:webHidden/>
          </w:rPr>
          <w:fldChar w:fldCharType="separate"/>
        </w:r>
        <w:r>
          <w:rPr>
            <w:noProof/>
            <w:webHidden/>
          </w:rPr>
          <w:t>14</w:t>
        </w:r>
        <w:r>
          <w:rPr>
            <w:noProof/>
            <w:webHidden/>
          </w:rPr>
          <w:fldChar w:fldCharType="end"/>
        </w:r>
      </w:hyperlink>
    </w:p>
    <w:p w14:paraId="4C01D975" w14:textId="2DAA8C5D" w:rsidR="006C40C5" w:rsidRDefault="006C40C5">
      <w:pPr>
        <w:pStyle w:val="TOC2"/>
        <w:rPr>
          <w:rFonts w:asciiTheme="minorHAnsi" w:eastAsiaTheme="minorEastAsia" w:hAnsiTheme="minorHAnsi" w:cstheme="minorBidi"/>
          <w:noProof/>
          <w:sz w:val="22"/>
          <w:szCs w:val="22"/>
          <w:lang w:eastAsia="en-NZ"/>
        </w:rPr>
      </w:pPr>
      <w:hyperlink w:anchor="_Toc147235838" w:history="1">
        <w:r w:rsidRPr="00EE66A5">
          <w:rPr>
            <w:rStyle w:val="Hyperlink"/>
            <w:noProof/>
          </w:rPr>
          <w:t>Deployment</w:t>
        </w:r>
        <w:r>
          <w:rPr>
            <w:noProof/>
            <w:webHidden/>
          </w:rPr>
          <w:tab/>
        </w:r>
        <w:r>
          <w:rPr>
            <w:noProof/>
            <w:webHidden/>
          </w:rPr>
          <w:fldChar w:fldCharType="begin"/>
        </w:r>
        <w:r>
          <w:rPr>
            <w:noProof/>
            <w:webHidden/>
          </w:rPr>
          <w:instrText xml:space="preserve"> PAGEREF _Toc147235838 \h </w:instrText>
        </w:r>
        <w:r>
          <w:rPr>
            <w:noProof/>
            <w:webHidden/>
          </w:rPr>
        </w:r>
        <w:r>
          <w:rPr>
            <w:noProof/>
            <w:webHidden/>
          </w:rPr>
          <w:fldChar w:fldCharType="separate"/>
        </w:r>
        <w:r>
          <w:rPr>
            <w:noProof/>
            <w:webHidden/>
          </w:rPr>
          <w:t>14</w:t>
        </w:r>
        <w:r>
          <w:rPr>
            <w:noProof/>
            <w:webHidden/>
          </w:rPr>
          <w:fldChar w:fldCharType="end"/>
        </w:r>
      </w:hyperlink>
    </w:p>
    <w:p w14:paraId="7E004115" w14:textId="5F779122"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39" w:history="1">
        <w:r w:rsidRPr="00EE66A5">
          <w:rPr>
            <w:rStyle w:val="Hyperlink"/>
            <w:noProof/>
          </w:rPr>
          <w:t>Well known Agent Deployment Package Source</w:t>
        </w:r>
        <w:r>
          <w:rPr>
            <w:noProof/>
            <w:webHidden/>
          </w:rPr>
          <w:tab/>
        </w:r>
        <w:r>
          <w:rPr>
            <w:noProof/>
            <w:webHidden/>
          </w:rPr>
          <w:fldChar w:fldCharType="begin"/>
        </w:r>
        <w:r>
          <w:rPr>
            <w:noProof/>
            <w:webHidden/>
          </w:rPr>
          <w:instrText xml:space="preserve"> PAGEREF _Toc147235839 \h </w:instrText>
        </w:r>
        <w:r>
          <w:rPr>
            <w:noProof/>
            <w:webHidden/>
          </w:rPr>
        </w:r>
        <w:r>
          <w:rPr>
            <w:noProof/>
            <w:webHidden/>
          </w:rPr>
          <w:fldChar w:fldCharType="separate"/>
        </w:r>
        <w:r>
          <w:rPr>
            <w:noProof/>
            <w:webHidden/>
          </w:rPr>
          <w:t>14</w:t>
        </w:r>
        <w:r>
          <w:rPr>
            <w:noProof/>
            <w:webHidden/>
          </w:rPr>
          <w:fldChar w:fldCharType="end"/>
        </w:r>
      </w:hyperlink>
    </w:p>
    <w:p w14:paraId="6ACDABD3" w14:textId="5CB366F1" w:rsidR="006C40C5" w:rsidRDefault="006C40C5">
      <w:pPr>
        <w:pStyle w:val="TOC2"/>
        <w:rPr>
          <w:rFonts w:asciiTheme="minorHAnsi" w:eastAsiaTheme="minorEastAsia" w:hAnsiTheme="minorHAnsi" w:cstheme="minorBidi"/>
          <w:noProof/>
          <w:sz w:val="22"/>
          <w:szCs w:val="22"/>
          <w:lang w:eastAsia="en-NZ"/>
        </w:rPr>
      </w:pPr>
      <w:hyperlink w:anchor="_Toc147235840" w:history="1">
        <w:r w:rsidRPr="00EE66A5">
          <w:rPr>
            <w:rStyle w:val="Hyperlink"/>
            <w:noProof/>
          </w:rPr>
          <w:t>Operations View</w:t>
        </w:r>
        <w:r>
          <w:rPr>
            <w:noProof/>
            <w:webHidden/>
          </w:rPr>
          <w:tab/>
        </w:r>
        <w:r>
          <w:rPr>
            <w:noProof/>
            <w:webHidden/>
          </w:rPr>
          <w:fldChar w:fldCharType="begin"/>
        </w:r>
        <w:r>
          <w:rPr>
            <w:noProof/>
            <w:webHidden/>
          </w:rPr>
          <w:instrText xml:space="preserve"> PAGEREF _Toc147235840 \h </w:instrText>
        </w:r>
        <w:r>
          <w:rPr>
            <w:noProof/>
            <w:webHidden/>
          </w:rPr>
        </w:r>
        <w:r>
          <w:rPr>
            <w:noProof/>
            <w:webHidden/>
          </w:rPr>
          <w:fldChar w:fldCharType="separate"/>
        </w:r>
        <w:r>
          <w:rPr>
            <w:noProof/>
            <w:webHidden/>
          </w:rPr>
          <w:t>15</w:t>
        </w:r>
        <w:r>
          <w:rPr>
            <w:noProof/>
            <w:webHidden/>
          </w:rPr>
          <w:fldChar w:fldCharType="end"/>
        </w:r>
      </w:hyperlink>
    </w:p>
    <w:p w14:paraId="6F45BEC0" w14:textId="56C6CD3C"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41" w:history="1">
        <w:r w:rsidRPr="00EE66A5">
          <w:rPr>
            <w:rStyle w:val="Hyperlink"/>
            <w:noProof/>
          </w:rPr>
          <w:t>Instruction Package</w:t>
        </w:r>
        <w:r>
          <w:rPr>
            <w:noProof/>
            <w:webHidden/>
          </w:rPr>
          <w:tab/>
        </w:r>
        <w:r>
          <w:rPr>
            <w:noProof/>
            <w:webHidden/>
          </w:rPr>
          <w:fldChar w:fldCharType="begin"/>
        </w:r>
        <w:r>
          <w:rPr>
            <w:noProof/>
            <w:webHidden/>
          </w:rPr>
          <w:instrText xml:space="preserve"> PAGEREF _Toc147235841 \h </w:instrText>
        </w:r>
        <w:r>
          <w:rPr>
            <w:noProof/>
            <w:webHidden/>
          </w:rPr>
        </w:r>
        <w:r>
          <w:rPr>
            <w:noProof/>
            <w:webHidden/>
          </w:rPr>
          <w:fldChar w:fldCharType="separate"/>
        </w:r>
        <w:r>
          <w:rPr>
            <w:noProof/>
            <w:webHidden/>
          </w:rPr>
          <w:t>15</w:t>
        </w:r>
        <w:r>
          <w:rPr>
            <w:noProof/>
            <w:webHidden/>
          </w:rPr>
          <w:fldChar w:fldCharType="end"/>
        </w:r>
      </w:hyperlink>
    </w:p>
    <w:p w14:paraId="61B3CAC0" w14:textId="307A0B0A"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42" w:history="1">
        <w:r w:rsidRPr="00EE66A5">
          <w:rPr>
            <w:rStyle w:val="Hyperlink"/>
            <w:noProof/>
          </w:rPr>
          <w:t>Recoverable Error Logging</w:t>
        </w:r>
        <w:r>
          <w:rPr>
            <w:noProof/>
            <w:webHidden/>
          </w:rPr>
          <w:tab/>
        </w:r>
        <w:r>
          <w:rPr>
            <w:noProof/>
            <w:webHidden/>
          </w:rPr>
          <w:fldChar w:fldCharType="begin"/>
        </w:r>
        <w:r>
          <w:rPr>
            <w:noProof/>
            <w:webHidden/>
          </w:rPr>
          <w:instrText xml:space="preserve"> PAGEREF _Toc147235842 \h </w:instrText>
        </w:r>
        <w:r>
          <w:rPr>
            <w:noProof/>
            <w:webHidden/>
          </w:rPr>
        </w:r>
        <w:r>
          <w:rPr>
            <w:noProof/>
            <w:webHidden/>
          </w:rPr>
          <w:fldChar w:fldCharType="separate"/>
        </w:r>
        <w:r>
          <w:rPr>
            <w:noProof/>
            <w:webHidden/>
          </w:rPr>
          <w:t>15</w:t>
        </w:r>
        <w:r>
          <w:rPr>
            <w:noProof/>
            <w:webHidden/>
          </w:rPr>
          <w:fldChar w:fldCharType="end"/>
        </w:r>
      </w:hyperlink>
    </w:p>
    <w:p w14:paraId="49762375" w14:textId="558317B1"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43" w:history="1">
        <w:r w:rsidRPr="00EE66A5">
          <w:rPr>
            <w:rStyle w:val="Hyperlink"/>
            <w:noProof/>
          </w:rPr>
          <w:t>Successful Queries</w:t>
        </w:r>
        <w:r>
          <w:rPr>
            <w:noProof/>
            <w:webHidden/>
          </w:rPr>
          <w:tab/>
        </w:r>
        <w:r>
          <w:rPr>
            <w:noProof/>
            <w:webHidden/>
          </w:rPr>
          <w:fldChar w:fldCharType="begin"/>
        </w:r>
        <w:r>
          <w:rPr>
            <w:noProof/>
            <w:webHidden/>
          </w:rPr>
          <w:instrText xml:space="preserve"> PAGEREF _Toc147235843 \h </w:instrText>
        </w:r>
        <w:r>
          <w:rPr>
            <w:noProof/>
            <w:webHidden/>
          </w:rPr>
        </w:r>
        <w:r>
          <w:rPr>
            <w:noProof/>
            <w:webHidden/>
          </w:rPr>
          <w:fldChar w:fldCharType="separate"/>
        </w:r>
        <w:r>
          <w:rPr>
            <w:noProof/>
            <w:webHidden/>
          </w:rPr>
          <w:t>15</w:t>
        </w:r>
        <w:r>
          <w:rPr>
            <w:noProof/>
            <w:webHidden/>
          </w:rPr>
          <w:fldChar w:fldCharType="end"/>
        </w:r>
      </w:hyperlink>
    </w:p>
    <w:p w14:paraId="543B1512" w14:textId="4847170E"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44" w:history="1">
        <w:r w:rsidRPr="00EE66A5">
          <w:rPr>
            <w:rStyle w:val="Hyperlink"/>
            <w:noProof/>
          </w:rPr>
          <w:t>Monitoring</w:t>
        </w:r>
        <w:r>
          <w:rPr>
            <w:noProof/>
            <w:webHidden/>
          </w:rPr>
          <w:tab/>
        </w:r>
        <w:r>
          <w:rPr>
            <w:noProof/>
            <w:webHidden/>
          </w:rPr>
          <w:fldChar w:fldCharType="begin"/>
        </w:r>
        <w:r>
          <w:rPr>
            <w:noProof/>
            <w:webHidden/>
          </w:rPr>
          <w:instrText xml:space="preserve"> PAGEREF _Toc147235844 \h </w:instrText>
        </w:r>
        <w:r>
          <w:rPr>
            <w:noProof/>
            <w:webHidden/>
          </w:rPr>
        </w:r>
        <w:r>
          <w:rPr>
            <w:noProof/>
            <w:webHidden/>
          </w:rPr>
          <w:fldChar w:fldCharType="separate"/>
        </w:r>
        <w:r>
          <w:rPr>
            <w:noProof/>
            <w:webHidden/>
          </w:rPr>
          <w:t>15</w:t>
        </w:r>
        <w:r>
          <w:rPr>
            <w:noProof/>
            <w:webHidden/>
          </w:rPr>
          <w:fldChar w:fldCharType="end"/>
        </w:r>
      </w:hyperlink>
    </w:p>
    <w:p w14:paraId="79A43E02" w14:textId="71A12A71" w:rsidR="006C40C5" w:rsidRDefault="006C40C5">
      <w:pPr>
        <w:pStyle w:val="TOC1"/>
        <w:tabs>
          <w:tab w:val="right" w:leader="dot" w:pos="9514"/>
        </w:tabs>
        <w:rPr>
          <w:rFonts w:asciiTheme="minorHAnsi" w:eastAsiaTheme="minorEastAsia" w:hAnsiTheme="minorHAnsi" w:cstheme="minorBidi"/>
          <w:noProof/>
          <w:sz w:val="22"/>
          <w:szCs w:val="22"/>
          <w:lang w:eastAsia="en-NZ"/>
        </w:rPr>
      </w:pPr>
      <w:hyperlink w:anchor="_Toc147235845" w:history="1">
        <w:r w:rsidRPr="00EE66A5">
          <w:rPr>
            <w:rStyle w:val="Hyperlink"/>
            <w:noProof/>
          </w:rPr>
          <w:t>Summary</w:t>
        </w:r>
        <w:r>
          <w:rPr>
            <w:noProof/>
            <w:webHidden/>
          </w:rPr>
          <w:tab/>
        </w:r>
        <w:r>
          <w:rPr>
            <w:noProof/>
            <w:webHidden/>
          </w:rPr>
          <w:fldChar w:fldCharType="begin"/>
        </w:r>
        <w:r>
          <w:rPr>
            <w:noProof/>
            <w:webHidden/>
          </w:rPr>
          <w:instrText xml:space="preserve"> PAGEREF _Toc147235845 \h </w:instrText>
        </w:r>
        <w:r>
          <w:rPr>
            <w:noProof/>
            <w:webHidden/>
          </w:rPr>
        </w:r>
        <w:r>
          <w:rPr>
            <w:noProof/>
            <w:webHidden/>
          </w:rPr>
          <w:fldChar w:fldCharType="separate"/>
        </w:r>
        <w:r>
          <w:rPr>
            <w:noProof/>
            <w:webHidden/>
          </w:rPr>
          <w:t>16</w:t>
        </w:r>
        <w:r>
          <w:rPr>
            <w:noProof/>
            <w:webHidden/>
          </w:rPr>
          <w:fldChar w:fldCharType="end"/>
        </w:r>
      </w:hyperlink>
    </w:p>
    <w:p w14:paraId="2CEBD734" w14:textId="27A47C29" w:rsidR="006C40C5" w:rsidRDefault="006C40C5">
      <w:pPr>
        <w:pStyle w:val="TOC1"/>
        <w:tabs>
          <w:tab w:val="right" w:leader="dot" w:pos="9514"/>
        </w:tabs>
        <w:rPr>
          <w:rFonts w:asciiTheme="minorHAnsi" w:eastAsiaTheme="minorEastAsia" w:hAnsiTheme="minorHAnsi" w:cstheme="minorBidi"/>
          <w:noProof/>
          <w:sz w:val="22"/>
          <w:szCs w:val="22"/>
          <w:lang w:eastAsia="en-NZ"/>
        </w:rPr>
      </w:pPr>
      <w:hyperlink w:anchor="_Toc147235846" w:history="1">
        <w:r w:rsidRPr="00EE66A5">
          <w:rPr>
            <w:rStyle w:val="Hyperlink"/>
            <w:noProof/>
          </w:rPr>
          <w:t>Appendices</w:t>
        </w:r>
        <w:r>
          <w:rPr>
            <w:noProof/>
            <w:webHidden/>
          </w:rPr>
          <w:tab/>
        </w:r>
        <w:r>
          <w:rPr>
            <w:noProof/>
            <w:webHidden/>
          </w:rPr>
          <w:fldChar w:fldCharType="begin"/>
        </w:r>
        <w:r>
          <w:rPr>
            <w:noProof/>
            <w:webHidden/>
          </w:rPr>
          <w:instrText xml:space="preserve"> PAGEREF _Toc147235846 \h </w:instrText>
        </w:r>
        <w:r>
          <w:rPr>
            <w:noProof/>
            <w:webHidden/>
          </w:rPr>
        </w:r>
        <w:r>
          <w:rPr>
            <w:noProof/>
            <w:webHidden/>
          </w:rPr>
          <w:fldChar w:fldCharType="separate"/>
        </w:r>
        <w:r>
          <w:rPr>
            <w:noProof/>
            <w:webHidden/>
          </w:rPr>
          <w:t>17</w:t>
        </w:r>
        <w:r>
          <w:rPr>
            <w:noProof/>
            <w:webHidden/>
          </w:rPr>
          <w:fldChar w:fldCharType="end"/>
        </w:r>
      </w:hyperlink>
    </w:p>
    <w:p w14:paraId="6EAB9EC2" w14:textId="3625F540" w:rsidR="006C40C5" w:rsidRDefault="006C40C5">
      <w:pPr>
        <w:pStyle w:val="TOC2"/>
        <w:rPr>
          <w:rFonts w:asciiTheme="minorHAnsi" w:eastAsiaTheme="minorEastAsia" w:hAnsiTheme="minorHAnsi" w:cstheme="minorBidi"/>
          <w:noProof/>
          <w:sz w:val="22"/>
          <w:szCs w:val="22"/>
          <w:lang w:eastAsia="en-NZ"/>
        </w:rPr>
      </w:pPr>
      <w:hyperlink w:anchor="_Toc147235847" w:history="1">
        <w:r w:rsidRPr="00EE66A5">
          <w:rPr>
            <w:rStyle w:val="Hyperlink"/>
            <w:noProof/>
          </w:rPr>
          <w:t>Appendix A - Document Information</w:t>
        </w:r>
        <w:r>
          <w:rPr>
            <w:noProof/>
            <w:webHidden/>
          </w:rPr>
          <w:tab/>
        </w:r>
        <w:r>
          <w:rPr>
            <w:noProof/>
            <w:webHidden/>
          </w:rPr>
          <w:fldChar w:fldCharType="begin"/>
        </w:r>
        <w:r>
          <w:rPr>
            <w:noProof/>
            <w:webHidden/>
          </w:rPr>
          <w:instrText xml:space="preserve"> PAGEREF _Toc147235847 \h </w:instrText>
        </w:r>
        <w:r>
          <w:rPr>
            <w:noProof/>
            <w:webHidden/>
          </w:rPr>
        </w:r>
        <w:r>
          <w:rPr>
            <w:noProof/>
            <w:webHidden/>
          </w:rPr>
          <w:fldChar w:fldCharType="separate"/>
        </w:r>
        <w:r>
          <w:rPr>
            <w:noProof/>
            <w:webHidden/>
          </w:rPr>
          <w:t>17</w:t>
        </w:r>
        <w:r>
          <w:rPr>
            <w:noProof/>
            <w:webHidden/>
          </w:rPr>
          <w:fldChar w:fldCharType="end"/>
        </w:r>
      </w:hyperlink>
    </w:p>
    <w:p w14:paraId="48F67382" w14:textId="075B67A8"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48" w:history="1">
        <w:r w:rsidRPr="00EE66A5">
          <w:rPr>
            <w:rStyle w:val="Hyperlink"/>
            <w:noProof/>
          </w:rPr>
          <w:t>Images</w:t>
        </w:r>
        <w:r>
          <w:rPr>
            <w:noProof/>
            <w:webHidden/>
          </w:rPr>
          <w:tab/>
        </w:r>
        <w:r>
          <w:rPr>
            <w:noProof/>
            <w:webHidden/>
          </w:rPr>
          <w:fldChar w:fldCharType="begin"/>
        </w:r>
        <w:r>
          <w:rPr>
            <w:noProof/>
            <w:webHidden/>
          </w:rPr>
          <w:instrText xml:space="preserve"> PAGEREF _Toc147235848 \h </w:instrText>
        </w:r>
        <w:r>
          <w:rPr>
            <w:noProof/>
            <w:webHidden/>
          </w:rPr>
        </w:r>
        <w:r>
          <w:rPr>
            <w:noProof/>
            <w:webHidden/>
          </w:rPr>
          <w:fldChar w:fldCharType="separate"/>
        </w:r>
        <w:r>
          <w:rPr>
            <w:noProof/>
            <w:webHidden/>
          </w:rPr>
          <w:t>17</w:t>
        </w:r>
        <w:r>
          <w:rPr>
            <w:noProof/>
            <w:webHidden/>
          </w:rPr>
          <w:fldChar w:fldCharType="end"/>
        </w:r>
      </w:hyperlink>
    </w:p>
    <w:p w14:paraId="31BA25F5" w14:textId="78C64D93"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49" w:history="1">
        <w:r w:rsidRPr="00EE66A5">
          <w:rPr>
            <w:rStyle w:val="Hyperlink"/>
            <w:noProof/>
          </w:rPr>
          <w:t>Tables</w:t>
        </w:r>
        <w:r>
          <w:rPr>
            <w:noProof/>
            <w:webHidden/>
          </w:rPr>
          <w:tab/>
        </w:r>
        <w:r>
          <w:rPr>
            <w:noProof/>
            <w:webHidden/>
          </w:rPr>
          <w:fldChar w:fldCharType="begin"/>
        </w:r>
        <w:r>
          <w:rPr>
            <w:noProof/>
            <w:webHidden/>
          </w:rPr>
          <w:instrText xml:space="preserve"> PAGEREF _Toc147235849 \h </w:instrText>
        </w:r>
        <w:r>
          <w:rPr>
            <w:noProof/>
            <w:webHidden/>
          </w:rPr>
        </w:r>
        <w:r>
          <w:rPr>
            <w:noProof/>
            <w:webHidden/>
          </w:rPr>
          <w:fldChar w:fldCharType="separate"/>
        </w:r>
        <w:r>
          <w:rPr>
            <w:noProof/>
            <w:webHidden/>
          </w:rPr>
          <w:t>17</w:t>
        </w:r>
        <w:r>
          <w:rPr>
            <w:noProof/>
            <w:webHidden/>
          </w:rPr>
          <w:fldChar w:fldCharType="end"/>
        </w:r>
      </w:hyperlink>
    </w:p>
    <w:p w14:paraId="4D4EF8C7" w14:textId="6C613CA3"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50" w:history="1">
        <w:r w:rsidRPr="00EE66A5">
          <w:rPr>
            <w:rStyle w:val="Hyperlink"/>
            <w:noProof/>
          </w:rPr>
          <w:t>References</w:t>
        </w:r>
        <w:r>
          <w:rPr>
            <w:noProof/>
            <w:webHidden/>
          </w:rPr>
          <w:tab/>
        </w:r>
        <w:r>
          <w:rPr>
            <w:noProof/>
            <w:webHidden/>
          </w:rPr>
          <w:fldChar w:fldCharType="begin"/>
        </w:r>
        <w:r>
          <w:rPr>
            <w:noProof/>
            <w:webHidden/>
          </w:rPr>
          <w:instrText xml:space="preserve"> PAGEREF _Toc147235850 \h </w:instrText>
        </w:r>
        <w:r>
          <w:rPr>
            <w:noProof/>
            <w:webHidden/>
          </w:rPr>
        </w:r>
        <w:r>
          <w:rPr>
            <w:noProof/>
            <w:webHidden/>
          </w:rPr>
          <w:fldChar w:fldCharType="separate"/>
        </w:r>
        <w:r>
          <w:rPr>
            <w:noProof/>
            <w:webHidden/>
          </w:rPr>
          <w:t>17</w:t>
        </w:r>
        <w:r>
          <w:rPr>
            <w:noProof/>
            <w:webHidden/>
          </w:rPr>
          <w:fldChar w:fldCharType="end"/>
        </w:r>
      </w:hyperlink>
    </w:p>
    <w:p w14:paraId="69AABCC9" w14:textId="483F9F16"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51" w:history="1">
        <w:r w:rsidRPr="00EE66A5">
          <w:rPr>
            <w:rStyle w:val="Hyperlink"/>
            <w:noProof/>
          </w:rPr>
          <w:t>Review Distribution</w:t>
        </w:r>
        <w:r>
          <w:rPr>
            <w:noProof/>
            <w:webHidden/>
          </w:rPr>
          <w:tab/>
        </w:r>
        <w:r>
          <w:rPr>
            <w:noProof/>
            <w:webHidden/>
          </w:rPr>
          <w:fldChar w:fldCharType="begin"/>
        </w:r>
        <w:r>
          <w:rPr>
            <w:noProof/>
            <w:webHidden/>
          </w:rPr>
          <w:instrText xml:space="preserve"> PAGEREF _Toc147235851 \h </w:instrText>
        </w:r>
        <w:r>
          <w:rPr>
            <w:noProof/>
            <w:webHidden/>
          </w:rPr>
        </w:r>
        <w:r>
          <w:rPr>
            <w:noProof/>
            <w:webHidden/>
          </w:rPr>
          <w:fldChar w:fldCharType="separate"/>
        </w:r>
        <w:r>
          <w:rPr>
            <w:noProof/>
            <w:webHidden/>
          </w:rPr>
          <w:t>17</w:t>
        </w:r>
        <w:r>
          <w:rPr>
            <w:noProof/>
            <w:webHidden/>
          </w:rPr>
          <w:fldChar w:fldCharType="end"/>
        </w:r>
      </w:hyperlink>
    </w:p>
    <w:p w14:paraId="56196AB2" w14:textId="008877D0"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52" w:history="1">
        <w:r w:rsidRPr="00EE66A5">
          <w:rPr>
            <w:rStyle w:val="Hyperlink"/>
            <w:noProof/>
          </w:rPr>
          <w:t>Audience</w:t>
        </w:r>
        <w:r>
          <w:rPr>
            <w:noProof/>
            <w:webHidden/>
          </w:rPr>
          <w:tab/>
        </w:r>
        <w:r>
          <w:rPr>
            <w:noProof/>
            <w:webHidden/>
          </w:rPr>
          <w:fldChar w:fldCharType="begin"/>
        </w:r>
        <w:r>
          <w:rPr>
            <w:noProof/>
            <w:webHidden/>
          </w:rPr>
          <w:instrText xml:space="preserve"> PAGEREF _Toc147235852 \h </w:instrText>
        </w:r>
        <w:r>
          <w:rPr>
            <w:noProof/>
            <w:webHidden/>
          </w:rPr>
        </w:r>
        <w:r>
          <w:rPr>
            <w:noProof/>
            <w:webHidden/>
          </w:rPr>
          <w:fldChar w:fldCharType="separate"/>
        </w:r>
        <w:r>
          <w:rPr>
            <w:noProof/>
            <w:webHidden/>
          </w:rPr>
          <w:t>17</w:t>
        </w:r>
        <w:r>
          <w:rPr>
            <w:noProof/>
            <w:webHidden/>
          </w:rPr>
          <w:fldChar w:fldCharType="end"/>
        </w:r>
      </w:hyperlink>
    </w:p>
    <w:p w14:paraId="281F1C49" w14:textId="385204A0"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53" w:history="1">
        <w:r w:rsidRPr="00EE66A5">
          <w:rPr>
            <w:rStyle w:val="Hyperlink"/>
            <w:noProof/>
          </w:rPr>
          <w:t>Diagrams</w:t>
        </w:r>
        <w:r>
          <w:rPr>
            <w:noProof/>
            <w:webHidden/>
          </w:rPr>
          <w:tab/>
        </w:r>
        <w:r>
          <w:rPr>
            <w:noProof/>
            <w:webHidden/>
          </w:rPr>
          <w:fldChar w:fldCharType="begin"/>
        </w:r>
        <w:r>
          <w:rPr>
            <w:noProof/>
            <w:webHidden/>
          </w:rPr>
          <w:instrText xml:space="preserve"> PAGEREF _Toc147235853 \h </w:instrText>
        </w:r>
        <w:r>
          <w:rPr>
            <w:noProof/>
            <w:webHidden/>
          </w:rPr>
        </w:r>
        <w:r>
          <w:rPr>
            <w:noProof/>
            <w:webHidden/>
          </w:rPr>
          <w:fldChar w:fldCharType="separate"/>
        </w:r>
        <w:r>
          <w:rPr>
            <w:noProof/>
            <w:webHidden/>
          </w:rPr>
          <w:t>17</w:t>
        </w:r>
        <w:r>
          <w:rPr>
            <w:noProof/>
            <w:webHidden/>
          </w:rPr>
          <w:fldChar w:fldCharType="end"/>
        </w:r>
      </w:hyperlink>
    </w:p>
    <w:p w14:paraId="4C8CEC65" w14:textId="1A49C846" w:rsidR="006C40C5" w:rsidRDefault="006C40C5">
      <w:pPr>
        <w:pStyle w:val="TOC3"/>
        <w:tabs>
          <w:tab w:val="right" w:leader="dot" w:pos="9514"/>
        </w:tabs>
        <w:rPr>
          <w:rFonts w:asciiTheme="minorHAnsi" w:eastAsiaTheme="minorEastAsia" w:hAnsiTheme="minorHAnsi" w:cstheme="minorBidi"/>
          <w:noProof/>
          <w:sz w:val="22"/>
          <w:szCs w:val="22"/>
          <w:lang w:eastAsia="en-NZ"/>
        </w:rPr>
      </w:pPr>
      <w:hyperlink w:anchor="_Toc147235854" w:history="1">
        <w:r w:rsidRPr="00EE66A5">
          <w:rPr>
            <w:rStyle w:val="Hyperlink"/>
            <w:noProof/>
          </w:rPr>
          <w:t>Terms</w:t>
        </w:r>
        <w:r>
          <w:rPr>
            <w:noProof/>
            <w:webHidden/>
          </w:rPr>
          <w:tab/>
        </w:r>
        <w:r>
          <w:rPr>
            <w:noProof/>
            <w:webHidden/>
          </w:rPr>
          <w:fldChar w:fldCharType="begin"/>
        </w:r>
        <w:r>
          <w:rPr>
            <w:noProof/>
            <w:webHidden/>
          </w:rPr>
          <w:instrText xml:space="preserve"> PAGEREF _Toc147235854 \h </w:instrText>
        </w:r>
        <w:r>
          <w:rPr>
            <w:noProof/>
            <w:webHidden/>
          </w:rPr>
        </w:r>
        <w:r>
          <w:rPr>
            <w:noProof/>
            <w:webHidden/>
          </w:rPr>
          <w:fldChar w:fldCharType="separate"/>
        </w:r>
        <w:r>
          <w:rPr>
            <w:noProof/>
            <w:webHidden/>
          </w:rPr>
          <w:t>17</w:t>
        </w:r>
        <w:r>
          <w:rPr>
            <w:noProof/>
            <w:webHidden/>
          </w:rPr>
          <w:fldChar w:fldCharType="end"/>
        </w:r>
      </w:hyperlink>
    </w:p>
    <w:p w14:paraId="5555AA4B" w14:textId="33277354" w:rsidR="006C40C5" w:rsidRDefault="006C40C5">
      <w:pPr>
        <w:pStyle w:val="TOC2"/>
        <w:rPr>
          <w:rFonts w:asciiTheme="minorHAnsi" w:eastAsiaTheme="minorEastAsia" w:hAnsiTheme="minorHAnsi" w:cstheme="minorBidi"/>
          <w:noProof/>
          <w:sz w:val="22"/>
          <w:szCs w:val="22"/>
          <w:lang w:eastAsia="en-NZ"/>
        </w:rPr>
      </w:pPr>
      <w:hyperlink w:anchor="_Toc147235855" w:history="1">
        <w:r w:rsidRPr="00EE66A5">
          <w:rPr>
            <w:rStyle w:val="Hyperlink"/>
            <w:noProof/>
          </w:rPr>
          <w:t>Appendix B – Assumptions</w:t>
        </w:r>
        <w:r>
          <w:rPr>
            <w:noProof/>
            <w:webHidden/>
          </w:rPr>
          <w:tab/>
        </w:r>
        <w:r>
          <w:rPr>
            <w:noProof/>
            <w:webHidden/>
          </w:rPr>
          <w:fldChar w:fldCharType="begin"/>
        </w:r>
        <w:r>
          <w:rPr>
            <w:noProof/>
            <w:webHidden/>
          </w:rPr>
          <w:instrText xml:space="preserve"> PAGEREF _Toc147235855 \h </w:instrText>
        </w:r>
        <w:r>
          <w:rPr>
            <w:noProof/>
            <w:webHidden/>
          </w:rPr>
        </w:r>
        <w:r>
          <w:rPr>
            <w:noProof/>
            <w:webHidden/>
          </w:rPr>
          <w:fldChar w:fldCharType="separate"/>
        </w:r>
        <w:r>
          <w:rPr>
            <w:noProof/>
            <w:webHidden/>
          </w:rPr>
          <w:t>18</w:t>
        </w:r>
        <w:r>
          <w:rPr>
            <w:noProof/>
            <w:webHidden/>
          </w:rPr>
          <w:fldChar w:fldCharType="end"/>
        </w:r>
      </w:hyperlink>
    </w:p>
    <w:p w14:paraId="5272E3A6" w14:textId="1ABFA6C1" w:rsidR="006C40C5" w:rsidRDefault="006C40C5">
      <w:pPr>
        <w:pStyle w:val="TOC4"/>
        <w:rPr>
          <w:rFonts w:asciiTheme="minorHAnsi" w:eastAsiaTheme="minorEastAsia" w:hAnsiTheme="minorHAnsi" w:cstheme="minorBidi"/>
          <w:noProof/>
          <w:sz w:val="22"/>
          <w:szCs w:val="22"/>
          <w:lang w:eastAsia="en-NZ"/>
        </w:rPr>
      </w:pPr>
      <w:hyperlink w:anchor="_Toc147235856" w:history="1">
        <w:r w:rsidRPr="00EE66A5">
          <w:rPr>
            <w:rStyle w:val="Hyperlink"/>
            <w:noProof/>
          </w:rPr>
          <w:t>Relational Database</w:t>
        </w:r>
        <w:r>
          <w:rPr>
            <w:noProof/>
            <w:webHidden/>
          </w:rPr>
          <w:tab/>
        </w:r>
        <w:r>
          <w:rPr>
            <w:noProof/>
            <w:webHidden/>
          </w:rPr>
          <w:fldChar w:fldCharType="begin"/>
        </w:r>
        <w:r>
          <w:rPr>
            <w:noProof/>
            <w:webHidden/>
          </w:rPr>
          <w:instrText xml:space="preserve"> PAGEREF _Toc147235856 \h </w:instrText>
        </w:r>
        <w:r>
          <w:rPr>
            <w:noProof/>
            <w:webHidden/>
          </w:rPr>
        </w:r>
        <w:r>
          <w:rPr>
            <w:noProof/>
            <w:webHidden/>
          </w:rPr>
          <w:fldChar w:fldCharType="separate"/>
        </w:r>
        <w:r>
          <w:rPr>
            <w:noProof/>
            <w:webHidden/>
          </w:rPr>
          <w:t>18</w:t>
        </w:r>
        <w:r>
          <w:rPr>
            <w:noProof/>
            <w:webHidden/>
          </w:rPr>
          <w:fldChar w:fldCharType="end"/>
        </w:r>
      </w:hyperlink>
    </w:p>
    <w:p w14:paraId="1C94406E" w14:textId="5EB41493" w:rsidR="006C40C5" w:rsidRDefault="006C40C5">
      <w:pPr>
        <w:pStyle w:val="TOC4"/>
        <w:rPr>
          <w:rFonts w:asciiTheme="minorHAnsi" w:eastAsiaTheme="minorEastAsia" w:hAnsiTheme="minorHAnsi" w:cstheme="minorBidi"/>
          <w:noProof/>
          <w:sz w:val="22"/>
          <w:szCs w:val="22"/>
          <w:lang w:eastAsia="en-NZ"/>
        </w:rPr>
      </w:pPr>
      <w:hyperlink w:anchor="_Toc147235857" w:history="1">
        <w:r w:rsidRPr="00EE66A5">
          <w:rPr>
            <w:rStyle w:val="Hyperlink"/>
            <w:noProof/>
          </w:rPr>
          <w:t>SQL Server</w:t>
        </w:r>
        <w:r>
          <w:rPr>
            <w:noProof/>
            <w:webHidden/>
          </w:rPr>
          <w:tab/>
        </w:r>
        <w:r>
          <w:rPr>
            <w:noProof/>
            <w:webHidden/>
          </w:rPr>
          <w:fldChar w:fldCharType="begin"/>
        </w:r>
        <w:r>
          <w:rPr>
            <w:noProof/>
            <w:webHidden/>
          </w:rPr>
          <w:instrText xml:space="preserve"> PAGEREF _Toc147235857 \h </w:instrText>
        </w:r>
        <w:r>
          <w:rPr>
            <w:noProof/>
            <w:webHidden/>
          </w:rPr>
        </w:r>
        <w:r>
          <w:rPr>
            <w:noProof/>
            <w:webHidden/>
          </w:rPr>
          <w:fldChar w:fldCharType="separate"/>
        </w:r>
        <w:r>
          <w:rPr>
            <w:noProof/>
            <w:webHidden/>
          </w:rPr>
          <w:t>18</w:t>
        </w:r>
        <w:r>
          <w:rPr>
            <w:noProof/>
            <w:webHidden/>
          </w:rPr>
          <w:fldChar w:fldCharType="end"/>
        </w:r>
      </w:hyperlink>
    </w:p>
    <w:p w14:paraId="7E788FBA" w14:textId="3A38CD00" w:rsidR="006C40C5" w:rsidRDefault="006C40C5">
      <w:pPr>
        <w:pStyle w:val="TOC2"/>
        <w:rPr>
          <w:rFonts w:asciiTheme="minorHAnsi" w:eastAsiaTheme="minorEastAsia" w:hAnsiTheme="minorHAnsi" w:cstheme="minorBidi"/>
          <w:noProof/>
          <w:sz w:val="22"/>
          <w:szCs w:val="22"/>
          <w:lang w:eastAsia="en-NZ"/>
        </w:rPr>
      </w:pPr>
      <w:hyperlink w:anchor="_Toc147235858" w:history="1">
        <w:r w:rsidRPr="00EE66A5">
          <w:rPr>
            <w:rStyle w:val="Hyperlink"/>
            <w:noProof/>
          </w:rPr>
          <w:t>Appendix C – Issues with Integrating with UI APIs</w:t>
        </w:r>
        <w:r>
          <w:rPr>
            <w:noProof/>
            <w:webHidden/>
          </w:rPr>
          <w:tab/>
        </w:r>
        <w:r>
          <w:rPr>
            <w:noProof/>
            <w:webHidden/>
          </w:rPr>
          <w:fldChar w:fldCharType="begin"/>
        </w:r>
        <w:r>
          <w:rPr>
            <w:noProof/>
            <w:webHidden/>
          </w:rPr>
          <w:instrText xml:space="preserve"> PAGEREF _Toc147235858 \h </w:instrText>
        </w:r>
        <w:r>
          <w:rPr>
            <w:noProof/>
            <w:webHidden/>
          </w:rPr>
        </w:r>
        <w:r>
          <w:rPr>
            <w:noProof/>
            <w:webHidden/>
          </w:rPr>
          <w:fldChar w:fldCharType="separate"/>
        </w:r>
        <w:r>
          <w:rPr>
            <w:noProof/>
            <w:webHidden/>
          </w:rPr>
          <w:t>18</w:t>
        </w:r>
        <w:r>
          <w:rPr>
            <w:noProof/>
            <w:webHidden/>
          </w:rPr>
          <w:fldChar w:fldCharType="end"/>
        </w:r>
      </w:hyperlink>
    </w:p>
    <w:p w14:paraId="56715546" w14:textId="722ED59E" w:rsidR="008C39DC" w:rsidRDefault="009824E0">
      <w:r>
        <w:rPr>
          <w:sz w:val="20"/>
        </w:rPr>
        <w:fldChar w:fldCharType="end"/>
      </w:r>
      <w:r w:rsidR="008C39DC">
        <w:br w:type="page"/>
      </w:r>
    </w:p>
    <w:p w14:paraId="7F7F7E63" w14:textId="34FC6B35" w:rsidR="00DA59D0" w:rsidRDefault="00DA59D0" w:rsidP="004A5786">
      <w:pPr>
        <w:pStyle w:val="Heading1"/>
      </w:pPr>
      <w:bookmarkStart w:id="5" w:name="_Toc145049429"/>
      <w:bookmarkStart w:id="6" w:name="_Toc147235802"/>
      <w:r w:rsidRPr="00F929E7">
        <w:lastRenderedPageBreak/>
        <w:t>Introduction</w:t>
      </w:r>
      <w:bookmarkEnd w:id="5"/>
      <w:bookmarkEnd w:id="6"/>
    </w:p>
    <w:p w14:paraId="579125B6" w14:textId="3D55E955" w:rsidR="00671BDC" w:rsidRDefault="00671BDC" w:rsidP="00DA59D0">
      <w:pPr>
        <w:pStyle w:val="BodyText"/>
      </w:pPr>
      <w:r>
        <w:t>Integration between a system and 3</w:t>
      </w:r>
      <w:r w:rsidRPr="00671BDC">
        <w:rPr>
          <w:vertAlign w:val="superscript"/>
        </w:rPr>
        <w:t>rd</w:t>
      </w:r>
      <w:r>
        <w:t xml:space="preserve"> party systems may </w:t>
      </w:r>
      <w:r w:rsidR="001304CC">
        <w:t xml:space="preserve">be required </w:t>
      </w:r>
      <w:r>
        <w:t xml:space="preserve">to import data from them. </w:t>
      </w:r>
    </w:p>
    <w:p w14:paraId="5D1D3B07" w14:textId="423E88A5" w:rsidR="00671BDC" w:rsidRDefault="00671BDC" w:rsidP="00DA59D0">
      <w:pPr>
        <w:pStyle w:val="BodyText"/>
      </w:pPr>
      <w:r>
        <w:t>The preferable approach is to integrate over Application Programming Interfaces (APIs</w:t>
      </w:r>
      <w:proofErr w:type="gramStart"/>
      <w:r>
        <w:t>), because</w:t>
      </w:r>
      <w:proofErr w:type="gramEnd"/>
      <w:r>
        <w:t xml:space="preserve"> they can be expected to while limiting requests to Authenticated and Authorised systems, keeping audit records of operations, </w:t>
      </w:r>
      <w:r>
        <w:t>validate request arguments</w:t>
      </w:r>
      <w:r>
        <w:t xml:space="preserve">, and only requiring current and </w:t>
      </w:r>
      <w:r>
        <w:t xml:space="preserve">commonly </w:t>
      </w:r>
      <w:r>
        <w:t xml:space="preserve">available development skills to implement. </w:t>
      </w:r>
    </w:p>
    <w:p w14:paraId="0598C44C" w14:textId="77777777" w:rsidR="001304CC" w:rsidRDefault="001304CC" w:rsidP="001304CC">
      <w:pPr>
        <w:pStyle w:val="Heading2"/>
      </w:pPr>
      <w:bookmarkStart w:id="7" w:name="_Toc147235803"/>
      <w:r>
        <w:t>Issue</w:t>
      </w:r>
      <w:bookmarkEnd w:id="7"/>
    </w:p>
    <w:p w14:paraId="60D7AC9F" w14:textId="77777777" w:rsidR="001304CC" w:rsidRDefault="001304CC" w:rsidP="00DA59D0">
      <w:pPr>
        <w:pStyle w:val="BodyText"/>
      </w:pPr>
      <w:r>
        <w:t>While APIs are preferred</w:t>
      </w:r>
      <w:r w:rsidR="00671BDC">
        <w:t xml:space="preserve">, </w:t>
      </w:r>
      <w:r>
        <w:t>they are not always available for use. I</w:t>
      </w:r>
      <w:r w:rsidR="00322F86">
        <w:t>mmature</w:t>
      </w:r>
      <w:r>
        <w:t>ly developed</w:t>
      </w:r>
      <w:r w:rsidR="00322F86">
        <w:t xml:space="preserve"> or older systems </w:t>
      </w:r>
      <w:r>
        <w:t xml:space="preserve">developed in an era before APIs were commonly developed may not </w:t>
      </w:r>
      <w:r w:rsidR="00322F86">
        <w:t>provide integration APIs</w:t>
      </w:r>
      <w:r w:rsidR="00322F86">
        <w:rPr>
          <w:rStyle w:val="FootnoteReference"/>
        </w:rPr>
        <w:footnoteReference w:id="2"/>
      </w:r>
      <w:r>
        <w:t xml:space="preserve">. </w:t>
      </w:r>
    </w:p>
    <w:p w14:paraId="74FFC7DD" w14:textId="7EE4260A" w:rsidR="001304CC" w:rsidRDefault="001304CC" w:rsidP="001304CC">
      <w:pPr>
        <w:pStyle w:val="BodyText"/>
      </w:pPr>
      <w:r>
        <w:t xml:space="preserve">In other cases, while APIs have been developed for User Interface (UI) needs, they may not be useful for integration purposes.  This is because </w:t>
      </w:r>
      <w:r>
        <w:t xml:space="preserve">APIs for Integration </w:t>
      </w:r>
      <w:r>
        <w:t xml:space="preserve">purposes </w:t>
      </w:r>
      <w:r>
        <w:t xml:space="preserve">are distinct from </w:t>
      </w:r>
      <w:r>
        <w:t xml:space="preserve">the purpose of </w:t>
      </w:r>
      <w:r>
        <w:t xml:space="preserve">APIs </w:t>
      </w:r>
      <w:r>
        <w:t xml:space="preserve">for </w:t>
      </w:r>
      <w:r>
        <w:t>User Interfaces (UI)</w:t>
      </w:r>
      <w:r>
        <w:t>, the difference posing several issues, as listed in the appendices.</w:t>
      </w:r>
    </w:p>
    <w:p w14:paraId="4401FC4D" w14:textId="71F5F480" w:rsidR="001304CC" w:rsidRDefault="001304CC" w:rsidP="001304CC">
      <w:pPr>
        <w:pStyle w:val="Heading2"/>
      </w:pPr>
      <w:bookmarkStart w:id="8" w:name="_Toc147235804"/>
      <w:r>
        <w:t>Resolution</w:t>
      </w:r>
      <w:bookmarkEnd w:id="8"/>
    </w:p>
    <w:p w14:paraId="39BA7447" w14:textId="0156ED8F" w:rsidR="001304CC" w:rsidRDefault="001304CC" w:rsidP="001304CC">
      <w:pPr>
        <w:pStyle w:val="BodyText"/>
      </w:pPr>
      <w:r>
        <w:t xml:space="preserve">The preferable approach is for the </w:t>
      </w:r>
      <w:r w:rsidR="00345796">
        <w:t>remote</w:t>
      </w:r>
      <w:r>
        <w:t xml:space="preserve"> system to add APIs for integration.</w:t>
      </w:r>
    </w:p>
    <w:p w14:paraId="114D274B" w14:textId="146E23C3" w:rsidR="001304CC" w:rsidRDefault="001304CC" w:rsidP="00DA59D0">
      <w:pPr>
        <w:pStyle w:val="BodyText"/>
      </w:pPr>
      <w:r>
        <w:t xml:space="preserve">When this is not a viable option, </w:t>
      </w:r>
      <w:r w:rsidR="00322F86">
        <w:t xml:space="preserve">integrations </w:t>
      </w:r>
      <w:r>
        <w:t>reliant on an automated “</w:t>
      </w:r>
      <w:r w:rsidR="00322F86">
        <w:t>Extract, Transform, Load</w:t>
      </w:r>
      <w:r>
        <w:t>”</w:t>
      </w:r>
      <w:r w:rsidR="00322F86">
        <w:t xml:space="preserve"> (ETL) approach</w:t>
      </w:r>
      <w:r>
        <w:t xml:space="preserve"> is appropriate.</w:t>
      </w:r>
    </w:p>
    <w:p w14:paraId="7B93373E" w14:textId="77777777" w:rsidR="001304CC" w:rsidRDefault="001304CC" w:rsidP="001304CC">
      <w:pPr>
        <w:pStyle w:val="Heading2"/>
      </w:pPr>
      <w:bookmarkStart w:id="9" w:name="_Toc147235805"/>
      <w:r>
        <w:t>ETL</w:t>
      </w:r>
      <w:bookmarkEnd w:id="9"/>
    </w:p>
    <w:p w14:paraId="1D740C93" w14:textId="224B0E3F" w:rsidR="004A5786" w:rsidRDefault="001304CC" w:rsidP="00E55D4A">
      <w:pPr>
        <w:pStyle w:val="BodyText"/>
      </w:pPr>
      <w:r>
        <w:t xml:space="preserve">Essentially, ETL involves </w:t>
      </w:r>
      <w:r w:rsidR="00B727C2">
        <w:t xml:space="preserve">installing an agent that is provided scope constrained read only </w:t>
      </w:r>
      <w:r>
        <w:t xml:space="preserve">access to </w:t>
      </w:r>
      <w:r w:rsidR="00B727C2">
        <w:t xml:space="preserve">Views within the </w:t>
      </w:r>
      <w:r>
        <w:t xml:space="preserve">target system’s database for the purpose of </w:t>
      </w:r>
      <w:r w:rsidR="00B727C2">
        <w:t>extracting data by queries triggered by scheduling or a received signal</w:t>
      </w:r>
      <w:r w:rsidR="00B02745">
        <w:t xml:space="preserve">. </w:t>
      </w:r>
    </w:p>
    <w:p w14:paraId="346E3A24" w14:textId="455B74C1" w:rsidR="00E55D4A" w:rsidRDefault="00E55D4A" w:rsidP="00E55D4A">
      <w:pPr>
        <w:pStyle w:val="Heading2"/>
      </w:pPr>
      <w:bookmarkStart w:id="10" w:name="_Toc147235806"/>
      <w:r>
        <w:t>Views</w:t>
      </w:r>
      <w:bookmarkEnd w:id="10"/>
    </w:p>
    <w:p w14:paraId="337B16E4" w14:textId="57C7B079" w:rsidR="00E55D4A" w:rsidRDefault="00E55D4A" w:rsidP="00E55D4A">
      <w:pPr>
        <w:pStyle w:val="BodyText"/>
      </w:pPr>
      <w:r>
        <w:t xml:space="preserve">When </w:t>
      </w:r>
      <w:r>
        <w:t>the target system’s database can be accessed and modified without technical or contractual impact, use-case specific Views</w:t>
      </w:r>
      <w:r>
        <w:rPr>
          <w:rStyle w:val="FootnoteReference"/>
        </w:rPr>
        <w:footnoteReference w:id="3"/>
      </w:r>
      <w:r>
        <w:t xml:space="preserve"> are </w:t>
      </w:r>
      <w:r>
        <w:t xml:space="preserve">the </w:t>
      </w:r>
      <w:r>
        <w:t xml:space="preserve">preferred </w:t>
      </w:r>
      <w:r>
        <w:t xml:space="preserve">means to isolate each </w:t>
      </w:r>
      <w:r>
        <w:t>integration</w:t>
      </w:r>
      <w:r>
        <w:t xml:space="preserve"> from others</w:t>
      </w:r>
      <w:r>
        <w:t xml:space="preserve">. </w:t>
      </w:r>
    </w:p>
    <w:p w14:paraId="3BBD50DD" w14:textId="2D2E232B" w:rsidR="00E55D4A" w:rsidRDefault="00E55D4A" w:rsidP="00E55D4A">
      <w:pPr>
        <w:pStyle w:val="Note"/>
      </w:pPr>
      <w:r>
        <w:t>Note:</w:t>
      </w:r>
      <w:r>
        <w:br/>
        <w:t xml:space="preserve">While direct access to a database </w:t>
      </w:r>
      <w:r>
        <w:t xml:space="preserve">is </w:t>
      </w:r>
      <w:r>
        <w:t xml:space="preserve">technically simpler, the </w:t>
      </w:r>
      <w:r>
        <w:t xml:space="preserve">development and </w:t>
      </w:r>
      <w:r>
        <w:t xml:space="preserve">use of </w:t>
      </w:r>
      <w:r>
        <w:lastRenderedPageBreak/>
        <w:t xml:space="preserve">Views to constrain access to only the require tables and records is </w:t>
      </w:r>
      <w:r>
        <w:t xml:space="preserve">the </w:t>
      </w:r>
      <w:r>
        <w:t xml:space="preserve">preferred </w:t>
      </w:r>
      <w:r>
        <w:t xml:space="preserve">means </w:t>
      </w:r>
      <w:r>
        <w:t>to meet security and compliance obligations.</w:t>
      </w:r>
    </w:p>
    <w:p w14:paraId="22CA08B8" w14:textId="2AEE1159" w:rsidR="00E55D4A" w:rsidRDefault="00E55D4A" w:rsidP="00E55D4A">
      <w:pPr>
        <w:pStyle w:val="BodyText"/>
      </w:pPr>
    </w:p>
    <w:p w14:paraId="7AAB4F9F" w14:textId="77777777" w:rsidR="00E55D4A" w:rsidRDefault="00E55D4A" w:rsidP="00E55D4A">
      <w:pPr>
        <w:pStyle w:val="Note"/>
      </w:pPr>
      <w:r>
        <w:t>Note:</w:t>
      </w:r>
      <w:r>
        <w:br/>
        <w:t>While stored procedures can also be developed using constrained Views is preferred: they diminish the complexity of the development and ongoing quality assurance required from an external team.</w:t>
      </w:r>
    </w:p>
    <w:p w14:paraId="0A1C4C64" w14:textId="77777777" w:rsidR="00E55D4A" w:rsidRDefault="00E55D4A" w:rsidP="00E55D4A">
      <w:pPr>
        <w:pStyle w:val="BodyText"/>
      </w:pPr>
    </w:p>
    <w:p w14:paraId="609AF377" w14:textId="77777777" w:rsidR="00E55D4A" w:rsidRDefault="00E55D4A" w:rsidP="00E55D4A">
      <w:pPr>
        <w:pStyle w:val="BodyText"/>
      </w:pPr>
    </w:p>
    <w:p w14:paraId="55540C09" w14:textId="77777777" w:rsidR="00B727C2" w:rsidRDefault="00B727C2" w:rsidP="00322F86">
      <w:pPr>
        <w:pStyle w:val="BodyText"/>
      </w:pPr>
    </w:p>
    <w:p w14:paraId="688E10C6" w14:textId="3F9C8B1B" w:rsidR="00B727C2" w:rsidRDefault="00B727C2" w:rsidP="00B727C2">
      <w:pPr>
        <w:pStyle w:val="Heading1"/>
      </w:pPr>
      <w:bookmarkStart w:id="11" w:name="_Toc147235807"/>
      <w:r>
        <w:lastRenderedPageBreak/>
        <w:t>Integration View</w:t>
      </w:r>
      <w:bookmarkEnd w:id="11"/>
    </w:p>
    <w:p w14:paraId="739162B2" w14:textId="77777777" w:rsidR="00B727C2" w:rsidRPr="00B727C2" w:rsidRDefault="00B727C2" w:rsidP="00B727C2">
      <w:pPr>
        <w:pStyle w:val="BodyText"/>
      </w:pPr>
    </w:p>
    <w:p w14:paraId="420034FB" w14:textId="2EB3AF1C" w:rsidR="00B727C2" w:rsidRDefault="005D014D" w:rsidP="00B727C2">
      <w:pPr>
        <w:pStyle w:val="BodyText"/>
        <w:keepNext/>
      </w:pPr>
      <w:r>
        <w:rPr>
          <w:noProof/>
        </w:rPr>
        <w:drawing>
          <wp:inline distT="0" distB="0" distL="0" distR="0" wp14:anchorId="1C1ED63F" wp14:editId="49AEDEFE">
            <wp:extent cx="6047740" cy="1811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40" cy="1811655"/>
                    </a:xfrm>
                    <a:prstGeom prst="rect">
                      <a:avLst/>
                    </a:prstGeom>
                    <a:noFill/>
                    <a:ln>
                      <a:noFill/>
                    </a:ln>
                  </pic:spPr>
                </pic:pic>
              </a:graphicData>
            </a:graphic>
          </wp:inline>
        </w:drawing>
      </w:r>
    </w:p>
    <w:p w14:paraId="445769BA" w14:textId="794371F3" w:rsidR="00B727C2" w:rsidRDefault="00B727C2" w:rsidP="005D014D">
      <w:pPr>
        <w:pStyle w:val="BodyText"/>
        <w:jc w:val="center"/>
      </w:pPr>
      <w:r>
        <w:t xml:space="preserve">Figure </w:t>
      </w:r>
      <w:r>
        <w:fldChar w:fldCharType="begin"/>
      </w:r>
      <w:r>
        <w:instrText xml:space="preserve"> SEQ Figure \* ARABIC </w:instrText>
      </w:r>
      <w:r>
        <w:fldChar w:fldCharType="separate"/>
      </w:r>
      <w:r w:rsidR="006C40C5">
        <w:rPr>
          <w:noProof/>
        </w:rPr>
        <w:t>1</w:t>
      </w:r>
      <w:r>
        <w:fldChar w:fldCharType="end"/>
      </w:r>
      <w:r>
        <w:t xml:space="preserve">: ETL Integration </w:t>
      </w:r>
      <w:r w:rsidR="008E0278">
        <w:t>Components</w:t>
      </w:r>
    </w:p>
    <w:p w14:paraId="7D271D12" w14:textId="77777777" w:rsidR="005D014D" w:rsidRDefault="005D014D" w:rsidP="00B727C2"/>
    <w:p w14:paraId="757629F6" w14:textId="08D56241" w:rsidR="00B727C2" w:rsidRDefault="00B727C2" w:rsidP="00B727C2">
      <w:r>
        <w:t xml:space="preserve">At a high level, an ETL integration relies on the following </w:t>
      </w:r>
      <w:r w:rsidR="008E0278">
        <w:t>components working together</w:t>
      </w:r>
      <w:r>
        <w:t xml:space="preserve">. </w:t>
      </w:r>
    </w:p>
    <w:p w14:paraId="75D668BD" w14:textId="39B19471" w:rsidR="008E0278" w:rsidRDefault="008E0278" w:rsidP="005D014D">
      <w:pPr>
        <w:pStyle w:val="Caption"/>
        <w:jc w:val="center"/>
      </w:pPr>
      <w:bookmarkStart w:id="12" w:name="_Toc147235199"/>
      <w:r>
        <w:t xml:space="preserve">Table </w:t>
      </w:r>
      <w:r>
        <w:fldChar w:fldCharType="begin"/>
      </w:r>
      <w:r>
        <w:instrText xml:space="preserve"> SEQ Table \* ARABIC </w:instrText>
      </w:r>
      <w:r>
        <w:fldChar w:fldCharType="separate"/>
      </w:r>
      <w:r w:rsidR="006C40C5">
        <w:rPr>
          <w:noProof/>
        </w:rPr>
        <w:t>1</w:t>
      </w:r>
      <w:r>
        <w:fldChar w:fldCharType="end"/>
      </w:r>
      <w:r>
        <w:t>: ETL Integration Components (HL)</w:t>
      </w:r>
      <w:bookmarkEnd w:id="12"/>
    </w:p>
    <w:p w14:paraId="3F25513B" w14:textId="62767795" w:rsidR="00F34612" w:rsidRPr="00F34612" w:rsidRDefault="00F34612" w:rsidP="00F34612">
      <w:pPr>
        <w:pStyle w:val="Heading5"/>
        <w:rPr>
          <w:vanish/>
          <w:specVanish/>
        </w:rPr>
      </w:pPr>
      <w:r>
        <w:t xml:space="preserve">[Target] </w:t>
      </w:r>
      <w:r w:rsidRPr="00F34612">
        <w:t>Database</w:t>
      </w:r>
    </w:p>
    <w:p w14:paraId="2ED3DA18" w14:textId="567089F0" w:rsidR="00F34612" w:rsidRPr="00F34612" w:rsidRDefault="00F34612" w:rsidP="00F34612">
      <w:r>
        <w:t xml:space="preserve"> </w:t>
      </w:r>
      <w:r w:rsidRPr="00F34612">
        <w:t>: the target system’s database, mounted within:</w:t>
      </w:r>
    </w:p>
    <w:p w14:paraId="288ABFC6" w14:textId="069163AF" w:rsidR="00F34612" w:rsidRPr="00F34612" w:rsidRDefault="00F34612" w:rsidP="00F34612">
      <w:pPr>
        <w:pStyle w:val="Heading5"/>
        <w:rPr>
          <w:vanish/>
          <w:specVanish/>
        </w:rPr>
      </w:pPr>
      <w:r>
        <w:t xml:space="preserve">[Target] </w:t>
      </w:r>
      <w:r w:rsidRPr="00F34612">
        <w:t>Database Server</w:t>
      </w:r>
    </w:p>
    <w:p w14:paraId="35DAD7CE" w14:textId="2795CA63" w:rsidR="008E0278" w:rsidRDefault="00F34612" w:rsidP="00F34612">
      <w:r>
        <w:t xml:space="preserve"> </w:t>
      </w:r>
      <w:r w:rsidRPr="00F34612">
        <w:t>: the target system’s database</w:t>
      </w:r>
      <w:r w:rsidRPr="00F34612">
        <w:t>.</w:t>
      </w:r>
    </w:p>
    <w:p w14:paraId="48ABBE75" w14:textId="33437440" w:rsidR="00F34612" w:rsidRPr="00F34612" w:rsidRDefault="00B727C2" w:rsidP="00F34612">
      <w:pPr>
        <w:pStyle w:val="Heading5"/>
        <w:rPr>
          <w:vanish/>
          <w:specVanish/>
        </w:rPr>
      </w:pPr>
      <w:r w:rsidRPr="00F34612">
        <w:t>Service Agent</w:t>
      </w:r>
      <w:r w:rsidR="00F34612">
        <w:t xml:space="preserve">’s </w:t>
      </w:r>
      <w:r w:rsidR="00F34612" w:rsidRPr="00F34612">
        <w:t>Service Account</w:t>
      </w:r>
      <w:r w:rsidRPr="00F34612">
        <w:t xml:space="preserve"> </w:t>
      </w:r>
    </w:p>
    <w:p w14:paraId="664D1293" w14:textId="35CE8086" w:rsidR="00351238" w:rsidRPr="00F34612" w:rsidRDefault="00F34612" w:rsidP="00F34612">
      <w:r>
        <w:t xml:space="preserve"> : </w:t>
      </w:r>
      <w:r w:rsidR="00B727C2" w:rsidRPr="00F34612">
        <w:t>a Network Domain</w:t>
      </w:r>
      <w:r>
        <w:t xml:space="preserve"> Service</w:t>
      </w:r>
      <w:r w:rsidR="00B727C2" w:rsidRPr="00F34612">
        <w:t xml:space="preserve"> </w:t>
      </w:r>
      <w:r w:rsidRPr="00F34612">
        <w:t xml:space="preserve">issued </w:t>
      </w:r>
      <w:r w:rsidR="00B727C2" w:rsidRPr="00F34612">
        <w:t>Service Account</w:t>
      </w:r>
      <w:r>
        <w:t>,</w:t>
      </w:r>
      <w:r w:rsidR="00B727C2" w:rsidRPr="00F34612">
        <w:t xml:space="preserve"> </w:t>
      </w:r>
      <w:r w:rsidRPr="00F34612">
        <w:t xml:space="preserve">that </w:t>
      </w:r>
      <w:r>
        <w:t>is a member of a Network Domain Service developed Account Group, which has been associated to an Integrated Login</w:t>
      </w:r>
      <w:r>
        <w:rPr>
          <w:rStyle w:val="FootnoteReference"/>
        </w:rPr>
        <w:footnoteReference w:id="4"/>
      </w:r>
      <w:r>
        <w:t xml:space="preserve"> in the target Database Server</w:t>
      </w:r>
      <w:r>
        <w:rPr>
          <w:rStyle w:val="FootnoteReference"/>
        </w:rPr>
        <w:footnoteReference w:id="5"/>
      </w:r>
      <w:r>
        <w:t xml:space="preserve">, and is a User in the remote database, and has been </w:t>
      </w:r>
      <w:r w:rsidRPr="00F34612">
        <w:t xml:space="preserve">granted access to </w:t>
      </w:r>
      <w:r>
        <w:t xml:space="preserve">one or more </w:t>
      </w:r>
      <w:r w:rsidRPr="00F34612">
        <w:t xml:space="preserve">Views within </w:t>
      </w:r>
      <w:r>
        <w:t>it.</w:t>
      </w:r>
      <w:r w:rsidRPr="00F34612">
        <w:t xml:space="preserve"> </w:t>
      </w:r>
    </w:p>
    <w:p w14:paraId="362C8BE7" w14:textId="77777777" w:rsidR="00F34612" w:rsidRPr="00F34612" w:rsidRDefault="00F34612" w:rsidP="00F34612">
      <w:pPr>
        <w:pStyle w:val="Heading5"/>
        <w:rPr>
          <w:vanish/>
          <w:specVanish/>
        </w:rPr>
      </w:pPr>
      <w:r>
        <w:t>Service Agent</w:t>
      </w:r>
    </w:p>
    <w:p w14:paraId="00EDDE0F" w14:textId="77777777" w:rsidR="00351238" w:rsidRDefault="00F34612" w:rsidP="00F34612">
      <w:r>
        <w:t xml:space="preserve"> : an executable running </w:t>
      </w:r>
      <w:r w:rsidR="00351238">
        <w:t>on the Service Agent Device.</w:t>
      </w:r>
    </w:p>
    <w:p w14:paraId="136A28C0" w14:textId="77777777" w:rsidR="00351238" w:rsidRPr="00351238" w:rsidRDefault="00351238" w:rsidP="00351238">
      <w:pPr>
        <w:pStyle w:val="Heading5"/>
        <w:rPr>
          <w:vanish/>
          <w:specVanish/>
        </w:rPr>
      </w:pPr>
      <w:r>
        <w:t>Service Agent Device</w:t>
      </w:r>
    </w:p>
    <w:p w14:paraId="0972FF81" w14:textId="4C3178E0" w:rsidR="00351238" w:rsidRDefault="00351238" w:rsidP="00F34612">
      <w:r>
        <w:t xml:space="preserve"> : the device to which the Service Agent is deployed </w:t>
      </w:r>
      <w:r>
        <w:t xml:space="preserve">in the same private network as the </w:t>
      </w:r>
      <w:r w:rsidRPr="00F34612">
        <w:rPr>
          <w:i/>
          <w:iCs/>
        </w:rPr>
        <w:t>Database Server</w:t>
      </w:r>
      <w:r>
        <w:t xml:space="preserve">, </w:t>
      </w:r>
      <w:r>
        <w:t xml:space="preserve">so that it can make queries as the </w:t>
      </w:r>
      <w:r w:rsidRPr="00F34612">
        <w:rPr>
          <w:i/>
          <w:iCs/>
        </w:rPr>
        <w:t>Service Agent’s Service Account</w:t>
      </w:r>
      <w:r>
        <w:t xml:space="preserve"> </w:t>
      </w:r>
      <w:r>
        <w:t xml:space="preserve">to </w:t>
      </w:r>
      <w:r>
        <w:t>the target Database</w:t>
      </w:r>
      <w:r>
        <w:t xml:space="preserve"> over a non-http port </w:t>
      </w:r>
      <w:r>
        <w:t xml:space="preserve">(e.g., 1433) </w:t>
      </w:r>
      <w:r>
        <w:t>over a private network.</w:t>
      </w:r>
    </w:p>
    <w:p w14:paraId="2E942532" w14:textId="3A70CF57" w:rsidR="00F34612" w:rsidRPr="008E0278" w:rsidRDefault="00F34612" w:rsidP="008E0278">
      <w:pPr>
        <w:pStyle w:val="Heading5"/>
        <w:rPr>
          <w:vanish/>
          <w:specVanish/>
        </w:rPr>
      </w:pPr>
      <w:r>
        <w:t>Account Group</w:t>
      </w:r>
    </w:p>
    <w:p w14:paraId="1238E392" w14:textId="4111AE57" w:rsidR="008E0278" w:rsidRDefault="008E0278" w:rsidP="00F34612">
      <w:r>
        <w:t xml:space="preserve"> : a</w:t>
      </w:r>
      <w:r w:rsidR="00F34612">
        <w:t xml:space="preserve"> Network Domain Service developed group of </w:t>
      </w:r>
      <w:r>
        <w:t>Service Accounts.</w:t>
      </w:r>
    </w:p>
    <w:p w14:paraId="68BE5305" w14:textId="4EDD089B" w:rsidR="008E0278" w:rsidRDefault="008E0278" w:rsidP="008E0278">
      <w:pPr>
        <w:pStyle w:val="Importantpara"/>
      </w:pPr>
      <w:r w:rsidRPr="00351238">
        <w:rPr>
          <w:b/>
          <w:bCs/>
        </w:rPr>
        <w:t>Important:</w:t>
      </w:r>
      <w:r w:rsidRPr="00351238">
        <w:rPr>
          <w:b/>
          <w:bCs/>
        </w:rPr>
        <w:br/>
      </w:r>
      <w:r w:rsidR="00351238">
        <w:t>For maintainability quality outcomes, a</w:t>
      </w:r>
      <w:r>
        <w:t xml:space="preserve">ccess to the database is granted to the </w:t>
      </w:r>
      <w:r w:rsidR="00351238">
        <w:t xml:space="preserve">Database </w:t>
      </w:r>
      <w:r>
        <w:t xml:space="preserve">User </w:t>
      </w:r>
      <w:proofErr w:type="gramStart"/>
      <w:r>
        <w:t>who’s</w:t>
      </w:r>
      <w:proofErr w:type="gramEnd"/>
      <w:r>
        <w:t xml:space="preserve"> </w:t>
      </w:r>
      <w:r w:rsidR="00351238">
        <w:t xml:space="preserve">Database Server </w:t>
      </w:r>
      <w:r>
        <w:t xml:space="preserve">Login is associated to a </w:t>
      </w:r>
      <w:r w:rsidR="00351238">
        <w:t xml:space="preserve">Domain Service Account </w:t>
      </w:r>
      <w:r>
        <w:t xml:space="preserve">Group, </w:t>
      </w:r>
      <w:r w:rsidR="00351238">
        <w:t xml:space="preserve">and </w:t>
      </w:r>
      <w:r>
        <w:t xml:space="preserve">not </w:t>
      </w:r>
      <w:r w:rsidR="00351238">
        <w:t xml:space="preserve">a </w:t>
      </w:r>
      <w:r>
        <w:t xml:space="preserve">Service Account </w:t>
      </w:r>
      <w:r w:rsidR="00351238">
        <w:t>within it</w:t>
      </w:r>
      <w:r>
        <w:t>.</w:t>
      </w:r>
    </w:p>
    <w:p w14:paraId="56F1285C" w14:textId="5C0E9A1E" w:rsidR="008E0278" w:rsidRDefault="008E0278" w:rsidP="008E0278">
      <w:pPr>
        <w:pStyle w:val="Note"/>
      </w:pPr>
      <w:r>
        <w:lastRenderedPageBreak/>
        <w:t>Note:</w:t>
      </w:r>
      <w:r>
        <w:br/>
        <w:t xml:space="preserve">It is common practice to reuse the same Service Account to access all target system environments, a member of multiple Groups, each one permitted to a different target environment. </w:t>
      </w:r>
    </w:p>
    <w:p w14:paraId="373B4BA3" w14:textId="77777777" w:rsidR="006666B7" w:rsidRPr="006666B7" w:rsidRDefault="006666B7" w:rsidP="006666B7">
      <w:pPr>
        <w:pStyle w:val="BodyText"/>
      </w:pPr>
    </w:p>
    <w:p w14:paraId="33220F49" w14:textId="3CB11F3D" w:rsidR="008E0278" w:rsidRPr="006666B7" w:rsidRDefault="008E0278" w:rsidP="008854EF">
      <w:pPr>
        <w:pStyle w:val="Heading5"/>
        <w:rPr>
          <w:vanish/>
          <w:specVanish/>
        </w:rPr>
      </w:pPr>
      <w:r>
        <w:t>Query Instructions</w:t>
      </w:r>
    </w:p>
    <w:p w14:paraId="72083814" w14:textId="13637095" w:rsidR="008E0278" w:rsidRDefault="006666B7" w:rsidP="00B727C2">
      <w:r>
        <w:t xml:space="preserve"> : t</w:t>
      </w:r>
      <w:r w:rsidR="008E0278">
        <w:t>he Agent follows instructions to query the Views and deliver the query response to a target destination.</w:t>
      </w:r>
    </w:p>
    <w:p w14:paraId="7EDD586D" w14:textId="1416CFC0" w:rsidR="008E0278" w:rsidRDefault="008E0278" w:rsidP="008854EF">
      <w:pPr>
        <w:pStyle w:val="Note"/>
      </w:pPr>
      <w:r>
        <w:t>Note:</w:t>
      </w:r>
      <w:r>
        <w:br/>
        <w:t xml:space="preserve">In immature scenarios the instructions can be hard coded into the agent and a redeployment of the agent would be required if there changes to the instructions are required. A preferred option is for the Agent to be deployed with Instructions, or receive Instructions from </w:t>
      </w:r>
      <w:proofErr w:type="gramStart"/>
      <w:r>
        <w:t>an</w:t>
      </w:r>
      <w:proofErr w:type="gramEnd"/>
      <w:r>
        <w:t xml:space="preserve"> remote Orchestrator.</w:t>
      </w:r>
    </w:p>
    <w:p w14:paraId="4A2CA435" w14:textId="77777777" w:rsidR="008854EF" w:rsidRPr="008854EF" w:rsidRDefault="008854EF" w:rsidP="008854EF"/>
    <w:p w14:paraId="4C4964C4" w14:textId="718519F9" w:rsidR="008E0278" w:rsidRPr="008854EF" w:rsidRDefault="008E0278" w:rsidP="008854EF">
      <w:pPr>
        <w:pStyle w:val="Heading5"/>
        <w:rPr>
          <w:vanish/>
          <w:specVanish/>
        </w:rPr>
      </w:pPr>
      <w:r>
        <w:t>Orchestrator</w:t>
      </w:r>
    </w:p>
    <w:p w14:paraId="157A3FDC" w14:textId="458D66F5" w:rsidR="008854EF" w:rsidRDefault="008854EF" w:rsidP="00351238">
      <w:r>
        <w:t xml:space="preserve"> : a</w:t>
      </w:r>
      <w:r w:rsidR="008E0278">
        <w:t xml:space="preserve">n (optional) provider of Instructions to the </w:t>
      </w:r>
      <w:r w:rsidR="008E0278" w:rsidRPr="00351238">
        <w:rPr>
          <w:rStyle w:val="BodyText-TermChar"/>
        </w:rPr>
        <w:t>Service Agent</w:t>
      </w:r>
      <w:r w:rsidR="008E0278">
        <w:t xml:space="preserve">. </w:t>
      </w:r>
      <w:r>
        <w:t xml:space="preserve">The instructions may be delivered when the </w:t>
      </w:r>
      <w:r w:rsidR="00351238" w:rsidRPr="00351238">
        <w:rPr>
          <w:rStyle w:val="BodyText-TermChar"/>
        </w:rPr>
        <w:t>Service Agent</w:t>
      </w:r>
      <w:r>
        <w:t xml:space="preserve"> is deployed, or the </w:t>
      </w:r>
      <w:r w:rsidR="00351238" w:rsidRPr="00351238">
        <w:rPr>
          <w:rStyle w:val="BodyText-TermChar"/>
        </w:rPr>
        <w:t>Service Agent</w:t>
      </w:r>
      <w:r>
        <w:t xml:space="preserve"> may call the </w:t>
      </w:r>
      <w:r w:rsidRPr="00351238">
        <w:rPr>
          <w:rStyle w:val="BodyText-TermChar"/>
        </w:rPr>
        <w:t>Orchestrator</w:t>
      </w:r>
      <w:r>
        <w:t>, using either an outward bound</w:t>
      </w:r>
      <w:r>
        <w:rPr>
          <w:rStyle w:val="FootnoteReference"/>
        </w:rPr>
        <w:footnoteReference w:id="6"/>
      </w:r>
      <w:r>
        <w:t xml:space="preserve"> WebSocket or </w:t>
      </w:r>
      <w:r>
        <w:t>Long Polling based connection</w:t>
      </w:r>
      <w:r>
        <w:rPr>
          <w:rStyle w:val="FootnoteReference"/>
        </w:rPr>
        <w:footnoteReference w:id="7"/>
      </w:r>
      <w:r>
        <w:t>.</w:t>
      </w:r>
    </w:p>
    <w:p w14:paraId="0DFDA0D8" w14:textId="27886DBA" w:rsidR="008E0278" w:rsidRPr="008854EF" w:rsidRDefault="009810C9" w:rsidP="008854EF">
      <w:pPr>
        <w:pStyle w:val="Heading5"/>
        <w:rPr>
          <w:vanish/>
          <w:specVanish/>
        </w:rPr>
      </w:pPr>
      <w:r>
        <w:t xml:space="preserve">Query </w:t>
      </w:r>
      <w:r w:rsidR="008E0278">
        <w:t>Results</w:t>
      </w:r>
      <w:r>
        <w:t xml:space="preserve"> [Package]</w:t>
      </w:r>
    </w:p>
    <w:p w14:paraId="597A7FA6" w14:textId="0548AB50" w:rsidR="00F34612" w:rsidRDefault="008854EF" w:rsidP="00B727C2">
      <w:r>
        <w:t xml:space="preserve"> : t</w:t>
      </w:r>
      <w:r w:rsidR="008E0278">
        <w:t xml:space="preserve">he Agent may </w:t>
      </w:r>
      <w:r w:rsidR="009810C9">
        <w:t xml:space="preserve">optionally package one or more queries into a single result </w:t>
      </w:r>
      <w:proofErr w:type="gramStart"/>
      <w:r w:rsidR="009810C9">
        <w:t>package, and</w:t>
      </w:r>
      <w:proofErr w:type="gramEnd"/>
      <w:r w:rsidR="009810C9">
        <w:t xml:space="preserve"> deliver it to a target destination.</w:t>
      </w:r>
    </w:p>
    <w:p w14:paraId="760194FE" w14:textId="5648B373" w:rsidR="009810C9" w:rsidRPr="008854EF" w:rsidRDefault="009810C9" w:rsidP="00351238">
      <w:pPr>
        <w:pStyle w:val="Heading5"/>
        <w:rPr>
          <w:vanish/>
          <w:specVanish/>
        </w:rPr>
      </w:pPr>
      <w:r>
        <w:t>Target</w:t>
      </w:r>
    </w:p>
    <w:p w14:paraId="6E941176" w14:textId="77777777" w:rsidR="00351238" w:rsidRPr="00351238" w:rsidRDefault="008854EF" w:rsidP="00B727C2">
      <w:pPr>
        <w:rPr>
          <w:vanish/>
          <w:specVanish/>
        </w:rPr>
      </w:pPr>
      <w:r>
        <w:t xml:space="preserve"> </w:t>
      </w:r>
    </w:p>
    <w:p w14:paraId="4246F3CF" w14:textId="412CD1C2" w:rsidR="008E0278" w:rsidRDefault="00351238" w:rsidP="00B727C2">
      <w:r>
        <w:t xml:space="preserve"> </w:t>
      </w:r>
      <w:r w:rsidR="008854EF">
        <w:t>: a</w:t>
      </w:r>
      <w:r w:rsidR="009810C9">
        <w:t xml:space="preserve"> location where </w:t>
      </w:r>
      <w:r w:rsidR="009810C9" w:rsidRPr="00351238">
        <w:rPr>
          <w:rStyle w:val="BodyText-TermChar"/>
        </w:rPr>
        <w:t>Query Results</w:t>
      </w:r>
      <w:r w:rsidR="009810C9">
        <w:t xml:space="preserve"> are delivered.</w:t>
      </w:r>
      <w:r>
        <w:t xml:space="preserve"> </w:t>
      </w:r>
      <w:r w:rsidR="009810C9">
        <w:t>Depending on the use case, the location may be</w:t>
      </w:r>
      <w:r w:rsidR="008854EF">
        <w:t>:</w:t>
      </w:r>
      <w:r w:rsidR="009810C9">
        <w:t xml:space="preserve"> </w:t>
      </w:r>
    </w:p>
    <w:p w14:paraId="2DA33505" w14:textId="3A83185E" w:rsidR="009810C9" w:rsidRDefault="005D014D" w:rsidP="00351238">
      <w:pPr>
        <w:pStyle w:val="ListParagraph"/>
        <w:numPr>
          <w:ilvl w:val="0"/>
          <w:numId w:val="36"/>
        </w:numPr>
      </w:pPr>
      <w:r>
        <w:t>a</w:t>
      </w:r>
      <w:r w:rsidR="009810C9">
        <w:t>n API</w:t>
      </w:r>
      <w:r w:rsidR="008854EF">
        <w:t xml:space="preserve"> endpoint,</w:t>
      </w:r>
      <w:r w:rsidR="009810C9">
        <w:t xml:space="preserve"> belong</w:t>
      </w:r>
      <w:r w:rsidR="008854EF">
        <w:t>ing</w:t>
      </w:r>
      <w:r w:rsidR="009810C9">
        <w:t xml:space="preserve"> to a service in the same local network or a different remote network</w:t>
      </w:r>
      <w:r w:rsidR="008854EF">
        <w:t xml:space="preserve">, </w:t>
      </w:r>
      <w:r w:rsidR="008854EF">
        <w:t>that accepts packaged a push of the Query Results.</w:t>
      </w:r>
      <w:r w:rsidR="009810C9">
        <w:br/>
      </w:r>
      <w:r>
        <w:t>(</w:t>
      </w:r>
      <w:r w:rsidR="00666074">
        <w:t>e.g.</w:t>
      </w:r>
      <w:r>
        <w:t xml:space="preserve">, the orchestrator itself, or </w:t>
      </w:r>
      <w:r w:rsidR="00351238">
        <w:t>a</w:t>
      </w:r>
      <w:r>
        <w:t xml:space="preserve"> </w:t>
      </w:r>
      <w:r w:rsidR="009810C9">
        <w:t>cloud storage API</w:t>
      </w:r>
      <w:r>
        <w:t xml:space="preserve"> to which the Service Agent has been granted access)</w:t>
      </w:r>
      <w:r w:rsidR="00351238">
        <w:t>.</w:t>
      </w:r>
    </w:p>
    <w:p w14:paraId="3F56B070" w14:textId="587AC368" w:rsidR="00351238" w:rsidRDefault="005D014D" w:rsidP="00B727C2">
      <w:pPr>
        <w:pStyle w:val="ListParagraph"/>
        <w:numPr>
          <w:ilvl w:val="0"/>
          <w:numId w:val="36"/>
        </w:numPr>
      </w:pPr>
      <w:r>
        <w:t>a</w:t>
      </w:r>
      <w:r w:rsidR="009810C9">
        <w:t xml:space="preserve">n accessible </w:t>
      </w:r>
      <w:r w:rsidR="00351238">
        <w:t xml:space="preserve">drop </w:t>
      </w:r>
      <w:r w:rsidR="009810C9">
        <w:t>folder</w:t>
      </w:r>
      <w:r w:rsidR="00351238">
        <w:t>, noting that this legacy approach is no longer considered best-practice).</w:t>
      </w:r>
    </w:p>
    <w:p w14:paraId="0CFE600E" w14:textId="77777777" w:rsidR="00B727C2" w:rsidRDefault="00B727C2" w:rsidP="00B727C2">
      <w:pPr>
        <w:pStyle w:val="BodyText"/>
      </w:pPr>
    </w:p>
    <w:p w14:paraId="6A1C2ABC" w14:textId="4DFC71DA" w:rsidR="00AB260A" w:rsidRPr="00AB260A" w:rsidRDefault="00AB260A" w:rsidP="00AB260A">
      <w:pPr>
        <w:pStyle w:val="Heading1"/>
      </w:pPr>
      <w:bookmarkStart w:id="13" w:name="_Toc147235808"/>
      <w:r>
        <w:lastRenderedPageBreak/>
        <w:t>Deliver</w:t>
      </w:r>
      <w:r w:rsidR="00E55D4A">
        <w:t>y View</w:t>
      </w:r>
      <w:bookmarkEnd w:id="13"/>
    </w:p>
    <w:p w14:paraId="5C23CAB9" w14:textId="3B027636" w:rsidR="00AB260A" w:rsidRDefault="00AB260A" w:rsidP="00322F86">
      <w:pPr>
        <w:pStyle w:val="BodyText"/>
      </w:pPr>
      <w:r>
        <w:t xml:space="preserve">Delivering the above connection involves </w:t>
      </w:r>
      <w:proofErr w:type="gramStart"/>
      <w:r>
        <w:t>a number of</w:t>
      </w:r>
      <w:proofErr w:type="gramEnd"/>
      <w:r>
        <w:t xml:space="preserve"> phases, starting with a getting Approval, then a Discovery phase, followed by a Design, Development and Delivery phase.</w:t>
      </w:r>
    </w:p>
    <w:p w14:paraId="3DFF8801" w14:textId="7A8CFAD5" w:rsidR="00AB260A" w:rsidRDefault="006C40C5" w:rsidP="00AB260A">
      <w:pPr>
        <w:pStyle w:val="Heading2"/>
      </w:pPr>
      <w:r>
        <w:t>Permission</w:t>
      </w:r>
    </w:p>
    <w:p w14:paraId="6C245C81" w14:textId="21D72347" w:rsidR="00AB260A" w:rsidRDefault="00AB260A" w:rsidP="00AB260A">
      <w:pPr>
        <w:pStyle w:val="BodyText"/>
      </w:pPr>
      <w:r>
        <w:t xml:space="preserve">A prerequisite </w:t>
      </w:r>
      <w:r>
        <w:t xml:space="preserve">to connecting to a service is getting prior approval from the owners of the system </w:t>
      </w:r>
      <w:r>
        <w:t>providing the business service.</w:t>
      </w:r>
    </w:p>
    <w:p w14:paraId="4BA1DA52" w14:textId="77777777" w:rsidR="001C2A5A" w:rsidRDefault="001C2A5A" w:rsidP="001C2A5A">
      <w:pPr>
        <w:pStyle w:val="Heading3"/>
      </w:pPr>
      <w:bookmarkStart w:id="14" w:name="_Toc147235810"/>
      <w:r>
        <w:t>Purpose &amp; Scope Synopsis</w:t>
      </w:r>
      <w:bookmarkEnd w:id="14"/>
    </w:p>
    <w:p w14:paraId="1B41594D" w14:textId="77777777" w:rsidR="001C2A5A" w:rsidRPr="00AB260A" w:rsidRDefault="001C2A5A" w:rsidP="001C2A5A">
      <w:pPr>
        <w:pStyle w:val="BodyText"/>
      </w:pPr>
      <w:r>
        <w:t>A description of the business purpose and scope of information requested, with a synopsis of the privacy impact should be developed to assist with their deciding to grant approval.</w:t>
      </w:r>
    </w:p>
    <w:p w14:paraId="350BACD3" w14:textId="77777777" w:rsidR="001C2A5A" w:rsidRDefault="001C2A5A" w:rsidP="001C2A5A">
      <w:pPr>
        <w:pStyle w:val="Heading3"/>
      </w:pPr>
      <w:bookmarkStart w:id="15" w:name="_Toc147235811"/>
      <w:r>
        <w:t>Business System Owner Approval</w:t>
      </w:r>
      <w:bookmarkEnd w:id="15"/>
    </w:p>
    <w:p w14:paraId="550E0BF0" w14:textId="2AA809AF" w:rsidR="001C2A5A" w:rsidRDefault="001C2A5A" w:rsidP="001C2A5A">
      <w:pPr>
        <w:pStyle w:val="BodyText"/>
      </w:pPr>
      <w:r>
        <w:t xml:space="preserve">The above document is used to obtain approval to access the data. </w:t>
      </w:r>
      <w:r>
        <w:br/>
        <w:t>This is a prerequisite to proceeding on to discovery of the technical aspects of establishing a connection.</w:t>
      </w:r>
    </w:p>
    <w:p w14:paraId="14D5FB26" w14:textId="7205BBF3" w:rsidR="001C2A5A" w:rsidRDefault="001C2A5A" w:rsidP="001C2A5A">
      <w:pPr>
        <w:pStyle w:val="Heading2"/>
      </w:pPr>
      <w:bookmarkStart w:id="16" w:name="_Toc147235812"/>
      <w:r w:rsidRPr="001C2A5A">
        <w:t>Discovery</w:t>
      </w:r>
      <w:bookmarkEnd w:id="16"/>
    </w:p>
    <w:p w14:paraId="61084A6B" w14:textId="2490EECA" w:rsidR="001C2A5A" w:rsidRPr="001C2A5A" w:rsidRDefault="001C2A5A" w:rsidP="001C2A5A">
      <w:pPr>
        <w:pStyle w:val="BodyText"/>
      </w:pPr>
      <w:r>
        <w:t xml:space="preserve">One approval has been </w:t>
      </w:r>
      <w:proofErr w:type="gramStart"/>
      <w:r>
        <w:t>obtained and evidenced</w:t>
      </w:r>
      <w:r w:rsidR="00666074">
        <w:t>,</w:t>
      </w:r>
      <w:proofErr w:type="gramEnd"/>
      <w:r>
        <w:t xml:space="preserve"> discovery can take place. </w:t>
      </w:r>
    </w:p>
    <w:p w14:paraId="0890CE0A" w14:textId="07D5EB24" w:rsidR="00AB260A" w:rsidRDefault="00AB260A" w:rsidP="001C2A5A">
      <w:pPr>
        <w:pStyle w:val="Heading3"/>
      </w:pPr>
      <w:bookmarkStart w:id="17" w:name="_Toc147235813"/>
      <w:r>
        <w:t>System Support Specialists</w:t>
      </w:r>
      <w:bookmarkEnd w:id="17"/>
    </w:p>
    <w:p w14:paraId="45EBEF83" w14:textId="105D4A6B" w:rsidR="001C2A5A" w:rsidRDefault="00AB260A" w:rsidP="00AB260A">
      <w:pPr>
        <w:pStyle w:val="BodyText"/>
      </w:pPr>
      <w:r>
        <w:t xml:space="preserve">A prerequisite is contacting the </w:t>
      </w:r>
      <w:r>
        <w:t xml:space="preserve">specialist </w:t>
      </w:r>
      <w:r>
        <w:t>resources maintaining the target system’s datastores in both non-prod data environments and prod data environments</w:t>
      </w:r>
      <w:r w:rsidR="001C2A5A">
        <w:t>.</w:t>
      </w:r>
      <w:r w:rsidR="001C2A5A">
        <w:br/>
        <w:t>From them the following can be established:</w:t>
      </w:r>
    </w:p>
    <w:p w14:paraId="1C683967" w14:textId="77777777" w:rsidR="001C2A5A" w:rsidRDefault="001C2A5A" w:rsidP="001C2A5A">
      <w:pPr>
        <w:pStyle w:val="Heading4"/>
      </w:pPr>
      <w:bookmarkStart w:id="18" w:name="_Toc147235814"/>
      <w:r>
        <w:t>Database Schema</w:t>
      </w:r>
      <w:bookmarkEnd w:id="18"/>
    </w:p>
    <w:p w14:paraId="656EE06F" w14:textId="77777777" w:rsidR="001C2A5A" w:rsidRDefault="001C2A5A" w:rsidP="001C2A5A">
      <w:pPr>
        <w:pStyle w:val="BodyText"/>
      </w:pPr>
      <w:r>
        <w:t>The schema</w:t>
      </w:r>
      <w:r>
        <w:rPr>
          <w:rStyle w:val="FootnoteReference"/>
        </w:rPr>
        <w:footnoteReference w:id="8"/>
      </w:r>
      <w:r>
        <w:t xml:space="preserve"> of the target database is required early, for analysis and developing an understanding of the minimum set of tables required to be queried, their attributes, and how many Views will be required to be developed to isolate this information for external access.</w:t>
      </w:r>
    </w:p>
    <w:p w14:paraId="3AA0886B" w14:textId="7BEEC4A3" w:rsidR="00AB260A" w:rsidRDefault="00AB260A" w:rsidP="001C2A5A">
      <w:pPr>
        <w:pStyle w:val="Heading4"/>
      </w:pPr>
      <w:bookmarkStart w:id="19" w:name="_Toc147235815"/>
      <w:r>
        <w:t xml:space="preserve">Database Server </w:t>
      </w:r>
      <w:r w:rsidR="001C2A5A">
        <w:t xml:space="preserve">Name </w:t>
      </w:r>
      <w:r>
        <w:t xml:space="preserve">&amp; </w:t>
      </w:r>
      <w:r w:rsidR="001C2A5A">
        <w:t xml:space="preserve">Database </w:t>
      </w:r>
      <w:r>
        <w:t>Name</w:t>
      </w:r>
      <w:bookmarkEnd w:id="19"/>
      <w:r w:rsidR="001C2A5A">
        <w:t xml:space="preserve"> </w:t>
      </w:r>
    </w:p>
    <w:p w14:paraId="3B9E458A" w14:textId="77777777" w:rsidR="00AB260A" w:rsidRDefault="00AB260A" w:rsidP="00AB260A">
      <w:pPr>
        <w:pStyle w:val="BodyText"/>
      </w:pPr>
      <w:r>
        <w:t xml:space="preserve">The target system’s database is required, as is the name of the database server. </w:t>
      </w:r>
    </w:p>
    <w:p w14:paraId="41DEA2B6" w14:textId="11FA9D99" w:rsidR="00AB260A" w:rsidRDefault="00AB260A" w:rsidP="00AB260A">
      <w:pPr>
        <w:pStyle w:val="BodyText"/>
      </w:pPr>
      <w:r>
        <w:t xml:space="preserve">If following best practice of using one database server per target environment, there will be several (e.g., BT, ST, UT, PP, PR), within different domain networks (e.g., an ST and </w:t>
      </w:r>
      <w:r>
        <w:lastRenderedPageBreak/>
        <w:t>PROD network), the access of which is managed by the network’s directory service (e.g., [Active] Active Directory)</w:t>
      </w:r>
      <w:r w:rsidR="001C2A5A">
        <w:t>.</w:t>
      </w:r>
    </w:p>
    <w:p w14:paraId="4EBF8C95" w14:textId="3A79A396" w:rsidR="001C2A5A" w:rsidRDefault="001C2A5A" w:rsidP="00AB260A">
      <w:pPr>
        <w:pStyle w:val="BodyText"/>
      </w:pPr>
      <w:r>
        <w:t>The information will be required to correctly develop connection strings between Service Agents and the database server.</w:t>
      </w:r>
    </w:p>
    <w:p w14:paraId="6313432A" w14:textId="46898FCD" w:rsidR="00AB260A" w:rsidRDefault="001C2A5A" w:rsidP="001C2A5A">
      <w:pPr>
        <w:pStyle w:val="Note"/>
      </w:pPr>
      <w:r>
        <w:t>Note:</w:t>
      </w:r>
      <w:r>
        <w:br/>
        <w:t>t</w:t>
      </w:r>
      <w:r w:rsidR="00AB260A">
        <w:t>he name of the database may or may not be the same in every environment. This information will be required to be know, to provide another attribute of the connection string required by the service agent described later.</w:t>
      </w:r>
    </w:p>
    <w:p w14:paraId="3DBD9277" w14:textId="209B6B8F" w:rsidR="00AB260A" w:rsidRDefault="001C2A5A" w:rsidP="001C2A5A">
      <w:pPr>
        <w:pStyle w:val="Heading3"/>
      </w:pPr>
      <w:bookmarkStart w:id="20" w:name="_Toc147235816"/>
      <w:r>
        <w:t>Database View(s) Design Document</w:t>
      </w:r>
      <w:bookmarkEnd w:id="20"/>
    </w:p>
    <w:p w14:paraId="10D22B72" w14:textId="69D97899" w:rsidR="00E0714E" w:rsidRDefault="001C2A5A" w:rsidP="00322F86">
      <w:pPr>
        <w:pStyle w:val="BodyText"/>
      </w:pPr>
      <w:r>
        <w:t>A deliverable from the discovery phase is a document describing the View(s) that are required.</w:t>
      </w:r>
    </w:p>
    <w:p w14:paraId="55AEE4D9" w14:textId="1FB36A7D" w:rsidR="001C2A5A" w:rsidRDefault="001C2A5A" w:rsidP="001C2A5A">
      <w:pPr>
        <w:pStyle w:val="Note"/>
        <w:rPr>
          <w:i w:val="0"/>
          <w:iCs/>
        </w:rPr>
      </w:pPr>
      <w:r>
        <w:t>Note:</w:t>
      </w:r>
      <w:r>
        <w:br/>
        <w:t xml:space="preserve">a View design may summarise or show combined rows from multiple tables, may limit the number of columns or rows returned and relabel them to better describe their contents. </w:t>
      </w:r>
    </w:p>
    <w:p w14:paraId="79ACB081" w14:textId="4891E8D9" w:rsidR="00E0714E" w:rsidRDefault="00E0714E" w:rsidP="001C2A5A">
      <w:pPr>
        <w:pStyle w:val="BodyText"/>
      </w:pPr>
      <w:r>
        <w:t xml:space="preserve">The design document can contain a </w:t>
      </w:r>
      <w:r w:rsidR="00666074">
        <w:t>high-level</w:t>
      </w:r>
      <w:r>
        <w:t xml:space="preserve"> logical description and/or </w:t>
      </w:r>
      <w:r w:rsidR="00666074">
        <w:t>high-level</w:t>
      </w:r>
      <w:r>
        <w:t xml:space="preserve"> physical description of the desired attributes. It is rare that there is any merit to describing attribute types, etc. as these are easily discoverable by the implementor.</w:t>
      </w:r>
    </w:p>
    <w:p w14:paraId="4E6107A1" w14:textId="77777777" w:rsidR="00E0714E" w:rsidRDefault="00E0714E" w:rsidP="001C2A5A">
      <w:pPr>
        <w:pStyle w:val="BodyText"/>
      </w:pPr>
      <w:r>
        <w:t>The document is provided to the specialist resources in charge of the target system’s database</w:t>
      </w:r>
      <w:r>
        <w:t>.</w:t>
      </w:r>
    </w:p>
    <w:p w14:paraId="1D0875D0" w14:textId="466E127C" w:rsidR="00E0714E" w:rsidRDefault="00E0714E" w:rsidP="001C2A5A">
      <w:pPr>
        <w:pStyle w:val="BodyText"/>
      </w:pPr>
      <w:r>
        <w:t>But the implementation of the design as code is dependent on other deliverables being developed first.</w:t>
      </w:r>
    </w:p>
    <w:p w14:paraId="3789CE64" w14:textId="77777777" w:rsidR="00EC30B6" w:rsidRDefault="00EC30B6" w:rsidP="00EC30B6">
      <w:pPr>
        <w:pStyle w:val="Heading2"/>
      </w:pPr>
      <w:bookmarkStart w:id="21" w:name="_Toc147235817"/>
      <w:r>
        <w:t>Dependencies</w:t>
      </w:r>
      <w:bookmarkEnd w:id="21"/>
    </w:p>
    <w:p w14:paraId="07C7F0A6" w14:textId="092DA7C4" w:rsidR="00E0714E" w:rsidRDefault="00E0714E" w:rsidP="00E0714E">
      <w:pPr>
        <w:pStyle w:val="Heading3"/>
      </w:pPr>
      <w:bookmarkStart w:id="22" w:name="_Toc147235818"/>
      <w:r>
        <w:t>Service Account</w:t>
      </w:r>
      <w:bookmarkEnd w:id="22"/>
    </w:p>
    <w:p w14:paraId="6B15C80D" w14:textId="4BE3D827" w:rsidR="00E0714E" w:rsidRDefault="00E0714E" w:rsidP="001C2A5A">
      <w:pPr>
        <w:pStyle w:val="BodyText"/>
      </w:pPr>
      <w:r>
        <w:t>Service Accounts are required to be commissioned within each domain controller service of the required network (</w:t>
      </w:r>
      <w:r w:rsidR="00666074">
        <w:t>e.g.,</w:t>
      </w:r>
      <w:r>
        <w:t xml:space="preserve"> both the ST, PROD domains).</w:t>
      </w:r>
    </w:p>
    <w:p w14:paraId="3532C9E1" w14:textId="4A5B56CD" w:rsidR="00E0714E" w:rsidRDefault="00E0714E" w:rsidP="00E0714E">
      <w:pPr>
        <w:pStyle w:val="BodyText"/>
      </w:pPr>
      <w:r>
        <w:t xml:space="preserve">It is best practice that each connection </w:t>
      </w:r>
      <w:r w:rsidR="00EC30B6">
        <w:t xml:space="preserve">type </w:t>
      </w:r>
      <w:r>
        <w:t>between devices is provided its own service account</w:t>
      </w:r>
      <w:r w:rsidR="00EC30B6">
        <w:t xml:space="preserve">. </w:t>
      </w:r>
    </w:p>
    <w:p w14:paraId="654FAB6A" w14:textId="2D1DCF1D" w:rsidR="00E0714E" w:rsidRDefault="00E0714E" w:rsidP="00EC30B6">
      <w:pPr>
        <w:pStyle w:val="Note"/>
      </w:pPr>
      <w:r>
        <w:t>Note:</w:t>
      </w:r>
      <w:r>
        <w:br/>
        <w:t>Organisation specific naming conventions may apply, to make it easier to determine in diagnostic logs which service invoked the connection, and where it was intending to connect to.</w:t>
      </w:r>
    </w:p>
    <w:p w14:paraId="72B116A8" w14:textId="1023997A" w:rsidR="00E0714E" w:rsidRDefault="00E0714E" w:rsidP="00E0714E">
      <w:pPr>
        <w:pStyle w:val="Heading3"/>
      </w:pPr>
      <w:bookmarkStart w:id="23" w:name="_Toc147235819"/>
      <w:r>
        <w:t>Domain Group</w:t>
      </w:r>
      <w:r w:rsidR="00EC30B6">
        <w:t>s</w:t>
      </w:r>
      <w:bookmarkEnd w:id="23"/>
    </w:p>
    <w:p w14:paraId="1FBA1EC6" w14:textId="2FB690EA" w:rsidR="00EC30B6" w:rsidRDefault="00EC30B6" w:rsidP="001C2A5A">
      <w:pPr>
        <w:pStyle w:val="BodyText"/>
      </w:pPr>
      <w:r>
        <w:t xml:space="preserve">As multiple environments will exist (e.g., BT, DT, ST, UT, PP, PR) but will be created within a smaller number of network (e.g., an ST and PR domains), the same </w:t>
      </w:r>
      <w:r>
        <w:t xml:space="preserve">service </w:t>
      </w:r>
      <w:r>
        <w:lastRenderedPageBreak/>
        <w:t>account is used across multiple target system environments</w:t>
      </w:r>
      <w:r>
        <w:t xml:space="preserve"> (</w:t>
      </w:r>
      <w:proofErr w:type="gramStart"/>
      <w:r>
        <w:t>e.g.</w:t>
      </w:r>
      <w:proofErr w:type="gramEnd"/>
      <w:r>
        <w:t xml:space="preserve"> one across BT, DT, ST, UT, and one across </w:t>
      </w:r>
      <w:r w:rsidR="00666074">
        <w:t>PP, PR</w:t>
      </w:r>
      <w:r>
        <w:t>)</w:t>
      </w:r>
      <w:r>
        <w:t>.</w:t>
      </w:r>
    </w:p>
    <w:p w14:paraId="7844088B" w14:textId="3C4B1EA3" w:rsidR="00EC30B6" w:rsidRDefault="00EC30B6" w:rsidP="00EC30B6">
      <w:pPr>
        <w:pStyle w:val="BodyText"/>
      </w:pPr>
      <w:r>
        <w:t>Instead, access is controlled by the creation of Service Account Groups, one for each target environment (e</w:t>
      </w:r>
      <w:r w:rsidR="00205DD7">
        <w:t>.</w:t>
      </w:r>
      <w:r>
        <w:t>g</w:t>
      </w:r>
      <w:r w:rsidR="00205DD7">
        <w:t>.</w:t>
      </w:r>
      <w:r>
        <w:t xml:space="preserve">: BT, DT ST, UT. PP, PR), in the appropriate domain controller.  </w:t>
      </w:r>
    </w:p>
    <w:p w14:paraId="28577A6D" w14:textId="24B2638F" w:rsidR="00EC30B6" w:rsidRDefault="00EC30B6" w:rsidP="001C2A5A">
      <w:pPr>
        <w:pStyle w:val="BodyText"/>
      </w:pPr>
      <w:r>
        <w:t xml:space="preserve">Hence </w:t>
      </w:r>
      <w:r>
        <w:t>Groups are required to be commissioned for each target database environment (e.g.</w:t>
      </w:r>
      <w:r>
        <w:t>,</w:t>
      </w:r>
      <w:r>
        <w:t xml:space="preserve"> BT, DT, ST, UT, PP, PR) within the domain service of the relevant networks (ST, PROD). </w:t>
      </w:r>
    </w:p>
    <w:p w14:paraId="180F3A44" w14:textId="71F625B3" w:rsidR="00EC30B6" w:rsidRDefault="00EC30B6" w:rsidP="00EC30B6">
      <w:pPr>
        <w:pStyle w:val="Heading3"/>
      </w:pPr>
      <w:bookmarkStart w:id="24" w:name="_Toc147235820"/>
      <w:r>
        <w:t xml:space="preserve">Service Agent </w:t>
      </w:r>
      <w:r>
        <w:t>Device</w:t>
      </w:r>
      <w:bookmarkEnd w:id="24"/>
    </w:p>
    <w:p w14:paraId="6EBB14B2" w14:textId="77777777" w:rsidR="00EC30B6" w:rsidRDefault="00EC30B6" w:rsidP="00EC30B6">
      <w:pPr>
        <w:pStyle w:val="BodyText"/>
      </w:pPr>
      <w:r>
        <w:t>As a cloud-based server-less based logic is not recommended</w:t>
      </w:r>
      <w:r>
        <w:rPr>
          <w:rStyle w:val="FootnoteReference"/>
        </w:rPr>
        <w:footnoteReference w:id="9"/>
      </w:r>
      <w:r>
        <w:t>, a physical or virtual device will be required to deploy an Agent to.</w:t>
      </w:r>
      <w:r>
        <w:t xml:space="preserve"> </w:t>
      </w:r>
    </w:p>
    <w:p w14:paraId="1B3AF116" w14:textId="3FA475CD" w:rsidR="00EC30B6" w:rsidRDefault="00EC30B6" w:rsidP="00EC30B6">
      <w:pPr>
        <w:pStyle w:val="Note"/>
      </w:pPr>
      <w:r>
        <w:t>Note:</w:t>
      </w:r>
      <w:r>
        <w:br/>
        <w:t>If using the recommend approach described above, of using a common service account, with access to multiple Groups, then one device per network will be sufficient.</w:t>
      </w:r>
    </w:p>
    <w:p w14:paraId="23480095" w14:textId="0D5C957D" w:rsidR="00205DD7" w:rsidRDefault="00205DD7" w:rsidP="00205DD7">
      <w:pPr>
        <w:pStyle w:val="Heading3"/>
      </w:pPr>
      <w:bookmarkStart w:id="25" w:name="_Toc147235821"/>
      <w:r>
        <w:t>Service Agent Device Directory</w:t>
      </w:r>
      <w:bookmarkEnd w:id="25"/>
    </w:p>
    <w:p w14:paraId="2496D282" w14:textId="102CA90E" w:rsidR="00205DD7" w:rsidRDefault="00205DD7" w:rsidP="00205DD7">
      <w:pPr>
        <w:pStyle w:val="BodyText"/>
      </w:pPr>
      <w:r>
        <w:t>A decision is required as to where on the (potentially shared) device the agent is to be deployed later.</w:t>
      </w:r>
    </w:p>
    <w:p w14:paraId="49327B45" w14:textId="558E30AF" w:rsidR="00205DD7" w:rsidRDefault="00205DD7" w:rsidP="00205DD7">
      <w:pPr>
        <w:pStyle w:val="BodyText"/>
      </w:pPr>
      <w:r>
        <w:t>The target installation directory will require at least two sub directories, one for executables</w:t>
      </w:r>
      <w:r>
        <w:t xml:space="preserve"> (e.g., bin)</w:t>
      </w:r>
      <w:r>
        <w:t xml:space="preserve">, and one for writing </w:t>
      </w:r>
      <w:r>
        <w:t xml:space="preserve">temporary, rolling, </w:t>
      </w:r>
      <w:r>
        <w:t>diagnostics text logs</w:t>
      </w:r>
      <w:r>
        <w:t xml:space="preserve"> (e.g., logs)</w:t>
      </w:r>
      <w:r>
        <w:t xml:space="preserve">. </w:t>
      </w:r>
    </w:p>
    <w:p w14:paraId="30AFDCC2" w14:textId="77777777" w:rsidR="00205DD7" w:rsidRDefault="00205DD7" w:rsidP="00205DD7">
      <w:pPr>
        <w:pStyle w:val="Note"/>
      </w:pPr>
      <w:r>
        <w:t xml:space="preserve">Note: </w:t>
      </w:r>
      <w:r>
        <w:br/>
        <w:t>The directory will require read/write access from the service account under which the deployment automation runs.</w:t>
      </w:r>
    </w:p>
    <w:p w14:paraId="1C5E3AEE" w14:textId="77777777" w:rsidR="00205DD7" w:rsidRDefault="00205DD7" w:rsidP="00205DD7">
      <w:pPr>
        <w:pStyle w:val="BodyText"/>
      </w:pPr>
    </w:p>
    <w:p w14:paraId="3FE04B1C" w14:textId="179B77A3" w:rsidR="00E0714E" w:rsidRDefault="00EC30B6" w:rsidP="00EC30B6">
      <w:pPr>
        <w:pStyle w:val="Heading3"/>
      </w:pPr>
      <w:bookmarkStart w:id="26" w:name="_Toc147235822"/>
      <w:r>
        <w:t>Deployment Agent Device</w:t>
      </w:r>
      <w:bookmarkEnd w:id="26"/>
    </w:p>
    <w:p w14:paraId="272CD9A8" w14:textId="410F9FFB" w:rsidR="00EC30B6" w:rsidRDefault="00EC30B6" w:rsidP="001C2A5A">
      <w:pPr>
        <w:pStyle w:val="BodyText"/>
      </w:pPr>
      <w:r>
        <w:t xml:space="preserve">The deployment of the service agent to its intended device, and its subsequent configuration, </w:t>
      </w:r>
      <w:r w:rsidR="00F2304A">
        <w:t xml:space="preserve">is expected to meet current best practice, and use </w:t>
      </w:r>
      <w:r>
        <w:t>DevOps</w:t>
      </w:r>
      <w:r w:rsidR="00F2304A">
        <w:t xml:space="preserve"> managed automation</w:t>
      </w:r>
      <w:r w:rsidR="00F2304A">
        <w:rPr>
          <w:rStyle w:val="FootnoteReference"/>
        </w:rPr>
        <w:footnoteReference w:id="10"/>
      </w:r>
      <w:r>
        <w:t>.</w:t>
      </w:r>
      <w:r w:rsidR="00F2304A">
        <w:t xml:space="preserve"> </w:t>
      </w:r>
    </w:p>
    <w:p w14:paraId="51E46FA5" w14:textId="692F3A76" w:rsidR="00F2304A" w:rsidRDefault="00F2304A" w:rsidP="001C2A5A">
      <w:pPr>
        <w:pStyle w:val="BodyText"/>
      </w:pPr>
      <w:r>
        <w:t xml:space="preserve">For cloud-based </w:t>
      </w:r>
      <w:proofErr w:type="spellStart"/>
      <w:r>
        <w:t>devops</w:t>
      </w:r>
      <w:proofErr w:type="spellEnd"/>
      <w:r>
        <w:t xml:space="preserve"> automation an Automation Agent Device is required to commissioned </w:t>
      </w:r>
      <w:r w:rsidR="00195C6D">
        <w:t xml:space="preserve">within </w:t>
      </w:r>
      <w:r>
        <w:t>each network (ST, PP)</w:t>
      </w:r>
      <w:r w:rsidR="00195C6D">
        <w:t xml:space="preserve">, so that a Deployment Agent </w:t>
      </w:r>
      <w:proofErr w:type="gramStart"/>
      <w:r w:rsidR="00195C6D">
        <w:t>can be then be</w:t>
      </w:r>
      <w:proofErr w:type="gramEnd"/>
      <w:r w:rsidR="00195C6D">
        <w:t xml:space="preserve"> deployed.</w:t>
      </w:r>
    </w:p>
    <w:p w14:paraId="4830C632" w14:textId="68D79CC4" w:rsidR="00F2304A" w:rsidRDefault="00F2304A" w:rsidP="00F2304A">
      <w:pPr>
        <w:pStyle w:val="Heading3"/>
      </w:pPr>
      <w:bookmarkStart w:id="27" w:name="_Toc147235823"/>
      <w:r>
        <w:lastRenderedPageBreak/>
        <w:t>Deployment Agent</w:t>
      </w:r>
      <w:bookmarkEnd w:id="27"/>
    </w:p>
    <w:p w14:paraId="0B6E45F8" w14:textId="33D0F9BE" w:rsidR="00EC30B6" w:rsidRDefault="00F2304A" w:rsidP="00F2304A">
      <w:pPr>
        <w:pStyle w:val="Headers-ColouredA"/>
      </w:pPr>
      <w:r>
        <w:t>Once a device is available in each network, a Deployment Agent is required to be installed and configured to connect and call back to its cloud</w:t>
      </w:r>
      <w:r w:rsidR="00195C6D">
        <w:t>-</w:t>
      </w:r>
      <w:r>
        <w:t>based automation orchestration service to await deployment instructions.</w:t>
      </w:r>
    </w:p>
    <w:p w14:paraId="7309BFD8" w14:textId="47996143" w:rsidR="00195C6D" w:rsidRDefault="00195C6D" w:rsidP="00195C6D">
      <w:pPr>
        <w:pStyle w:val="Note"/>
      </w:pPr>
      <w:r>
        <w:t>Note:</w:t>
      </w:r>
      <w:r>
        <w:br/>
        <w:t>Whether the Deployment Agent (and optionally the inclusion of the underlying Device) is developed and configured by hand or by a separate on-site/non-</w:t>
      </w:r>
      <w:r w:rsidR="00666074">
        <w:t>cloud-based</w:t>
      </w:r>
      <w:r>
        <w:t xml:space="preserve"> deployment automation (e.g., via Puppet) is left as an implementation choice.</w:t>
      </w:r>
    </w:p>
    <w:p w14:paraId="255AA353" w14:textId="5A936939" w:rsidR="00195C6D" w:rsidRDefault="00195C6D" w:rsidP="00195C6D">
      <w:pPr>
        <w:pStyle w:val="BodyText"/>
      </w:pPr>
    </w:p>
    <w:p w14:paraId="64389A7A" w14:textId="7508AF9D" w:rsidR="00195C6D" w:rsidRDefault="00195C6D" w:rsidP="00195C6D">
      <w:pPr>
        <w:pStyle w:val="Heading3"/>
      </w:pPr>
      <w:bookmarkStart w:id="28" w:name="_Toc147235824"/>
      <w:r>
        <w:t>Database Login</w:t>
      </w:r>
      <w:bookmarkEnd w:id="28"/>
    </w:p>
    <w:p w14:paraId="119DD553" w14:textId="799DEA15" w:rsidR="00195C6D" w:rsidRDefault="00195C6D" w:rsidP="00195C6D">
      <w:pPr>
        <w:pStyle w:val="BodyText"/>
      </w:pPr>
      <w:r>
        <w:t>Each Database in each Environment will require a Login to be developed, associated to the User Group developed for that Environment.</w:t>
      </w:r>
      <w:r w:rsidR="004C0C75">
        <w:br/>
        <w:t>While this step can be done manually, it is recommended that it be done via automation, hence described in the next section.</w:t>
      </w:r>
    </w:p>
    <w:p w14:paraId="0D8BBB0A" w14:textId="77777777" w:rsidR="00195C6D" w:rsidRDefault="00195C6D" w:rsidP="00195C6D">
      <w:pPr>
        <w:pStyle w:val="BodyText"/>
      </w:pPr>
    </w:p>
    <w:p w14:paraId="54159D72" w14:textId="53A50418" w:rsidR="00195C6D" w:rsidRDefault="00195C6D" w:rsidP="00195C6D">
      <w:pPr>
        <w:pStyle w:val="Heading2"/>
      </w:pPr>
      <w:bookmarkStart w:id="29" w:name="_Toc147235825"/>
      <w:r>
        <w:t>Development</w:t>
      </w:r>
      <w:bookmarkEnd w:id="29"/>
    </w:p>
    <w:p w14:paraId="4443AA2F" w14:textId="77777777" w:rsidR="00205DD7" w:rsidRDefault="00205DD7" w:rsidP="00205DD7">
      <w:pPr>
        <w:pStyle w:val="Heading3"/>
      </w:pPr>
      <w:bookmarkStart w:id="30" w:name="_Toc147235826"/>
      <w:r>
        <w:t>DDL Code</w:t>
      </w:r>
      <w:bookmarkEnd w:id="30"/>
    </w:p>
    <w:p w14:paraId="2EE4926A" w14:textId="1A04C699" w:rsidR="00E55D4A" w:rsidRDefault="00E55D4A" w:rsidP="00195C6D">
      <w:pPr>
        <w:pStyle w:val="BodyText"/>
      </w:pPr>
      <w:r>
        <w:t>The changes to the target database can be done manually, but it is preferable that the changes are done via coded instruction</w:t>
      </w:r>
      <w:r w:rsidR="004C0C75">
        <w:t xml:space="preserve">, using the database server’s </w:t>
      </w:r>
      <w:r w:rsidR="004C0C75">
        <w:t>Database Definition Language (DDL)</w:t>
      </w:r>
      <w:r>
        <w:t>.</w:t>
      </w:r>
    </w:p>
    <w:p w14:paraId="1DE4CF33" w14:textId="314A8F2A" w:rsidR="00195C6D" w:rsidRDefault="00E55D4A" w:rsidP="00195C6D">
      <w:pPr>
        <w:pStyle w:val="BodyText"/>
      </w:pPr>
      <w:r>
        <w:t>Therefore, the development of new c</w:t>
      </w:r>
      <w:r w:rsidR="00195C6D">
        <w:t>ode</w:t>
      </w:r>
      <w:r>
        <w:t>d instructions</w:t>
      </w:r>
      <w:r w:rsidR="00195C6D">
        <w:t xml:space="preserve"> is required to automate the following</w:t>
      </w:r>
      <w:r>
        <w:t xml:space="preserve"> tasks</w:t>
      </w:r>
      <w:r w:rsidR="00195C6D">
        <w:t>:</w:t>
      </w:r>
    </w:p>
    <w:p w14:paraId="65E675BE" w14:textId="0CF88FF3" w:rsidR="00195C6D" w:rsidRDefault="00195C6D" w:rsidP="00195C6D">
      <w:pPr>
        <w:pStyle w:val="BodyText"/>
        <w:numPr>
          <w:ilvl w:val="0"/>
          <w:numId w:val="34"/>
        </w:numPr>
      </w:pPr>
      <w:r>
        <w:t xml:space="preserve">Development of a </w:t>
      </w:r>
      <w:r w:rsidR="00E55D4A">
        <w:t xml:space="preserve">Database </w:t>
      </w:r>
      <w:r>
        <w:t xml:space="preserve">User associated to the </w:t>
      </w:r>
      <w:r w:rsidR="00E55D4A">
        <w:t xml:space="preserve">Database Server </w:t>
      </w:r>
      <w:r>
        <w:t>Login</w:t>
      </w:r>
      <w:r w:rsidR="00E55D4A">
        <w:t xml:space="preserve"> that is associated to the database specific Domain Group.</w:t>
      </w:r>
    </w:p>
    <w:p w14:paraId="70AD0B8D" w14:textId="5186A9F0" w:rsidR="00195C6D" w:rsidRDefault="00195C6D" w:rsidP="00195C6D">
      <w:pPr>
        <w:pStyle w:val="BodyText"/>
        <w:numPr>
          <w:ilvl w:val="0"/>
          <w:numId w:val="34"/>
        </w:numPr>
      </w:pPr>
      <w:r>
        <w:t>Creation of View(s) according to the provided View description documentation.</w:t>
      </w:r>
    </w:p>
    <w:p w14:paraId="36324CA8" w14:textId="0BAAC061" w:rsidR="00195C6D" w:rsidRDefault="00195C6D" w:rsidP="00195C6D">
      <w:pPr>
        <w:pStyle w:val="BodyText"/>
        <w:numPr>
          <w:ilvl w:val="0"/>
          <w:numId w:val="34"/>
        </w:numPr>
      </w:pPr>
      <w:r>
        <w:t>Providing the database User with Permissions to the View(s).</w:t>
      </w:r>
    </w:p>
    <w:p w14:paraId="7CCE950A" w14:textId="39976552" w:rsidR="00195C6D" w:rsidRDefault="00195C6D" w:rsidP="00E55D4A">
      <w:pPr>
        <w:pStyle w:val="BodyText"/>
      </w:pPr>
      <w:r>
        <w:t xml:space="preserve">The </w:t>
      </w:r>
      <w:r w:rsidR="00E55D4A">
        <w:t xml:space="preserve">developed </w:t>
      </w:r>
      <w:r>
        <w:t>code is expected to be persisted in a code store</w:t>
      </w:r>
      <w:r w:rsidR="00E55D4A">
        <w:t xml:space="preserve"> and run over the target databases in each environment.</w:t>
      </w:r>
    </w:p>
    <w:p w14:paraId="1F9B7557" w14:textId="77777777" w:rsidR="00E55D4A" w:rsidRDefault="00E55D4A" w:rsidP="00205DD7">
      <w:pPr>
        <w:pStyle w:val="Heading4"/>
      </w:pPr>
      <w:bookmarkStart w:id="31" w:name="_Toc147235827"/>
      <w:r>
        <w:t>Database Server Login</w:t>
      </w:r>
      <w:bookmarkEnd w:id="31"/>
    </w:p>
    <w:p w14:paraId="29F13B9C" w14:textId="77777777" w:rsidR="00E55D4A" w:rsidRDefault="00E55D4A" w:rsidP="00E55D4A">
      <w:pPr>
        <w:pStyle w:val="BodyText"/>
      </w:pPr>
      <w:r>
        <w:t xml:space="preserve">A Login is required to be developed on the database server. </w:t>
      </w:r>
    </w:p>
    <w:p w14:paraId="2688A192" w14:textId="77777777" w:rsidR="00E55D4A" w:rsidRDefault="00E55D4A" w:rsidP="00E55D4A">
      <w:pPr>
        <w:pStyle w:val="BodyText"/>
      </w:pPr>
      <w:r>
        <w:lastRenderedPageBreak/>
        <w:t>SQL Server offers two modes of authentication</w:t>
      </w:r>
      <w:r>
        <w:rPr>
          <w:rStyle w:val="FootnoteReference"/>
        </w:rPr>
        <w:footnoteReference w:id="11"/>
      </w:r>
      <w:r>
        <w:t xml:space="preserve"> of a server Login. </w:t>
      </w:r>
    </w:p>
    <w:p w14:paraId="62AB25F8" w14:textId="77777777" w:rsidR="00E55D4A" w:rsidRDefault="00E55D4A" w:rsidP="00E55D4A">
      <w:pPr>
        <w:pStyle w:val="Note"/>
      </w:pPr>
      <w:r>
        <w:t>Note:</w:t>
      </w:r>
      <w:r>
        <w:br/>
        <w:t>SQL Server Authentication, reliant on local storage of databases and subsequent transfer of confidential credentials over the wire is not to be used, in favour of using “Windows/Integrated Authentication”, which validates principal tokens and does not require the transfer of confidential information over the wire.</w:t>
      </w:r>
    </w:p>
    <w:p w14:paraId="5ADC8351" w14:textId="77777777" w:rsidR="00E55D4A" w:rsidRDefault="00E55D4A" w:rsidP="00E55D4A">
      <w:r>
        <w:t xml:space="preserve">Windows Authentication permits the authentication of both local device or domain accounts or groups. </w:t>
      </w:r>
    </w:p>
    <w:p w14:paraId="58A6ADAA" w14:textId="77777777" w:rsidR="00E55D4A" w:rsidRDefault="00E55D4A" w:rsidP="00E55D4A">
      <w:pPr>
        <w:pStyle w:val="BodyText"/>
      </w:pPr>
      <w:r>
        <w:t>Enabling a domain group via windows authentication is recommended. This permits multiple users (e.g., system maintainers, service agents, deployment agents) to login to the database server – once they are added to the appropriate domain group (see above) that is associated to a specific database server.</w:t>
      </w:r>
    </w:p>
    <w:p w14:paraId="0D613A89" w14:textId="77777777" w:rsidR="00E55D4A" w:rsidRDefault="00E55D4A" w:rsidP="00E55D4A">
      <w:pPr>
        <w:pStyle w:val="Heading4"/>
      </w:pPr>
      <w:bookmarkStart w:id="32" w:name="_Toc147235828"/>
      <w:r>
        <w:t>Database Server Authorisation</w:t>
      </w:r>
      <w:bookmarkEnd w:id="32"/>
    </w:p>
    <w:p w14:paraId="7D5E12AC" w14:textId="28E31C7F" w:rsidR="004C0C75" w:rsidRDefault="00E55D4A" w:rsidP="00205DD7">
      <w:pPr>
        <w:pStyle w:val="BodyText"/>
      </w:pPr>
      <w:r>
        <w:t xml:space="preserve">The database server Login does not require being granted an extended set of rights: </w:t>
      </w:r>
      <w:r w:rsidRPr="000627E4">
        <w:rPr>
          <w:i/>
          <w:iCs/>
        </w:rPr>
        <w:t>public</w:t>
      </w:r>
      <w:r>
        <w:t xml:space="preserve"> access is expected to be sufficient for most use cases.</w:t>
      </w:r>
    </w:p>
    <w:p w14:paraId="775D75AA" w14:textId="3A2A21C3" w:rsidR="00E55D4A" w:rsidRDefault="00E55D4A" w:rsidP="00205DD7">
      <w:pPr>
        <w:pStyle w:val="Heading4"/>
      </w:pPr>
      <w:bookmarkStart w:id="33" w:name="_Toc147235829"/>
      <w:r>
        <w:t>Database User</w:t>
      </w:r>
      <w:bookmarkEnd w:id="33"/>
      <w:r>
        <w:tab/>
      </w:r>
    </w:p>
    <w:p w14:paraId="5777E84D" w14:textId="77777777" w:rsidR="00E55D4A" w:rsidRDefault="00E55D4A" w:rsidP="00E55D4A">
      <w:pPr>
        <w:pStyle w:val="BodyText"/>
      </w:pPr>
      <w:r>
        <w:t xml:space="preserve">Whereas a Login permits </w:t>
      </w:r>
      <w:r w:rsidRPr="003C7B40">
        <w:rPr>
          <w:i/>
          <w:iCs/>
        </w:rPr>
        <w:t>authentication</w:t>
      </w:r>
      <w:r>
        <w:t xml:space="preserve"> to a server, it does not automatically </w:t>
      </w:r>
      <w:r w:rsidRPr="003C7B40">
        <w:rPr>
          <w:i/>
          <w:iCs/>
        </w:rPr>
        <w:t>authorise</w:t>
      </w:r>
      <w:r>
        <w:t xml:space="preserve"> access as a User to a specific database managed by the database server. </w:t>
      </w:r>
    </w:p>
    <w:p w14:paraId="2E17C164" w14:textId="77777777" w:rsidR="00E55D4A" w:rsidRDefault="00E55D4A" w:rsidP="00E55D4A">
      <w:pPr>
        <w:pStyle w:val="BodyText"/>
      </w:pPr>
      <w:r>
        <w:t>Therefore, the authenticated Database Server Login is required to registered first as a User</w:t>
      </w:r>
      <w:r>
        <w:rPr>
          <w:rStyle w:val="FootnoteReference"/>
        </w:rPr>
        <w:footnoteReference w:id="12"/>
      </w:r>
      <w:r>
        <w:t xml:space="preserve"> in the target Database.</w:t>
      </w:r>
    </w:p>
    <w:p w14:paraId="0AE92306" w14:textId="767D958A" w:rsidR="004C0C75" w:rsidRDefault="004C0C75" w:rsidP="00205DD7">
      <w:pPr>
        <w:pStyle w:val="Heading4"/>
      </w:pPr>
      <w:bookmarkStart w:id="34" w:name="_Toc147235830"/>
      <w:r>
        <w:t>View(s)</w:t>
      </w:r>
      <w:bookmarkEnd w:id="34"/>
    </w:p>
    <w:p w14:paraId="14E002CD" w14:textId="12CD60C8" w:rsidR="004C0C75" w:rsidRDefault="004C0C75" w:rsidP="00E55D4A">
      <w:pPr>
        <w:pStyle w:val="BodyText"/>
      </w:pPr>
      <w:r>
        <w:t>The development of the Views is based on the design document provided earlier.</w:t>
      </w:r>
    </w:p>
    <w:p w14:paraId="25E0A875" w14:textId="272184A0" w:rsidR="004C0C75" w:rsidRDefault="004C0C75" w:rsidP="00205DD7">
      <w:pPr>
        <w:pStyle w:val="Heading4"/>
      </w:pPr>
      <w:bookmarkStart w:id="35" w:name="_Toc147235831"/>
      <w:r>
        <w:t>Permissions</w:t>
      </w:r>
      <w:bookmarkEnd w:id="35"/>
    </w:p>
    <w:p w14:paraId="36AB5A16" w14:textId="5377D175" w:rsidR="004C0C75" w:rsidRDefault="004C0C75" w:rsidP="004C0C75">
      <w:pPr>
        <w:pStyle w:val="BodyText"/>
      </w:pPr>
      <w:r>
        <w:t xml:space="preserve">Finally, the </w:t>
      </w:r>
      <w:r>
        <w:t xml:space="preserve">database User is </w:t>
      </w:r>
      <w:r>
        <w:t xml:space="preserve">then </w:t>
      </w:r>
      <w:r>
        <w:t xml:space="preserve">authorised/granted </w:t>
      </w:r>
      <w:r w:rsidRPr="00347380">
        <w:rPr>
          <w:i/>
          <w:iCs/>
        </w:rPr>
        <w:t>select</w:t>
      </w:r>
      <w:r>
        <w:t xml:space="preserve"> rights to only the newly created case specific Views</w:t>
      </w:r>
      <w:r>
        <w:rPr>
          <w:rStyle w:val="FootnoteReference"/>
        </w:rPr>
        <w:footnoteReference w:id="13"/>
      </w:r>
      <w:r>
        <w:t>.</w:t>
      </w:r>
    </w:p>
    <w:p w14:paraId="36AB5C28" w14:textId="06556D61" w:rsidR="00205DD7" w:rsidRDefault="00205DD7" w:rsidP="00205DD7">
      <w:pPr>
        <w:pStyle w:val="Heading3"/>
      </w:pPr>
      <w:bookmarkStart w:id="36" w:name="_Toc147235832"/>
      <w:r>
        <w:t>Agent &amp; Packaging Development</w:t>
      </w:r>
      <w:bookmarkEnd w:id="36"/>
    </w:p>
    <w:p w14:paraId="1F26931C" w14:textId="13976119" w:rsidR="00205DD7" w:rsidRDefault="00205DD7" w:rsidP="004C0C75">
      <w:pPr>
        <w:pStyle w:val="BodyText"/>
      </w:pPr>
      <w:r>
        <w:t>The Service Agent may be custom developed or be by a vendor.</w:t>
      </w:r>
    </w:p>
    <w:p w14:paraId="65268B1E" w14:textId="77777777" w:rsidR="00205DD7" w:rsidRDefault="00205DD7">
      <w:r>
        <w:t>If in-house,</w:t>
      </w:r>
    </w:p>
    <w:p w14:paraId="12B3F4D0" w14:textId="77777777" w:rsidR="00205DD7" w:rsidRDefault="00205DD7" w:rsidP="00205DD7">
      <w:pPr>
        <w:pStyle w:val="Heading4"/>
      </w:pPr>
      <w:bookmarkStart w:id="37" w:name="_Toc147235833"/>
      <w:r>
        <w:lastRenderedPageBreak/>
        <w:t>Agent</w:t>
      </w:r>
      <w:bookmarkEnd w:id="37"/>
      <w:r>
        <w:t xml:space="preserve"> </w:t>
      </w:r>
    </w:p>
    <w:p w14:paraId="1CC38D28" w14:textId="1721BA9E" w:rsidR="00205DD7" w:rsidRDefault="00205DD7" w:rsidP="00205DD7">
      <w:pPr>
        <w:pStyle w:val="BodyText"/>
      </w:pPr>
      <w:r>
        <w:t xml:space="preserve">The </w:t>
      </w:r>
      <w:r>
        <w:t xml:space="preserve">Agent’s purpose is to query </w:t>
      </w:r>
      <w:r>
        <w:t xml:space="preserve">View(s) </w:t>
      </w:r>
      <w:r>
        <w:t xml:space="preserve">as a </w:t>
      </w:r>
      <w:r>
        <w:t>thread running as the domain user who has been added to the domain group that been mapped to the database server login, who is a User with appropriate rights to the View(s).</w:t>
      </w:r>
    </w:p>
    <w:p w14:paraId="150AF6D9" w14:textId="77777777" w:rsidR="00205DD7" w:rsidRDefault="00205DD7" w:rsidP="00205DD7">
      <w:pPr>
        <w:pStyle w:val="BodyText"/>
      </w:pPr>
      <w:r>
        <w:t>The Agent may be developed in a few ways:</w:t>
      </w:r>
    </w:p>
    <w:p w14:paraId="60ACA8F7" w14:textId="62352021" w:rsidR="00205DD7" w:rsidRDefault="00205DD7" w:rsidP="00205DD7">
      <w:pPr>
        <w:pStyle w:val="BodyText"/>
        <w:numPr>
          <w:ilvl w:val="0"/>
          <w:numId w:val="34"/>
        </w:numPr>
      </w:pPr>
      <w:r>
        <w:t>as a Windows service or Linux daemon, running in permanence in the background without a visible user interface, either</w:t>
      </w:r>
      <w:r w:rsidR="00666074">
        <w:t>:</w:t>
      </w:r>
      <w:r>
        <w:t xml:space="preserve"> </w:t>
      </w:r>
    </w:p>
    <w:p w14:paraId="5ADAE62B" w14:textId="77777777" w:rsidR="00205DD7" w:rsidRDefault="00205DD7" w:rsidP="00205DD7">
      <w:pPr>
        <w:pStyle w:val="BodyText"/>
        <w:numPr>
          <w:ilvl w:val="1"/>
          <w:numId w:val="34"/>
        </w:numPr>
      </w:pPr>
      <w:r>
        <w:t xml:space="preserve">triggering the request at intervals, or </w:t>
      </w:r>
    </w:p>
    <w:p w14:paraId="1ABCE2AE" w14:textId="77777777" w:rsidR="00205DD7" w:rsidRDefault="00205DD7" w:rsidP="00205DD7">
      <w:pPr>
        <w:pStyle w:val="BodyText"/>
        <w:numPr>
          <w:ilvl w:val="1"/>
          <w:numId w:val="34"/>
        </w:numPr>
      </w:pPr>
      <w:r>
        <w:t>upon receiving a signal to do so over a WebSocket or Long Polling based connection</w:t>
      </w:r>
      <w:r>
        <w:rPr>
          <w:rStyle w:val="FootnoteReference"/>
        </w:rPr>
        <w:footnoteReference w:id="14"/>
      </w:r>
      <w:r>
        <w:t>.</w:t>
      </w:r>
    </w:p>
    <w:p w14:paraId="5B50E5A1" w14:textId="77777777" w:rsidR="00205DD7" w:rsidRDefault="00205DD7" w:rsidP="00205DD7">
      <w:pPr>
        <w:pStyle w:val="BodyText"/>
      </w:pPr>
      <w:r>
        <w:t xml:space="preserve">If the agent has not been developed as a service / daemon, a scheduled task can be used to start a short-lived executable to invoke the query. </w:t>
      </w:r>
    </w:p>
    <w:p w14:paraId="49864913" w14:textId="77777777" w:rsidR="00205DD7" w:rsidRDefault="00205DD7" w:rsidP="00205DD7">
      <w:pPr>
        <w:pStyle w:val="BodyText"/>
      </w:pPr>
      <w:r>
        <w:t>Considerations with this approach include:</w:t>
      </w:r>
    </w:p>
    <w:p w14:paraId="3FAE33D8" w14:textId="77777777" w:rsidR="00205DD7" w:rsidRDefault="00205DD7" w:rsidP="00205DD7">
      <w:pPr>
        <w:pStyle w:val="BodyText"/>
        <w:numPr>
          <w:ilvl w:val="0"/>
          <w:numId w:val="34"/>
        </w:numPr>
      </w:pPr>
      <w:r>
        <w:t xml:space="preserve">working to suppress the display of the console and/or user interface, </w:t>
      </w:r>
    </w:p>
    <w:p w14:paraId="1907CC6C" w14:textId="15E06EAA" w:rsidR="00205DD7" w:rsidRDefault="00205DD7" w:rsidP="00205DD7">
      <w:pPr>
        <w:pStyle w:val="BodyText"/>
        <w:numPr>
          <w:ilvl w:val="0"/>
          <w:numId w:val="34"/>
        </w:numPr>
      </w:pPr>
      <w:r>
        <w:t xml:space="preserve">as the scheduling mechanism is separate from the agent code and is part of the operating system it makes deployment require additional </w:t>
      </w:r>
      <w:r w:rsidR="00666074">
        <w:t>rights.</w:t>
      </w:r>
      <w:r>
        <w:t xml:space="preserve"> </w:t>
      </w:r>
    </w:p>
    <w:p w14:paraId="5B3A14BD" w14:textId="77777777" w:rsidR="00205DD7" w:rsidRDefault="00205DD7" w:rsidP="00205DD7">
      <w:pPr>
        <w:pStyle w:val="Note"/>
      </w:pPr>
      <w:r>
        <w:t>Note:</w:t>
      </w:r>
      <w:r>
        <w:br/>
        <w:t xml:space="preserve">The use of service accounts/daemons for running long standing executables in the background is a more preferred design to the use of scheduled tasks. </w:t>
      </w:r>
    </w:p>
    <w:p w14:paraId="5E3A77C4" w14:textId="77777777" w:rsidR="00205DD7" w:rsidRDefault="00205DD7" w:rsidP="00205DD7">
      <w:pPr>
        <w:pStyle w:val="Heading4"/>
      </w:pPr>
      <w:bookmarkStart w:id="38" w:name="_Toc147235834"/>
      <w:r>
        <w:t>Agent Installation Package</w:t>
      </w:r>
      <w:bookmarkEnd w:id="38"/>
    </w:p>
    <w:p w14:paraId="041183A2" w14:textId="77777777" w:rsidR="00205DD7" w:rsidRDefault="00205DD7" w:rsidP="00205DD7">
      <w:pPr>
        <w:pStyle w:val="BodyText"/>
      </w:pPr>
      <w:r>
        <w:t>The agent will require being packaged to facilitate its installation on a target device.</w:t>
      </w:r>
    </w:p>
    <w:p w14:paraId="50279619" w14:textId="3174B3E8" w:rsidR="00205DD7" w:rsidRDefault="00205DD7">
      <w:r>
        <w:br w:type="page"/>
      </w:r>
    </w:p>
    <w:p w14:paraId="6996207D" w14:textId="197F049F" w:rsidR="00C719A3" w:rsidRDefault="00C719A3" w:rsidP="00C719A3">
      <w:pPr>
        <w:pStyle w:val="Heading4"/>
      </w:pPr>
      <w:bookmarkStart w:id="39" w:name="_Toc147235835"/>
      <w:r>
        <w:lastRenderedPageBreak/>
        <w:t xml:space="preserve">Cloud </w:t>
      </w:r>
      <w:r>
        <w:t>Deployment Pipeline</w:t>
      </w:r>
      <w:bookmarkEnd w:id="39"/>
    </w:p>
    <w:p w14:paraId="3F694D9A" w14:textId="77777777" w:rsidR="00C719A3" w:rsidRDefault="00C719A3" w:rsidP="00C719A3">
      <w:pPr>
        <w:pStyle w:val="BodyText"/>
      </w:pPr>
      <w:r>
        <w:t xml:space="preserve">The deployment of the service agent installation package, its activation, and any related configuration should be performed via a cloud-service-based automation (e.g.: Azure Pipelines, etc.). </w:t>
      </w:r>
    </w:p>
    <w:p w14:paraId="4AE431BA" w14:textId="1295CBE7" w:rsidR="00C719A3" w:rsidRDefault="00C719A3" w:rsidP="00C719A3">
      <w:pPr>
        <w:pStyle w:val="BodyText"/>
      </w:pPr>
      <w:r>
        <w:t xml:space="preserve">The pipeline will download the Agent Installation </w:t>
      </w:r>
      <w:r w:rsidR="00666074">
        <w:t>Package and</w:t>
      </w:r>
      <w:r>
        <w:t xml:space="preserve"> instruct the Deployment Pipeline Agent to deploy and unpack it into the target (bin) directory of the Deployment Pipeline Agent Device, and configure it as needed.</w:t>
      </w:r>
    </w:p>
    <w:p w14:paraId="08156C3A" w14:textId="062C0447" w:rsidR="00C719A3" w:rsidRDefault="00C719A3" w:rsidP="00C719A3">
      <w:pPr>
        <w:pStyle w:val="BodyText"/>
      </w:pPr>
      <w:r>
        <w:t>Configuration to code per target database will include:</w:t>
      </w:r>
    </w:p>
    <w:p w14:paraId="2F73CBFA" w14:textId="68823E34" w:rsidR="00C719A3" w:rsidRDefault="00C719A3" w:rsidP="00C719A3">
      <w:pPr>
        <w:pStyle w:val="BodyText"/>
        <w:numPr>
          <w:ilvl w:val="0"/>
          <w:numId w:val="34"/>
        </w:numPr>
      </w:pPr>
      <w:r>
        <w:t>Instructing it to use the network’s User Account when making queries.</w:t>
      </w:r>
    </w:p>
    <w:p w14:paraId="51DBB94D" w14:textId="2291371A" w:rsidR="00C719A3" w:rsidRDefault="00C719A3" w:rsidP="00C719A3">
      <w:pPr>
        <w:pStyle w:val="BodyText"/>
        <w:numPr>
          <w:ilvl w:val="0"/>
          <w:numId w:val="34"/>
        </w:numPr>
      </w:pPr>
      <w:r>
        <w:t>Instructing it to as to which Database Server and Database to use.</w:t>
      </w:r>
    </w:p>
    <w:p w14:paraId="643E329D" w14:textId="0ED2DDAC" w:rsidR="00205DD7" w:rsidRDefault="00C719A3" w:rsidP="004C0C75">
      <w:pPr>
        <w:pStyle w:val="BodyText"/>
        <w:numPr>
          <w:ilvl w:val="0"/>
          <w:numId w:val="34"/>
        </w:numPr>
      </w:pPr>
      <w:r>
        <w:t>Instructing it where to deliver query results to.</w:t>
      </w:r>
    </w:p>
    <w:p w14:paraId="4A8EC595" w14:textId="021AE913" w:rsidR="0056799B" w:rsidRDefault="0056799B" w:rsidP="004C0C75">
      <w:pPr>
        <w:pStyle w:val="BodyText"/>
        <w:numPr>
          <w:ilvl w:val="0"/>
          <w:numId w:val="34"/>
        </w:numPr>
      </w:pPr>
      <w:r>
        <w:t>Instructing it as to which credentials to use to access the delivery target.</w:t>
      </w:r>
    </w:p>
    <w:p w14:paraId="4BD2171C" w14:textId="77777777" w:rsidR="00C719A3" w:rsidRDefault="00C719A3" w:rsidP="00C719A3">
      <w:pPr>
        <w:pStyle w:val="Heading3"/>
      </w:pPr>
      <w:bookmarkStart w:id="40" w:name="_Toc147235836"/>
      <w:r>
        <w:t>Intranet Deployment Pipeline</w:t>
      </w:r>
      <w:bookmarkEnd w:id="40"/>
    </w:p>
    <w:p w14:paraId="55CD6B35" w14:textId="17AF1DE7" w:rsidR="00C719A3" w:rsidRDefault="00C719A3" w:rsidP="00C719A3">
      <w:pPr>
        <w:pStyle w:val="BodyText"/>
      </w:pPr>
      <w:r>
        <w:t xml:space="preserve">Any code required to deploy the </w:t>
      </w:r>
      <w:r>
        <w:t xml:space="preserve">Deployment Pipeline Service Agent </w:t>
      </w:r>
      <w:r>
        <w:t xml:space="preserve">via an on-prem deployment pipeline </w:t>
      </w:r>
      <w:r>
        <w:t>automation process (e.g.</w:t>
      </w:r>
      <w:r>
        <w:t>,</w:t>
      </w:r>
      <w:r>
        <w:t xml:space="preserve"> </w:t>
      </w:r>
      <w:r>
        <w:t xml:space="preserve">using </w:t>
      </w:r>
      <w:r>
        <w:t>Puppet)</w:t>
      </w:r>
      <w:r>
        <w:t xml:space="preserve"> is beyond the scope of this document.</w:t>
      </w:r>
      <w:r>
        <w:t xml:space="preserve"> </w:t>
      </w:r>
    </w:p>
    <w:p w14:paraId="341AF6F1" w14:textId="0299D17F" w:rsidR="00C719A3" w:rsidRDefault="00C719A3" w:rsidP="00C719A3">
      <w:pPr>
        <w:pStyle w:val="Heading3"/>
      </w:pPr>
      <w:bookmarkStart w:id="41" w:name="_Toc147235837"/>
      <w:r>
        <w:t>Response Target</w:t>
      </w:r>
      <w:bookmarkEnd w:id="41"/>
    </w:p>
    <w:p w14:paraId="2DACE228" w14:textId="7877C21A" w:rsidR="00C719A3" w:rsidRDefault="00C719A3" w:rsidP="00C719A3">
      <w:pPr>
        <w:pStyle w:val="BodyText"/>
      </w:pPr>
      <w:r>
        <w:t>When the service agent makes queries to a View to which it has permissions, it packages the response, and delivers it to a target.</w:t>
      </w:r>
    </w:p>
    <w:p w14:paraId="3B4FBF41" w14:textId="7E3A2963" w:rsidR="00C719A3" w:rsidRDefault="00C719A3" w:rsidP="00C719A3">
      <w:pPr>
        <w:pStyle w:val="BodyText"/>
      </w:pPr>
      <w:r>
        <w:t xml:space="preserve">The target can be the </w:t>
      </w:r>
      <w:r w:rsidR="00345796">
        <w:t>Orchestrator’s</w:t>
      </w:r>
      <w:r>
        <w:t xml:space="preserve"> API or drop folder created for the purpose.</w:t>
      </w:r>
    </w:p>
    <w:p w14:paraId="255E5502" w14:textId="1EBB3452" w:rsidR="00C719A3" w:rsidRDefault="00C719A3" w:rsidP="00C719A3">
      <w:pPr>
        <w:pStyle w:val="BodyText"/>
      </w:pPr>
      <w:r>
        <w:t>Either way, the target needs to be developed if necessary</w:t>
      </w:r>
      <w:r w:rsidR="0056799B">
        <w:t xml:space="preserve"> and access enabled to the service account under which the service agent runs.</w:t>
      </w:r>
    </w:p>
    <w:p w14:paraId="333F7E65" w14:textId="43061C6A" w:rsidR="004C0C75" w:rsidRDefault="004C0C75" w:rsidP="004C0C75">
      <w:pPr>
        <w:pStyle w:val="Heading2"/>
      </w:pPr>
      <w:bookmarkStart w:id="42" w:name="_Toc147235838"/>
      <w:r>
        <w:t>Deployment</w:t>
      </w:r>
      <w:bookmarkEnd w:id="42"/>
    </w:p>
    <w:p w14:paraId="4508488C" w14:textId="2A2BD48B" w:rsidR="004C0C75" w:rsidRDefault="004C0C75" w:rsidP="004C0C75">
      <w:pPr>
        <w:pStyle w:val="BodyText"/>
      </w:pPr>
      <w:r>
        <w:t xml:space="preserve">The final steps are installing the Service Agent that will be Instructed to package and return the responses from queries to the developed Views. </w:t>
      </w:r>
    </w:p>
    <w:p w14:paraId="5C7CD65D" w14:textId="5D09EE36" w:rsidR="004C0C75" w:rsidRDefault="004C0C75" w:rsidP="004C0C75">
      <w:pPr>
        <w:pStyle w:val="Heading3"/>
      </w:pPr>
      <w:bookmarkStart w:id="43" w:name="_Toc147235839"/>
      <w:r>
        <w:t>Well known Agent Deployment Package Source</w:t>
      </w:r>
      <w:bookmarkEnd w:id="43"/>
    </w:p>
    <w:p w14:paraId="6104849A" w14:textId="05262025" w:rsidR="004C0C75" w:rsidRDefault="004C0C75" w:rsidP="004C0C75">
      <w:pPr>
        <w:pStyle w:val="BodyText"/>
      </w:pPr>
      <w:r>
        <w:t xml:space="preserve">The deployment pipeline used to install the service agent has to retrieve the </w:t>
      </w:r>
      <w:r w:rsidR="00C719A3">
        <w:t xml:space="preserve">Agent </w:t>
      </w:r>
      <w:r>
        <w:t>installation package from somewhere.</w:t>
      </w:r>
    </w:p>
    <w:p w14:paraId="380793D3" w14:textId="76295706" w:rsidR="004C0C75" w:rsidRDefault="004C0C75" w:rsidP="004C0C75">
      <w:pPr>
        <w:pStyle w:val="BodyText"/>
      </w:pPr>
      <w:r>
        <w:t>If the agent is custom built, or this organisation has the source code, then the well</w:t>
      </w:r>
      <w:r w:rsidR="00C719A3">
        <w:t>-</w:t>
      </w:r>
      <w:r>
        <w:t xml:space="preserve">known source will probably be its code repository. </w:t>
      </w:r>
    </w:p>
    <w:p w14:paraId="2406D149" w14:textId="655411AE" w:rsidR="004C0C75" w:rsidRDefault="00C719A3" w:rsidP="00C719A3">
      <w:pPr>
        <w:pStyle w:val="Note"/>
      </w:pPr>
      <w:r>
        <w:t>Note:</w:t>
      </w:r>
      <w:r>
        <w:br/>
      </w:r>
      <w:r w:rsidR="004C0C75">
        <w:t>If the agent is developed by a 3</w:t>
      </w:r>
      <w:r w:rsidR="004C0C75" w:rsidRPr="004C0C75">
        <w:rPr>
          <w:vertAlign w:val="superscript"/>
        </w:rPr>
        <w:t>rd</w:t>
      </w:r>
      <w:r w:rsidR="004C0C75">
        <w:t xml:space="preserve"> party vendor, then the well-known source will have to be decided.</w:t>
      </w:r>
    </w:p>
    <w:p w14:paraId="392285AF" w14:textId="6E3D68EA" w:rsidR="00205DD7" w:rsidRDefault="00205DD7" w:rsidP="004C0C75">
      <w:pPr>
        <w:pStyle w:val="BodyText"/>
      </w:pPr>
      <w:r>
        <w:lastRenderedPageBreak/>
        <w:t xml:space="preserve">The deployment is to executable folder (bin) under the previously chosen </w:t>
      </w:r>
      <w:r w:rsidRPr="00205DD7">
        <w:rPr>
          <w:i/>
          <w:iCs/>
        </w:rPr>
        <w:t xml:space="preserve">Service Agent </w:t>
      </w:r>
      <w:r>
        <w:rPr>
          <w:i/>
          <w:iCs/>
        </w:rPr>
        <w:t>Device Directory.</w:t>
      </w:r>
    </w:p>
    <w:p w14:paraId="13432443" w14:textId="2E008477" w:rsidR="0056799B" w:rsidRDefault="004C0C75" w:rsidP="004C0C75">
      <w:pPr>
        <w:pStyle w:val="Importantpara"/>
      </w:pPr>
      <w:r>
        <w:t>Important:</w:t>
      </w:r>
      <w:r>
        <w:br/>
        <w:t>The objective is that every time the deployment script is run that it retrieves the same version to idempotently deploy it - until configured to do otherwise.</w:t>
      </w:r>
    </w:p>
    <w:p w14:paraId="559F48AD" w14:textId="77777777" w:rsidR="0056799B" w:rsidRDefault="0056799B" w:rsidP="0056799B"/>
    <w:p w14:paraId="64E681F3" w14:textId="2A358A21" w:rsidR="0056799B" w:rsidRDefault="0056799B" w:rsidP="006C40C5">
      <w:pPr>
        <w:pStyle w:val="Heading1"/>
      </w:pPr>
      <w:bookmarkStart w:id="44" w:name="_Toc147235840"/>
      <w:r>
        <w:lastRenderedPageBreak/>
        <w:t>Operations</w:t>
      </w:r>
      <w:bookmarkEnd w:id="44"/>
      <w:r w:rsidR="006C40C5">
        <w:t xml:space="preserve"> View</w:t>
      </w:r>
    </w:p>
    <w:p w14:paraId="39AA1827" w14:textId="10E065F6" w:rsidR="0056799B" w:rsidRDefault="0056799B" w:rsidP="0056799B">
      <w:pPr>
        <w:pStyle w:val="BodyText"/>
      </w:pPr>
      <w:r>
        <w:t xml:space="preserve">If the Service Agent is controlled by an </w:t>
      </w:r>
      <w:r w:rsidR="00345796">
        <w:t>Orchestrator,</w:t>
      </w:r>
      <w:r>
        <w:t xml:space="preserve"> then Operations can occur as follows.</w:t>
      </w:r>
    </w:p>
    <w:p w14:paraId="1389229D" w14:textId="237F7FC9" w:rsidR="0056799B" w:rsidRDefault="0056799B" w:rsidP="006C40C5">
      <w:pPr>
        <w:pStyle w:val="Heading2"/>
      </w:pPr>
      <w:bookmarkStart w:id="45" w:name="_Toc147235841"/>
      <w:r>
        <w:t>Instruction Package</w:t>
      </w:r>
      <w:bookmarkEnd w:id="45"/>
    </w:p>
    <w:p w14:paraId="1780C248" w14:textId="6300DD44" w:rsidR="0056799B" w:rsidRDefault="0056799B" w:rsidP="0056799B">
      <w:pPr>
        <w:pStyle w:val="BodyText"/>
      </w:pPr>
      <w:r>
        <w:t>The Service Agent download an instructions package from the Orchestrator which instructs it to query the View.</w:t>
      </w:r>
    </w:p>
    <w:p w14:paraId="4FB41E0B" w14:textId="2EFA0FF3" w:rsidR="0056799B" w:rsidRDefault="0056799B" w:rsidP="0056799B">
      <w:pPr>
        <w:pStyle w:val="BodyText"/>
      </w:pPr>
      <w:r>
        <w:t>If the instructions include instructions to query other schema objects than the agreed views, it will result in a recoverable error.</w:t>
      </w:r>
    </w:p>
    <w:p w14:paraId="320C3954" w14:textId="1B7135AA" w:rsidR="0056799B" w:rsidRDefault="0056799B" w:rsidP="006C40C5">
      <w:pPr>
        <w:pStyle w:val="Heading2"/>
      </w:pPr>
      <w:bookmarkStart w:id="46" w:name="_Toc147235842"/>
      <w:r>
        <w:t>Recoverable Error Logging</w:t>
      </w:r>
      <w:bookmarkEnd w:id="46"/>
    </w:p>
    <w:p w14:paraId="51A85BEF" w14:textId="292E79C5" w:rsidR="0056799B" w:rsidRDefault="0056799B" w:rsidP="0056799B">
      <w:pPr>
        <w:pStyle w:val="BodyText"/>
      </w:pPr>
      <w:r>
        <w:t xml:space="preserve">If the Service Agent cannot query the View, it is expected to develop diagnostic trace logs in the (logs) directory of the </w:t>
      </w:r>
      <w:r w:rsidRPr="0056799B">
        <w:rPr>
          <w:i/>
          <w:iCs/>
        </w:rPr>
        <w:t>Service agent Device Directory</w:t>
      </w:r>
      <w:r>
        <w:t>.</w:t>
      </w:r>
    </w:p>
    <w:p w14:paraId="7A7E7A97" w14:textId="34295B06" w:rsidR="0056799B" w:rsidRDefault="0056799B" w:rsidP="006C40C5">
      <w:pPr>
        <w:pStyle w:val="Heading2"/>
      </w:pPr>
      <w:bookmarkStart w:id="47" w:name="_Toc147235843"/>
      <w:r>
        <w:t>Successful Queries</w:t>
      </w:r>
      <w:bookmarkEnd w:id="47"/>
    </w:p>
    <w:p w14:paraId="5226FF6E" w14:textId="04B6565E" w:rsidR="0056799B" w:rsidRDefault="0056799B" w:rsidP="0056799B">
      <w:r>
        <w:t>Successful queries will be package and delivered to the configured Target.</w:t>
      </w:r>
    </w:p>
    <w:p w14:paraId="2B8B923F" w14:textId="44E48523" w:rsidR="0056799B" w:rsidRDefault="0056799B" w:rsidP="006C40C5">
      <w:pPr>
        <w:pStyle w:val="Heading2"/>
      </w:pPr>
      <w:bookmarkStart w:id="48" w:name="_Toc147235844"/>
      <w:r>
        <w:t>Monitoring</w:t>
      </w:r>
      <w:bookmarkEnd w:id="48"/>
    </w:p>
    <w:p w14:paraId="23A1DF8B" w14:textId="77777777" w:rsidR="00345796" w:rsidRDefault="0056799B" w:rsidP="0056799B">
      <w:r>
        <w:t xml:space="preserve">Monitoring </w:t>
      </w:r>
      <w:r w:rsidR="00345796">
        <w:t>can be developed as required. Consider</w:t>
      </w:r>
    </w:p>
    <w:p w14:paraId="2F60DDC3" w14:textId="77777777" w:rsidR="00345796" w:rsidRDefault="00345796" w:rsidP="00345796">
      <w:pPr>
        <w:pStyle w:val="ListParagraph"/>
        <w:numPr>
          <w:ilvl w:val="0"/>
          <w:numId w:val="34"/>
        </w:numPr>
      </w:pPr>
      <w:r>
        <w:t xml:space="preserve">observing system Errors </w:t>
      </w:r>
    </w:p>
    <w:p w14:paraId="41A123F0" w14:textId="386A8A63" w:rsidR="0056799B" w:rsidRDefault="00345796" w:rsidP="00345796">
      <w:pPr>
        <w:pStyle w:val="ListParagraph"/>
        <w:numPr>
          <w:ilvl w:val="0"/>
          <w:numId w:val="34"/>
        </w:numPr>
      </w:pPr>
      <w:r>
        <w:t>observing that the Target is getting regular result packages.</w:t>
      </w:r>
    </w:p>
    <w:p w14:paraId="3C8FFFE2" w14:textId="621C0141" w:rsidR="0056799B" w:rsidRDefault="0056799B" w:rsidP="0056799B"/>
    <w:p w14:paraId="676901CA" w14:textId="33E38B2F" w:rsidR="00345796" w:rsidRDefault="00345796" w:rsidP="00345796">
      <w:pPr>
        <w:pStyle w:val="Heading1"/>
      </w:pPr>
      <w:bookmarkStart w:id="49" w:name="_Toc147235845"/>
      <w:r>
        <w:lastRenderedPageBreak/>
        <w:t>Summary</w:t>
      </w:r>
      <w:bookmarkEnd w:id="49"/>
    </w:p>
    <w:p w14:paraId="3B5F4EDC" w14:textId="14E51769" w:rsidR="00345796" w:rsidRPr="00345796" w:rsidRDefault="00345796" w:rsidP="00345796">
      <w:pPr>
        <w:pStyle w:val="BodyText"/>
      </w:pPr>
      <w:r>
        <w:t>A diagram summarizing the main aspects of the connection can be viewed below.</w:t>
      </w:r>
    </w:p>
    <w:p w14:paraId="6F0D0ECF" w14:textId="77777777" w:rsidR="007C5BC7" w:rsidRDefault="007C5BC7" w:rsidP="007C5BC7">
      <w:pPr>
        <w:pStyle w:val="BodyText"/>
        <w:keepNext/>
      </w:pPr>
      <w:r>
        <w:rPr>
          <w:noProof/>
        </w:rPr>
        <w:drawing>
          <wp:inline distT="0" distB="0" distL="0" distR="0" wp14:anchorId="00A98C49" wp14:editId="12683651">
            <wp:extent cx="5467350" cy="7327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0059" cy="7330935"/>
                    </a:xfrm>
                    <a:prstGeom prst="rect">
                      <a:avLst/>
                    </a:prstGeom>
                    <a:noFill/>
                    <a:ln>
                      <a:noFill/>
                    </a:ln>
                  </pic:spPr>
                </pic:pic>
              </a:graphicData>
            </a:graphic>
          </wp:inline>
        </w:drawing>
      </w:r>
    </w:p>
    <w:p w14:paraId="4615C466" w14:textId="71023E4C" w:rsidR="00E8314C" w:rsidRPr="00DA59D0" w:rsidRDefault="007C5BC7" w:rsidP="0056799B">
      <w:pPr>
        <w:pStyle w:val="Caption"/>
      </w:pPr>
      <w:bookmarkStart w:id="50" w:name="_Toc147156916"/>
      <w:r>
        <w:t xml:space="preserve">Figure </w:t>
      </w:r>
      <w:r>
        <w:fldChar w:fldCharType="begin"/>
      </w:r>
      <w:r>
        <w:instrText xml:space="preserve"> SEQ Figure \* ARABIC </w:instrText>
      </w:r>
      <w:r>
        <w:fldChar w:fldCharType="separate"/>
      </w:r>
      <w:r w:rsidR="006C40C5">
        <w:rPr>
          <w:noProof/>
        </w:rPr>
        <w:t>2</w:t>
      </w:r>
      <w:r>
        <w:fldChar w:fldCharType="end"/>
      </w:r>
      <w:r>
        <w:t>: Logical Relationship Diagram</w:t>
      </w:r>
      <w:bookmarkEnd w:id="50"/>
      <w:r w:rsidR="00523828">
        <w:t xml:space="preserve"> </w:t>
      </w:r>
    </w:p>
    <w:p w14:paraId="0CEDF4A5" w14:textId="77777777" w:rsidR="005255FC" w:rsidRDefault="005255FC" w:rsidP="005255FC">
      <w:pPr>
        <w:pStyle w:val="Appendices"/>
      </w:pPr>
      <w:bookmarkStart w:id="51" w:name="_Toc145049430"/>
      <w:bookmarkStart w:id="52" w:name="_Toc147235846"/>
      <w:r>
        <w:lastRenderedPageBreak/>
        <w:t>Appendices</w:t>
      </w:r>
      <w:bookmarkEnd w:id="51"/>
      <w:bookmarkEnd w:id="52"/>
    </w:p>
    <w:p w14:paraId="2F89881E" w14:textId="74A8DB32" w:rsidR="000D0A25" w:rsidRPr="005C7C13" w:rsidRDefault="005255FC" w:rsidP="005C7C13">
      <w:pPr>
        <w:pStyle w:val="Appendix"/>
      </w:pPr>
      <w:bookmarkStart w:id="53" w:name="_Toc145049431"/>
      <w:bookmarkStart w:id="54" w:name="_Toc147235847"/>
      <w:r w:rsidRPr="005C7C13">
        <w:t xml:space="preserve">Appendix A - </w:t>
      </w:r>
      <w:r w:rsidR="008C39DC" w:rsidRPr="005C7C13">
        <w:t>Document</w:t>
      </w:r>
      <w:r w:rsidR="00DA59D0" w:rsidRPr="005C7C13">
        <w:t xml:space="preserve"> Information</w:t>
      </w:r>
      <w:bookmarkEnd w:id="53"/>
      <w:bookmarkEnd w:id="54"/>
    </w:p>
    <w:p w14:paraId="43AB590F" w14:textId="681DED0E" w:rsidR="008C39DC" w:rsidRDefault="008C39DC" w:rsidP="005255FC">
      <w:pPr>
        <w:pStyle w:val="Heading3"/>
      </w:pPr>
      <w:bookmarkStart w:id="55" w:name="_Toc147235848"/>
      <w:r>
        <w:t>Images</w:t>
      </w:r>
      <w:bookmarkEnd w:id="55"/>
    </w:p>
    <w:p w14:paraId="6F7D2189" w14:textId="0C4D3493" w:rsidR="007C5BC7"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7156916" w:history="1">
        <w:r w:rsidR="007C5BC7" w:rsidRPr="00724FBC">
          <w:rPr>
            <w:rStyle w:val="Hyperlink"/>
            <w:noProof/>
          </w:rPr>
          <w:t>Figure 2: Logical Relationship Diagram</w:t>
        </w:r>
        <w:r w:rsidR="007C5BC7">
          <w:rPr>
            <w:noProof/>
            <w:webHidden/>
          </w:rPr>
          <w:tab/>
        </w:r>
        <w:r w:rsidR="007C5BC7">
          <w:rPr>
            <w:noProof/>
            <w:webHidden/>
          </w:rPr>
          <w:fldChar w:fldCharType="begin"/>
        </w:r>
        <w:r w:rsidR="007C5BC7">
          <w:rPr>
            <w:noProof/>
            <w:webHidden/>
          </w:rPr>
          <w:instrText xml:space="preserve"> PAGEREF _Toc147156916 \h </w:instrText>
        </w:r>
        <w:r w:rsidR="007C5BC7">
          <w:rPr>
            <w:noProof/>
            <w:webHidden/>
          </w:rPr>
        </w:r>
        <w:r w:rsidR="007C5BC7">
          <w:rPr>
            <w:noProof/>
            <w:webHidden/>
          </w:rPr>
          <w:fldChar w:fldCharType="separate"/>
        </w:r>
        <w:r w:rsidR="006C40C5">
          <w:rPr>
            <w:noProof/>
            <w:webHidden/>
          </w:rPr>
          <w:t>15</w:t>
        </w:r>
        <w:r w:rsidR="007C5BC7">
          <w:rPr>
            <w:noProof/>
            <w:webHidden/>
          </w:rPr>
          <w:fldChar w:fldCharType="end"/>
        </w:r>
      </w:hyperlink>
    </w:p>
    <w:p w14:paraId="2DD82614" w14:textId="2E7C68CD" w:rsidR="008C39DC" w:rsidRDefault="008C39DC" w:rsidP="008C39DC">
      <w:r>
        <w:fldChar w:fldCharType="end"/>
      </w:r>
    </w:p>
    <w:p w14:paraId="5ED594EB" w14:textId="18C9D77A" w:rsidR="008C39DC" w:rsidRPr="001E2299" w:rsidRDefault="008C39DC" w:rsidP="001E2299">
      <w:pPr>
        <w:pStyle w:val="Heading3"/>
      </w:pPr>
      <w:bookmarkStart w:id="56" w:name="_Toc147235849"/>
      <w:r w:rsidRPr="001E2299">
        <w:t>Tables</w:t>
      </w:r>
      <w:bookmarkEnd w:id="56"/>
    </w:p>
    <w:p w14:paraId="3BB77AB2" w14:textId="118119E4" w:rsidR="00666074"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7235199" w:history="1">
        <w:r w:rsidR="00666074" w:rsidRPr="005C4537">
          <w:rPr>
            <w:rStyle w:val="Hyperlink"/>
            <w:noProof/>
          </w:rPr>
          <w:t>Table 1: ETL Integration Components (HL)</w:t>
        </w:r>
        <w:r w:rsidR="00666074">
          <w:rPr>
            <w:noProof/>
            <w:webHidden/>
          </w:rPr>
          <w:tab/>
        </w:r>
        <w:r w:rsidR="00666074">
          <w:rPr>
            <w:noProof/>
            <w:webHidden/>
          </w:rPr>
          <w:fldChar w:fldCharType="begin"/>
        </w:r>
        <w:r w:rsidR="00666074">
          <w:rPr>
            <w:noProof/>
            <w:webHidden/>
          </w:rPr>
          <w:instrText xml:space="preserve"> PAGEREF _Toc147235199 \h </w:instrText>
        </w:r>
        <w:r w:rsidR="00666074">
          <w:rPr>
            <w:noProof/>
            <w:webHidden/>
          </w:rPr>
        </w:r>
        <w:r w:rsidR="00666074">
          <w:rPr>
            <w:noProof/>
            <w:webHidden/>
          </w:rPr>
          <w:fldChar w:fldCharType="separate"/>
        </w:r>
        <w:r w:rsidR="006C40C5">
          <w:rPr>
            <w:noProof/>
            <w:webHidden/>
          </w:rPr>
          <w:t>5</w:t>
        </w:r>
        <w:r w:rsidR="00666074">
          <w:rPr>
            <w:noProof/>
            <w:webHidden/>
          </w:rPr>
          <w:fldChar w:fldCharType="end"/>
        </w:r>
      </w:hyperlink>
    </w:p>
    <w:p w14:paraId="125C1C6B" w14:textId="08EADDD4" w:rsidR="008C39DC" w:rsidRDefault="008C39DC" w:rsidP="008C39DC">
      <w:r>
        <w:fldChar w:fldCharType="end"/>
      </w:r>
    </w:p>
    <w:p w14:paraId="20825760" w14:textId="69F12EA0" w:rsidR="000F10AE" w:rsidRDefault="000F10AE" w:rsidP="00660C49">
      <w:pPr>
        <w:pStyle w:val="Heading3"/>
      </w:pPr>
      <w:bookmarkStart w:id="57" w:name="_Toc147235850"/>
      <w:r>
        <w:t>References</w:t>
      </w:r>
      <w:bookmarkEnd w:id="57"/>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58" w:name="_Toc147235851"/>
      <w:r>
        <w:t>Review Distribution</w:t>
      </w:r>
      <w:bookmarkEnd w:id="5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5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336D9C5C" w:rsidR="002031CE" w:rsidRDefault="007C5BC7"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20B0020F" w:rsidR="002031CE" w:rsidRDefault="007C5BC7" w:rsidP="009E49C0">
            <w:pPr>
              <w:pStyle w:val="BodyText"/>
            </w:pPr>
            <w:r>
              <w:t>Matt Duguid, DevOps Specialist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60" w:name="_Toc147235852"/>
      <w:bookmarkEnd w:id="59"/>
      <w:r>
        <w:t>Audience</w:t>
      </w:r>
      <w:bookmarkEnd w:id="6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61" w:name="_Toc147235853"/>
      <w:r>
        <w:t>Diagrams</w:t>
      </w:r>
      <w:bookmarkEnd w:id="61"/>
    </w:p>
    <w:p w14:paraId="65008B06" w14:textId="451B44E5" w:rsidR="00660C49" w:rsidRDefault="00660C49" w:rsidP="008C39DC">
      <w:pPr>
        <w:pStyle w:val="BodyText"/>
      </w:pPr>
      <w:bookmarkStart w:id="62" w:name="_Hlk145229490"/>
      <w:r>
        <w:t>Diagrams are developed for a wide audience. Unless specifically for a technical audience, where the use of industry standard diagram types (</w:t>
      </w:r>
      <w:r w:rsidR="007C5BC7">
        <w:t>ArchiMate</w:t>
      </w:r>
      <w:r>
        <w:t>, UML, C4), is appropriate, diagrams are developed as simple “box &amp; line” monochrome diagrams.</w:t>
      </w:r>
    </w:p>
    <w:p w14:paraId="5851EE43" w14:textId="604A1A7A" w:rsidR="0012615C" w:rsidRDefault="0012615C" w:rsidP="0012615C">
      <w:pPr>
        <w:pStyle w:val="Heading3"/>
      </w:pPr>
      <w:bookmarkStart w:id="63" w:name="_Toc147235854"/>
      <w:bookmarkEnd w:id="62"/>
      <w:r>
        <w:t>Terms</w:t>
      </w:r>
      <w:bookmarkEnd w:id="63"/>
    </w:p>
    <w:p w14:paraId="3FD69F0F" w14:textId="730855D2" w:rsidR="00A15219" w:rsidRPr="00A15219" w:rsidRDefault="00A15219" w:rsidP="00A15219">
      <w:pPr>
        <w:pStyle w:val="BodyText"/>
      </w:pPr>
      <w:r>
        <w:t>Refer to the project’s Glossary.</w:t>
      </w:r>
    </w:p>
    <w:p w14:paraId="5A2E5276" w14:textId="77777777" w:rsidR="0012615C" w:rsidRPr="008C39DC" w:rsidRDefault="0012615C" w:rsidP="0012615C">
      <w:pPr>
        <w:pStyle w:val="Heading5"/>
        <w:rPr>
          <w:vanish/>
          <w:specVanish/>
        </w:rPr>
      </w:pPr>
      <w:r>
        <w:t>Term</w:t>
      </w:r>
    </w:p>
    <w:p w14:paraId="3E1E55B4" w14:textId="77777777" w:rsidR="0012615C" w:rsidRDefault="0012615C" w:rsidP="0012615C">
      <w:pPr>
        <w:pStyle w:val="BodyText"/>
      </w:pPr>
      <w:r>
        <w:t>: the meaning.</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14CB2E33" w14:textId="3DFBF307" w:rsidR="00B727C2" w:rsidRDefault="00B727C2" w:rsidP="004A5786">
      <w:pPr>
        <w:pStyle w:val="Appendix"/>
      </w:pPr>
      <w:bookmarkStart w:id="64" w:name="_Toc147235855"/>
      <w:r>
        <w:lastRenderedPageBreak/>
        <w:t>Appendix B – Assumptions</w:t>
      </w:r>
      <w:bookmarkEnd w:id="64"/>
    </w:p>
    <w:p w14:paraId="79B5B812" w14:textId="79AF4D94" w:rsidR="00B727C2" w:rsidRPr="00671BDC" w:rsidRDefault="00B727C2" w:rsidP="00B727C2">
      <w:pPr>
        <w:pStyle w:val="BodyText"/>
      </w:pPr>
      <w:r>
        <w:t>Some assumptions have been made</w:t>
      </w:r>
      <w:r>
        <w:t xml:space="preserve"> in this document</w:t>
      </w:r>
      <w:r>
        <w:t>.</w:t>
      </w:r>
    </w:p>
    <w:p w14:paraId="4B6390F6" w14:textId="77777777" w:rsidR="00B727C2" w:rsidRDefault="00B727C2" w:rsidP="00B727C2">
      <w:pPr>
        <w:pStyle w:val="Heading4"/>
      </w:pPr>
      <w:bookmarkStart w:id="65" w:name="_Toc147235856"/>
      <w:r>
        <w:t>Relational Database</w:t>
      </w:r>
      <w:bookmarkEnd w:id="65"/>
    </w:p>
    <w:p w14:paraId="45BD021C" w14:textId="77777777" w:rsidR="00B727C2" w:rsidRDefault="00B727C2" w:rsidP="00B727C2">
      <w:pPr>
        <w:pStyle w:val="BodyText"/>
      </w:pPr>
      <w:r>
        <w:t>In this document it is assumed that the target database is a relational database, on the assumption that being without usable APIs it may have been develop before non-relational datastore were widely used in an enterprise environment.</w:t>
      </w:r>
    </w:p>
    <w:p w14:paraId="7F06D6B7" w14:textId="77777777" w:rsidR="00B727C2" w:rsidRDefault="00B727C2" w:rsidP="00B727C2">
      <w:pPr>
        <w:pStyle w:val="Heading4"/>
      </w:pPr>
      <w:bookmarkStart w:id="66" w:name="_Toc147235857"/>
      <w:r>
        <w:t>SQL Server</w:t>
      </w:r>
      <w:bookmarkEnd w:id="66"/>
    </w:p>
    <w:p w14:paraId="7D7A56F0" w14:textId="55401549" w:rsidR="00B727C2" w:rsidRPr="00B727C2" w:rsidRDefault="00B727C2" w:rsidP="00B727C2">
      <w:pPr>
        <w:pStyle w:val="BodyText"/>
      </w:pPr>
      <w:r>
        <w:t xml:space="preserve">It is also assumed that, based on probability, the database server used is SQL Server. </w:t>
      </w:r>
    </w:p>
    <w:p w14:paraId="4ED008F8" w14:textId="64197F44" w:rsidR="0012615C" w:rsidRDefault="004A5786" w:rsidP="004A5786">
      <w:pPr>
        <w:pStyle w:val="Appendix"/>
      </w:pPr>
      <w:bookmarkStart w:id="67" w:name="_Toc147235858"/>
      <w:r>
        <w:t xml:space="preserve">Appendix </w:t>
      </w:r>
      <w:r w:rsidR="00B727C2">
        <w:t>C</w:t>
      </w:r>
      <w:r>
        <w:t xml:space="preserve"> – Issues with Integrating with UI APIs</w:t>
      </w:r>
      <w:bookmarkEnd w:id="67"/>
    </w:p>
    <w:p w14:paraId="7E98F21A" w14:textId="0084E15B" w:rsidR="004A5786" w:rsidRDefault="004A5786" w:rsidP="004A5786">
      <w:pPr>
        <w:pStyle w:val="BodyText"/>
      </w:pPr>
      <w:r>
        <w:t>Issues with using APIs intended for UIs for integration purposes may have one or more of the following issues:</w:t>
      </w:r>
    </w:p>
    <w:p w14:paraId="67C4FCAF" w14:textId="6A37ED56" w:rsidR="004A5786" w:rsidRDefault="004A5786" w:rsidP="004A5786">
      <w:pPr>
        <w:pStyle w:val="BodyText"/>
        <w:numPr>
          <w:ilvl w:val="0"/>
          <w:numId w:val="34"/>
        </w:numPr>
      </w:pPr>
      <w:r>
        <w:t>even with access to the current Users list of Tenancies they are members of, there is no guarantee they are members of all target system Tenancies,</w:t>
      </w:r>
    </w:p>
    <w:p w14:paraId="0B1EB898" w14:textId="77777777" w:rsidR="004A5786" w:rsidRDefault="004A5786" w:rsidP="004A5786">
      <w:pPr>
        <w:pStyle w:val="BodyText"/>
        <w:numPr>
          <w:ilvl w:val="0"/>
          <w:numId w:val="34"/>
        </w:numPr>
      </w:pPr>
      <w:r>
        <w:t xml:space="preserve">even if the current User is a member of all Tenancies, the extraction process would involve making multiple </w:t>
      </w:r>
      <w:proofErr w:type="gramStart"/>
      <w:r>
        <w:t>request</w:t>
      </w:r>
      <w:proofErr w:type="gramEnd"/>
      <w:r>
        <w:t xml:space="preserve"> to each all tenancies,</w:t>
      </w:r>
    </w:p>
    <w:p w14:paraId="349C4BBA" w14:textId="77777777" w:rsidR="004A5786" w:rsidRDefault="004A5786" w:rsidP="004A5786">
      <w:pPr>
        <w:pStyle w:val="BodyText"/>
        <w:numPr>
          <w:ilvl w:val="0"/>
          <w:numId w:val="34"/>
        </w:numPr>
      </w:pPr>
      <w:r>
        <w:t>it is common practice that a user be constrained to a single tenancy at a time so the operations cannot be sped up by performing them in parallel via multithreading,</w:t>
      </w:r>
    </w:p>
    <w:p w14:paraId="6B11F45C" w14:textId="77777777" w:rsidR="004A5786" w:rsidRDefault="004A5786" w:rsidP="004A5786">
      <w:pPr>
        <w:pStyle w:val="BodyText"/>
        <w:numPr>
          <w:ilvl w:val="0"/>
          <w:numId w:val="34"/>
        </w:numPr>
      </w:pPr>
      <w:r>
        <w:t>even if the current User is a member of all Tenancies, it is common for a User to be able to only query for their own data,</w:t>
      </w:r>
    </w:p>
    <w:p w14:paraId="2AD86CCD" w14:textId="77777777" w:rsidR="004A5786" w:rsidRDefault="004A5786" w:rsidP="004A5786">
      <w:pPr>
        <w:pStyle w:val="BodyText"/>
        <w:numPr>
          <w:ilvl w:val="0"/>
          <w:numId w:val="34"/>
        </w:numPr>
      </w:pPr>
      <w:r>
        <w:t>even if the current User has sufficient rights in each tenancy to retrieve a summary report on all Users within the Tenancy, the summary information may not be sufficiently detailed for purpose,</w:t>
      </w:r>
    </w:p>
    <w:p w14:paraId="4BD2C638" w14:textId="77777777" w:rsidR="004A5786" w:rsidRDefault="004A5786" w:rsidP="004A5786">
      <w:pPr>
        <w:pStyle w:val="BodyText"/>
        <w:numPr>
          <w:ilvl w:val="0"/>
          <w:numId w:val="34"/>
        </w:numPr>
      </w:pPr>
      <w:r>
        <w:t>auditing of the operation to switch tenancies, and/or respond to the query, would be expected, so the overall duration of a single operation would be expected to be constrained by one or more I/O speeds.</w:t>
      </w:r>
    </w:p>
    <w:p w14:paraId="700B32B3" w14:textId="298071F9" w:rsidR="004A5786" w:rsidRDefault="004A5786" w:rsidP="004A5786">
      <w:pPr>
        <w:pStyle w:val="BodyText"/>
        <w:numPr>
          <w:ilvl w:val="0"/>
          <w:numId w:val="34"/>
        </w:numPr>
      </w:pPr>
      <w:r>
        <w:t>On target systems with thousands of tenancies with hundreds of users each, it is possible that the overall duration of the operation -- rotating through querying all tenancies and/or all users one at a time – may not be achievable within an afterwork period that would not affect business users.</w:t>
      </w:r>
      <w:r>
        <w:rPr>
          <w:rStyle w:val="FootnoteReference"/>
        </w:rPr>
        <w:footnoteReference w:id="15"/>
      </w:r>
    </w:p>
    <w:p w14:paraId="2A0DA022" w14:textId="0433B49D" w:rsidR="004A5786" w:rsidRDefault="00434B90" w:rsidP="00434B90">
      <w:pPr>
        <w:pStyle w:val="Appendix"/>
      </w:pPr>
      <w:r>
        <w:lastRenderedPageBreak/>
        <w:t>Appendix C – Issues with Integrations by Database</w:t>
      </w:r>
    </w:p>
    <w:p w14:paraId="3251DC56" w14:textId="25627526" w:rsidR="00434B90" w:rsidRDefault="00434B90" w:rsidP="00434B90">
      <w:pPr>
        <w:pStyle w:val="BodyText"/>
      </w:pPr>
      <w:r>
        <w:t>The following issues with integrations directly to a database are relevant to ETL operations:</w:t>
      </w:r>
    </w:p>
    <w:p w14:paraId="4D34F890" w14:textId="451700F6" w:rsidR="00434B90" w:rsidRDefault="00434B90" w:rsidP="00434B90">
      <w:pPr>
        <w:pStyle w:val="BodyText"/>
        <w:numPr>
          <w:ilvl w:val="0"/>
          <w:numId w:val="34"/>
        </w:numPr>
      </w:pPr>
      <w:r>
        <w:t>Inserting Data bypasses logic in the Logic tier of an application.</w:t>
      </w:r>
    </w:p>
    <w:p w14:paraId="1E8CC6B8" w14:textId="575EDDBF" w:rsidR="00434B90" w:rsidRDefault="00434B90" w:rsidP="00434B90">
      <w:pPr>
        <w:pStyle w:val="BodyText"/>
        <w:numPr>
          <w:ilvl w:val="1"/>
          <w:numId w:val="34"/>
        </w:numPr>
      </w:pPr>
      <w:r>
        <w:t xml:space="preserve">Logic in a database is not considered best practice. It duplicates logic that should exist in a higher tier, and unless mirroring </w:t>
      </w:r>
      <w:proofErr w:type="gramStart"/>
      <w:r>
        <w:t>exactly the same</w:t>
      </w:r>
      <w:proofErr w:type="gramEnd"/>
      <w:r>
        <w:t xml:space="preserve"> logic introduce subtle and hard to discover issues.</w:t>
      </w:r>
    </w:p>
    <w:p w14:paraId="6D6DC020" w14:textId="460168EB" w:rsidR="00434B90" w:rsidRDefault="00434B90" w:rsidP="00434B90">
      <w:pPr>
        <w:pStyle w:val="BodyText"/>
        <w:numPr>
          <w:ilvl w:val="0"/>
          <w:numId w:val="34"/>
        </w:numPr>
      </w:pPr>
      <w:r>
        <w:t>Extracting Data from databases directly bypasses authentication, authorisation and session operation auditing logic that exists in the logic tier.</w:t>
      </w:r>
    </w:p>
    <w:p w14:paraId="3E374BCF" w14:textId="62EDEDD4" w:rsidR="00434B90" w:rsidRDefault="00434B90" w:rsidP="00434B90">
      <w:pPr>
        <w:pStyle w:val="BodyText"/>
        <w:numPr>
          <w:ilvl w:val="1"/>
          <w:numId w:val="34"/>
        </w:numPr>
      </w:pPr>
      <w:r>
        <w:t xml:space="preserve">The use of Views – as recommended in this document -- mitigate access to information </w:t>
      </w:r>
      <w:r w:rsidR="004D7275">
        <w:t xml:space="preserve">outside the scope of an agreement, </w:t>
      </w:r>
      <w:r>
        <w:t xml:space="preserve">it cannot enforce requests using more fine-grain authorisation logic. </w:t>
      </w:r>
    </w:p>
    <w:p w14:paraId="3F22D8FC" w14:textId="54E75332" w:rsidR="00434B90" w:rsidRDefault="00434B90" w:rsidP="00434B90">
      <w:pPr>
        <w:pStyle w:val="BodyText"/>
        <w:numPr>
          <w:ilvl w:val="1"/>
          <w:numId w:val="34"/>
        </w:numPr>
      </w:pPr>
      <w:r>
        <w:t xml:space="preserve">Database server logging is not suitable for auditability purposes as it of a </w:t>
      </w:r>
      <w:r>
        <w:t xml:space="preserve">temporary </w:t>
      </w:r>
      <w:r>
        <w:t xml:space="preserve">nature, while being </w:t>
      </w:r>
      <w:r>
        <w:t xml:space="preserve">separate from the system’s </w:t>
      </w:r>
      <w:r>
        <w:t xml:space="preserve">permanent auditing information. </w:t>
      </w:r>
    </w:p>
    <w:p w14:paraId="496F788F" w14:textId="77777777" w:rsidR="00434B90" w:rsidRDefault="00434B90" w:rsidP="00434B90">
      <w:pPr>
        <w:pStyle w:val="BodyText"/>
        <w:ind w:left="720"/>
      </w:pPr>
    </w:p>
    <w:p w14:paraId="044EFAF2" w14:textId="77777777" w:rsidR="00434B90" w:rsidRPr="00434B90" w:rsidRDefault="00434B90" w:rsidP="00434B90">
      <w:pPr>
        <w:pStyle w:val="BodyText"/>
      </w:pPr>
    </w:p>
    <w:sectPr w:rsidR="00434B90" w:rsidRPr="00434B90"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B9907" w14:textId="77777777" w:rsidR="00205023" w:rsidRDefault="00205023" w:rsidP="0021141C">
      <w:pPr>
        <w:spacing w:before="0" w:after="0" w:line="240" w:lineRule="auto"/>
      </w:pPr>
      <w:r>
        <w:separator/>
      </w:r>
    </w:p>
    <w:p w14:paraId="649A766F" w14:textId="77777777" w:rsidR="00205023" w:rsidRDefault="00205023"/>
  </w:endnote>
  <w:endnote w:type="continuationSeparator" w:id="0">
    <w:p w14:paraId="6A2D7A08" w14:textId="77777777" w:rsidR="00205023" w:rsidRDefault="00205023" w:rsidP="0021141C">
      <w:pPr>
        <w:spacing w:before="0" w:after="0" w:line="240" w:lineRule="auto"/>
      </w:pPr>
      <w:r>
        <w:continuationSeparator/>
      </w:r>
    </w:p>
    <w:p w14:paraId="6DAF8721" w14:textId="77777777" w:rsidR="00205023" w:rsidRDefault="00205023"/>
  </w:endnote>
  <w:endnote w:type="continuationNotice" w:id="1">
    <w:p w14:paraId="073AE6FC" w14:textId="77777777" w:rsidR="00205023" w:rsidRDefault="00205023">
      <w:pPr>
        <w:spacing w:before="0" w:after="0" w:line="240" w:lineRule="auto"/>
      </w:pPr>
    </w:p>
    <w:p w14:paraId="79BC0A7E" w14:textId="77777777" w:rsidR="00205023" w:rsidRDefault="002050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B20A5" w14:textId="77777777" w:rsidR="00205023" w:rsidRDefault="00205023" w:rsidP="0021141C">
      <w:pPr>
        <w:spacing w:before="0" w:after="0" w:line="240" w:lineRule="auto"/>
      </w:pPr>
      <w:r>
        <w:separator/>
      </w:r>
    </w:p>
    <w:p w14:paraId="6B502551" w14:textId="77777777" w:rsidR="00205023" w:rsidRDefault="00205023"/>
  </w:footnote>
  <w:footnote w:type="continuationSeparator" w:id="0">
    <w:p w14:paraId="352A0815" w14:textId="77777777" w:rsidR="00205023" w:rsidRDefault="00205023" w:rsidP="0021141C">
      <w:pPr>
        <w:spacing w:before="0" w:after="0" w:line="240" w:lineRule="auto"/>
      </w:pPr>
      <w:r>
        <w:continuationSeparator/>
      </w:r>
    </w:p>
    <w:p w14:paraId="2884E752" w14:textId="77777777" w:rsidR="00205023" w:rsidRDefault="00205023"/>
  </w:footnote>
  <w:footnote w:type="continuationNotice" w:id="1">
    <w:p w14:paraId="730D0E4F" w14:textId="77777777" w:rsidR="00205023" w:rsidRDefault="00205023">
      <w:pPr>
        <w:spacing w:before="0" w:after="0" w:line="240" w:lineRule="auto"/>
      </w:pPr>
    </w:p>
    <w:p w14:paraId="56EAE08A" w14:textId="77777777" w:rsidR="00205023" w:rsidRDefault="00205023"/>
  </w:footnote>
  <w:footnote w:id="2">
    <w:p w14:paraId="5144C6B9" w14:textId="226154D2" w:rsidR="00322F86" w:rsidRDefault="00322F86">
      <w:pPr>
        <w:pStyle w:val="FootnoteText"/>
      </w:pPr>
      <w:r>
        <w:rPr>
          <w:rStyle w:val="FootnoteReference"/>
        </w:rPr>
        <w:footnoteRef/>
      </w:r>
      <w:r>
        <w:t xml:space="preserve"> APIs for integration are for a purpose distinct from servicing service clients.</w:t>
      </w:r>
    </w:p>
  </w:footnote>
  <w:footnote w:id="3">
    <w:p w14:paraId="1429E992" w14:textId="77777777" w:rsidR="00E55D4A" w:rsidRDefault="00E55D4A" w:rsidP="00E55D4A">
      <w:pPr>
        <w:pStyle w:val="FootnoteText"/>
      </w:pPr>
      <w:r>
        <w:rPr>
          <w:rStyle w:val="FootnoteReference"/>
        </w:rPr>
        <w:footnoteRef/>
      </w:r>
      <w:r>
        <w:t xml:space="preserve"> </w:t>
      </w:r>
      <w:hyperlink r:id="rId1" w:history="1">
        <w:r>
          <w:rPr>
            <w:rStyle w:val="Hyperlink"/>
          </w:rPr>
          <w:t>CREATE VIEW (Transact-SQL) - SQL Server | Microsoft Learn</w:t>
        </w:r>
      </w:hyperlink>
    </w:p>
  </w:footnote>
  <w:footnote w:id="4">
    <w:p w14:paraId="20FAAEF5" w14:textId="4252740E" w:rsidR="00F34612" w:rsidRDefault="00F34612">
      <w:pPr>
        <w:pStyle w:val="FootnoteText"/>
      </w:pPr>
      <w:r>
        <w:rPr>
          <w:rStyle w:val="FootnoteReference"/>
        </w:rPr>
        <w:footnoteRef/>
      </w:r>
      <w:r>
        <w:t xml:space="preserve"> Commonly referred to as “Windows Authentication”.</w:t>
      </w:r>
    </w:p>
  </w:footnote>
  <w:footnote w:id="5">
    <w:p w14:paraId="2477E382" w14:textId="65D7FF1A" w:rsidR="00F34612" w:rsidRDefault="00F34612">
      <w:pPr>
        <w:pStyle w:val="FootnoteText"/>
      </w:pPr>
      <w:r>
        <w:rPr>
          <w:rStyle w:val="FootnoteReference"/>
        </w:rPr>
        <w:footnoteRef/>
      </w:r>
      <w:r>
        <w:t xml:space="preserve"> As per the Appendices, the database is assumed to be SQL Server.</w:t>
      </w:r>
    </w:p>
  </w:footnote>
  <w:footnote w:id="6">
    <w:p w14:paraId="4602BD6A" w14:textId="12FD2F0F" w:rsidR="008854EF" w:rsidRDefault="008854EF">
      <w:pPr>
        <w:pStyle w:val="FootnoteText"/>
      </w:pPr>
      <w:r>
        <w:rPr>
          <w:rStyle w:val="FootnoteReference"/>
        </w:rPr>
        <w:footnoteRef/>
      </w:r>
      <w:r>
        <w:t xml:space="preserve"> This removes a dependency on a firewall rule change.</w:t>
      </w:r>
    </w:p>
  </w:footnote>
  <w:footnote w:id="7">
    <w:p w14:paraId="39C35A26" w14:textId="77777777" w:rsidR="008854EF" w:rsidRDefault="008854EF" w:rsidP="008854EF">
      <w:pPr>
        <w:pStyle w:val="FootnoteText"/>
      </w:pPr>
      <w:r>
        <w:rPr>
          <w:rStyle w:val="FootnoteReference"/>
        </w:rPr>
        <w:footnoteRef/>
      </w:r>
      <w:r>
        <w:t xml:space="preserve"> </w:t>
      </w:r>
      <w:hyperlink r:id="rId2" w:history="1">
        <w:r>
          <w:rPr>
            <w:rStyle w:val="Hyperlink"/>
          </w:rPr>
          <w:t xml:space="preserve">Introduction to </w:t>
        </w:r>
        <w:proofErr w:type="spellStart"/>
        <w:r>
          <w:rPr>
            <w:rStyle w:val="Hyperlink"/>
          </w:rPr>
          <w:t>SignalR</w:t>
        </w:r>
        <w:proofErr w:type="spellEnd"/>
        <w:r>
          <w:rPr>
            <w:rStyle w:val="Hyperlink"/>
          </w:rPr>
          <w:t xml:space="preserve"> | Microsoft Learn</w:t>
        </w:r>
      </w:hyperlink>
    </w:p>
  </w:footnote>
  <w:footnote w:id="8">
    <w:p w14:paraId="69A4EF1E" w14:textId="77777777" w:rsidR="001C2A5A" w:rsidRDefault="001C2A5A" w:rsidP="001C2A5A">
      <w:pPr>
        <w:pStyle w:val="FootnoteText"/>
      </w:pPr>
      <w:r>
        <w:rPr>
          <w:rStyle w:val="FootnoteReference"/>
        </w:rPr>
        <w:footnoteRef/>
      </w:r>
      <w:r>
        <w:t xml:space="preserve"> </w:t>
      </w:r>
      <w:hyperlink r:id="rId3" w:history="1">
        <w:r>
          <w:rPr>
            <w:rStyle w:val="Hyperlink"/>
          </w:rPr>
          <w:t>Retrieving database schema information - ADO.NET Provider for SQL Server | Microsoft Learn</w:t>
        </w:r>
      </w:hyperlink>
    </w:p>
  </w:footnote>
  <w:footnote w:id="9">
    <w:p w14:paraId="3F3F9D2D" w14:textId="77777777" w:rsidR="00EC30B6" w:rsidRDefault="00EC30B6" w:rsidP="00EC30B6">
      <w:pPr>
        <w:pStyle w:val="FootnoteText"/>
      </w:pPr>
      <w:r>
        <w:rPr>
          <w:rStyle w:val="FootnoteReference"/>
        </w:rPr>
        <w:footnoteRef/>
      </w:r>
      <w:r>
        <w:t xml:space="preserve"> It would require the target network being misconfigured to permit the DB’s ports accessible over the www. </w:t>
      </w:r>
    </w:p>
  </w:footnote>
  <w:footnote w:id="10">
    <w:p w14:paraId="0F793C33" w14:textId="7935ADFB" w:rsidR="00F2304A" w:rsidRDefault="00F2304A">
      <w:pPr>
        <w:pStyle w:val="FootnoteText"/>
      </w:pPr>
      <w:r>
        <w:rPr>
          <w:rStyle w:val="FootnoteReference"/>
        </w:rPr>
        <w:footnoteRef/>
      </w:r>
      <w:r>
        <w:t xml:space="preserve"> Preferably future focused, toward cloud automation as opposed to legacy, on-prem, focused.</w:t>
      </w:r>
    </w:p>
  </w:footnote>
  <w:footnote w:id="11">
    <w:p w14:paraId="4D28510F" w14:textId="77777777" w:rsidR="00E55D4A" w:rsidRDefault="00E55D4A" w:rsidP="00E55D4A">
      <w:pPr>
        <w:pStyle w:val="FootnoteText"/>
      </w:pPr>
      <w:r>
        <w:rPr>
          <w:rStyle w:val="FootnoteReference"/>
        </w:rPr>
        <w:footnoteRef/>
      </w:r>
      <w:r>
        <w:t xml:space="preserve"> </w:t>
      </w:r>
      <w:hyperlink r:id="rId4" w:history="1">
        <w:r>
          <w:rPr>
            <w:rStyle w:val="Hyperlink"/>
          </w:rPr>
          <w:t>Choose an authentication mode - SQL Server | Microsoft Learn</w:t>
        </w:r>
      </w:hyperlink>
    </w:p>
  </w:footnote>
  <w:footnote w:id="12">
    <w:p w14:paraId="1EBA8DC9" w14:textId="77777777" w:rsidR="00E55D4A" w:rsidRDefault="00E55D4A" w:rsidP="00E55D4A">
      <w:pPr>
        <w:pStyle w:val="FootnoteText"/>
      </w:pPr>
      <w:r>
        <w:rPr>
          <w:rStyle w:val="FootnoteReference"/>
        </w:rPr>
        <w:footnoteRef/>
      </w:r>
      <w:r>
        <w:t xml:space="preserve"> </w:t>
      </w:r>
      <w:hyperlink r:id="rId5" w:history="1">
        <w:r>
          <w:rPr>
            <w:rStyle w:val="Hyperlink"/>
          </w:rPr>
          <w:t>CREATE USER (Transact-SQL) - SQL Server | Microsoft Learn</w:t>
        </w:r>
      </w:hyperlink>
    </w:p>
  </w:footnote>
  <w:footnote w:id="13">
    <w:p w14:paraId="66ABBFB4" w14:textId="77777777" w:rsidR="004C0C75" w:rsidRDefault="004C0C75" w:rsidP="004C0C75">
      <w:pPr>
        <w:pStyle w:val="FootnoteText"/>
      </w:pPr>
      <w:r>
        <w:rPr>
          <w:rStyle w:val="FootnoteReference"/>
        </w:rPr>
        <w:footnoteRef/>
      </w:r>
      <w:r>
        <w:t xml:space="preserve"> </w:t>
      </w:r>
      <w:hyperlink r:id="rId6" w:history="1">
        <w:r>
          <w:rPr>
            <w:rStyle w:val="Hyperlink"/>
          </w:rPr>
          <w:t>GRANT Object Permissions (Transact-SQL) - SQL Server | Microsoft Learn</w:t>
        </w:r>
      </w:hyperlink>
    </w:p>
  </w:footnote>
  <w:footnote w:id="14">
    <w:p w14:paraId="2EF380C5" w14:textId="77777777" w:rsidR="00205DD7" w:rsidRDefault="00205DD7" w:rsidP="00205DD7">
      <w:pPr>
        <w:pStyle w:val="FootnoteText"/>
      </w:pPr>
      <w:r>
        <w:rPr>
          <w:rStyle w:val="FootnoteReference"/>
        </w:rPr>
        <w:footnoteRef/>
      </w:r>
      <w:r>
        <w:t xml:space="preserve"> </w:t>
      </w:r>
      <w:hyperlink r:id="rId7" w:history="1">
        <w:r>
          <w:rPr>
            <w:rStyle w:val="Hyperlink"/>
          </w:rPr>
          <w:t xml:space="preserve">Introduction to </w:t>
        </w:r>
        <w:proofErr w:type="spellStart"/>
        <w:r>
          <w:rPr>
            <w:rStyle w:val="Hyperlink"/>
          </w:rPr>
          <w:t>SignalR</w:t>
        </w:r>
        <w:proofErr w:type="spellEnd"/>
        <w:r>
          <w:rPr>
            <w:rStyle w:val="Hyperlink"/>
          </w:rPr>
          <w:t xml:space="preserve"> | Microsoft Learn</w:t>
        </w:r>
      </w:hyperlink>
    </w:p>
  </w:footnote>
  <w:footnote w:id="15">
    <w:p w14:paraId="78A4ED7E" w14:textId="77777777" w:rsidR="004A5786" w:rsidRDefault="004A5786" w:rsidP="004A5786">
      <w:pPr>
        <w:pStyle w:val="FootnoteText"/>
      </w:pPr>
      <w:r>
        <w:rPr>
          <w:rStyle w:val="FootnoteReference"/>
        </w:rPr>
        <w:footnoteRef/>
      </w:r>
      <w:r>
        <w:t xml:space="preserve"> 5000 tenancies x 0.5seconds = 42 minutes. 100,000 users = 13.8 hours.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336B5D1A"/>
    <w:multiLevelType w:val="hybridMultilevel"/>
    <w:tmpl w:val="D93A259C"/>
    <w:lvl w:ilvl="0" w:tplc="17CA041C">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3154BA5"/>
    <w:multiLevelType w:val="hybridMultilevel"/>
    <w:tmpl w:val="B610123C"/>
    <w:lvl w:ilvl="0" w:tplc="3BD82018">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73BE1D09"/>
    <w:multiLevelType w:val="hybridMultilevel"/>
    <w:tmpl w:val="A8B8456E"/>
    <w:lvl w:ilvl="0" w:tplc="D5A49940">
      <w:numFmt w:val="bullet"/>
      <w:lvlText w:val=""/>
      <w:lvlJc w:val="left"/>
      <w:pPr>
        <w:ind w:left="360" w:hanging="360"/>
      </w:pPr>
      <w:rPr>
        <w:rFonts w:ascii="Symbol" w:eastAsiaTheme="minorHAnsi" w:hAnsi="Symbol" w:cs="Times New Roman"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955792341">
    <w:abstractNumId w:val="6"/>
  </w:num>
  <w:num w:numId="35" w16cid:durableId="827554429">
    <w:abstractNumId w:val="8"/>
  </w:num>
  <w:num w:numId="36" w16cid:durableId="2926336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3335"/>
    <w:rsid w:val="00026DC8"/>
    <w:rsid w:val="00036876"/>
    <w:rsid w:val="00054E18"/>
    <w:rsid w:val="000627E4"/>
    <w:rsid w:val="00067148"/>
    <w:rsid w:val="000708F4"/>
    <w:rsid w:val="00087BBD"/>
    <w:rsid w:val="00092DFD"/>
    <w:rsid w:val="00095D25"/>
    <w:rsid w:val="000B104B"/>
    <w:rsid w:val="000C59D1"/>
    <w:rsid w:val="000D0A25"/>
    <w:rsid w:val="000F10AE"/>
    <w:rsid w:val="001037BA"/>
    <w:rsid w:val="0011016B"/>
    <w:rsid w:val="00114111"/>
    <w:rsid w:val="001175C6"/>
    <w:rsid w:val="00117A5F"/>
    <w:rsid w:val="00120B89"/>
    <w:rsid w:val="00126099"/>
    <w:rsid w:val="0012615C"/>
    <w:rsid w:val="001304CC"/>
    <w:rsid w:val="00171BDF"/>
    <w:rsid w:val="00184008"/>
    <w:rsid w:val="001927A5"/>
    <w:rsid w:val="00195C6D"/>
    <w:rsid w:val="001A233C"/>
    <w:rsid w:val="001B51F2"/>
    <w:rsid w:val="001C2A5A"/>
    <w:rsid w:val="001E2299"/>
    <w:rsid w:val="001F35A9"/>
    <w:rsid w:val="001F5EF1"/>
    <w:rsid w:val="002031CE"/>
    <w:rsid w:val="00205023"/>
    <w:rsid w:val="00205DD7"/>
    <w:rsid w:val="0021141C"/>
    <w:rsid w:val="00213DAA"/>
    <w:rsid w:val="0021547D"/>
    <w:rsid w:val="00223763"/>
    <w:rsid w:val="00233BDC"/>
    <w:rsid w:val="00242AE1"/>
    <w:rsid w:val="00242D7F"/>
    <w:rsid w:val="0029311E"/>
    <w:rsid w:val="002A26D7"/>
    <w:rsid w:val="002A52D1"/>
    <w:rsid w:val="002B7AFC"/>
    <w:rsid w:val="002C004F"/>
    <w:rsid w:val="002D18E9"/>
    <w:rsid w:val="002D1D53"/>
    <w:rsid w:val="002E5B94"/>
    <w:rsid w:val="002F3DAD"/>
    <w:rsid w:val="00322F86"/>
    <w:rsid w:val="00331BC9"/>
    <w:rsid w:val="00345796"/>
    <w:rsid w:val="00347380"/>
    <w:rsid w:val="00351238"/>
    <w:rsid w:val="00356787"/>
    <w:rsid w:val="00387378"/>
    <w:rsid w:val="003900D6"/>
    <w:rsid w:val="003A03C9"/>
    <w:rsid w:val="003A4FD7"/>
    <w:rsid w:val="003B5D52"/>
    <w:rsid w:val="003B6F4B"/>
    <w:rsid w:val="003C3370"/>
    <w:rsid w:val="003C7B40"/>
    <w:rsid w:val="003F5014"/>
    <w:rsid w:val="00400A3B"/>
    <w:rsid w:val="00402500"/>
    <w:rsid w:val="004028EC"/>
    <w:rsid w:val="00406FE9"/>
    <w:rsid w:val="00423249"/>
    <w:rsid w:val="00434B90"/>
    <w:rsid w:val="00441793"/>
    <w:rsid w:val="00450AD9"/>
    <w:rsid w:val="0045306F"/>
    <w:rsid w:val="00457123"/>
    <w:rsid w:val="00463A83"/>
    <w:rsid w:val="00471635"/>
    <w:rsid w:val="004846BC"/>
    <w:rsid w:val="00486B4D"/>
    <w:rsid w:val="004A5786"/>
    <w:rsid w:val="004C0C75"/>
    <w:rsid w:val="004D7275"/>
    <w:rsid w:val="0050196C"/>
    <w:rsid w:val="00523828"/>
    <w:rsid w:val="005255FC"/>
    <w:rsid w:val="00555B26"/>
    <w:rsid w:val="005604D5"/>
    <w:rsid w:val="00563AF9"/>
    <w:rsid w:val="0056799B"/>
    <w:rsid w:val="00594C1D"/>
    <w:rsid w:val="005C7C13"/>
    <w:rsid w:val="005D014D"/>
    <w:rsid w:val="005F0A38"/>
    <w:rsid w:val="005F0DC4"/>
    <w:rsid w:val="005F792B"/>
    <w:rsid w:val="00612935"/>
    <w:rsid w:val="006143DD"/>
    <w:rsid w:val="00633BD4"/>
    <w:rsid w:val="00637D43"/>
    <w:rsid w:val="00650EDA"/>
    <w:rsid w:val="00660C49"/>
    <w:rsid w:val="006646CD"/>
    <w:rsid w:val="00666074"/>
    <w:rsid w:val="006666B7"/>
    <w:rsid w:val="00671BDC"/>
    <w:rsid w:val="00675068"/>
    <w:rsid w:val="0069602E"/>
    <w:rsid w:val="006A2843"/>
    <w:rsid w:val="006C40C5"/>
    <w:rsid w:val="006D5B4C"/>
    <w:rsid w:val="006E0BDE"/>
    <w:rsid w:val="00702ADE"/>
    <w:rsid w:val="0071118C"/>
    <w:rsid w:val="0071311A"/>
    <w:rsid w:val="007414F0"/>
    <w:rsid w:val="00753774"/>
    <w:rsid w:val="007628C8"/>
    <w:rsid w:val="00777D1C"/>
    <w:rsid w:val="00784B4F"/>
    <w:rsid w:val="00784C1E"/>
    <w:rsid w:val="00795CB3"/>
    <w:rsid w:val="007C5BC7"/>
    <w:rsid w:val="007D7BF7"/>
    <w:rsid w:val="007E0184"/>
    <w:rsid w:val="007E7720"/>
    <w:rsid w:val="008059D9"/>
    <w:rsid w:val="00821494"/>
    <w:rsid w:val="008342B6"/>
    <w:rsid w:val="00840295"/>
    <w:rsid w:val="00855420"/>
    <w:rsid w:val="00873F86"/>
    <w:rsid w:val="00876F3D"/>
    <w:rsid w:val="00882316"/>
    <w:rsid w:val="008854EF"/>
    <w:rsid w:val="00887DCB"/>
    <w:rsid w:val="008948E7"/>
    <w:rsid w:val="008C39DC"/>
    <w:rsid w:val="008C7EE4"/>
    <w:rsid w:val="008E0278"/>
    <w:rsid w:val="008E13CD"/>
    <w:rsid w:val="009116EA"/>
    <w:rsid w:val="00914742"/>
    <w:rsid w:val="00921365"/>
    <w:rsid w:val="00921A51"/>
    <w:rsid w:val="009810C9"/>
    <w:rsid w:val="009824E0"/>
    <w:rsid w:val="009966BF"/>
    <w:rsid w:val="009B12B3"/>
    <w:rsid w:val="009B7FDD"/>
    <w:rsid w:val="009C537C"/>
    <w:rsid w:val="009D62A4"/>
    <w:rsid w:val="009E05F6"/>
    <w:rsid w:val="009E0DA1"/>
    <w:rsid w:val="00A053C8"/>
    <w:rsid w:val="00A1189D"/>
    <w:rsid w:val="00A15219"/>
    <w:rsid w:val="00A2026B"/>
    <w:rsid w:val="00A2102D"/>
    <w:rsid w:val="00A24ACD"/>
    <w:rsid w:val="00A452E3"/>
    <w:rsid w:val="00A50624"/>
    <w:rsid w:val="00A518F7"/>
    <w:rsid w:val="00A65B4E"/>
    <w:rsid w:val="00A666E1"/>
    <w:rsid w:val="00A85DA6"/>
    <w:rsid w:val="00A940C5"/>
    <w:rsid w:val="00A9559B"/>
    <w:rsid w:val="00A978EF"/>
    <w:rsid w:val="00AB260A"/>
    <w:rsid w:val="00AB327C"/>
    <w:rsid w:val="00AB55CB"/>
    <w:rsid w:val="00AC1216"/>
    <w:rsid w:val="00AD0A7D"/>
    <w:rsid w:val="00AD66BD"/>
    <w:rsid w:val="00AE2E49"/>
    <w:rsid w:val="00AE6B61"/>
    <w:rsid w:val="00B02745"/>
    <w:rsid w:val="00B250AB"/>
    <w:rsid w:val="00B367A2"/>
    <w:rsid w:val="00B46438"/>
    <w:rsid w:val="00B6302C"/>
    <w:rsid w:val="00B727C2"/>
    <w:rsid w:val="00B815E4"/>
    <w:rsid w:val="00B847C1"/>
    <w:rsid w:val="00B9271A"/>
    <w:rsid w:val="00BA65BB"/>
    <w:rsid w:val="00BB0D70"/>
    <w:rsid w:val="00BB4E57"/>
    <w:rsid w:val="00BC480D"/>
    <w:rsid w:val="00BD3E51"/>
    <w:rsid w:val="00BE4015"/>
    <w:rsid w:val="00C074FC"/>
    <w:rsid w:val="00C13001"/>
    <w:rsid w:val="00C242AF"/>
    <w:rsid w:val="00C31D08"/>
    <w:rsid w:val="00C343D3"/>
    <w:rsid w:val="00C43885"/>
    <w:rsid w:val="00C512D1"/>
    <w:rsid w:val="00C559C1"/>
    <w:rsid w:val="00C60968"/>
    <w:rsid w:val="00C719A3"/>
    <w:rsid w:val="00C72A06"/>
    <w:rsid w:val="00CA0CF5"/>
    <w:rsid w:val="00CA1319"/>
    <w:rsid w:val="00CA1795"/>
    <w:rsid w:val="00CB50C5"/>
    <w:rsid w:val="00CF140D"/>
    <w:rsid w:val="00D227BE"/>
    <w:rsid w:val="00D37061"/>
    <w:rsid w:val="00D44A12"/>
    <w:rsid w:val="00D7253D"/>
    <w:rsid w:val="00D812C7"/>
    <w:rsid w:val="00D8584C"/>
    <w:rsid w:val="00DA0E22"/>
    <w:rsid w:val="00DA1343"/>
    <w:rsid w:val="00DA59D0"/>
    <w:rsid w:val="00DC254E"/>
    <w:rsid w:val="00DD01A9"/>
    <w:rsid w:val="00DD4CA2"/>
    <w:rsid w:val="00DE19E5"/>
    <w:rsid w:val="00E0714E"/>
    <w:rsid w:val="00E07FDB"/>
    <w:rsid w:val="00E14448"/>
    <w:rsid w:val="00E33E50"/>
    <w:rsid w:val="00E5045D"/>
    <w:rsid w:val="00E55D4A"/>
    <w:rsid w:val="00E61D88"/>
    <w:rsid w:val="00E828ED"/>
    <w:rsid w:val="00E8314C"/>
    <w:rsid w:val="00E91539"/>
    <w:rsid w:val="00E93B3A"/>
    <w:rsid w:val="00EA2B17"/>
    <w:rsid w:val="00EC30B6"/>
    <w:rsid w:val="00ED2AAB"/>
    <w:rsid w:val="00EE1A08"/>
    <w:rsid w:val="00F01242"/>
    <w:rsid w:val="00F01D3F"/>
    <w:rsid w:val="00F024B5"/>
    <w:rsid w:val="00F02521"/>
    <w:rsid w:val="00F0292A"/>
    <w:rsid w:val="00F2304A"/>
    <w:rsid w:val="00F30649"/>
    <w:rsid w:val="00F34612"/>
    <w:rsid w:val="00F67433"/>
    <w:rsid w:val="00F71BB9"/>
    <w:rsid w:val="00F726DE"/>
    <w:rsid w:val="00F76F66"/>
    <w:rsid w:val="00F83AA9"/>
    <w:rsid w:val="00F929E7"/>
    <w:rsid w:val="00FA248E"/>
    <w:rsid w:val="00FA49FE"/>
    <w:rsid w:val="00FA7F60"/>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322F8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22F86"/>
    <w:rPr>
      <w:rFonts w:ascii="Arial" w:hAnsi="Arial"/>
      <w:sz w:val="20"/>
      <w:szCs w:val="20"/>
    </w:rPr>
  </w:style>
  <w:style w:type="character" w:styleId="FootnoteReference">
    <w:name w:val="footnote reference"/>
    <w:basedOn w:val="DefaultParagraphFont"/>
    <w:uiPriority w:val="99"/>
    <w:semiHidden/>
    <w:unhideWhenUsed/>
    <w:rsid w:val="00322F86"/>
    <w:rPr>
      <w:vertAlign w:val="superscript"/>
    </w:rPr>
  </w:style>
  <w:style w:type="paragraph" w:styleId="ListParagraph">
    <w:name w:val="List Paragraph"/>
    <w:basedOn w:val="Normal"/>
    <w:uiPriority w:val="34"/>
    <w:rsid w:val="00B727C2"/>
    <w:pPr>
      <w:ind w:left="720"/>
      <w:contextualSpacing/>
    </w:pPr>
  </w:style>
  <w:style w:type="paragraph" w:customStyle="1" w:styleId="BodyText-Term">
    <w:name w:val="Body Text - Term"/>
    <w:basedOn w:val="BodyText"/>
    <w:link w:val="BodyText-TermChar"/>
    <w:qFormat/>
    <w:rsid w:val="00351238"/>
    <w:rPr>
      <w:i/>
      <w:color w:val="2F5496" w:themeColor="accent1" w:themeShade="BF"/>
    </w:rPr>
  </w:style>
  <w:style w:type="character" w:customStyle="1" w:styleId="BodyText-TermChar">
    <w:name w:val="Body Text - Term Char"/>
    <w:basedOn w:val="BodyTextChar"/>
    <w:link w:val="BodyText-Term"/>
    <w:rsid w:val="00351238"/>
    <w:rPr>
      <w:rFonts w:ascii="Arial" w:hAnsi="Arial"/>
      <w: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learn.microsoft.com/en-us/sql/connect/ado-net/retrieving-database-schema-information?view=sql-server-ver16" TargetMode="External"/><Relationship Id="rId7" Type="http://schemas.openxmlformats.org/officeDocument/2006/relationships/hyperlink" Target="https://learn.microsoft.com/en-us/aspnet/signalr/overview/getting-started/introduction-to-signalr" TargetMode="External"/><Relationship Id="rId2" Type="http://schemas.openxmlformats.org/officeDocument/2006/relationships/hyperlink" Target="https://learn.microsoft.com/en-us/aspnet/signalr/overview/getting-started/introduction-to-signalr" TargetMode="External"/><Relationship Id="rId1" Type="http://schemas.openxmlformats.org/officeDocument/2006/relationships/hyperlink" Target="https://learn.microsoft.com/en-us/sql/t-sql/statements/create-view-transact-sql?view=sql-server-ver16" TargetMode="External"/><Relationship Id="rId6" Type="http://schemas.openxmlformats.org/officeDocument/2006/relationships/hyperlink" Target="https://learn.microsoft.com/en-us/sql/t-sql/statements/grant-object-permissions-transact-sql?view=sql-server-ver16" TargetMode="External"/><Relationship Id="rId5" Type="http://schemas.openxmlformats.org/officeDocument/2006/relationships/hyperlink" Target="https://learn.microsoft.com/en-us/sql/t-sql/statements/create-user-transact-sql?view=sql-server-ver16" TargetMode="External"/><Relationship Id="rId4" Type="http://schemas.openxmlformats.org/officeDocument/2006/relationships/hyperlink" Target="https://learn.microsoft.com/en-us/sql/relational-databases/security/choose-an-authentication-mode?view=sql-server-ver16"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20</Pages>
  <Words>4014</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32</cp:revision>
  <cp:lastPrinted>2023-10-03T01:26:00Z</cp:lastPrinted>
  <dcterms:created xsi:type="dcterms:W3CDTF">2023-09-07T03:51:00Z</dcterms:created>
  <dcterms:modified xsi:type="dcterms:W3CDTF">2023-10-03T02:42:00Z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