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95B5A60" w:rsidR="008C39DC" w:rsidRDefault="00324144" w:rsidP="008C39DC">
      <w:pPr>
        <w:pStyle w:val="Subtitle"/>
      </w:pPr>
      <w:r>
        <w:t xml:space="preserve">Definition – Default </w:t>
      </w:r>
      <w:r w:rsidR="008F7D27">
        <w:t xml:space="preserve">User </w:t>
      </w:r>
      <w:r>
        <w:t>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E850EE7" w:rsidR="00921365" w:rsidRPr="00921365" w:rsidRDefault="00F929E7" w:rsidP="00921365">
      <w:pPr>
        <w:pStyle w:val="BodyText"/>
      </w:pPr>
      <w:r>
        <w:t xml:space="preserve"> </w:t>
      </w:r>
      <w:r w:rsidR="00324144">
        <w:t>Sky Sigal, Solution Architect</w:t>
      </w:r>
    </w:p>
    <w:p w14:paraId="4CA5917F" w14:textId="126BC889" w:rsidR="00921365" w:rsidRDefault="00921365" w:rsidP="00921365">
      <w:pPr>
        <w:pStyle w:val="Heading2"/>
      </w:pPr>
      <w:r>
        <w:br/>
      </w:r>
      <w:bookmarkStart w:id="0" w:name="_Toc145049426"/>
      <w:bookmarkStart w:id="1" w:name="_Toc152068102"/>
      <w:r w:rsidR="00CA1795">
        <w:t>Description</w:t>
      </w:r>
      <w:bookmarkEnd w:id="0"/>
      <w:bookmarkEnd w:id="1"/>
    </w:p>
    <w:p w14:paraId="370D2396" w14:textId="3E61D605" w:rsidR="00AE2E49" w:rsidRDefault="008F7D27" w:rsidP="00921365">
      <w:pPr>
        <w:pStyle w:val="BodyText"/>
      </w:pPr>
      <w:r>
        <w:t>This document lists default user requirements for information services, irrespective of the specific business case.</w:t>
      </w:r>
    </w:p>
    <w:p w14:paraId="3C3008D7" w14:textId="77777777" w:rsidR="00AE2E49" w:rsidRDefault="00AE2E49" w:rsidP="00921365">
      <w:pPr>
        <w:pStyle w:val="BodyText"/>
      </w:pPr>
    </w:p>
    <w:p w14:paraId="0F00AFD8" w14:textId="4D635FE1" w:rsidR="00AE2E49" w:rsidRDefault="00AE2E49" w:rsidP="00324144">
      <w:pPr>
        <w:pStyle w:val="Heading2"/>
        <w:tabs>
          <w:tab w:val="left" w:pos="3945"/>
        </w:tabs>
      </w:pPr>
      <w:bookmarkStart w:id="2" w:name="_Toc152068103"/>
      <w:r>
        <w:t>Synopsis</w:t>
      </w:r>
      <w:bookmarkEnd w:id="2"/>
      <w:r w:rsidR="00324144">
        <w:tab/>
      </w:r>
    </w:p>
    <w:p w14:paraId="491132A4" w14:textId="5AFF4182" w:rsidR="00921365" w:rsidRPr="00324144" w:rsidRDefault="008F7D27" w:rsidP="00921365">
      <w:pPr>
        <w:pStyle w:val="BodyText"/>
      </w:pPr>
      <w:r>
        <w:rPr>
          <w:rStyle w:val="ui-provider"/>
        </w:rPr>
        <w:t xml:space="preserve">This document lists functional requirements expected by non-business users – the users who will be supporting service users, as well as users who will be operating the system, monitoring, </w:t>
      </w:r>
      <w:proofErr w:type="gramStart"/>
      <w:r>
        <w:rPr>
          <w:rStyle w:val="ui-provider"/>
        </w:rPr>
        <w:t>maintaining</w:t>
      </w:r>
      <w:proofErr w:type="gramEnd"/>
      <w:r>
        <w:rPr>
          <w:rStyle w:val="ui-provider"/>
        </w:rPr>
        <w:t xml:space="preserve"> and evolving it over the service’s full lifespan.</w:t>
      </w:r>
      <w:r w:rsidR="00921365" w:rsidRPr="00324144">
        <w:br/>
      </w:r>
      <w:r w:rsidR="00921365" w:rsidRPr="00324144">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068104"/>
      <w:r>
        <w:lastRenderedPageBreak/>
        <w:t>Contents</w:t>
      </w:r>
      <w:bookmarkEnd w:id="3"/>
      <w:bookmarkEnd w:id="4"/>
    </w:p>
    <w:p w14:paraId="4963175B" w14:textId="0E611C5B" w:rsidR="00102BA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068102" w:history="1">
        <w:r w:rsidR="00102BA5" w:rsidRPr="001E6CA9">
          <w:rPr>
            <w:rStyle w:val="Hyperlink"/>
            <w:noProof/>
          </w:rPr>
          <w:t>Description</w:t>
        </w:r>
        <w:r w:rsidR="00102BA5">
          <w:rPr>
            <w:noProof/>
            <w:webHidden/>
          </w:rPr>
          <w:tab/>
        </w:r>
        <w:r w:rsidR="00102BA5">
          <w:rPr>
            <w:noProof/>
            <w:webHidden/>
          </w:rPr>
          <w:fldChar w:fldCharType="begin"/>
        </w:r>
        <w:r w:rsidR="00102BA5">
          <w:rPr>
            <w:noProof/>
            <w:webHidden/>
          </w:rPr>
          <w:instrText xml:space="preserve"> PAGEREF _Toc152068102 \h </w:instrText>
        </w:r>
        <w:r w:rsidR="00102BA5">
          <w:rPr>
            <w:noProof/>
            <w:webHidden/>
          </w:rPr>
        </w:r>
        <w:r w:rsidR="00102BA5">
          <w:rPr>
            <w:noProof/>
            <w:webHidden/>
          </w:rPr>
          <w:fldChar w:fldCharType="separate"/>
        </w:r>
        <w:r w:rsidR="00102BA5">
          <w:rPr>
            <w:noProof/>
            <w:webHidden/>
          </w:rPr>
          <w:t>1</w:t>
        </w:r>
        <w:r w:rsidR="00102BA5">
          <w:rPr>
            <w:noProof/>
            <w:webHidden/>
          </w:rPr>
          <w:fldChar w:fldCharType="end"/>
        </w:r>
      </w:hyperlink>
    </w:p>
    <w:p w14:paraId="7983DB91" w14:textId="4D86C217" w:rsidR="00102BA5" w:rsidRDefault="00102BA5">
      <w:pPr>
        <w:pStyle w:val="TOC2"/>
        <w:rPr>
          <w:rFonts w:asciiTheme="minorHAnsi" w:eastAsiaTheme="minorEastAsia" w:hAnsiTheme="minorHAnsi" w:cstheme="minorBidi"/>
          <w:noProof/>
          <w:sz w:val="22"/>
          <w:szCs w:val="22"/>
          <w:lang w:eastAsia="en-NZ"/>
        </w:rPr>
      </w:pPr>
      <w:hyperlink w:anchor="_Toc152068103" w:history="1">
        <w:r w:rsidRPr="001E6CA9">
          <w:rPr>
            <w:rStyle w:val="Hyperlink"/>
            <w:noProof/>
          </w:rPr>
          <w:t>Synopsis</w:t>
        </w:r>
        <w:r>
          <w:rPr>
            <w:noProof/>
            <w:webHidden/>
          </w:rPr>
          <w:tab/>
        </w:r>
        <w:r>
          <w:rPr>
            <w:noProof/>
            <w:webHidden/>
          </w:rPr>
          <w:fldChar w:fldCharType="begin"/>
        </w:r>
        <w:r>
          <w:rPr>
            <w:noProof/>
            <w:webHidden/>
          </w:rPr>
          <w:instrText xml:space="preserve"> PAGEREF _Toc152068103 \h </w:instrText>
        </w:r>
        <w:r>
          <w:rPr>
            <w:noProof/>
            <w:webHidden/>
          </w:rPr>
        </w:r>
        <w:r>
          <w:rPr>
            <w:noProof/>
            <w:webHidden/>
          </w:rPr>
          <w:fldChar w:fldCharType="separate"/>
        </w:r>
        <w:r>
          <w:rPr>
            <w:noProof/>
            <w:webHidden/>
          </w:rPr>
          <w:t>1</w:t>
        </w:r>
        <w:r>
          <w:rPr>
            <w:noProof/>
            <w:webHidden/>
          </w:rPr>
          <w:fldChar w:fldCharType="end"/>
        </w:r>
      </w:hyperlink>
    </w:p>
    <w:p w14:paraId="528B3DE4" w14:textId="5B1D645F" w:rsidR="00102BA5" w:rsidRDefault="00102BA5">
      <w:pPr>
        <w:pStyle w:val="TOC2"/>
        <w:rPr>
          <w:rFonts w:asciiTheme="minorHAnsi" w:eastAsiaTheme="minorEastAsia" w:hAnsiTheme="minorHAnsi" w:cstheme="minorBidi"/>
          <w:noProof/>
          <w:sz w:val="22"/>
          <w:szCs w:val="22"/>
          <w:lang w:eastAsia="en-NZ"/>
        </w:rPr>
      </w:pPr>
      <w:hyperlink w:anchor="_Toc152068104" w:history="1">
        <w:r w:rsidRPr="001E6CA9">
          <w:rPr>
            <w:rStyle w:val="Hyperlink"/>
            <w:noProof/>
          </w:rPr>
          <w:t>Contents</w:t>
        </w:r>
        <w:r>
          <w:rPr>
            <w:noProof/>
            <w:webHidden/>
          </w:rPr>
          <w:tab/>
        </w:r>
        <w:r>
          <w:rPr>
            <w:noProof/>
            <w:webHidden/>
          </w:rPr>
          <w:fldChar w:fldCharType="begin"/>
        </w:r>
        <w:r>
          <w:rPr>
            <w:noProof/>
            <w:webHidden/>
          </w:rPr>
          <w:instrText xml:space="preserve"> PAGEREF _Toc152068104 \h </w:instrText>
        </w:r>
        <w:r>
          <w:rPr>
            <w:noProof/>
            <w:webHidden/>
          </w:rPr>
        </w:r>
        <w:r>
          <w:rPr>
            <w:noProof/>
            <w:webHidden/>
          </w:rPr>
          <w:fldChar w:fldCharType="separate"/>
        </w:r>
        <w:r>
          <w:rPr>
            <w:noProof/>
            <w:webHidden/>
          </w:rPr>
          <w:t>2</w:t>
        </w:r>
        <w:r>
          <w:rPr>
            <w:noProof/>
            <w:webHidden/>
          </w:rPr>
          <w:fldChar w:fldCharType="end"/>
        </w:r>
      </w:hyperlink>
    </w:p>
    <w:p w14:paraId="42D2232D" w14:textId="00AA2BAE" w:rsidR="00102BA5" w:rsidRDefault="00102BA5">
      <w:pPr>
        <w:pStyle w:val="TOC2"/>
        <w:rPr>
          <w:rFonts w:asciiTheme="minorHAnsi" w:eastAsiaTheme="minorEastAsia" w:hAnsiTheme="minorHAnsi" w:cstheme="minorBidi"/>
          <w:noProof/>
          <w:sz w:val="22"/>
          <w:szCs w:val="22"/>
          <w:lang w:eastAsia="en-NZ"/>
        </w:rPr>
      </w:pPr>
      <w:hyperlink w:anchor="_Toc152068105" w:history="1">
        <w:r w:rsidRPr="001E6CA9">
          <w:rPr>
            <w:rStyle w:val="Hyperlink"/>
            <w:noProof/>
          </w:rPr>
          <w:t>Introduction</w:t>
        </w:r>
        <w:r>
          <w:rPr>
            <w:noProof/>
            <w:webHidden/>
          </w:rPr>
          <w:tab/>
        </w:r>
        <w:r>
          <w:rPr>
            <w:noProof/>
            <w:webHidden/>
          </w:rPr>
          <w:fldChar w:fldCharType="begin"/>
        </w:r>
        <w:r>
          <w:rPr>
            <w:noProof/>
            <w:webHidden/>
          </w:rPr>
          <w:instrText xml:space="preserve"> PAGEREF _Toc152068105 \h </w:instrText>
        </w:r>
        <w:r>
          <w:rPr>
            <w:noProof/>
            <w:webHidden/>
          </w:rPr>
        </w:r>
        <w:r>
          <w:rPr>
            <w:noProof/>
            <w:webHidden/>
          </w:rPr>
          <w:fldChar w:fldCharType="separate"/>
        </w:r>
        <w:r>
          <w:rPr>
            <w:noProof/>
            <w:webHidden/>
          </w:rPr>
          <w:t>4</w:t>
        </w:r>
        <w:r>
          <w:rPr>
            <w:noProof/>
            <w:webHidden/>
          </w:rPr>
          <w:fldChar w:fldCharType="end"/>
        </w:r>
      </w:hyperlink>
    </w:p>
    <w:p w14:paraId="129C5CE7" w14:textId="632A4723"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06" w:history="1">
        <w:r w:rsidRPr="001E6CA9">
          <w:rPr>
            <w:rStyle w:val="Hyperlink"/>
            <w:noProof/>
          </w:rPr>
          <w:t>Tiers</w:t>
        </w:r>
        <w:r>
          <w:rPr>
            <w:noProof/>
            <w:webHidden/>
          </w:rPr>
          <w:tab/>
        </w:r>
        <w:r>
          <w:rPr>
            <w:noProof/>
            <w:webHidden/>
          </w:rPr>
          <w:fldChar w:fldCharType="begin"/>
        </w:r>
        <w:r>
          <w:rPr>
            <w:noProof/>
            <w:webHidden/>
          </w:rPr>
          <w:instrText xml:space="preserve"> PAGEREF _Toc152068106 \h </w:instrText>
        </w:r>
        <w:r>
          <w:rPr>
            <w:noProof/>
            <w:webHidden/>
          </w:rPr>
        </w:r>
        <w:r>
          <w:rPr>
            <w:noProof/>
            <w:webHidden/>
          </w:rPr>
          <w:fldChar w:fldCharType="separate"/>
        </w:r>
        <w:r>
          <w:rPr>
            <w:noProof/>
            <w:webHidden/>
          </w:rPr>
          <w:t>4</w:t>
        </w:r>
        <w:r>
          <w:rPr>
            <w:noProof/>
            <w:webHidden/>
          </w:rPr>
          <w:fldChar w:fldCharType="end"/>
        </w:r>
      </w:hyperlink>
    </w:p>
    <w:p w14:paraId="13A4BE72" w14:textId="655F50C8"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07" w:history="1">
        <w:r w:rsidRPr="001E6CA9">
          <w:rPr>
            <w:rStyle w:val="Hyperlink"/>
            <w:noProof/>
          </w:rPr>
          <w:t>Categories</w:t>
        </w:r>
        <w:r>
          <w:rPr>
            <w:noProof/>
            <w:webHidden/>
          </w:rPr>
          <w:tab/>
        </w:r>
        <w:r>
          <w:rPr>
            <w:noProof/>
            <w:webHidden/>
          </w:rPr>
          <w:fldChar w:fldCharType="begin"/>
        </w:r>
        <w:r>
          <w:rPr>
            <w:noProof/>
            <w:webHidden/>
          </w:rPr>
          <w:instrText xml:space="preserve"> PAGEREF _Toc152068107 \h </w:instrText>
        </w:r>
        <w:r>
          <w:rPr>
            <w:noProof/>
            <w:webHidden/>
          </w:rPr>
        </w:r>
        <w:r>
          <w:rPr>
            <w:noProof/>
            <w:webHidden/>
          </w:rPr>
          <w:fldChar w:fldCharType="separate"/>
        </w:r>
        <w:r>
          <w:rPr>
            <w:noProof/>
            <w:webHidden/>
          </w:rPr>
          <w:t>4</w:t>
        </w:r>
        <w:r>
          <w:rPr>
            <w:noProof/>
            <w:webHidden/>
          </w:rPr>
          <w:fldChar w:fldCharType="end"/>
        </w:r>
      </w:hyperlink>
    </w:p>
    <w:p w14:paraId="322ADB8E" w14:textId="2883C996"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08" w:history="1">
        <w:r w:rsidRPr="001E6CA9">
          <w:rPr>
            <w:rStyle w:val="Hyperlink"/>
            <w:noProof/>
          </w:rPr>
          <w:t>Sub-Categories</w:t>
        </w:r>
        <w:r>
          <w:rPr>
            <w:noProof/>
            <w:webHidden/>
          </w:rPr>
          <w:tab/>
        </w:r>
        <w:r>
          <w:rPr>
            <w:noProof/>
            <w:webHidden/>
          </w:rPr>
          <w:fldChar w:fldCharType="begin"/>
        </w:r>
        <w:r>
          <w:rPr>
            <w:noProof/>
            <w:webHidden/>
          </w:rPr>
          <w:instrText xml:space="preserve"> PAGEREF _Toc152068108 \h </w:instrText>
        </w:r>
        <w:r>
          <w:rPr>
            <w:noProof/>
            <w:webHidden/>
          </w:rPr>
        </w:r>
        <w:r>
          <w:rPr>
            <w:noProof/>
            <w:webHidden/>
          </w:rPr>
          <w:fldChar w:fldCharType="separate"/>
        </w:r>
        <w:r>
          <w:rPr>
            <w:noProof/>
            <w:webHidden/>
          </w:rPr>
          <w:t>5</w:t>
        </w:r>
        <w:r>
          <w:rPr>
            <w:noProof/>
            <w:webHidden/>
          </w:rPr>
          <w:fldChar w:fldCharType="end"/>
        </w:r>
      </w:hyperlink>
    </w:p>
    <w:p w14:paraId="31359CA5" w14:textId="2372307C"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09" w:history="1">
        <w:r w:rsidRPr="001E6CA9">
          <w:rPr>
            <w:rStyle w:val="Hyperlink"/>
            <w:noProof/>
          </w:rPr>
          <w:t>Content</w:t>
        </w:r>
        <w:r>
          <w:rPr>
            <w:noProof/>
            <w:webHidden/>
          </w:rPr>
          <w:tab/>
        </w:r>
        <w:r>
          <w:rPr>
            <w:noProof/>
            <w:webHidden/>
          </w:rPr>
          <w:fldChar w:fldCharType="begin"/>
        </w:r>
        <w:r>
          <w:rPr>
            <w:noProof/>
            <w:webHidden/>
          </w:rPr>
          <w:instrText xml:space="preserve"> PAGEREF _Toc152068109 \h </w:instrText>
        </w:r>
        <w:r>
          <w:rPr>
            <w:noProof/>
            <w:webHidden/>
          </w:rPr>
        </w:r>
        <w:r>
          <w:rPr>
            <w:noProof/>
            <w:webHidden/>
          </w:rPr>
          <w:fldChar w:fldCharType="separate"/>
        </w:r>
        <w:r>
          <w:rPr>
            <w:noProof/>
            <w:webHidden/>
          </w:rPr>
          <w:t>5</w:t>
        </w:r>
        <w:r>
          <w:rPr>
            <w:noProof/>
            <w:webHidden/>
          </w:rPr>
          <w:fldChar w:fldCharType="end"/>
        </w:r>
      </w:hyperlink>
    </w:p>
    <w:p w14:paraId="70C73969" w14:textId="54A0897E"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10" w:history="1">
        <w:r w:rsidRPr="001E6CA9">
          <w:rPr>
            <w:rStyle w:val="Hyperlink"/>
            <w:noProof/>
          </w:rPr>
          <w:t>Questions and Response</w:t>
        </w:r>
        <w:r>
          <w:rPr>
            <w:noProof/>
            <w:webHidden/>
          </w:rPr>
          <w:tab/>
        </w:r>
        <w:r>
          <w:rPr>
            <w:noProof/>
            <w:webHidden/>
          </w:rPr>
          <w:fldChar w:fldCharType="begin"/>
        </w:r>
        <w:r>
          <w:rPr>
            <w:noProof/>
            <w:webHidden/>
          </w:rPr>
          <w:instrText xml:space="preserve"> PAGEREF _Toc152068110 \h </w:instrText>
        </w:r>
        <w:r>
          <w:rPr>
            <w:noProof/>
            <w:webHidden/>
          </w:rPr>
        </w:r>
        <w:r>
          <w:rPr>
            <w:noProof/>
            <w:webHidden/>
          </w:rPr>
          <w:fldChar w:fldCharType="separate"/>
        </w:r>
        <w:r>
          <w:rPr>
            <w:noProof/>
            <w:webHidden/>
          </w:rPr>
          <w:t>6</w:t>
        </w:r>
        <w:r>
          <w:rPr>
            <w:noProof/>
            <w:webHidden/>
          </w:rPr>
          <w:fldChar w:fldCharType="end"/>
        </w:r>
      </w:hyperlink>
    </w:p>
    <w:p w14:paraId="25F25853" w14:textId="679AE694"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11" w:history="1">
        <w:r w:rsidRPr="001E6CA9">
          <w:rPr>
            <w:rStyle w:val="Hyperlink"/>
            <w:noProof/>
          </w:rPr>
          <w:t>Meanings</w:t>
        </w:r>
        <w:r>
          <w:rPr>
            <w:noProof/>
            <w:webHidden/>
          </w:rPr>
          <w:tab/>
        </w:r>
        <w:r>
          <w:rPr>
            <w:noProof/>
            <w:webHidden/>
          </w:rPr>
          <w:fldChar w:fldCharType="begin"/>
        </w:r>
        <w:r>
          <w:rPr>
            <w:noProof/>
            <w:webHidden/>
          </w:rPr>
          <w:instrText xml:space="preserve"> PAGEREF _Toc152068111 \h </w:instrText>
        </w:r>
        <w:r>
          <w:rPr>
            <w:noProof/>
            <w:webHidden/>
          </w:rPr>
        </w:r>
        <w:r>
          <w:rPr>
            <w:noProof/>
            <w:webHidden/>
          </w:rPr>
          <w:fldChar w:fldCharType="separate"/>
        </w:r>
        <w:r>
          <w:rPr>
            <w:noProof/>
            <w:webHidden/>
          </w:rPr>
          <w:t>6</w:t>
        </w:r>
        <w:r>
          <w:rPr>
            <w:noProof/>
            <w:webHidden/>
          </w:rPr>
          <w:fldChar w:fldCharType="end"/>
        </w:r>
      </w:hyperlink>
    </w:p>
    <w:p w14:paraId="5D332046" w14:textId="756A48A4" w:rsidR="00102BA5" w:rsidRDefault="00102BA5">
      <w:pPr>
        <w:pStyle w:val="TOC1"/>
        <w:tabs>
          <w:tab w:val="right" w:leader="dot" w:pos="9514"/>
        </w:tabs>
        <w:rPr>
          <w:rFonts w:asciiTheme="minorHAnsi" w:eastAsiaTheme="minorEastAsia" w:hAnsiTheme="minorHAnsi" w:cstheme="minorBidi"/>
          <w:noProof/>
          <w:sz w:val="22"/>
          <w:szCs w:val="22"/>
          <w:lang w:eastAsia="en-NZ"/>
        </w:rPr>
      </w:pPr>
      <w:hyperlink w:anchor="_Toc152068112" w:history="1">
        <w:r w:rsidRPr="001E6CA9">
          <w:rPr>
            <w:rStyle w:val="Hyperlink"/>
            <w:noProof/>
          </w:rPr>
          <w:t>Default Functional Requirements</w:t>
        </w:r>
        <w:r>
          <w:rPr>
            <w:noProof/>
            <w:webHidden/>
          </w:rPr>
          <w:tab/>
        </w:r>
        <w:r>
          <w:rPr>
            <w:noProof/>
            <w:webHidden/>
          </w:rPr>
          <w:fldChar w:fldCharType="begin"/>
        </w:r>
        <w:r>
          <w:rPr>
            <w:noProof/>
            <w:webHidden/>
          </w:rPr>
          <w:instrText xml:space="preserve"> PAGEREF _Toc152068112 \h </w:instrText>
        </w:r>
        <w:r>
          <w:rPr>
            <w:noProof/>
            <w:webHidden/>
          </w:rPr>
        </w:r>
        <w:r>
          <w:rPr>
            <w:noProof/>
            <w:webHidden/>
          </w:rPr>
          <w:fldChar w:fldCharType="separate"/>
        </w:r>
        <w:r>
          <w:rPr>
            <w:noProof/>
            <w:webHidden/>
          </w:rPr>
          <w:t>8</w:t>
        </w:r>
        <w:r>
          <w:rPr>
            <w:noProof/>
            <w:webHidden/>
          </w:rPr>
          <w:fldChar w:fldCharType="end"/>
        </w:r>
      </w:hyperlink>
    </w:p>
    <w:p w14:paraId="0D69F925" w14:textId="03866FEC" w:rsidR="00102BA5" w:rsidRDefault="00102BA5">
      <w:pPr>
        <w:pStyle w:val="TOC2"/>
        <w:rPr>
          <w:rFonts w:asciiTheme="minorHAnsi" w:eastAsiaTheme="minorEastAsia" w:hAnsiTheme="minorHAnsi" w:cstheme="minorBidi"/>
          <w:noProof/>
          <w:sz w:val="22"/>
          <w:szCs w:val="22"/>
          <w:lang w:eastAsia="en-NZ"/>
        </w:rPr>
      </w:pPr>
      <w:hyperlink w:anchor="_Toc152068113" w:history="1">
        <w:r w:rsidRPr="001E6CA9">
          <w:rPr>
            <w:rStyle w:val="Hyperlink"/>
            <w:noProof/>
          </w:rPr>
          <w:t>Project Specific Default Functional Requirements</w:t>
        </w:r>
        <w:r>
          <w:rPr>
            <w:noProof/>
            <w:webHidden/>
          </w:rPr>
          <w:tab/>
        </w:r>
        <w:r>
          <w:rPr>
            <w:noProof/>
            <w:webHidden/>
          </w:rPr>
          <w:fldChar w:fldCharType="begin"/>
        </w:r>
        <w:r>
          <w:rPr>
            <w:noProof/>
            <w:webHidden/>
          </w:rPr>
          <w:instrText xml:space="preserve"> PAGEREF _Toc152068113 \h </w:instrText>
        </w:r>
        <w:r>
          <w:rPr>
            <w:noProof/>
            <w:webHidden/>
          </w:rPr>
        </w:r>
        <w:r>
          <w:rPr>
            <w:noProof/>
            <w:webHidden/>
          </w:rPr>
          <w:fldChar w:fldCharType="separate"/>
        </w:r>
        <w:r>
          <w:rPr>
            <w:noProof/>
            <w:webHidden/>
          </w:rPr>
          <w:t>9</w:t>
        </w:r>
        <w:r>
          <w:rPr>
            <w:noProof/>
            <w:webHidden/>
          </w:rPr>
          <w:fldChar w:fldCharType="end"/>
        </w:r>
      </w:hyperlink>
    </w:p>
    <w:p w14:paraId="3587C082" w14:textId="531CF406" w:rsidR="00102BA5" w:rsidRDefault="00102BA5">
      <w:pPr>
        <w:pStyle w:val="TOC2"/>
        <w:rPr>
          <w:rFonts w:asciiTheme="minorHAnsi" w:eastAsiaTheme="minorEastAsia" w:hAnsiTheme="minorHAnsi" w:cstheme="minorBidi"/>
          <w:noProof/>
          <w:sz w:val="22"/>
          <w:szCs w:val="22"/>
          <w:lang w:eastAsia="en-NZ"/>
        </w:rPr>
      </w:pPr>
      <w:hyperlink w:anchor="_Toc152068114" w:history="1">
        <w:r w:rsidRPr="001E6CA9">
          <w:rPr>
            <w:rStyle w:val="Hyperlink"/>
            <w:noProof/>
          </w:rPr>
          <w:t>Organisation (New Zealand Ministry of Education) Specific Functional Requirements</w:t>
        </w:r>
        <w:r>
          <w:rPr>
            <w:noProof/>
            <w:webHidden/>
          </w:rPr>
          <w:tab/>
        </w:r>
        <w:r>
          <w:rPr>
            <w:noProof/>
            <w:webHidden/>
          </w:rPr>
          <w:fldChar w:fldCharType="begin"/>
        </w:r>
        <w:r>
          <w:rPr>
            <w:noProof/>
            <w:webHidden/>
          </w:rPr>
          <w:instrText xml:space="preserve"> PAGEREF _Toc152068114 \h </w:instrText>
        </w:r>
        <w:r>
          <w:rPr>
            <w:noProof/>
            <w:webHidden/>
          </w:rPr>
        </w:r>
        <w:r>
          <w:rPr>
            <w:noProof/>
            <w:webHidden/>
          </w:rPr>
          <w:fldChar w:fldCharType="separate"/>
        </w:r>
        <w:r>
          <w:rPr>
            <w:noProof/>
            <w:webHidden/>
          </w:rPr>
          <w:t>10</w:t>
        </w:r>
        <w:r>
          <w:rPr>
            <w:noProof/>
            <w:webHidden/>
          </w:rPr>
          <w:fldChar w:fldCharType="end"/>
        </w:r>
      </w:hyperlink>
    </w:p>
    <w:p w14:paraId="33F0FA51" w14:textId="7CF75865" w:rsidR="00102BA5" w:rsidRDefault="00102BA5">
      <w:pPr>
        <w:pStyle w:val="TOC2"/>
        <w:rPr>
          <w:rFonts w:asciiTheme="minorHAnsi" w:eastAsiaTheme="minorEastAsia" w:hAnsiTheme="minorHAnsi" w:cstheme="minorBidi"/>
          <w:noProof/>
          <w:sz w:val="22"/>
          <w:szCs w:val="22"/>
          <w:lang w:eastAsia="en-NZ"/>
        </w:rPr>
      </w:pPr>
      <w:hyperlink w:anchor="_Toc152068115" w:history="1">
        <w:r w:rsidRPr="001E6CA9">
          <w:rPr>
            <w:rStyle w:val="Hyperlink"/>
            <w:noProof/>
          </w:rPr>
          <w:t>Sector (New Zealand Education) Specific Functional Requirements</w:t>
        </w:r>
        <w:r>
          <w:rPr>
            <w:noProof/>
            <w:webHidden/>
          </w:rPr>
          <w:tab/>
        </w:r>
        <w:r>
          <w:rPr>
            <w:noProof/>
            <w:webHidden/>
          </w:rPr>
          <w:fldChar w:fldCharType="begin"/>
        </w:r>
        <w:r>
          <w:rPr>
            <w:noProof/>
            <w:webHidden/>
          </w:rPr>
          <w:instrText xml:space="preserve"> PAGEREF _Toc152068115 \h </w:instrText>
        </w:r>
        <w:r>
          <w:rPr>
            <w:noProof/>
            <w:webHidden/>
          </w:rPr>
        </w:r>
        <w:r>
          <w:rPr>
            <w:noProof/>
            <w:webHidden/>
          </w:rPr>
          <w:fldChar w:fldCharType="separate"/>
        </w:r>
        <w:r>
          <w:rPr>
            <w:noProof/>
            <w:webHidden/>
          </w:rPr>
          <w:t>10</w:t>
        </w:r>
        <w:r>
          <w:rPr>
            <w:noProof/>
            <w:webHidden/>
          </w:rPr>
          <w:fldChar w:fldCharType="end"/>
        </w:r>
      </w:hyperlink>
    </w:p>
    <w:p w14:paraId="3EBFCD04" w14:textId="04F4735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16" w:history="1">
        <w:r w:rsidRPr="001E6CA9">
          <w:rPr>
            <w:rStyle w:val="Hyperlink"/>
            <w:noProof/>
          </w:rPr>
          <w:t>Business Support Specialist Users</w:t>
        </w:r>
        <w:r>
          <w:rPr>
            <w:noProof/>
            <w:webHidden/>
          </w:rPr>
          <w:tab/>
        </w:r>
        <w:r>
          <w:rPr>
            <w:noProof/>
            <w:webHidden/>
          </w:rPr>
          <w:fldChar w:fldCharType="begin"/>
        </w:r>
        <w:r>
          <w:rPr>
            <w:noProof/>
            <w:webHidden/>
          </w:rPr>
          <w:instrText xml:space="preserve"> PAGEREF _Toc152068116 \h </w:instrText>
        </w:r>
        <w:r>
          <w:rPr>
            <w:noProof/>
            <w:webHidden/>
          </w:rPr>
        </w:r>
        <w:r>
          <w:rPr>
            <w:noProof/>
            <w:webHidden/>
          </w:rPr>
          <w:fldChar w:fldCharType="separate"/>
        </w:r>
        <w:r>
          <w:rPr>
            <w:noProof/>
            <w:webHidden/>
          </w:rPr>
          <w:t>11</w:t>
        </w:r>
        <w:r>
          <w:rPr>
            <w:noProof/>
            <w:webHidden/>
          </w:rPr>
          <w:fldChar w:fldCharType="end"/>
        </w:r>
      </w:hyperlink>
    </w:p>
    <w:p w14:paraId="5F28F941" w14:textId="68A4D30F" w:rsidR="00102BA5" w:rsidRDefault="00102BA5">
      <w:pPr>
        <w:pStyle w:val="TOC2"/>
        <w:rPr>
          <w:rFonts w:asciiTheme="minorHAnsi" w:eastAsiaTheme="minorEastAsia" w:hAnsiTheme="minorHAnsi" w:cstheme="minorBidi"/>
          <w:noProof/>
          <w:sz w:val="22"/>
          <w:szCs w:val="22"/>
          <w:lang w:eastAsia="en-NZ"/>
        </w:rPr>
      </w:pPr>
      <w:hyperlink w:anchor="_Toc152068117" w:history="1">
        <w:r w:rsidRPr="001E6CA9">
          <w:rPr>
            <w:rStyle w:val="Hyperlink"/>
            <w:noProof/>
          </w:rPr>
          <w:t>Sector (New Zealand Government Organisation) Specific Functional Requirements</w:t>
        </w:r>
        <w:r>
          <w:rPr>
            <w:noProof/>
            <w:webHidden/>
          </w:rPr>
          <w:tab/>
        </w:r>
        <w:r>
          <w:rPr>
            <w:noProof/>
            <w:webHidden/>
          </w:rPr>
          <w:fldChar w:fldCharType="begin"/>
        </w:r>
        <w:r>
          <w:rPr>
            <w:noProof/>
            <w:webHidden/>
          </w:rPr>
          <w:instrText xml:space="preserve"> PAGEREF _Toc152068117 \h </w:instrText>
        </w:r>
        <w:r>
          <w:rPr>
            <w:noProof/>
            <w:webHidden/>
          </w:rPr>
        </w:r>
        <w:r>
          <w:rPr>
            <w:noProof/>
            <w:webHidden/>
          </w:rPr>
          <w:fldChar w:fldCharType="separate"/>
        </w:r>
        <w:r>
          <w:rPr>
            <w:noProof/>
            <w:webHidden/>
          </w:rPr>
          <w:t>12</w:t>
        </w:r>
        <w:r>
          <w:rPr>
            <w:noProof/>
            <w:webHidden/>
          </w:rPr>
          <w:fldChar w:fldCharType="end"/>
        </w:r>
      </w:hyperlink>
    </w:p>
    <w:p w14:paraId="41EF148B" w14:textId="0D7B7DCC"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18" w:history="1">
        <w:r w:rsidRPr="001E6CA9">
          <w:rPr>
            <w:rStyle w:val="Hyperlink"/>
            <w:noProof/>
          </w:rPr>
          <w:t>Public Users</w:t>
        </w:r>
        <w:r>
          <w:rPr>
            <w:noProof/>
            <w:webHidden/>
          </w:rPr>
          <w:tab/>
        </w:r>
        <w:r>
          <w:rPr>
            <w:noProof/>
            <w:webHidden/>
          </w:rPr>
          <w:fldChar w:fldCharType="begin"/>
        </w:r>
        <w:r>
          <w:rPr>
            <w:noProof/>
            <w:webHidden/>
          </w:rPr>
          <w:instrText xml:space="preserve"> PAGEREF _Toc152068118 \h </w:instrText>
        </w:r>
        <w:r>
          <w:rPr>
            <w:noProof/>
            <w:webHidden/>
          </w:rPr>
        </w:r>
        <w:r>
          <w:rPr>
            <w:noProof/>
            <w:webHidden/>
          </w:rPr>
          <w:fldChar w:fldCharType="separate"/>
        </w:r>
        <w:r>
          <w:rPr>
            <w:noProof/>
            <w:webHidden/>
          </w:rPr>
          <w:t>12</w:t>
        </w:r>
        <w:r>
          <w:rPr>
            <w:noProof/>
            <w:webHidden/>
          </w:rPr>
          <w:fldChar w:fldCharType="end"/>
        </w:r>
      </w:hyperlink>
    </w:p>
    <w:p w14:paraId="0BF401D9" w14:textId="26A8019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19" w:history="1">
        <w:r w:rsidRPr="001E6CA9">
          <w:rPr>
            <w:rStyle w:val="Hyperlink"/>
            <w:noProof/>
          </w:rPr>
          <w:t>Business Support Specialist Users</w:t>
        </w:r>
        <w:r>
          <w:rPr>
            <w:noProof/>
            <w:webHidden/>
          </w:rPr>
          <w:tab/>
        </w:r>
        <w:r>
          <w:rPr>
            <w:noProof/>
            <w:webHidden/>
          </w:rPr>
          <w:fldChar w:fldCharType="begin"/>
        </w:r>
        <w:r>
          <w:rPr>
            <w:noProof/>
            <w:webHidden/>
          </w:rPr>
          <w:instrText xml:space="preserve"> PAGEREF _Toc152068119 \h </w:instrText>
        </w:r>
        <w:r>
          <w:rPr>
            <w:noProof/>
            <w:webHidden/>
          </w:rPr>
        </w:r>
        <w:r>
          <w:rPr>
            <w:noProof/>
            <w:webHidden/>
          </w:rPr>
          <w:fldChar w:fldCharType="separate"/>
        </w:r>
        <w:r>
          <w:rPr>
            <w:noProof/>
            <w:webHidden/>
          </w:rPr>
          <w:t>13</w:t>
        </w:r>
        <w:r>
          <w:rPr>
            <w:noProof/>
            <w:webHidden/>
          </w:rPr>
          <w:fldChar w:fldCharType="end"/>
        </w:r>
      </w:hyperlink>
    </w:p>
    <w:p w14:paraId="2AF7A425" w14:textId="7D269B39" w:rsidR="00102BA5" w:rsidRDefault="00102BA5">
      <w:pPr>
        <w:pStyle w:val="TOC2"/>
        <w:rPr>
          <w:rFonts w:asciiTheme="minorHAnsi" w:eastAsiaTheme="minorEastAsia" w:hAnsiTheme="minorHAnsi" w:cstheme="minorBidi"/>
          <w:noProof/>
          <w:sz w:val="22"/>
          <w:szCs w:val="22"/>
          <w:lang w:eastAsia="en-NZ"/>
        </w:rPr>
      </w:pPr>
      <w:hyperlink w:anchor="_Toc152068120" w:history="1">
        <w:r w:rsidRPr="001E6CA9">
          <w:rPr>
            <w:rStyle w:val="Hyperlink"/>
            <w:noProof/>
          </w:rPr>
          <w:t>National (New Zealand) Specific Functional Requirements</w:t>
        </w:r>
        <w:r>
          <w:rPr>
            <w:noProof/>
            <w:webHidden/>
          </w:rPr>
          <w:tab/>
        </w:r>
        <w:r>
          <w:rPr>
            <w:noProof/>
            <w:webHidden/>
          </w:rPr>
          <w:fldChar w:fldCharType="begin"/>
        </w:r>
        <w:r>
          <w:rPr>
            <w:noProof/>
            <w:webHidden/>
          </w:rPr>
          <w:instrText xml:space="preserve"> PAGEREF _Toc152068120 \h </w:instrText>
        </w:r>
        <w:r>
          <w:rPr>
            <w:noProof/>
            <w:webHidden/>
          </w:rPr>
        </w:r>
        <w:r>
          <w:rPr>
            <w:noProof/>
            <w:webHidden/>
          </w:rPr>
          <w:fldChar w:fldCharType="separate"/>
        </w:r>
        <w:r>
          <w:rPr>
            <w:noProof/>
            <w:webHidden/>
          </w:rPr>
          <w:t>14</w:t>
        </w:r>
        <w:r>
          <w:rPr>
            <w:noProof/>
            <w:webHidden/>
          </w:rPr>
          <w:fldChar w:fldCharType="end"/>
        </w:r>
      </w:hyperlink>
    </w:p>
    <w:p w14:paraId="7960EFC3" w14:textId="645B3CD9"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1" w:history="1">
        <w:r w:rsidRPr="001E6CA9">
          <w:rPr>
            <w:rStyle w:val="Hyperlink"/>
            <w:noProof/>
          </w:rPr>
          <w:t>Public Non-Authenticated Users</w:t>
        </w:r>
        <w:r>
          <w:rPr>
            <w:noProof/>
            <w:webHidden/>
          </w:rPr>
          <w:tab/>
        </w:r>
        <w:r>
          <w:rPr>
            <w:noProof/>
            <w:webHidden/>
          </w:rPr>
          <w:fldChar w:fldCharType="begin"/>
        </w:r>
        <w:r>
          <w:rPr>
            <w:noProof/>
            <w:webHidden/>
          </w:rPr>
          <w:instrText xml:space="preserve"> PAGEREF _Toc152068121 \h </w:instrText>
        </w:r>
        <w:r>
          <w:rPr>
            <w:noProof/>
            <w:webHidden/>
          </w:rPr>
        </w:r>
        <w:r>
          <w:rPr>
            <w:noProof/>
            <w:webHidden/>
          </w:rPr>
          <w:fldChar w:fldCharType="separate"/>
        </w:r>
        <w:r>
          <w:rPr>
            <w:noProof/>
            <w:webHidden/>
          </w:rPr>
          <w:t>14</w:t>
        </w:r>
        <w:r>
          <w:rPr>
            <w:noProof/>
            <w:webHidden/>
          </w:rPr>
          <w:fldChar w:fldCharType="end"/>
        </w:r>
      </w:hyperlink>
    </w:p>
    <w:p w14:paraId="16DB0141" w14:textId="0788E4AD" w:rsidR="00102BA5" w:rsidRDefault="00102BA5">
      <w:pPr>
        <w:pStyle w:val="TOC2"/>
        <w:rPr>
          <w:rFonts w:asciiTheme="minorHAnsi" w:eastAsiaTheme="minorEastAsia" w:hAnsiTheme="minorHAnsi" w:cstheme="minorBidi"/>
          <w:noProof/>
          <w:sz w:val="22"/>
          <w:szCs w:val="22"/>
          <w:lang w:eastAsia="en-NZ"/>
        </w:rPr>
      </w:pPr>
      <w:hyperlink w:anchor="_Toc152068122" w:history="1">
        <w:r w:rsidRPr="001E6CA9">
          <w:rPr>
            <w:rStyle w:val="Hyperlink"/>
            <w:noProof/>
          </w:rPr>
          <w:t>Default ICT Functional Requirements</w:t>
        </w:r>
        <w:r>
          <w:rPr>
            <w:noProof/>
            <w:webHidden/>
          </w:rPr>
          <w:tab/>
        </w:r>
        <w:r>
          <w:rPr>
            <w:noProof/>
            <w:webHidden/>
          </w:rPr>
          <w:fldChar w:fldCharType="begin"/>
        </w:r>
        <w:r>
          <w:rPr>
            <w:noProof/>
            <w:webHidden/>
          </w:rPr>
          <w:instrText xml:space="preserve"> PAGEREF _Toc152068122 \h </w:instrText>
        </w:r>
        <w:r>
          <w:rPr>
            <w:noProof/>
            <w:webHidden/>
          </w:rPr>
        </w:r>
        <w:r>
          <w:rPr>
            <w:noProof/>
            <w:webHidden/>
          </w:rPr>
          <w:fldChar w:fldCharType="separate"/>
        </w:r>
        <w:r>
          <w:rPr>
            <w:noProof/>
            <w:webHidden/>
          </w:rPr>
          <w:t>16</w:t>
        </w:r>
        <w:r>
          <w:rPr>
            <w:noProof/>
            <w:webHidden/>
          </w:rPr>
          <w:fldChar w:fldCharType="end"/>
        </w:r>
      </w:hyperlink>
    </w:p>
    <w:p w14:paraId="6ACBE65D" w14:textId="09A051C0"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3" w:history="1">
        <w:r w:rsidRPr="001E6CA9">
          <w:rPr>
            <w:rStyle w:val="Hyperlink"/>
            <w:noProof/>
          </w:rPr>
          <w:t>Public Non-Authenticated Users</w:t>
        </w:r>
        <w:r>
          <w:rPr>
            <w:noProof/>
            <w:webHidden/>
          </w:rPr>
          <w:tab/>
        </w:r>
        <w:r>
          <w:rPr>
            <w:noProof/>
            <w:webHidden/>
          </w:rPr>
          <w:fldChar w:fldCharType="begin"/>
        </w:r>
        <w:r>
          <w:rPr>
            <w:noProof/>
            <w:webHidden/>
          </w:rPr>
          <w:instrText xml:space="preserve"> PAGEREF _Toc152068123 \h </w:instrText>
        </w:r>
        <w:r>
          <w:rPr>
            <w:noProof/>
            <w:webHidden/>
          </w:rPr>
        </w:r>
        <w:r>
          <w:rPr>
            <w:noProof/>
            <w:webHidden/>
          </w:rPr>
          <w:fldChar w:fldCharType="separate"/>
        </w:r>
        <w:r>
          <w:rPr>
            <w:noProof/>
            <w:webHidden/>
          </w:rPr>
          <w:t>16</w:t>
        </w:r>
        <w:r>
          <w:rPr>
            <w:noProof/>
            <w:webHidden/>
          </w:rPr>
          <w:fldChar w:fldCharType="end"/>
        </w:r>
      </w:hyperlink>
    </w:p>
    <w:p w14:paraId="2B517021" w14:textId="5CD7D0E4"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4" w:history="1">
        <w:r w:rsidRPr="001E6CA9">
          <w:rPr>
            <w:rStyle w:val="Hyperlink"/>
            <w:noProof/>
          </w:rPr>
          <w:t>Public Authenticated Users</w:t>
        </w:r>
        <w:r>
          <w:rPr>
            <w:noProof/>
            <w:webHidden/>
          </w:rPr>
          <w:tab/>
        </w:r>
        <w:r>
          <w:rPr>
            <w:noProof/>
            <w:webHidden/>
          </w:rPr>
          <w:fldChar w:fldCharType="begin"/>
        </w:r>
        <w:r>
          <w:rPr>
            <w:noProof/>
            <w:webHidden/>
          </w:rPr>
          <w:instrText xml:space="preserve"> PAGEREF _Toc152068124 \h </w:instrText>
        </w:r>
        <w:r>
          <w:rPr>
            <w:noProof/>
            <w:webHidden/>
          </w:rPr>
        </w:r>
        <w:r>
          <w:rPr>
            <w:noProof/>
            <w:webHidden/>
          </w:rPr>
          <w:fldChar w:fldCharType="separate"/>
        </w:r>
        <w:r>
          <w:rPr>
            <w:noProof/>
            <w:webHidden/>
          </w:rPr>
          <w:t>20</w:t>
        </w:r>
        <w:r>
          <w:rPr>
            <w:noProof/>
            <w:webHidden/>
          </w:rPr>
          <w:fldChar w:fldCharType="end"/>
        </w:r>
      </w:hyperlink>
    </w:p>
    <w:p w14:paraId="6E475CA8" w14:textId="28CCAB5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5" w:history="1">
        <w:r w:rsidRPr="001E6CA9">
          <w:rPr>
            <w:rStyle w:val="Hyperlink"/>
            <w:noProof/>
          </w:rPr>
          <w:t>Customer Support Users</w:t>
        </w:r>
        <w:r>
          <w:rPr>
            <w:noProof/>
            <w:webHidden/>
          </w:rPr>
          <w:tab/>
        </w:r>
        <w:r>
          <w:rPr>
            <w:noProof/>
            <w:webHidden/>
          </w:rPr>
          <w:fldChar w:fldCharType="begin"/>
        </w:r>
        <w:r>
          <w:rPr>
            <w:noProof/>
            <w:webHidden/>
          </w:rPr>
          <w:instrText xml:space="preserve"> PAGEREF _Toc152068125 \h </w:instrText>
        </w:r>
        <w:r>
          <w:rPr>
            <w:noProof/>
            <w:webHidden/>
          </w:rPr>
        </w:r>
        <w:r>
          <w:rPr>
            <w:noProof/>
            <w:webHidden/>
          </w:rPr>
          <w:fldChar w:fldCharType="separate"/>
        </w:r>
        <w:r>
          <w:rPr>
            <w:noProof/>
            <w:webHidden/>
          </w:rPr>
          <w:t>23</w:t>
        </w:r>
        <w:r>
          <w:rPr>
            <w:noProof/>
            <w:webHidden/>
          </w:rPr>
          <w:fldChar w:fldCharType="end"/>
        </w:r>
      </w:hyperlink>
    </w:p>
    <w:p w14:paraId="42BA7B7D" w14:textId="45531F39"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6" w:history="1">
        <w:r w:rsidRPr="001E6CA9">
          <w:rPr>
            <w:rStyle w:val="Hyperlink"/>
            <w:noProof/>
          </w:rPr>
          <w:t>Business Support Specialist Users</w:t>
        </w:r>
        <w:r>
          <w:rPr>
            <w:noProof/>
            <w:webHidden/>
          </w:rPr>
          <w:tab/>
        </w:r>
        <w:r>
          <w:rPr>
            <w:noProof/>
            <w:webHidden/>
          </w:rPr>
          <w:fldChar w:fldCharType="begin"/>
        </w:r>
        <w:r>
          <w:rPr>
            <w:noProof/>
            <w:webHidden/>
          </w:rPr>
          <w:instrText xml:space="preserve"> PAGEREF _Toc152068126 \h </w:instrText>
        </w:r>
        <w:r>
          <w:rPr>
            <w:noProof/>
            <w:webHidden/>
          </w:rPr>
        </w:r>
        <w:r>
          <w:rPr>
            <w:noProof/>
            <w:webHidden/>
          </w:rPr>
          <w:fldChar w:fldCharType="separate"/>
        </w:r>
        <w:r>
          <w:rPr>
            <w:noProof/>
            <w:webHidden/>
          </w:rPr>
          <w:t>24</w:t>
        </w:r>
        <w:r>
          <w:rPr>
            <w:noProof/>
            <w:webHidden/>
          </w:rPr>
          <w:fldChar w:fldCharType="end"/>
        </w:r>
      </w:hyperlink>
    </w:p>
    <w:p w14:paraId="072037F7" w14:textId="2AD7C4FA"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7" w:history="1">
        <w:r w:rsidRPr="001E6CA9">
          <w:rPr>
            <w:rStyle w:val="Hyperlink"/>
            <w:noProof/>
          </w:rPr>
          <w:t>Business Service Provider Specialist Users</w:t>
        </w:r>
        <w:r>
          <w:rPr>
            <w:noProof/>
            <w:webHidden/>
          </w:rPr>
          <w:tab/>
        </w:r>
        <w:r>
          <w:rPr>
            <w:noProof/>
            <w:webHidden/>
          </w:rPr>
          <w:fldChar w:fldCharType="begin"/>
        </w:r>
        <w:r>
          <w:rPr>
            <w:noProof/>
            <w:webHidden/>
          </w:rPr>
          <w:instrText xml:space="preserve"> PAGEREF _Toc152068127 \h </w:instrText>
        </w:r>
        <w:r>
          <w:rPr>
            <w:noProof/>
            <w:webHidden/>
          </w:rPr>
        </w:r>
        <w:r>
          <w:rPr>
            <w:noProof/>
            <w:webHidden/>
          </w:rPr>
          <w:fldChar w:fldCharType="separate"/>
        </w:r>
        <w:r>
          <w:rPr>
            <w:noProof/>
            <w:webHidden/>
          </w:rPr>
          <w:t>25</w:t>
        </w:r>
        <w:r>
          <w:rPr>
            <w:noProof/>
            <w:webHidden/>
          </w:rPr>
          <w:fldChar w:fldCharType="end"/>
        </w:r>
      </w:hyperlink>
    </w:p>
    <w:p w14:paraId="7A0FB221" w14:textId="7DC77972"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8" w:history="1">
        <w:r w:rsidRPr="001E6CA9">
          <w:rPr>
            <w:rStyle w:val="Hyperlink"/>
            <w:noProof/>
          </w:rPr>
          <w:t>Business Product Development Users</w:t>
        </w:r>
        <w:r>
          <w:rPr>
            <w:noProof/>
            <w:webHidden/>
          </w:rPr>
          <w:tab/>
        </w:r>
        <w:r>
          <w:rPr>
            <w:noProof/>
            <w:webHidden/>
          </w:rPr>
          <w:fldChar w:fldCharType="begin"/>
        </w:r>
        <w:r>
          <w:rPr>
            <w:noProof/>
            <w:webHidden/>
          </w:rPr>
          <w:instrText xml:space="preserve"> PAGEREF _Toc152068128 \h </w:instrText>
        </w:r>
        <w:r>
          <w:rPr>
            <w:noProof/>
            <w:webHidden/>
          </w:rPr>
        </w:r>
        <w:r>
          <w:rPr>
            <w:noProof/>
            <w:webHidden/>
          </w:rPr>
          <w:fldChar w:fldCharType="separate"/>
        </w:r>
        <w:r>
          <w:rPr>
            <w:noProof/>
            <w:webHidden/>
          </w:rPr>
          <w:t>26</w:t>
        </w:r>
        <w:r>
          <w:rPr>
            <w:noProof/>
            <w:webHidden/>
          </w:rPr>
          <w:fldChar w:fldCharType="end"/>
        </w:r>
      </w:hyperlink>
    </w:p>
    <w:p w14:paraId="47318D0E" w14:textId="0813D63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29" w:history="1">
        <w:r w:rsidRPr="001E6CA9">
          <w:rPr>
            <w:rStyle w:val="Hyperlink"/>
            <w:noProof/>
          </w:rPr>
          <w:t>System Operations Specialist Users</w:t>
        </w:r>
        <w:r>
          <w:rPr>
            <w:noProof/>
            <w:webHidden/>
          </w:rPr>
          <w:tab/>
        </w:r>
        <w:r>
          <w:rPr>
            <w:noProof/>
            <w:webHidden/>
          </w:rPr>
          <w:fldChar w:fldCharType="begin"/>
        </w:r>
        <w:r>
          <w:rPr>
            <w:noProof/>
            <w:webHidden/>
          </w:rPr>
          <w:instrText xml:space="preserve"> PAGEREF _Toc152068129 \h </w:instrText>
        </w:r>
        <w:r>
          <w:rPr>
            <w:noProof/>
            <w:webHidden/>
          </w:rPr>
        </w:r>
        <w:r>
          <w:rPr>
            <w:noProof/>
            <w:webHidden/>
          </w:rPr>
          <w:fldChar w:fldCharType="separate"/>
        </w:r>
        <w:r>
          <w:rPr>
            <w:noProof/>
            <w:webHidden/>
          </w:rPr>
          <w:t>26</w:t>
        </w:r>
        <w:r>
          <w:rPr>
            <w:noProof/>
            <w:webHidden/>
          </w:rPr>
          <w:fldChar w:fldCharType="end"/>
        </w:r>
      </w:hyperlink>
    </w:p>
    <w:p w14:paraId="52FD2FAC" w14:textId="4B8B2ED8"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0" w:history="1">
        <w:r w:rsidRPr="001E6CA9">
          <w:rPr>
            <w:rStyle w:val="Hyperlink"/>
            <w:noProof/>
          </w:rPr>
          <w:t>Monitoring Specialist Users</w:t>
        </w:r>
        <w:r>
          <w:rPr>
            <w:noProof/>
            <w:webHidden/>
          </w:rPr>
          <w:tab/>
        </w:r>
        <w:r>
          <w:rPr>
            <w:noProof/>
            <w:webHidden/>
          </w:rPr>
          <w:fldChar w:fldCharType="begin"/>
        </w:r>
        <w:r>
          <w:rPr>
            <w:noProof/>
            <w:webHidden/>
          </w:rPr>
          <w:instrText xml:space="preserve"> PAGEREF _Toc152068130 \h </w:instrText>
        </w:r>
        <w:r>
          <w:rPr>
            <w:noProof/>
            <w:webHidden/>
          </w:rPr>
        </w:r>
        <w:r>
          <w:rPr>
            <w:noProof/>
            <w:webHidden/>
          </w:rPr>
          <w:fldChar w:fldCharType="separate"/>
        </w:r>
        <w:r>
          <w:rPr>
            <w:noProof/>
            <w:webHidden/>
          </w:rPr>
          <w:t>28</w:t>
        </w:r>
        <w:r>
          <w:rPr>
            <w:noProof/>
            <w:webHidden/>
          </w:rPr>
          <w:fldChar w:fldCharType="end"/>
        </w:r>
      </w:hyperlink>
    </w:p>
    <w:p w14:paraId="561AAE4D" w14:textId="73D2DC81"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1" w:history="1">
        <w:r w:rsidRPr="001E6CA9">
          <w:rPr>
            <w:rStyle w:val="Hyperlink"/>
            <w:noProof/>
          </w:rPr>
          <w:t>System Maintenance Specialists</w:t>
        </w:r>
        <w:r>
          <w:rPr>
            <w:noProof/>
            <w:webHidden/>
          </w:rPr>
          <w:tab/>
        </w:r>
        <w:r>
          <w:rPr>
            <w:noProof/>
            <w:webHidden/>
          </w:rPr>
          <w:fldChar w:fldCharType="begin"/>
        </w:r>
        <w:r>
          <w:rPr>
            <w:noProof/>
            <w:webHidden/>
          </w:rPr>
          <w:instrText xml:space="preserve"> PAGEREF _Toc152068131 \h </w:instrText>
        </w:r>
        <w:r>
          <w:rPr>
            <w:noProof/>
            <w:webHidden/>
          </w:rPr>
        </w:r>
        <w:r>
          <w:rPr>
            <w:noProof/>
            <w:webHidden/>
          </w:rPr>
          <w:fldChar w:fldCharType="separate"/>
        </w:r>
        <w:r>
          <w:rPr>
            <w:noProof/>
            <w:webHidden/>
          </w:rPr>
          <w:t>29</w:t>
        </w:r>
        <w:r>
          <w:rPr>
            <w:noProof/>
            <w:webHidden/>
          </w:rPr>
          <w:fldChar w:fldCharType="end"/>
        </w:r>
      </w:hyperlink>
    </w:p>
    <w:p w14:paraId="589DB17D" w14:textId="7D801E29"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2" w:history="1">
        <w:r w:rsidRPr="001E6CA9">
          <w:rPr>
            <w:rStyle w:val="Hyperlink"/>
            <w:noProof/>
          </w:rPr>
          <w:t>Development Specialists</w:t>
        </w:r>
        <w:r>
          <w:rPr>
            <w:noProof/>
            <w:webHidden/>
          </w:rPr>
          <w:tab/>
        </w:r>
        <w:r>
          <w:rPr>
            <w:noProof/>
            <w:webHidden/>
          </w:rPr>
          <w:fldChar w:fldCharType="begin"/>
        </w:r>
        <w:r>
          <w:rPr>
            <w:noProof/>
            <w:webHidden/>
          </w:rPr>
          <w:instrText xml:space="preserve"> PAGEREF _Toc152068132 \h </w:instrText>
        </w:r>
        <w:r>
          <w:rPr>
            <w:noProof/>
            <w:webHidden/>
          </w:rPr>
        </w:r>
        <w:r>
          <w:rPr>
            <w:noProof/>
            <w:webHidden/>
          </w:rPr>
          <w:fldChar w:fldCharType="separate"/>
        </w:r>
        <w:r>
          <w:rPr>
            <w:noProof/>
            <w:webHidden/>
          </w:rPr>
          <w:t>30</w:t>
        </w:r>
        <w:r>
          <w:rPr>
            <w:noProof/>
            <w:webHidden/>
          </w:rPr>
          <w:fldChar w:fldCharType="end"/>
        </w:r>
      </w:hyperlink>
    </w:p>
    <w:p w14:paraId="34AEE95E" w14:textId="23E9B976"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3" w:history="1">
        <w:r w:rsidRPr="001E6CA9">
          <w:rPr>
            <w:rStyle w:val="Hyperlink"/>
            <w:noProof/>
          </w:rPr>
          <w:t>Service Daemon</w:t>
        </w:r>
        <w:r>
          <w:rPr>
            <w:noProof/>
            <w:webHidden/>
          </w:rPr>
          <w:tab/>
        </w:r>
        <w:r>
          <w:rPr>
            <w:noProof/>
            <w:webHidden/>
          </w:rPr>
          <w:fldChar w:fldCharType="begin"/>
        </w:r>
        <w:r>
          <w:rPr>
            <w:noProof/>
            <w:webHidden/>
          </w:rPr>
          <w:instrText xml:space="preserve"> PAGEREF _Toc152068133 \h </w:instrText>
        </w:r>
        <w:r>
          <w:rPr>
            <w:noProof/>
            <w:webHidden/>
          </w:rPr>
        </w:r>
        <w:r>
          <w:rPr>
            <w:noProof/>
            <w:webHidden/>
          </w:rPr>
          <w:fldChar w:fldCharType="separate"/>
        </w:r>
        <w:r>
          <w:rPr>
            <w:noProof/>
            <w:webHidden/>
          </w:rPr>
          <w:t>31</w:t>
        </w:r>
        <w:r>
          <w:rPr>
            <w:noProof/>
            <w:webHidden/>
          </w:rPr>
          <w:fldChar w:fldCharType="end"/>
        </w:r>
      </w:hyperlink>
    </w:p>
    <w:p w14:paraId="353B96A3" w14:textId="2CD9ACB9" w:rsidR="00102BA5" w:rsidRDefault="00102BA5">
      <w:pPr>
        <w:pStyle w:val="TOC1"/>
        <w:tabs>
          <w:tab w:val="right" w:leader="dot" w:pos="9514"/>
        </w:tabs>
        <w:rPr>
          <w:rFonts w:asciiTheme="minorHAnsi" w:eastAsiaTheme="minorEastAsia" w:hAnsiTheme="minorHAnsi" w:cstheme="minorBidi"/>
          <w:noProof/>
          <w:sz w:val="22"/>
          <w:szCs w:val="22"/>
          <w:lang w:eastAsia="en-NZ"/>
        </w:rPr>
      </w:pPr>
      <w:hyperlink w:anchor="_Toc152068134" w:history="1">
        <w:r w:rsidRPr="001E6CA9">
          <w:rPr>
            <w:rStyle w:val="Hyperlink"/>
            <w:noProof/>
          </w:rPr>
          <w:t>Appendices</w:t>
        </w:r>
        <w:r>
          <w:rPr>
            <w:noProof/>
            <w:webHidden/>
          </w:rPr>
          <w:tab/>
        </w:r>
        <w:r>
          <w:rPr>
            <w:noProof/>
            <w:webHidden/>
          </w:rPr>
          <w:fldChar w:fldCharType="begin"/>
        </w:r>
        <w:r>
          <w:rPr>
            <w:noProof/>
            <w:webHidden/>
          </w:rPr>
          <w:instrText xml:space="preserve"> PAGEREF _Toc152068134 \h </w:instrText>
        </w:r>
        <w:r>
          <w:rPr>
            <w:noProof/>
            <w:webHidden/>
          </w:rPr>
        </w:r>
        <w:r>
          <w:rPr>
            <w:noProof/>
            <w:webHidden/>
          </w:rPr>
          <w:fldChar w:fldCharType="separate"/>
        </w:r>
        <w:r>
          <w:rPr>
            <w:noProof/>
            <w:webHidden/>
          </w:rPr>
          <w:t>33</w:t>
        </w:r>
        <w:r>
          <w:rPr>
            <w:noProof/>
            <w:webHidden/>
          </w:rPr>
          <w:fldChar w:fldCharType="end"/>
        </w:r>
      </w:hyperlink>
    </w:p>
    <w:p w14:paraId="4A0EBCBD" w14:textId="2A65F6FF" w:rsidR="00102BA5" w:rsidRDefault="00102BA5">
      <w:pPr>
        <w:pStyle w:val="TOC2"/>
        <w:rPr>
          <w:rFonts w:asciiTheme="minorHAnsi" w:eastAsiaTheme="minorEastAsia" w:hAnsiTheme="minorHAnsi" w:cstheme="minorBidi"/>
          <w:noProof/>
          <w:sz w:val="22"/>
          <w:szCs w:val="22"/>
          <w:lang w:eastAsia="en-NZ"/>
        </w:rPr>
      </w:pPr>
      <w:hyperlink w:anchor="_Toc152068135" w:history="1">
        <w:r w:rsidRPr="001E6CA9">
          <w:rPr>
            <w:rStyle w:val="Hyperlink"/>
            <w:noProof/>
          </w:rPr>
          <w:t>Appendix A - Document Information</w:t>
        </w:r>
        <w:r>
          <w:rPr>
            <w:noProof/>
            <w:webHidden/>
          </w:rPr>
          <w:tab/>
        </w:r>
        <w:r>
          <w:rPr>
            <w:noProof/>
            <w:webHidden/>
          </w:rPr>
          <w:fldChar w:fldCharType="begin"/>
        </w:r>
        <w:r>
          <w:rPr>
            <w:noProof/>
            <w:webHidden/>
          </w:rPr>
          <w:instrText xml:space="preserve"> PAGEREF _Toc152068135 \h </w:instrText>
        </w:r>
        <w:r>
          <w:rPr>
            <w:noProof/>
            <w:webHidden/>
          </w:rPr>
        </w:r>
        <w:r>
          <w:rPr>
            <w:noProof/>
            <w:webHidden/>
          </w:rPr>
          <w:fldChar w:fldCharType="separate"/>
        </w:r>
        <w:r>
          <w:rPr>
            <w:noProof/>
            <w:webHidden/>
          </w:rPr>
          <w:t>33</w:t>
        </w:r>
        <w:r>
          <w:rPr>
            <w:noProof/>
            <w:webHidden/>
          </w:rPr>
          <w:fldChar w:fldCharType="end"/>
        </w:r>
      </w:hyperlink>
    </w:p>
    <w:p w14:paraId="326B6A1D" w14:textId="2254BC21"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6" w:history="1">
        <w:r w:rsidRPr="001E6CA9">
          <w:rPr>
            <w:rStyle w:val="Hyperlink"/>
            <w:noProof/>
          </w:rPr>
          <w:t>Versions</w:t>
        </w:r>
        <w:r>
          <w:rPr>
            <w:noProof/>
            <w:webHidden/>
          </w:rPr>
          <w:tab/>
        </w:r>
        <w:r>
          <w:rPr>
            <w:noProof/>
            <w:webHidden/>
          </w:rPr>
          <w:fldChar w:fldCharType="begin"/>
        </w:r>
        <w:r>
          <w:rPr>
            <w:noProof/>
            <w:webHidden/>
          </w:rPr>
          <w:instrText xml:space="preserve"> PAGEREF _Toc152068136 \h </w:instrText>
        </w:r>
        <w:r>
          <w:rPr>
            <w:noProof/>
            <w:webHidden/>
          </w:rPr>
        </w:r>
        <w:r>
          <w:rPr>
            <w:noProof/>
            <w:webHidden/>
          </w:rPr>
          <w:fldChar w:fldCharType="separate"/>
        </w:r>
        <w:r>
          <w:rPr>
            <w:noProof/>
            <w:webHidden/>
          </w:rPr>
          <w:t>33</w:t>
        </w:r>
        <w:r>
          <w:rPr>
            <w:noProof/>
            <w:webHidden/>
          </w:rPr>
          <w:fldChar w:fldCharType="end"/>
        </w:r>
      </w:hyperlink>
    </w:p>
    <w:p w14:paraId="5DD2B100" w14:textId="2B624E9B"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7" w:history="1">
        <w:r w:rsidRPr="001E6CA9">
          <w:rPr>
            <w:rStyle w:val="Hyperlink"/>
            <w:noProof/>
          </w:rPr>
          <w:t>Images</w:t>
        </w:r>
        <w:r>
          <w:rPr>
            <w:noProof/>
            <w:webHidden/>
          </w:rPr>
          <w:tab/>
        </w:r>
        <w:r>
          <w:rPr>
            <w:noProof/>
            <w:webHidden/>
          </w:rPr>
          <w:fldChar w:fldCharType="begin"/>
        </w:r>
        <w:r>
          <w:rPr>
            <w:noProof/>
            <w:webHidden/>
          </w:rPr>
          <w:instrText xml:space="preserve"> PAGEREF _Toc152068137 \h </w:instrText>
        </w:r>
        <w:r>
          <w:rPr>
            <w:noProof/>
            <w:webHidden/>
          </w:rPr>
        </w:r>
        <w:r>
          <w:rPr>
            <w:noProof/>
            <w:webHidden/>
          </w:rPr>
          <w:fldChar w:fldCharType="separate"/>
        </w:r>
        <w:r>
          <w:rPr>
            <w:noProof/>
            <w:webHidden/>
          </w:rPr>
          <w:t>33</w:t>
        </w:r>
        <w:r>
          <w:rPr>
            <w:noProof/>
            <w:webHidden/>
          </w:rPr>
          <w:fldChar w:fldCharType="end"/>
        </w:r>
      </w:hyperlink>
    </w:p>
    <w:p w14:paraId="76DD3E5D" w14:textId="7EBA6749"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8" w:history="1">
        <w:r w:rsidRPr="001E6CA9">
          <w:rPr>
            <w:rStyle w:val="Hyperlink"/>
            <w:noProof/>
          </w:rPr>
          <w:t>Tables</w:t>
        </w:r>
        <w:r>
          <w:rPr>
            <w:noProof/>
            <w:webHidden/>
          </w:rPr>
          <w:tab/>
        </w:r>
        <w:r>
          <w:rPr>
            <w:noProof/>
            <w:webHidden/>
          </w:rPr>
          <w:fldChar w:fldCharType="begin"/>
        </w:r>
        <w:r>
          <w:rPr>
            <w:noProof/>
            <w:webHidden/>
          </w:rPr>
          <w:instrText xml:space="preserve"> PAGEREF _Toc152068138 \h </w:instrText>
        </w:r>
        <w:r>
          <w:rPr>
            <w:noProof/>
            <w:webHidden/>
          </w:rPr>
        </w:r>
        <w:r>
          <w:rPr>
            <w:noProof/>
            <w:webHidden/>
          </w:rPr>
          <w:fldChar w:fldCharType="separate"/>
        </w:r>
        <w:r>
          <w:rPr>
            <w:noProof/>
            <w:webHidden/>
          </w:rPr>
          <w:t>33</w:t>
        </w:r>
        <w:r>
          <w:rPr>
            <w:noProof/>
            <w:webHidden/>
          </w:rPr>
          <w:fldChar w:fldCharType="end"/>
        </w:r>
      </w:hyperlink>
    </w:p>
    <w:p w14:paraId="20AE6F2C" w14:textId="751E8EA7"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39" w:history="1">
        <w:r w:rsidRPr="001E6CA9">
          <w:rPr>
            <w:rStyle w:val="Hyperlink"/>
            <w:noProof/>
          </w:rPr>
          <w:t>References</w:t>
        </w:r>
        <w:r>
          <w:rPr>
            <w:noProof/>
            <w:webHidden/>
          </w:rPr>
          <w:tab/>
        </w:r>
        <w:r>
          <w:rPr>
            <w:noProof/>
            <w:webHidden/>
          </w:rPr>
          <w:fldChar w:fldCharType="begin"/>
        </w:r>
        <w:r>
          <w:rPr>
            <w:noProof/>
            <w:webHidden/>
          </w:rPr>
          <w:instrText xml:space="preserve"> PAGEREF _Toc152068139 \h </w:instrText>
        </w:r>
        <w:r>
          <w:rPr>
            <w:noProof/>
            <w:webHidden/>
          </w:rPr>
        </w:r>
        <w:r>
          <w:rPr>
            <w:noProof/>
            <w:webHidden/>
          </w:rPr>
          <w:fldChar w:fldCharType="separate"/>
        </w:r>
        <w:r>
          <w:rPr>
            <w:noProof/>
            <w:webHidden/>
          </w:rPr>
          <w:t>33</w:t>
        </w:r>
        <w:r>
          <w:rPr>
            <w:noProof/>
            <w:webHidden/>
          </w:rPr>
          <w:fldChar w:fldCharType="end"/>
        </w:r>
      </w:hyperlink>
    </w:p>
    <w:p w14:paraId="5EEBA859" w14:textId="14E31597"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40" w:history="1">
        <w:r w:rsidRPr="001E6CA9">
          <w:rPr>
            <w:rStyle w:val="Hyperlink"/>
            <w:noProof/>
          </w:rPr>
          <w:t>Review Distribution</w:t>
        </w:r>
        <w:r>
          <w:rPr>
            <w:noProof/>
            <w:webHidden/>
          </w:rPr>
          <w:tab/>
        </w:r>
        <w:r>
          <w:rPr>
            <w:noProof/>
            <w:webHidden/>
          </w:rPr>
          <w:fldChar w:fldCharType="begin"/>
        </w:r>
        <w:r>
          <w:rPr>
            <w:noProof/>
            <w:webHidden/>
          </w:rPr>
          <w:instrText xml:space="preserve"> PAGEREF _Toc152068140 \h </w:instrText>
        </w:r>
        <w:r>
          <w:rPr>
            <w:noProof/>
            <w:webHidden/>
          </w:rPr>
        </w:r>
        <w:r>
          <w:rPr>
            <w:noProof/>
            <w:webHidden/>
          </w:rPr>
          <w:fldChar w:fldCharType="separate"/>
        </w:r>
        <w:r>
          <w:rPr>
            <w:noProof/>
            <w:webHidden/>
          </w:rPr>
          <w:t>33</w:t>
        </w:r>
        <w:r>
          <w:rPr>
            <w:noProof/>
            <w:webHidden/>
          </w:rPr>
          <w:fldChar w:fldCharType="end"/>
        </w:r>
      </w:hyperlink>
    </w:p>
    <w:p w14:paraId="11A65579" w14:textId="5A57565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41" w:history="1">
        <w:r w:rsidRPr="001E6CA9">
          <w:rPr>
            <w:rStyle w:val="Hyperlink"/>
            <w:noProof/>
          </w:rPr>
          <w:t>Audience</w:t>
        </w:r>
        <w:r>
          <w:rPr>
            <w:noProof/>
            <w:webHidden/>
          </w:rPr>
          <w:tab/>
        </w:r>
        <w:r>
          <w:rPr>
            <w:noProof/>
            <w:webHidden/>
          </w:rPr>
          <w:fldChar w:fldCharType="begin"/>
        </w:r>
        <w:r>
          <w:rPr>
            <w:noProof/>
            <w:webHidden/>
          </w:rPr>
          <w:instrText xml:space="preserve"> PAGEREF _Toc152068141 \h </w:instrText>
        </w:r>
        <w:r>
          <w:rPr>
            <w:noProof/>
            <w:webHidden/>
          </w:rPr>
        </w:r>
        <w:r>
          <w:rPr>
            <w:noProof/>
            <w:webHidden/>
          </w:rPr>
          <w:fldChar w:fldCharType="separate"/>
        </w:r>
        <w:r>
          <w:rPr>
            <w:noProof/>
            <w:webHidden/>
          </w:rPr>
          <w:t>33</w:t>
        </w:r>
        <w:r>
          <w:rPr>
            <w:noProof/>
            <w:webHidden/>
          </w:rPr>
          <w:fldChar w:fldCharType="end"/>
        </w:r>
      </w:hyperlink>
    </w:p>
    <w:p w14:paraId="3529AF17" w14:textId="3444C1C8"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42" w:history="1">
        <w:r w:rsidRPr="001E6CA9">
          <w:rPr>
            <w:rStyle w:val="Hyperlink"/>
            <w:noProof/>
          </w:rPr>
          <w:t>Structure</w:t>
        </w:r>
        <w:r>
          <w:rPr>
            <w:noProof/>
            <w:webHidden/>
          </w:rPr>
          <w:tab/>
        </w:r>
        <w:r>
          <w:rPr>
            <w:noProof/>
            <w:webHidden/>
          </w:rPr>
          <w:fldChar w:fldCharType="begin"/>
        </w:r>
        <w:r>
          <w:rPr>
            <w:noProof/>
            <w:webHidden/>
          </w:rPr>
          <w:instrText xml:space="preserve"> PAGEREF _Toc152068142 \h </w:instrText>
        </w:r>
        <w:r>
          <w:rPr>
            <w:noProof/>
            <w:webHidden/>
          </w:rPr>
        </w:r>
        <w:r>
          <w:rPr>
            <w:noProof/>
            <w:webHidden/>
          </w:rPr>
          <w:fldChar w:fldCharType="separate"/>
        </w:r>
        <w:r>
          <w:rPr>
            <w:noProof/>
            <w:webHidden/>
          </w:rPr>
          <w:t>33</w:t>
        </w:r>
        <w:r>
          <w:rPr>
            <w:noProof/>
            <w:webHidden/>
          </w:rPr>
          <w:fldChar w:fldCharType="end"/>
        </w:r>
      </w:hyperlink>
    </w:p>
    <w:p w14:paraId="1B2EDEAC" w14:textId="3C99F7B9"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43" w:history="1">
        <w:r w:rsidRPr="001E6CA9">
          <w:rPr>
            <w:rStyle w:val="Hyperlink"/>
            <w:noProof/>
          </w:rPr>
          <w:t>Diagrams</w:t>
        </w:r>
        <w:r>
          <w:rPr>
            <w:noProof/>
            <w:webHidden/>
          </w:rPr>
          <w:tab/>
        </w:r>
        <w:r>
          <w:rPr>
            <w:noProof/>
            <w:webHidden/>
          </w:rPr>
          <w:fldChar w:fldCharType="begin"/>
        </w:r>
        <w:r>
          <w:rPr>
            <w:noProof/>
            <w:webHidden/>
          </w:rPr>
          <w:instrText xml:space="preserve"> PAGEREF _Toc152068143 \h </w:instrText>
        </w:r>
        <w:r>
          <w:rPr>
            <w:noProof/>
            <w:webHidden/>
          </w:rPr>
        </w:r>
        <w:r>
          <w:rPr>
            <w:noProof/>
            <w:webHidden/>
          </w:rPr>
          <w:fldChar w:fldCharType="separate"/>
        </w:r>
        <w:r>
          <w:rPr>
            <w:noProof/>
            <w:webHidden/>
          </w:rPr>
          <w:t>34</w:t>
        </w:r>
        <w:r>
          <w:rPr>
            <w:noProof/>
            <w:webHidden/>
          </w:rPr>
          <w:fldChar w:fldCharType="end"/>
        </w:r>
      </w:hyperlink>
    </w:p>
    <w:p w14:paraId="702133BD" w14:textId="068734F5" w:rsidR="00102BA5" w:rsidRDefault="00102BA5">
      <w:pPr>
        <w:pStyle w:val="TOC3"/>
        <w:tabs>
          <w:tab w:val="right" w:leader="dot" w:pos="9514"/>
        </w:tabs>
        <w:rPr>
          <w:rFonts w:asciiTheme="minorHAnsi" w:eastAsiaTheme="minorEastAsia" w:hAnsiTheme="minorHAnsi" w:cstheme="minorBidi"/>
          <w:noProof/>
          <w:sz w:val="22"/>
          <w:szCs w:val="22"/>
          <w:lang w:eastAsia="en-NZ"/>
        </w:rPr>
      </w:pPr>
      <w:hyperlink w:anchor="_Toc152068144" w:history="1">
        <w:r w:rsidRPr="001E6CA9">
          <w:rPr>
            <w:rStyle w:val="Hyperlink"/>
            <w:noProof/>
          </w:rPr>
          <w:t>Terms</w:t>
        </w:r>
        <w:r>
          <w:rPr>
            <w:noProof/>
            <w:webHidden/>
          </w:rPr>
          <w:tab/>
        </w:r>
        <w:r>
          <w:rPr>
            <w:noProof/>
            <w:webHidden/>
          </w:rPr>
          <w:fldChar w:fldCharType="begin"/>
        </w:r>
        <w:r>
          <w:rPr>
            <w:noProof/>
            <w:webHidden/>
          </w:rPr>
          <w:instrText xml:space="preserve"> PAGEREF _Toc152068144 \h </w:instrText>
        </w:r>
        <w:r>
          <w:rPr>
            <w:noProof/>
            <w:webHidden/>
          </w:rPr>
        </w:r>
        <w:r>
          <w:rPr>
            <w:noProof/>
            <w:webHidden/>
          </w:rPr>
          <w:fldChar w:fldCharType="separate"/>
        </w:r>
        <w:r>
          <w:rPr>
            <w:noProof/>
            <w:webHidden/>
          </w:rPr>
          <w:t>34</w:t>
        </w:r>
        <w:r>
          <w:rPr>
            <w:noProof/>
            <w:webHidden/>
          </w:rPr>
          <w:fldChar w:fldCharType="end"/>
        </w:r>
      </w:hyperlink>
    </w:p>
    <w:p w14:paraId="56715546" w14:textId="44CACFE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2068105"/>
      <w:r w:rsidRPr="00F929E7">
        <w:lastRenderedPageBreak/>
        <w:t>Introduction</w:t>
      </w:r>
      <w:bookmarkEnd w:id="5"/>
      <w:bookmarkEnd w:id="6"/>
    </w:p>
    <w:p w14:paraId="5AD4E15C" w14:textId="2E804C6D" w:rsidR="00324144" w:rsidRDefault="00324144" w:rsidP="00324144">
      <w:pPr>
        <w:pStyle w:val="BodyText"/>
      </w:pPr>
      <w:r>
        <w:t xml:space="preserve">Solutions and their components are described using </w:t>
      </w:r>
      <w:r w:rsidR="0093590E">
        <w:t>Requirements</w:t>
      </w:r>
      <w:r>
        <w:t>. Risk to project delivery is increased when described with an insufficient number of requirements. On the other hand, Risk to projects may be increased when RFx respondents avoid responding due in part to the number of requirements given.</w:t>
      </w:r>
    </w:p>
    <w:p w14:paraId="5351E87D" w14:textId="77777777" w:rsidR="00952DDB" w:rsidRDefault="00952DDB" w:rsidP="00952DDB">
      <w:pPr>
        <w:pStyle w:val="Heading3"/>
      </w:pPr>
      <w:bookmarkStart w:id="7" w:name="_Toc152068106"/>
      <w:r>
        <w:t>Tiers</w:t>
      </w:r>
      <w:bookmarkEnd w:id="7"/>
    </w:p>
    <w:p w14:paraId="0A1A0D4D" w14:textId="4361F54D" w:rsidR="00324144" w:rsidRDefault="00324144" w:rsidP="00324144">
      <w:pPr>
        <w:pStyle w:val="BodyText"/>
      </w:pPr>
      <w:r>
        <w:t xml:space="preserve">A solution to the above dilemma is an improved organisation of the requirements </w:t>
      </w:r>
      <w:r w:rsidR="00952DDB">
        <w:t xml:space="preserve">into Tiers to </w:t>
      </w:r>
      <w:r w:rsidR="0093590E">
        <w:t xml:space="preserve">permit </w:t>
      </w:r>
      <w:r>
        <w:t xml:space="preserve">mature </w:t>
      </w:r>
      <w:r w:rsidR="00952DDB">
        <w:t xml:space="preserve">and experienced </w:t>
      </w:r>
      <w:r>
        <w:t xml:space="preserve">respondents </w:t>
      </w:r>
      <w:r w:rsidR="008809D7">
        <w:t xml:space="preserve">to </w:t>
      </w:r>
      <w:r w:rsidR="0093590E">
        <w:t xml:space="preserve">concentrate on the few specific requirements, and potentially skim over the </w:t>
      </w:r>
      <w:r w:rsidR="00952DDB">
        <w:t xml:space="preserve">requirements they would </w:t>
      </w:r>
      <w:proofErr w:type="gramStart"/>
      <w:r w:rsidR="00952DDB">
        <w:t>already</w:t>
      </w:r>
      <w:proofErr w:type="gramEnd"/>
      <w:r w:rsidR="00952DDB">
        <w:t xml:space="preserve"> familiar with (Default system requirements, and potentially the Government and/or Education Sector requirements built on top of them).</w:t>
      </w:r>
    </w:p>
    <w:p w14:paraId="200C681C" w14:textId="60C1A509" w:rsidR="008809D7" w:rsidRDefault="008809D7" w:rsidP="00324144">
      <w:pPr>
        <w:pStyle w:val="BodyText"/>
      </w:pPr>
      <w:r>
        <w:t>The tiers used in this document are:</w:t>
      </w:r>
    </w:p>
    <w:p w14:paraId="7FE52A66" w14:textId="7501C3D5" w:rsidR="008809D7" w:rsidRDefault="008809D7" w:rsidP="008809D7">
      <w:pPr>
        <w:pStyle w:val="BodyText"/>
        <w:numPr>
          <w:ilvl w:val="0"/>
          <w:numId w:val="37"/>
        </w:numPr>
      </w:pPr>
      <w:r>
        <w:t>Project Specific</w:t>
      </w:r>
    </w:p>
    <w:p w14:paraId="5FC2B04C" w14:textId="12E4CF2D" w:rsidR="008809D7" w:rsidRDefault="008809D7" w:rsidP="008809D7">
      <w:pPr>
        <w:pStyle w:val="BodyText"/>
        <w:numPr>
          <w:ilvl w:val="0"/>
          <w:numId w:val="37"/>
        </w:numPr>
      </w:pPr>
      <w:r>
        <w:t>Organisation Specific</w:t>
      </w:r>
    </w:p>
    <w:p w14:paraId="6EECBA53" w14:textId="0652067E" w:rsidR="008809D7" w:rsidRDefault="008809D7" w:rsidP="008809D7">
      <w:pPr>
        <w:pStyle w:val="BodyText"/>
        <w:numPr>
          <w:ilvl w:val="0"/>
          <w:numId w:val="37"/>
        </w:numPr>
      </w:pPr>
      <w:r>
        <w:t>Sector Specific</w:t>
      </w:r>
    </w:p>
    <w:p w14:paraId="13CFC07B" w14:textId="10F92CC8" w:rsidR="008809D7" w:rsidRDefault="008809D7" w:rsidP="008809D7">
      <w:pPr>
        <w:pStyle w:val="BodyText"/>
        <w:numPr>
          <w:ilvl w:val="0"/>
          <w:numId w:val="37"/>
        </w:numPr>
      </w:pPr>
      <w:r>
        <w:t>Default/Technology Specific</w:t>
      </w:r>
    </w:p>
    <w:p w14:paraId="76506108" w14:textId="7E99130B" w:rsidR="00952DDB" w:rsidRDefault="00952DDB" w:rsidP="008809D7">
      <w:pPr>
        <w:pStyle w:val="Heading3"/>
      </w:pPr>
      <w:bookmarkStart w:id="8" w:name="_Toc152068107"/>
      <w:r>
        <w:t>Categories</w:t>
      </w:r>
      <w:bookmarkEnd w:id="8"/>
    </w:p>
    <w:p w14:paraId="5470BF1A" w14:textId="7A67749D" w:rsidR="00971519" w:rsidRDefault="00971519" w:rsidP="00324144">
      <w:pPr>
        <w:pStyle w:val="BodyText"/>
      </w:pPr>
      <w:r>
        <w:t xml:space="preserve">Under each of the above Tiers, requirements are organised by User Role. </w:t>
      </w:r>
    </w:p>
    <w:p w14:paraId="6DF1A05F" w14:textId="052C4C4B" w:rsidR="00971519" w:rsidRDefault="00971519" w:rsidP="00324144">
      <w:pPr>
        <w:pStyle w:val="BodyText"/>
      </w:pPr>
      <w:r>
        <w:t xml:space="preserve">In this document, the Roles </w:t>
      </w:r>
      <w:r w:rsidR="00272979">
        <w:t xml:space="preserve">for whom requirements are developed </w:t>
      </w:r>
      <w:r>
        <w:t>include:</w:t>
      </w:r>
    </w:p>
    <w:p w14:paraId="42872CA1" w14:textId="4F01B679" w:rsidR="00971519" w:rsidRDefault="00971519" w:rsidP="00971519">
      <w:pPr>
        <w:pStyle w:val="BodyText"/>
        <w:numPr>
          <w:ilvl w:val="0"/>
          <w:numId w:val="37"/>
        </w:numPr>
      </w:pPr>
      <w:r w:rsidRPr="00085EF0">
        <w:rPr>
          <w:b/>
          <w:bCs/>
        </w:rPr>
        <w:t>Public Users</w:t>
      </w:r>
      <w:r w:rsidR="006431EA">
        <w:t>: users who are not authenticated.</w:t>
      </w:r>
    </w:p>
    <w:p w14:paraId="58ECC3B1" w14:textId="3A02C4C3" w:rsidR="00971519" w:rsidRDefault="00085EF0" w:rsidP="00971519">
      <w:pPr>
        <w:pStyle w:val="BodyText"/>
        <w:numPr>
          <w:ilvl w:val="0"/>
          <w:numId w:val="37"/>
        </w:numPr>
      </w:pPr>
      <w:r>
        <w:rPr>
          <w:b/>
          <w:bCs/>
        </w:rPr>
        <w:t>Authenticated</w:t>
      </w:r>
      <w:r w:rsidR="00971519" w:rsidRPr="00085EF0">
        <w:rPr>
          <w:b/>
          <w:bCs/>
        </w:rPr>
        <w:t xml:space="preserve"> Users</w:t>
      </w:r>
      <w:r w:rsidR="006431EA">
        <w:t xml:space="preserve">: users </w:t>
      </w:r>
      <w:r>
        <w:t>who have authenticate themselves.</w:t>
      </w:r>
    </w:p>
    <w:p w14:paraId="373AADAE" w14:textId="08EF1CB2" w:rsidR="006431EA" w:rsidRDefault="00272979" w:rsidP="006431EA">
      <w:pPr>
        <w:pStyle w:val="BodyText"/>
        <w:numPr>
          <w:ilvl w:val="0"/>
          <w:numId w:val="37"/>
        </w:numPr>
      </w:pPr>
      <w:r>
        <w:rPr>
          <w:b/>
          <w:bCs/>
        </w:rPr>
        <w:t xml:space="preserve">General Customer </w:t>
      </w:r>
      <w:r w:rsidR="006431EA" w:rsidRPr="00085EF0">
        <w:rPr>
          <w:b/>
          <w:bCs/>
        </w:rPr>
        <w:t>Users</w:t>
      </w:r>
      <w:r w:rsidR="00085EF0">
        <w:t>: first point of contact for general assistance, who may have to pass the request on to Business Support Users, or System Operations Specialists.</w:t>
      </w:r>
    </w:p>
    <w:p w14:paraId="5E1BCCED" w14:textId="5040DF13" w:rsidR="00971519" w:rsidRDefault="00971519" w:rsidP="00971519">
      <w:pPr>
        <w:pStyle w:val="BodyText"/>
        <w:numPr>
          <w:ilvl w:val="0"/>
          <w:numId w:val="37"/>
        </w:numPr>
      </w:pPr>
      <w:r w:rsidRPr="00085EF0">
        <w:rPr>
          <w:b/>
          <w:bCs/>
        </w:rPr>
        <w:t>Business Support Users</w:t>
      </w:r>
      <w:r w:rsidR="00085EF0">
        <w:t xml:space="preserve">: more </w:t>
      </w:r>
      <w:r w:rsidR="00085EF0">
        <w:t xml:space="preserve">specific </w:t>
      </w:r>
      <w:r w:rsidR="00085EF0">
        <w:t xml:space="preserve">assistance </w:t>
      </w:r>
      <w:r w:rsidR="00272979">
        <w:t>of business service providers and business service consumers</w:t>
      </w:r>
      <w:r w:rsidR="00085EF0">
        <w:t xml:space="preserve">, </w:t>
      </w:r>
    </w:p>
    <w:p w14:paraId="01904DDF" w14:textId="7EF6DEE7" w:rsidR="006431EA" w:rsidRDefault="006431EA" w:rsidP="00971519">
      <w:pPr>
        <w:pStyle w:val="BodyText"/>
        <w:numPr>
          <w:ilvl w:val="0"/>
          <w:numId w:val="37"/>
        </w:numPr>
      </w:pPr>
      <w:r w:rsidRPr="00085EF0">
        <w:rPr>
          <w:b/>
          <w:bCs/>
        </w:rPr>
        <w:t>Business Service Provider Users</w:t>
      </w:r>
      <w:r w:rsidR="00085EF0">
        <w:t>: business users who provider the service and products to service consumers,</w:t>
      </w:r>
    </w:p>
    <w:p w14:paraId="5C35D228" w14:textId="5777D05D" w:rsidR="006431EA" w:rsidRDefault="006431EA" w:rsidP="00971519">
      <w:pPr>
        <w:pStyle w:val="BodyText"/>
        <w:numPr>
          <w:ilvl w:val="0"/>
          <w:numId w:val="37"/>
        </w:numPr>
      </w:pPr>
      <w:r w:rsidRPr="00085EF0">
        <w:rPr>
          <w:b/>
          <w:bCs/>
        </w:rPr>
        <w:t xml:space="preserve">Business </w:t>
      </w:r>
      <w:r w:rsidR="00102BA5">
        <w:rPr>
          <w:b/>
          <w:bCs/>
        </w:rPr>
        <w:t>Resource</w:t>
      </w:r>
      <w:r w:rsidRPr="00085EF0">
        <w:rPr>
          <w:b/>
          <w:bCs/>
        </w:rPr>
        <w:t xml:space="preserve"> Development Users</w:t>
      </w:r>
      <w:r w:rsidR="00085EF0">
        <w:t>: developers of the resources that are part of the business service. These may be the same people as the Business Service Providers, or 3</w:t>
      </w:r>
      <w:r w:rsidR="00085EF0" w:rsidRPr="00085EF0">
        <w:rPr>
          <w:vertAlign w:val="superscript"/>
        </w:rPr>
        <w:t>rd</w:t>
      </w:r>
      <w:r w:rsidR="00085EF0">
        <w:t xml:space="preserve"> parties commissioned to just develop </w:t>
      </w:r>
      <w:r w:rsidR="00102BA5">
        <w:t>the resources,</w:t>
      </w:r>
    </w:p>
    <w:p w14:paraId="7A519F94" w14:textId="562120E8" w:rsidR="00971519" w:rsidRDefault="006431EA" w:rsidP="00971519">
      <w:pPr>
        <w:pStyle w:val="BodyText"/>
        <w:numPr>
          <w:ilvl w:val="0"/>
          <w:numId w:val="37"/>
        </w:numPr>
      </w:pPr>
      <w:r w:rsidRPr="00085EF0">
        <w:rPr>
          <w:b/>
          <w:bCs/>
        </w:rPr>
        <w:t xml:space="preserve">System </w:t>
      </w:r>
      <w:r w:rsidR="00971519" w:rsidRPr="00085EF0">
        <w:rPr>
          <w:b/>
          <w:bCs/>
        </w:rPr>
        <w:t>Operations Specialist Users</w:t>
      </w:r>
      <w:r w:rsidR="00085EF0">
        <w:t xml:space="preserve">: users who configure all of system settings, etc. </w:t>
      </w:r>
    </w:p>
    <w:p w14:paraId="2AF86735" w14:textId="59B745F4" w:rsidR="00971519" w:rsidRDefault="006431EA" w:rsidP="00971519">
      <w:pPr>
        <w:pStyle w:val="BodyText"/>
        <w:numPr>
          <w:ilvl w:val="0"/>
          <w:numId w:val="37"/>
        </w:numPr>
      </w:pPr>
      <w:r w:rsidRPr="00085EF0">
        <w:rPr>
          <w:b/>
          <w:bCs/>
        </w:rPr>
        <w:lastRenderedPageBreak/>
        <w:t xml:space="preserve">System </w:t>
      </w:r>
      <w:r w:rsidR="00971519" w:rsidRPr="00085EF0">
        <w:rPr>
          <w:b/>
          <w:bCs/>
        </w:rPr>
        <w:t>Monitoring Specialist Users</w:t>
      </w:r>
      <w:r w:rsidR="00085EF0">
        <w:t>: users who develop monitoring of qualities of the system to alert Maintenance specialists.</w:t>
      </w:r>
    </w:p>
    <w:p w14:paraId="5671F734" w14:textId="7B117773" w:rsidR="00971519" w:rsidRDefault="006431EA" w:rsidP="00971519">
      <w:pPr>
        <w:pStyle w:val="BodyText"/>
        <w:numPr>
          <w:ilvl w:val="0"/>
          <w:numId w:val="37"/>
        </w:numPr>
      </w:pPr>
      <w:r w:rsidRPr="00085EF0">
        <w:rPr>
          <w:b/>
          <w:bCs/>
        </w:rPr>
        <w:t xml:space="preserve">System </w:t>
      </w:r>
      <w:r w:rsidR="00971519" w:rsidRPr="00085EF0">
        <w:rPr>
          <w:b/>
          <w:bCs/>
        </w:rPr>
        <w:t>Maintenance Specialist Users</w:t>
      </w:r>
      <w:r w:rsidR="00085EF0">
        <w:t xml:space="preserve">: users who maintain the underlying infrastructure and dependent components the system is developed from. They may need to view the system – or a </w:t>
      </w:r>
      <w:r w:rsidR="00272979">
        <w:t xml:space="preserve">real time </w:t>
      </w:r>
      <w:r w:rsidR="00085EF0">
        <w:t xml:space="preserve">report </w:t>
      </w:r>
      <w:r w:rsidR="00272979">
        <w:t>generated by the system --</w:t>
      </w:r>
      <w:r w:rsidR="00085EF0">
        <w:t xml:space="preserve"> to ascertain it </w:t>
      </w:r>
      <w:r w:rsidR="00272979">
        <w:t xml:space="preserve">and its dependency components are currently </w:t>
      </w:r>
      <w:r w:rsidR="00085EF0">
        <w:t>up</w:t>
      </w:r>
      <w:r w:rsidR="00272979">
        <w:t xml:space="preserve">, </w:t>
      </w:r>
      <w:proofErr w:type="gramStart"/>
      <w:r w:rsidR="00272979">
        <w:t>functioning</w:t>
      </w:r>
      <w:proofErr w:type="gramEnd"/>
      <w:r w:rsidR="00272979">
        <w:t xml:space="preserve"> and accessible</w:t>
      </w:r>
      <w:r w:rsidR="00085EF0">
        <w:t xml:space="preserve">.  </w:t>
      </w:r>
    </w:p>
    <w:p w14:paraId="7434BABF" w14:textId="3A18B460" w:rsidR="006431EA" w:rsidRDefault="006431EA" w:rsidP="006431EA">
      <w:pPr>
        <w:pStyle w:val="BodyText"/>
        <w:numPr>
          <w:ilvl w:val="0"/>
          <w:numId w:val="37"/>
        </w:numPr>
      </w:pPr>
      <w:r w:rsidRPr="00085EF0">
        <w:rPr>
          <w:b/>
          <w:bCs/>
        </w:rPr>
        <w:t>Service Daemon</w:t>
      </w:r>
      <w:r w:rsidRPr="00085EF0">
        <w:rPr>
          <w:b/>
          <w:bCs/>
        </w:rPr>
        <w:t xml:space="preserve"> User</w:t>
      </w:r>
      <w:r w:rsidR="00085EF0">
        <w:t>: the system’s authenticated service agent that runs asynchronous audited tasks in the background. There is only one instance.</w:t>
      </w:r>
    </w:p>
    <w:p w14:paraId="274929BD" w14:textId="646825E2" w:rsidR="00971519" w:rsidRDefault="006431EA" w:rsidP="00971519">
      <w:pPr>
        <w:pStyle w:val="BodyText"/>
        <w:numPr>
          <w:ilvl w:val="0"/>
          <w:numId w:val="37"/>
        </w:numPr>
      </w:pPr>
      <w:r w:rsidRPr="00085EF0">
        <w:rPr>
          <w:b/>
          <w:bCs/>
        </w:rPr>
        <w:t xml:space="preserve">System </w:t>
      </w:r>
      <w:r w:rsidR="00971519" w:rsidRPr="00085EF0">
        <w:rPr>
          <w:b/>
          <w:bCs/>
        </w:rPr>
        <w:t>Delivery Specialist</w:t>
      </w:r>
      <w:r w:rsidRPr="00085EF0">
        <w:rPr>
          <w:b/>
          <w:bCs/>
        </w:rPr>
        <w:t>s</w:t>
      </w:r>
      <w:r w:rsidR="00085EF0">
        <w:t>: the specialists who develop the automation pipelines that compile, test, package, deploy the solution’s components, who need very minimal access -- just enough to ascertain the deployment has been successful.</w:t>
      </w:r>
    </w:p>
    <w:p w14:paraId="78E21EFE" w14:textId="3E385CA5" w:rsidR="00971519" w:rsidRDefault="00971519" w:rsidP="00971519">
      <w:pPr>
        <w:pStyle w:val="Note"/>
        <w:ind w:left="720"/>
      </w:pPr>
      <w:r>
        <w:t>Note:</w:t>
      </w:r>
      <w:r>
        <w:br/>
        <w:t>If functionality is required by multiple roles, the functionality will be listed under each requirement.</w:t>
      </w:r>
    </w:p>
    <w:p w14:paraId="52D02B80" w14:textId="288357F0" w:rsidR="00971519" w:rsidRDefault="00971519" w:rsidP="00971519">
      <w:pPr>
        <w:pStyle w:val="Heading3"/>
      </w:pPr>
      <w:bookmarkStart w:id="9" w:name="_Toc152068108"/>
      <w:r>
        <w:t>Sub-Categories</w:t>
      </w:r>
      <w:bookmarkEnd w:id="9"/>
      <w:r>
        <w:t xml:space="preserve"> </w:t>
      </w:r>
    </w:p>
    <w:p w14:paraId="71FCB6C7" w14:textId="50F88DA8" w:rsidR="00952DDB" w:rsidRDefault="00952DDB" w:rsidP="00324144">
      <w:pPr>
        <w:pStyle w:val="BodyText"/>
      </w:pPr>
      <w:r>
        <w:t xml:space="preserve">Under each of the above </w:t>
      </w:r>
      <w:r w:rsidR="00971519">
        <w:t xml:space="preserve">Category of </w:t>
      </w:r>
      <w:proofErr w:type="gramStart"/>
      <w:r w:rsidR="00971519">
        <w:t>users</w:t>
      </w:r>
      <w:proofErr w:type="gramEnd"/>
      <w:r w:rsidR="00971519">
        <w:t xml:space="preserve"> role</w:t>
      </w:r>
      <w:r>
        <w:t>,</w:t>
      </w:r>
      <w:r w:rsidR="008809D7">
        <w:t xml:space="preserve"> requirements may be </w:t>
      </w:r>
      <w:r w:rsidR="00971519">
        <w:t xml:space="preserve">further </w:t>
      </w:r>
      <w:r w:rsidR="008809D7">
        <w:t>organised into sub categories</w:t>
      </w:r>
      <w:r w:rsidR="00971519">
        <w:t xml:space="preserve"> as required.</w:t>
      </w:r>
    </w:p>
    <w:p w14:paraId="4C011CA6" w14:textId="2715EE9E" w:rsidR="008809D7" w:rsidRDefault="008809D7" w:rsidP="00324144">
      <w:pPr>
        <w:pStyle w:val="BodyText"/>
      </w:pPr>
      <w:r>
        <w:t xml:space="preserve">In this document, </w:t>
      </w:r>
      <w:r w:rsidR="00971519">
        <w:t>sub-</w:t>
      </w:r>
      <w:r>
        <w:t>categories include:</w:t>
      </w:r>
    </w:p>
    <w:p w14:paraId="774CEDBA" w14:textId="4A4D4266" w:rsidR="008809D7" w:rsidRDefault="008809D7" w:rsidP="008809D7">
      <w:pPr>
        <w:pStyle w:val="BodyText"/>
        <w:numPr>
          <w:ilvl w:val="0"/>
          <w:numId w:val="37"/>
        </w:numPr>
      </w:pPr>
      <w:r>
        <w:t>Diagnostics</w:t>
      </w:r>
      <w:r w:rsidR="00345949">
        <w:t xml:space="preserve"> &amp; Errors</w:t>
      </w:r>
    </w:p>
    <w:p w14:paraId="1B9F36D4" w14:textId="0DE7DECF" w:rsidR="008809D7" w:rsidRDefault="008809D7" w:rsidP="008809D7">
      <w:pPr>
        <w:pStyle w:val="BodyText"/>
        <w:numPr>
          <w:ilvl w:val="0"/>
          <w:numId w:val="37"/>
        </w:numPr>
      </w:pPr>
      <w:r>
        <w:t>Configuration</w:t>
      </w:r>
      <w:r w:rsidR="00345949">
        <w:t xml:space="preserve"> &amp; Settings</w:t>
      </w:r>
    </w:p>
    <w:p w14:paraId="089C74F5" w14:textId="77777777" w:rsidR="00272979" w:rsidRDefault="00272979" w:rsidP="00272979">
      <w:pPr>
        <w:pStyle w:val="BodyText"/>
        <w:numPr>
          <w:ilvl w:val="0"/>
          <w:numId w:val="37"/>
        </w:numPr>
      </w:pPr>
      <w:r>
        <w:t>Discovery (both by Navigation and Search)</w:t>
      </w:r>
    </w:p>
    <w:p w14:paraId="7A778DEA" w14:textId="1CA6F4A8" w:rsidR="00272979" w:rsidRDefault="00272979" w:rsidP="00345949">
      <w:pPr>
        <w:pStyle w:val="BodyText"/>
        <w:numPr>
          <w:ilvl w:val="0"/>
          <w:numId w:val="37"/>
        </w:numPr>
      </w:pPr>
      <w:r>
        <w:t>Authentication and Authorisation</w:t>
      </w:r>
    </w:p>
    <w:p w14:paraId="154C0FF4" w14:textId="68615E9D" w:rsidR="00345949" w:rsidRDefault="00272979" w:rsidP="00345949">
      <w:pPr>
        <w:pStyle w:val="BodyText"/>
        <w:numPr>
          <w:ilvl w:val="0"/>
          <w:numId w:val="37"/>
        </w:numPr>
      </w:pPr>
      <w:r>
        <w:t>Validation</w:t>
      </w:r>
    </w:p>
    <w:p w14:paraId="779219BB" w14:textId="2CD1FF67" w:rsidR="008809D7" w:rsidRDefault="008809D7" w:rsidP="008809D7">
      <w:pPr>
        <w:pStyle w:val="BodyText"/>
        <w:numPr>
          <w:ilvl w:val="0"/>
          <w:numId w:val="37"/>
        </w:numPr>
      </w:pPr>
      <w:r>
        <w:t>Notification</w:t>
      </w:r>
    </w:p>
    <w:p w14:paraId="0F3FEA76" w14:textId="309D1F62" w:rsidR="00345949" w:rsidRPr="00324144" w:rsidRDefault="00345949" w:rsidP="008809D7">
      <w:pPr>
        <w:pStyle w:val="BodyText"/>
        <w:numPr>
          <w:ilvl w:val="0"/>
          <w:numId w:val="37"/>
        </w:numPr>
      </w:pPr>
      <w:r>
        <w:t>Reporting</w:t>
      </w:r>
    </w:p>
    <w:p w14:paraId="666956D0" w14:textId="43000A1E" w:rsidR="00ED6520" w:rsidRDefault="0093590E" w:rsidP="00324144">
      <w:pPr>
        <w:pStyle w:val="Heading3"/>
      </w:pPr>
      <w:bookmarkStart w:id="10" w:name="_Toc152068109"/>
      <w:r>
        <w:t>Content</w:t>
      </w:r>
      <w:bookmarkEnd w:id="10"/>
    </w:p>
    <w:p w14:paraId="38D6F5DE" w14:textId="003597D4" w:rsidR="0093590E" w:rsidRDefault="0093590E" w:rsidP="0093590E">
      <w:pPr>
        <w:pStyle w:val="BodyText"/>
      </w:pPr>
      <w:r>
        <w:t>The requirements are given a unique ID, a short Title</w:t>
      </w:r>
      <w:r>
        <w:rPr>
          <w:rStyle w:val="FootnoteReference"/>
        </w:rPr>
        <w:footnoteReference w:id="2"/>
      </w:r>
      <w:r>
        <w:t>, a Statement</w:t>
      </w:r>
      <w:r w:rsidR="00971519">
        <w:t>,</w:t>
      </w:r>
      <w:r>
        <w:t xml:space="preserve"> described </w:t>
      </w:r>
      <w:r w:rsidR="00952DDB">
        <w:t xml:space="preserve">further </w:t>
      </w:r>
      <w:r>
        <w:t xml:space="preserve">in </w:t>
      </w:r>
      <w:r w:rsidR="00971519">
        <w:t xml:space="preserve">with </w:t>
      </w:r>
      <w:r>
        <w:t>Details</w:t>
      </w:r>
      <w:r w:rsidR="00952DDB">
        <w:t xml:space="preserve"> with accompany Notes to facilitate implementation.</w:t>
      </w:r>
    </w:p>
    <w:p w14:paraId="3AF2C871" w14:textId="77777777" w:rsidR="00971519" w:rsidRPr="00B80DD9" w:rsidRDefault="00971519" w:rsidP="00971519">
      <w:pPr>
        <w:pStyle w:val="BodyText"/>
        <w:numPr>
          <w:ilvl w:val="0"/>
          <w:numId w:val="37"/>
        </w:numPr>
        <w:rPr>
          <w:vanish/>
          <w:specVanish/>
        </w:rPr>
      </w:pPr>
      <w:r w:rsidRPr="00B80DD9">
        <w:lastRenderedPageBreak/>
        <w:t>ID</w:t>
      </w:r>
    </w:p>
    <w:p w14:paraId="3F9DF58D" w14:textId="10B7101F" w:rsidR="00971519" w:rsidRDefault="00B80DD9" w:rsidP="00971519">
      <w:pPr>
        <w:pStyle w:val="BodyText"/>
        <w:numPr>
          <w:ilvl w:val="0"/>
          <w:numId w:val="37"/>
        </w:numPr>
      </w:pPr>
      <w:r>
        <w:t xml:space="preserve"> </w:t>
      </w:r>
      <w:r w:rsidR="00971519">
        <w:t>: a unique text and number identifier (e</w:t>
      </w:r>
      <w:r>
        <w:t>.</w:t>
      </w:r>
      <w:r w:rsidR="00971519">
        <w:t>g</w:t>
      </w:r>
      <w:r>
        <w:t>.</w:t>
      </w:r>
      <w:r w:rsidR="00971519">
        <w:t>: FR-DEF-01)</w:t>
      </w:r>
    </w:p>
    <w:p w14:paraId="7200F6F3" w14:textId="13AF6E20" w:rsidR="00971519" w:rsidRPr="00B80DD9" w:rsidRDefault="00971519" w:rsidP="00971519">
      <w:pPr>
        <w:pStyle w:val="BodyText"/>
        <w:numPr>
          <w:ilvl w:val="0"/>
          <w:numId w:val="37"/>
        </w:numPr>
        <w:rPr>
          <w:b/>
          <w:bCs/>
          <w:vanish/>
          <w:specVanish/>
        </w:rPr>
      </w:pPr>
      <w:r w:rsidRPr="00B80DD9">
        <w:rPr>
          <w:b/>
          <w:bCs/>
        </w:rPr>
        <w:t>Title</w:t>
      </w:r>
    </w:p>
    <w:p w14:paraId="0FFAC3E7" w14:textId="2C25AD91" w:rsidR="00971519" w:rsidRDefault="00B80DD9" w:rsidP="00971519">
      <w:pPr>
        <w:pStyle w:val="BodyText"/>
        <w:numPr>
          <w:ilvl w:val="0"/>
          <w:numId w:val="37"/>
        </w:numPr>
      </w:pPr>
      <w:r>
        <w:t xml:space="preserve"> </w:t>
      </w:r>
      <w:r w:rsidR="00971519">
        <w:t>: a unique title that is kept short with the intention that it can be used in diagrams</w:t>
      </w:r>
      <w:r>
        <w:t>,</w:t>
      </w:r>
    </w:p>
    <w:p w14:paraId="2D74391F" w14:textId="77777777" w:rsidR="00971519" w:rsidRPr="00B80DD9" w:rsidRDefault="00971519" w:rsidP="00971519">
      <w:pPr>
        <w:pStyle w:val="BodyText"/>
        <w:numPr>
          <w:ilvl w:val="0"/>
          <w:numId w:val="37"/>
        </w:numPr>
        <w:rPr>
          <w:b/>
          <w:bCs/>
          <w:vanish/>
          <w:specVanish/>
        </w:rPr>
      </w:pPr>
      <w:r w:rsidRPr="00B80DD9">
        <w:rPr>
          <w:b/>
          <w:bCs/>
        </w:rPr>
        <w:t>Statement</w:t>
      </w:r>
    </w:p>
    <w:p w14:paraId="230E5E6F" w14:textId="7465287A" w:rsidR="00971519" w:rsidRDefault="00B80DD9" w:rsidP="00971519">
      <w:pPr>
        <w:pStyle w:val="BodyText"/>
        <w:numPr>
          <w:ilvl w:val="0"/>
          <w:numId w:val="37"/>
        </w:numPr>
      </w:pPr>
      <w:r>
        <w:t xml:space="preserve"> </w:t>
      </w:r>
      <w:r w:rsidR="00971519">
        <w:t xml:space="preserve">: a stated objective </w:t>
      </w:r>
      <w:r w:rsidR="00971519">
        <w:t xml:space="preserve">that includes an </w:t>
      </w:r>
      <w:r>
        <w:t>o</w:t>
      </w:r>
      <w:r w:rsidR="00971519">
        <w:t xml:space="preserve">bligations category (MAY|SHOULD|MUST [NOT]), </w:t>
      </w:r>
      <w:r w:rsidR="00971519">
        <w:t xml:space="preserve">is </w:t>
      </w:r>
      <w:r w:rsidR="00971519">
        <w:t>developed according to SMART design guidelines</w:t>
      </w:r>
      <w:r w:rsidR="00971519">
        <w:t>,</w:t>
      </w:r>
      <w:r w:rsidR="00971519">
        <w:t xml:space="preserve"> and is suitable for contractual reasons</w:t>
      </w:r>
      <w:r w:rsidR="00971519">
        <w:rPr>
          <w:rStyle w:val="FootnoteReference"/>
        </w:rPr>
        <w:footnoteReference w:id="3"/>
      </w:r>
      <w:r>
        <w:t>,</w:t>
      </w:r>
    </w:p>
    <w:p w14:paraId="67CEB65F" w14:textId="20693AB8" w:rsidR="00B80DD9" w:rsidRPr="004E4251" w:rsidRDefault="00B80DD9" w:rsidP="00971519">
      <w:pPr>
        <w:pStyle w:val="BodyText"/>
        <w:numPr>
          <w:ilvl w:val="0"/>
          <w:numId w:val="37"/>
        </w:numPr>
        <w:rPr>
          <w:vanish/>
          <w:specVanish/>
        </w:rPr>
      </w:pPr>
      <w:r>
        <w:rPr>
          <w:b/>
          <w:bCs/>
        </w:rPr>
        <w:t>Rational</w:t>
      </w:r>
    </w:p>
    <w:p w14:paraId="7FFE72B1" w14:textId="3501994A" w:rsidR="00B80DD9" w:rsidRDefault="004E4251" w:rsidP="00971519">
      <w:pPr>
        <w:pStyle w:val="BodyText"/>
        <w:numPr>
          <w:ilvl w:val="0"/>
          <w:numId w:val="37"/>
        </w:numPr>
      </w:pPr>
      <w:r>
        <w:t xml:space="preserve"> </w:t>
      </w:r>
      <w:r w:rsidR="00B80DD9" w:rsidRPr="00B80DD9">
        <w:t xml:space="preserve">: </w:t>
      </w:r>
      <w:r w:rsidR="00B80DD9">
        <w:t>the reason for the obligation.</w:t>
      </w:r>
    </w:p>
    <w:p w14:paraId="6566874B" w14:textId="77777777" w:rsidR="00272979" w:rsidRPr="00272979" w:rsidRDefault="004E4251" w:rsidP="00B80DD9">
      <w:pPr>
        <w:pStyle w:val="BodyText"/>
        <w:numPr>
          <w:ilvl w:val="0"/>
          <w:numId w:val="37"/>
        </w:numPr>
        <w:rPr>
          <w:vanish/>
          <w:specVanish/>
        </w:rPr>
      </w:pPr>
      <w:r w:rsidRPr="004E4251">
        <w:rPr>
          <w:b/>
          <w:bCs/>
        </w:rPr>
        <w:t>Details</w:t>
      </w:r>
    </w:p>
    <w:p w14:paraId="1038F6EA" w14:textId="296134BE" w:rsidR="00B80DD9" w:rsidRPr="00B80DD9" w:rsidRDefault="00272979" w:rsidP="00B80DD9">
      <w:pPr>
        <w:pStyle w:val="BodyText"/>
        <w:numPr>
          <w:ilvl w:val="0"/>
          <w:numId w:val="37"/>
        </w:numPr>
      </w:pPr>
      <w:r>
        <w:t xml:space="preserve"> :</w:t>
      </w:r>
      <w:r w:rsidR="00B80DD9">
        <w:t xml:space="preserve"> notes on </w:t>
      </w:r>
      <w:r w:rsidR="004E4251">
        <w:t xml:space="preserve">aspects to consider regarding </w:t>
      </w:r>
      <w:r w:rsidR="00B80DD9">
        <w:t>implement</w:t>
      </w:r>
      <w:r w:rsidR="004E4251">
        <w:t>ing</w:t>
      </w:r>
      <w:r w:rsidR="00B80DD9">
        <w:t xml:space="preserve"> the Statement.</w:t>
      </w:r>
    </w:p>
    <w:p w14:paraId="0C581B83" w14:textId="77777777" w:rsidR="00272979" w:rsidRPr="004E4251" w:rsidRDefault="00272979" w:rsidP="00272979">
      <w:pPr>
        <w:pStyle w:val="BodyText"/>
        <w:numPr>
          <w:ilvl w:val="0"/>
          <w:numId w:val="37"/>
        </w:numPr>
        <w:rPr>
          <w:b/>
          <w:bCs/>
          <w:vanish/>
          <w:specVanish/>
        </w:rPr>
      </w:pPr>
      <w:r w:rsidRPr="004E4251">
        <w:rPr>
          <w:b/>
          <w:bCs/>
        </w:rPr>
        <w:t>Fit</w:t>
      </w:r>
    </w:p>
    <w:p w14:paraId="2B242770" w14:textId="77777777" w:rsidR="00272979" w:rsidRPr="00B80DD9" w:rsidRDefault="00272979" w:rsidP="00272979">
      <w:pPr>
        <w:pStyle w:val="BodyText"/>
        <w:numPr>
          <w:ilvl w:val="0"/>
          <w:numId w:val="37"/>
        </w:numPr>
      </w:pPr>
      <w:r>
        <w:t xml:space="preserve"> : the measurable acceptance criteria.</w:t>
      </w:r>
    </w:p>
    <w:p w14:paraId="047C5110" w14:textId="77777777" w:rsidR="00272979" w:rsidRPr="00B80DD9" w:rsidRDefault="00272979" w:rsidP="00272979">
      <w:pPr>
        <w:pStyle w:val="BodyText"/>
        <w:numPr>
          <w:ilvl w:val="0"/>
          <w:numId w:val="37"/>
        </w:numPr>
        <w:rPr>
          <w:vanish/>
          <w:specVanish/>
        </w:rPr>
      </w:pPr>
      <w:r>
        <w:rPr>
          <w:b/>
          <w:bCs/>
        </w:rPr>
        <w:t>Questions</w:t>
      </w:r>
    </w:p>
    <w:p w14:paraId="303E732F" w14:textId="77777777" w:rsidR="00272979" w:rsidRPr="00B80DD9" w:rsidRDefault="00272979" w:rsidP="00272979">
      <w:pPr>
        <w:pStyle w:val="BodyText"/>
        <w:numPr>
          <w:ilvl w:val="0"/>
          <w:numId w:val="37"/>
        </w:numPr>
      </w:pPr>
      <w:r>
        <w:t xml:space="preserve"> </w:t>
      </w:r>
      <w:r w:rsidRPr="00B80DD9">
        <w:t xml:space="preserve">: questions to guide the </w:t>
      </w:r>
      <w:r>
        <w:t xml:space="preserve">RFx </w:t>
      </w:r>
      <w:r w:rsidRPr="00B80DD9">
        <w:t>respon</w:t>
      </w:r>
      <w:r>
        <w:t>dents filling in the Response</w:t>
      </w:r>
      <w:r w:rsidRPr="00B80DD9">
        <w:t>.</w:t>
      </w:r>
    </w:p>
    <w:p w14:paraId="781080AF" w14:textId="60EAB674" w:rsidR="00B80DD9" w:rsidRPr="00B80DD9" w:rsidRDefault="00B80DD9" w:rsidP="00971519">
      <w:pPr>
        <w:pStyle w:val="BodyText"/>
        <w:numPr>
          <w:ilvl w:val="0"/>
          <w:numId w:val="37"/>
        </w:numPr>
        <w:rPr>
          <w:b/>
          <w:bCs/>
          <w:vanish/>
          <w:specVanish/>
        </w:rPr>
      </w:pPr>
      <w:r w:rsidRPr="00B80DD9">
        <w:rPr>
          <w:b/>
          <w:bCs/>
        </w:rPr>
        <w:t>Response</w:t>
      </w:r>
    </w:p>
    <w:p w14:paraId="27667B8D" w14:textId="48D080CA" w:rsidR="00B80DD9" w:rsidRDefault="00B80DD9" w:rsidP="00971519">
      <w:pPr>
        <w:pStyle w:val="BodyText"/>
        <w:numPr>
          <w:ilvl w:val="0"/>
          <w:numId w:val="37"/>
        </w:numPr>
      </w:pPr>
      <w:r>
        <w:t xml:space="preserve"> : a column suitable for RFx respondents to describe how their proposed solution does or does not meet or exceeds the singular requirement.</w:t>
      </w:r>
    </w:p>
    <w:p w14:paraId="692AEFED" w14:textId="71BEC407" w:rsidR="00B80DD9" w:rsidRDefault="00272979" w:rsidP="00971519">
      <w:pPr>
        <w:pStyle w:val="BodyText"/>
        <w:numPr>
          <w:ilvl w:val="0"/>
          <w:numId w:val="37"/>
        </w:numPr>
      </w:pPr>
      <w:r>
        <w:rPr>
          <w:b/>
          <w:bCs/>
        </w:rPr>
        <w:t>Analysis</w:t>
      </w:r>
      <w:r w:rsidR="00B80DD9" w:rsidRPr="00B80DD9">
        <w:t>: notes as to analysis of the Response.</w:t>
      </w:r>
    </w:p>
    <w:p w14:paraId="14AFAFB0" w14:textId="15032D03" w:rsidR="0093590E" w:rsidRDefault="00272979" w:rsidP="00952DDB">
      <w:pPr>
        <w:pStyle w:val="Heading3"/>
      </w:pPr>
      <w:bookmarkStart w:id="11" w:name="_Toc152068110"/>
      <w:r>
        <w:t xml:space="preserve">Questions and </w:t>
      </w:r>
      <w:r w:rsidR="0093590E">
        <w:t>Response</w:t>
      </w:r>
      <w:bookmarkEnd w:id="11"/>
    </w:p>
    <w:p w14:paraId="0B66DAD8" w14:textId="77777777" w:rsidR="00272979" w:rsidRDefault="00952DDB" w:rsidP="0093590E">
      <w:pPr>
        <w:pStyle w:val="BodyText"/>
      </w:pPr>
      <w:r>
        <w:t xml:space="preserve">The Requirements are </w:t>
      </w:r>
      <w:r w:rsidR="00272979">
        <w:t xml:space="preserve">statements of the </w:t>
      </w:r>
      <w:r>
        <w:t xml:space="preserve">optimal </w:t>
      </w:r>
      <w:r w:rsidR="00272979">
        <w:t xml:space="preserve">desired </w:t>
      </w:r>
      <w:r>
        <w:t xml:space="preserve">objective that different Respondents will be able to implement to varying degrees.  </w:t>
      </w:r>
    </w:p>
    <w:p w14:paraId="7B10AB30" w14:textId="6E3F3F28" w:rsidR="0093590E" w:rsidRPr="0093590E" w:rsidRDefault="00952DDB" w:rsidP="0093590E">
      <w:pPr>
        <w:pStyle w:val="BodyText"/>
      </w:pPr>
      <w:r>
        <w:t xml:space="preserve">If a respondent cannot meet the obligation’s statement, in the spirit of the Details given, the respondent may provide </w:t>
      </w:r>
      <w:proofErr w:type="gramStart"/>
      <w:r>
        <w:t>an</w:t>
      </w:r>
      <w:proofErr w:type="gramEnd"/>
      <w:r>
        <w:t xml:space="preserve"> Response that describes how their proposed solution can offer a comparable outcome, or make the requirement redundant.</w:t>
      </w:r>
    </w:p>
    <w:p w14:paraId="78DF7DC1" w14:textId="30525169" w:rsidR="00324144" w:rsidRDefault="00952DDB" w:rsidP="00952DDB">
      <w:pPr>
        <w:pStyle w:val="Heading3"/>
      </w:pPr>
      <w:bookmarkStart w:id="12" w:name="_Toc152068111"/>
      <w:r>
        <w:t>Meanings</w:t>
      </w:r>
      <w:bookmarkEnd w:id="12"/>
    </w:p>
    <w:p w14:paraId="10047E84" w14:textId="5F08EFF7" w:rsidR="00952DDB" w:rsidRDefault="00952DDB" w:rsidP="00DA59D0">
      <w:pPr>
        <w:pStyle w:val="BodyText"/>
      </w:pPr>
      <w:r>
        <w:t>A small number of specific phrases are used throughout the requirements</w:t>
      </w:r>
      <w:r w:rsidR="008809D7">
        <w:t>, that are defined in the Appendices</w:t>
      </w:r>
      <w:r>
        <w:t>.</w:t>
      </w:r>
    </w:p>
    <w:p w14:paraId="5C8ABFA8" w14:textId="3D81FD9D" w:rsidR="003A07B3" w:rsidRPr="008809D7" w:rsidRDefault="003A07B3" w:rsidP="008809D7">
      <w:pPr>
        <w:pStyle w:val="BodyText"/>
        <w:numPr>
          <w:ilvl w:val="0"/>
          <w:numId w:val="38"/>
        </w:numPr>
        <w:rPr>
          <w:b/>
          <w:bCs/>
        </w:rPr>
      </w:pPr>
      <w:r w:rsidRPr="008809D7">
        <w:rPr>
          <w:b/>
          <w:bCs/>
        </w:rPr>
        <w:t>Proprietary Systems</w:t>
      </w:r>
    </w:p>
    <w:p w14:paraId="3EEB3711" w14:textId="23B4C69B" w:rsidR="003A07B3" w:rsidRDefault="003A07B3" w:rsidP="008809D7">
      <w:pPr>
        <w:pStyle w:val="BodyText"/>
        <w:numPr>
          <w:ilvl w:val="0"/>
          <w:numId w:val="38"/>
        </w:numPr>
      </w:pPr>
      <w:r>
        <w:t xml:space="preserve">Pre-developed Services that are licensed or </w:t>
      </w:r>
    </w:p>
    <w:p w14:paraId="28298CED" w14:textId="77777777" w:rsidR="00272979" w:rsidRPr="00272979" w:rsidRDefault="00952DDB" w:rsidP="00DA59D0">
      <w:pPr>
        <w:pStyle w:val="BodyText"/>
        <w:numPr>
          <w:ilvl w:val="0"/>
          <w:numId w:val="38"/>
        </w:numPr>
        <w:rPr>
          <w:b/>
          <w:bCs/>
          <w:vanish/>
          <w:specVanish/>
        </w:rPr>
      </w:pPr>
      <w:r w:rsidRPr="008809D7">
        <w:rPr>
          <w:b/>
          <w:bCs/>
        </w:rPr>
        <w:t>Custom Code</w:t>
      </w:r>
      <w:r w:rsidR="008809D7">
        <w:rPr>
          <w:b/>
          <w:bCs/>
        </w:rPr>
        <w:t xml:space="preserve"> </w:t>
      </w:r>
    </w:p>
    <w:p w14:paraId="6E853554" w14:textId="4D89778A" w:rsidR="00952DDB" w:rsidRPr="008809D7" w:rsidRDefault="008809D7" w:rsidP="00DA59D0">
      <w:pPr>
        <w:pStyle w:val="BodyText"/>
        <w:numPr>
          <w:ilvl w:val="0"/>
          <w:numId w:val="38"/>
        </w:numPr>
        <w:rPr>
          <w:b/>
          <w:bCs/>
        </w:rPr>
      </w:pPr>
      <w:r>
        <w:t>: a</w:t>
      </w:r>
      <w:r w:rsidR="00952DDB">
        <w:t xml:space="preserve">ny code that is developed to deliver this solution. This includes but is not limited to deployment pipeline instructions, </w:t>
      </w:r>
      <w:r w:rsidR="003A07B3">
        <w:t xml:space="preserve">scripted automation of route changes, </w:t>
      </w:r>
      <w:r w:rsidR="00952DDB">
        <w:t>infrastructure as code to develop environment</w:t>
      </w:r>
      <w:r w:rsidR="003A07B3">
        <w:t>s via automation</w:t>
      </w:r>
      <w:r w:rsidR="00952DDB">
        <w:t xml:space="preserve">, </w:t>
      </w:r>
      <w:r w:rsidR="003A07B3">
        <w:t>custom modifications done to a proprietary system,</w:t>
      </w:r>
      <w:r w:rsidR="00952DDB">
        <w:t xml:space="preserve"> </w:t>
      </w:r>
      <w:r w:rsidR="003A07B3">
        <w:t xml:space="preserve">static unit tests, </w:t>
      </w:r>
      <w:r w:rsidR="00952DDB">
        <w:t xml:space="preserve">dynamic acceptance tests developed using code, </w:t>
      </w:r>
      <w:r w:rsidR="003A07B3">
        <w:t xml:space="preserve">scripted automation of </w:t>
      </w:r>
      <w:r w:rsidR="00952DDB">
        <w:t xml:space="preserve">configuration </w:t>
      </w:r>
      <w:r w:rsidR="003A07B3">
        <w:t xml:space="preserve">steps, scripted </w:t>
      </w:r>
      <w:r w:rsidR="003A07B3">
        <w:lastRenderedPageBreak/>
        <w:t>automation setting changes, data storage schema definitions and their application, scripted automation of provisioning, scripted automation of data migration.</w:t>
      </w:r>
    </w:p>
    <w:p w14:paraId="3B6EE4E6" w14:textId="505BCA44" w:rsidR="003A07B3" w:rsidRPr="008809D7" w:rsidRDefault="003A07B3" w:rsidP="008809D7">
      <w:pPr>
        <w:pStyle w:val="BodyText"/>
        <w:numPr>
          <w:ilvl w:val="0"/>
          <w:numId w:val="38"/>
        </w:numPr>
        <w:rPr>
          <w:b/>
          <w:bCs/>
          <w:vanish/>
          <w:specVanish/>
        </w:rPr>
      </w:pPr>
      <w:r w:rsidRPr="008809D7">
        <w:rPr>
          <w:b/>
          <w:bCs/>
        </w:rPr>
        <w:t>Documentation</w:t>
      </w:r>
    </w:p>
    <w:p w14:paraId="2AF5F8DF" w14:textId="77777777" w:rsidR="008809D7" w:rsidRDefault="008809D7" w:rsidP="008809D7">
      <w:pPr>
        <w:pStyle w:val="BodyText"/>
      </w:pPr>
      <w:r>
        <w:t xml:space="preserve"> : i</w:t>
      </w:r>
      <w:r w:rsidR="003A07B3">
        <w:t xml:space="preserve">ncludes documentation of development </w:t>
      </w:r>
      <w:r>
        <w:t>…</w:t>
      </w:r>
    </w:p>
    <w:p w14:paraId="169E22DB" w14:textId="4BABF510" w:rsidR="00272979" w:rsidRPr="00272979" w:rsidRDefault="003A07B3" w:rsidP="008809D7">
      <w:pPr>
        <w:pStyle w:val="BodyText"/>
        <w:numPr>
          <w:ilvl w:val="0"/>
          <w:numId w:val="38"/>
        </w:numPr>
        <w:rPr>
          <w:vanish/>
          <w:specVanish/>
        </w:rPr>
      </w:pPr>
      <w:r w:rsidRPr="008809D7">
        <w:rPr>
          <w:b/>
          <w:bCs/>
        </w:rPr>
        <w:t>Deli</w:t>
      </w:r>
      <w:r w:rsidR="008809D7" w:rsidRPr="008809D7">
        <w:rPr>
          <w:b/>
          <w:bCs/>
        </w:rPr>
        <w:t>verables</w:t>
      </w:r>
    </w:p>
    <w:p w14:paraId="60F345C5" w14:textId="1EE547EC" w:rsidR="008809D7" w:rsidRPr="008809D7" w:rsidRDefault="00272979" w:rsidP="008809D7">
      <w:pPr>
        <w:pStyle w:val="BodyText"/>
        <w:numPr>
          <w:ilvl w:val="0"/>
          <w:numId w:val="38"/>
        </w:numPr>
        <w:sectPr w:rsidR="008809D7" w:rsidRPr="008809D7" w:rsidSect="008809D7">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pPr>
      <w:r>
        <w:t xml:space="preserve"> </w:t>
      </w:r>
      <w:r w:rsidR="008809D7" w:rsidRPr="008809D7">
        <w:t>: these include…</w:t>
      </w:r>
    </w:p>
    <w:p w14:paraId="09C7DBE0" w14:textId="7A4ACA3C" w:rsidR="00324144" w:rsidRDefault="008F7D27" w:rsidP="00324144">
      <w:pPr>
        <w:pStyle w:val="Heading1"/>
      </w:pPr>
      <w:bookmarkStart w:id="13" w:name="_Toc152068112"/>
      <w:r>
        <w:lastRenderedPageBreak/>
        <w:t>Default Functional</w:t>
      </w:r>
      <w:r w:rsidR="00324144">
        <w:t xml:space="preserve"> Requirements</w:t>
      </w:r>
      <w:bookmarkEnd w:id="13"/>
    </w:p>
    <w:p w14:paraId="223D5343" w14:textId="3910F3FE" w:rsidR="003C78B7" w:rsidRDefault="003C78B7" w:rsidP="003C78B7">
      <w:pPr>
        <w:pStyle w:val="BodyText"/>
      </w:pPr>
      <w:r>
        <w:t>As outlined in the Introduction, Functional Requirements are defined below arranged into the following tier groups:</w:t>
      </w:r>
    </w:p>
    <w:p w14:paraId="5A6D292B" w14:textId="4F17EA42" w:rsidR="003C78B7" w:rsidRDefault="003C78B7" w:rsidP="003C78B7">
      <w:pPr>
        <w:pStyle w:val="BodyText"/>
        <w:numPr>
          <w:ilvl w:val="0"/>
          <w:numId w:val="38"/>
        </w:numPr>
      </w:pPr>
      <w:r w:rsidRPr="003C78B7">
        <w:rPr>
          <w:b/>
          <w:bCs/>
        </w:rPr>
        <w:t>Project Specific</w:t>
      </w:r>
      <w:r>
        <w:t>: varies per project.</w:t>
      </w:r>
    </w:p>
    <w:p w14:paraId="0DE94609" w14:textId="52009AA6" w:rsidR="003C78B7" w:rsidRDefault="003C78B7" w:rsidP="003C78B7">
      <w:pPr>
        <w:pStyle w:val="BodyText"/>
        <w:numPr>
          <w:ilvl w:val="0"/>
          <w:numId w:val="38"/>
        </w:numPr>
      </w:pPr>
      <w:r w:rsidRPr="003C78B7">
        <w:rPr>
          <w:b/>
          <w:bCs/>
        </w:rPr>
        <w:t xml:space="preserve">Organisation </w:t>
      </w:r>
      <w:r>
        <w:rPr>
          <w:b/>
          <w:bCs/>
        </w:rPr>
        <w:t xml:space="preserve">(MOE) </w:t>
      </w:r>
      <w:r w:rsidRPr="003C78B7">
        <w:rPr>
          <w:b/>
          <w:bCs/>
        </w:rPr>
        <w:t>Specific</w:t>
      </w:r>
      <w:r>
        <w:t xml:space="preserve">: this group’s requirements should be small or </w:t>
      </w:r>
      <w:proofErr w:type="gramStart"/>
      <w:r>
        <w:t>none at all</w:t>
      </w:r>
      <w:proofErr w:type="gramEnd"/>
      <w:r>
        <w:t>, leveraging Sector specific requirements.</w:t>
      </w:r>
    </w:p>
    <w:p w14:paraId="5B47BD29" w14:textId="65E05647" w:rsidR="003C78B7" w:rsidRDefault="003C78B7" w:rsidP="003C78B7">
      <w:pPr>
        <w:pStyle w:val="BodyText"/>
        <w:numPr>
          <w:ilvl w:val="0"/>
          <w:numId w:val="38"/>
        </w:numPr>
      </w:pPr>
      <w:r w:rsidRPr="003C78B7">
        <w:rPr>
          <w:b/>
          <w:bCs/>
        </w:rPr>
        <w:t>Sector Specific (</w:t>
      </w:r>
      <w:r w:rsidRPr="003C78B7">
        <w:rPr>
          <w:b/>
          <w:bCs/>
        </w:rPr>
        <w:t>Education</w:t>
      </w:r>
      <w:r w:rsidRPr="003C78B7">
        <w:rPr>
          <w:b/>
          <w:bCs/>
        </w:rPr>
        <w:t>)</w:t>
      </w:r>
      <w:r>
        <w:t>: this tier has only a requirement around using the NSN.</w:t>
      </w:r>
    </w:p>
    <w:p w14:paraId="3F710538" w14:textId="766ED5C2" w:rsidR="003C78B7" w:rsidRDefault="003C78B7" w:rsidP="003C78B7">
      <w:pPr>
        <w:pStyle w:val="BodyText"/>
        <w:numPr>
          <w:ilvl w:val="0"/>
          <w:numId w:val="38"/>
        </w:numPr>
      </w:pPr>
      <w:r w:rsidRPr="003C78B7">
        <w:rPr>
          <w:b/>
          <w:bCs/>
        </w:rPr>
        <w:t>Sector Specific (Government)</w:t>
      </w:r>
      <w:r>
        <w:t>: a small number of requirements around archiving and transparency.</w:t>
      </w:r>
    </w:p>
    <w:p w14:paraId="0CCD91E9" w14:textId="04FB58FC" w:rsidR="003C78B7" w:rsidRDefault="003C78B7" w:rsidP="003C78B7">
      <w:pPr>
        <w:pStyle w:val="BodyText"/>
        <w:numPr>
          <w:ilvl w:val="0"/>
          <w:numId w:val="38"/>
        </w:numPr>
      </w:pPr>
      <w:r w:rsidRPr="003C78B7">
        <w:rPr>
          <w:b/>
          <w:bCs/>
        </w:rPr>
        <w:t xml:space="preserve">National (NZ) </w:t>
      </w:r>
      <w:r>
        <w:rPr>
          <w:b/>
          <w:bCs/>
        </w:rPr>
        <w:t>S</w:t>
      </w:r>
      <w:r w:rsidRPr="003C78B7">
        <w:rPr>
          <w:b/>
          <w:bCs/>
        </w:rPr>
        <w:t>pecific</w:t>
      </w:r>
      <w:r>
        <w:t>: NZ has a few requirements specific to meeting the Privacy Act 2020.</w:t>
      </w:r>
    </w:p>
    <w:p w14:paraId="591C0830" w14:textId="42C8FC9C" w:rsidR="003C78B7" w:rsidRPr="003C78B7" w:rsidRDefault="003C78B7" w:rsidP="003C78B7">
      <w:pPr>
        <w:pStyle w:val="BodyText"/>
        <w:numPr>
          <w:ilvl w:val="0"/>
          <w:numId w:val="38"/>
        </w:numPr>
        <w:rPr>
          <w:b/>
          <w:bCs/>
        </w:rPr>
      </w:pPr>
      <w:r w:rsidRPr="003C78B7">
        <w:rPr>
          <w:b/>
          <w:bCs/>
        </w:rPr>
        <w:t>Baseline ICT:</w:t>
      </w:r>
      <w:r>
        <w:rPr>
          <w:b/>
          <w:bCs/>
        </w:rPr>
        <w:t xml:space="preserve"> </w:t>
      </w:r>
      <w:r w:rsidRPr="003C78B7">
        <w:t>requirements that mature systems should implement by default, regardless of whether they are defined by regulation or not.</w:t>
      </w:r>
    </w:p>
    <w:p w14:paraId="3A67972F" w14:textId="77777777" w:rsidR="006635C2" w:rsidRPr="006635C2" w:rsidRDefault="006635C2" w:rsidP="006635C2">
      <w:pPr>
        <w:pStyle w:val="BodyText"/>
      </w:pPr>
    </w:p>
    <w:p w14:paraId="65EE1135" w14:textId="6B698BB3" w:rsidR="00324144" w:rsidRDefault="00324144" w:rsidP="00324144">
      <w:pPr>
        <w:pStyle w:val="Heading2"/>
      </w:pPr>
      <w:bookmarkStart w:id="14" w:name="_Toc152068113"/>
      <w:r>
        <w:lastRenderedPageBreak/>
        <w:t>Project Specific</w:t>
      </w:r>
      <w:r w:rsidR="00AE2639">
        <w:t xml:space="preserve"> </w:t>
      </w:r>
      <w:r w:rsidR="008F7D27">
        <w:t>Default Functional</w:t>
      </w:r>
      <w:r w:rsidR="00AE2639">
        <w:t xml:space="preserve"> Requirements</w:t>
      </w:r>
      <w:bookmarkEnd w:id="14"/>
    </w:p>
    <w:p w14:paraId="402FE42A" w14:textId="77777777" w:rsidR="00E362CD" w:rsidRDefault="00E362CD" w:rsidP="00E362CD">
      <w:pPr>
        <w:pStyle w:val="BodyText"/>
        <w:keepNext/>
        <w:jc w:val="center"/>
      </w:pPr>
      <w:r>
        <w:rPr>
          <w:noProof/>
        </w:rPr>
        <w:drawing>
          <wp:inline distT="0" distB="0" distL="0" distR="0" wp14:anchorId="7FD25E57" wp14:editId="106D4139">
            <wp:extent cx="3629025"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4B214890" w14:textId="6A73930F" w:rsidR="00E362CD" w:rsidRPr="00E362CD" w:rsidRDefault="00E362CD" w:rsidP="00E362CD">
      <w:pPr>
        <w:pStyle w:val="Caption"/>
        <w:jc w:val="center"/>
      </w:pPr>
      <w:r>
        <w:t xml:space="preserve">Figure </w:t>
      </w:r>
      <w:fldSimple w:instr=" SEQ Figure \* ARABIC ">
        <w:r>
          <w:rPr>
            <w:noProof/>
          </w:rPr>
          <w:t>1</w:t>
        </w:r>
      </w:fldSimple>
      <w:r>
        <w:t>: Project Specific Requirements</w:t>
      </w:r>
    </w:p>
    <w:p w14:paraId="39EAE32A" w14:textId="2E8E4A95" w:rsidR="00AE2639" w:rsidRPr="00AE2639" w:rsidRDefault="00AE2639" w:rsidP="00E362CD">
      <w:pPr>
        <w:pStyle w:val="Note"/>
      </w:pPr>
      <w:bookmarkStart w:id="15" w:name="_Hlk149718457"/>
      <w:r>
        <w:t>Important:</w:t>
      </w:r>
      <w:r>
        <w:br/>
        <w:t xml:space="preserve">While highly dependent on the maturity of the underlying organisations, this section should be small, reusing organisation defined processes where available, appropriate, </w:t>
      </w:r>
      <w:proofErr w:type="gramStart"/>
      <w:r>
        <w:t>current</w:t>
      </w:r>
      <w:proofErr w:type="gramEnd"/>
      <w:r>
        <w:t xml:space="preserve"> and correct.</w:t>
      </w:r>
    </w:p>
    <w:p w14:paraId="2ED89733" w14:textId="44D3A274" w:rsidR="00324144" w:rsidRDefault="003C78B7" w:rsidP="00324144">
      <w:pPr>
        <w:pStyle w:val="Heading2"/>
      </w:pPr>
      <w:bookmarkStart w:id="16" w:name="_Toc152068114"/>
      <w:bookmarkEnd w:id="15"/>
      <w:r>
        <w:lastRenderedPageBreak/>
        <w:t>Organisation (</w:t>
      </w:r>
      <w:r w:rsidR="00B95AFB">
        <w:t>New Zealand Ministry of Education</w:t>
      </w:r>
      <w:r>
        <w:t>)</w:t>
      </w:r>
      <w:r w:rsidR="00324144">
        <w:t xml:space="preserve"> Specific</w:t>
      </w:r>
      <w:r w:rsidR="007856FC">
        <w:t xml:space="preserve"> </w:t>
      </w:r>
      <w:r w:rsidR="008F7D27">
        <w:t xml:space="preserve">Functional </w:t>
      </w:r>
      <w:r w:rsidR="007856FC">
        <w:t>Requirements</w:t>
      </w:r>
      <w:bookmarkEnd w:id="16"/>
    </w:p>
    <w:p w14:paraId="026F0B64" w14:textId="77777777" w:rsidR="00E362CD" w:rsidRDefault="00E362CD" w:rsidP="00E362CD">
      <w:pPr>
        <w:pStyle w:val="BodyText"/>
        <w:keepNext/>
        <w:jc w:val="center"/>
      </w:pPr>
      <w:r>
        <w:rPr>
          <w:noProof/>
        </w:rPr>
        <w:drawing>
          <wp:inline distT="0" distB="0" distL="0" distR="0" wp14:anchorId="485FFA76" wp14:editId="5DD26C53">
            <wp:extent cx="3629025" cy="1914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7F25056E" w14:textId="059BA65E" w:rsidR="00E362CD" w:rsidRPr="00E362CD" w:rsidRDefault="00E362CD" w:rsidP="00E362CD">
      <w:pPr>
        <w:pStyle w:val="Caption"/>
        <w:jc w:val="center"/>
      </w:pPr>
      <w:r>
        <w:t xml:space="preserve">Figure </w:t>
      </w:r>
      <w:fldSimple w:instr=" SEQ Figure \* ARABIC ">
        <w:r>
          <w:rPr>
            <w:noProof/>
          </w:rPr>
          <w:t>2</w:t>
        </w:r>
      </w:fldSimple>
      <w:r>
        <w:t>: New Zealand Ministry of Education specific Requirements</w:t>
      </w:r>
    </w:p>
    <w:p w14:paraId="64FAB8A8" w14:textId="459959CC" w:rsidR="007856FC" w:rsidRDefault="00DD6C5A" w:rsidP="00DD6C5A">
      <w:pPr>
        <w:pStyle w:val="Importantpara"/>
      </w:pPr>
      <w:r>
        <w:t>The ministry has no specific requirements beyond meeting its all of government obligations.</w:t>
      </w:r>
    </w:p>
    <w:p w14:paraId="494CAEE5" w14:textId="060C2498" w:rsidR="007856FC" w:rsidRDefault="007856FC" w:rsidP="007856FC">
      <w:pPr>
        <w:pStyle w:val="Heading2"/>
      </w:pPr>
      <w:bookmarkStart w:id="17" w:name="_Toc152068115"/>
      <w:r>
        <w:t>Sector</w:t>
      </w:r>
      <w:r w:rsidR="003C78B7">
        <w:t xml:space="preserve"> </w:t>
      </w:r>
      <w:r w:rsidR="003C78B7">
        <w:t>(New Zealand Education)</w:t>
      </w:r>
      <w:r>
        <w:t xml:space="preserve"> Specific </w:t>
      </w:r>
      <w:r w:rsidR="008F7D27">
        <w:t xml:space="preserve">Functional </w:t>
      </w:r>
      <w:r>
        <w:t>Requirements</w:t>
      </w:r>
      <w:bookmarkEnd w:id="17"/>
    </w:p>
    <w:p w14:paraId="399259A2" w14:textId="77777777" w:rsidR="00E362CD" w:rsidRDefault="00E362CD" w:rsidP="00E362CD">
      <w:pPr>
        <w:pStyle w:val="BodyText"/>
        <w:keepNext/>
        <w:jc w:val="center"/>
      </w:pPr>
      <w:r>
        <w:rPr>
          <w:noProof/>
        </w:rPr>
        <w:drawing>
          <wp:inline distT="0" distB="0" distL="0" distR="0" wp14:anchorId="2B7AE073" wp14:editId="74B25A06">
            <wp:extent cx="3629025"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5F8AB517" w14:textId="6A1A0EC8" w:rsidR="00E362CD" w:rsidRDefault="00E362CD" w:rsidP="00E362CD">
      <w:pPr>
        <w:pStyle w:val="Caption"/>
        <w:jc w:val="center"/>
      </w:pPr>
      <w:r>
        <w:t xml:space="preserve">Figure </w:t>
      </w:r>
      <w:fldSimple w:instr=" SEQ Figure \* ARABIC ">
        <w:r>
          <w:rPr>
            <w:noProof/>
          </w:rPr>
          <w:t>3</w:t>
        </w:r>
      </w:fldSimple>
      <w:r>
        <w:t xml:space="preserve">: Sector </w:t>
      </w:r>
      <w:r w:rsidR="009F4ECD">
        <w:t>(</w:t>
      </w:r>
      <w:r w:rsidR="009F4ECD">
        <w:t>New Zealand Education</w:t>
      </w:r>
      <w:r w:rsidR="009F4ECD">
        <w:t xml:space="preserve">) </w:t>
      </w:r>
      <w:r>
        <w:t xml:space="preserve">Default </w:t>
      </w:r>
      <w:r w:rsidR="009F4ECD">
        <w:t xml:space="preserve">Functional </w:t>
      </w:r>
      <w:r>
        <w:t>Requirements</w:t>
      </w:r>
    </w:p>
    <w:p w14:paraId="60221AC6" w14:textId="1769FEBD" w:rsidR="00E362CD" w:rsidRDefault="00E362CD" w:rsidP="00E362CD">
      <w:pPr>
        <w:pStyle w:val="BodyText"/>
      </w:pPr>
    </w:p>
    <w:p w14:paraId="3883FF62" w14:textId="77777777" w:rsidR="00E362CD" w:rsidRDefault="00E362CD" w:rsidP="00E362CD">
      <w:pPr>
        <w:pStyle w:val="Heading3"/>
      </w:pPr>
      <w:bookmarkStart w:id="18" w:name="_Toc152068116"/>
      <w:r>
        <w:t>Business Support Specialist Users</w:t>
      </w:r>
      <w:bookmarkEnd w:id="18"/>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E362CD" w14:paraId="5F6FCFD9"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3AE91D4E" w14:textId="77777777" w:rsidR="00E362CD" w:rsidRPr="00424DEF" w:rsidRDefault="00E362CD" w:rsidP="00606656"/>
        </w:tc>
        <w:tc>
          <w:tcPr>
            <w:tcW w:w="886" w:type="dxa"/>
            <w:gridSpan w:val="2"/>
          </w:tcPr>
          <w:p w14:paraId="1C1616D9" w14:textId="77777777" w:rsidR="00E362CD" w:rsidRPr="00424DEF" w:rsidRDefault="00E362CD" w:rsidP="00606656">
            <w:r w:rsidRPr="00424DEF">
              <w:t>#</w:t>
            </w:r>
          </w:p>
        </w:tc>
        <w:tc>
          <w:tcPr>
            <w:tcW w:w="1241" w:type="dxa"/>
            <w:hideMark/>
          </w:tcPr>
          <w:p w14:paraId="167750AF" w14:textId="77777777" w:rsidR="00E362CD" w:rsidRPr="00372CE0" w:rsidRDefault="00E362CD" w:rsidP="00606656">
            <w:pPr>
              <w:spacing w:after="0"/>
            </w:pPr>
            <w:r w:rsidRPr="00372CE0">
              <w:t>ID</w:t>
            </w:r>
          </w:p>
        </w:tc>
        <w:tc>
          <w:tcPr>
            <w:tcW w:w="1701" w:type="dxa"/>
            <w:hideMark/>
          </w:tcPr>
          <w:p w14:paraId="7A5F18D8" w14:textId="77777777" w:rsidR="00E362CD" w:rsidRPr="00424DEF" w:rsidRDefault="00E362CD" w:rsidP="00606656">
            <w:r w:rsidRPr="00424DEF">
              <w:t>Statement</w:t>
            </w:r>
          </w:p>
        </w:tc>
        <w:tc>
          <w:tcPr>
            <w:tcW w:w="2268" w:type="dxa"/>
            <w:hideMark/>
          </w:tcPr>
          <w:p w14:paraId="2D491D6B" w14:textId="77777777" w:rsidR="00E362CD" w:rsidRPr="00B1056E" w:rsidRDefault="00E362CD" w:rsidP="00606656">
            <w:pPr>
              <w:rPr>
                <w:b w:val="0"/>
              </w:rPr>
            </w:pPr>
            <w:r w:rsidRPr="00424DEF">
              <w:t>Rationale</w:t>
            </w:r>
          </w:p>
        </w:tc>
        <w:tc>
          <w:tcPr>
            <w:tcW w:w="1701" w:type="dxa"/>
          </w:tcPr>
          <w:p w14:paraId="68FA4A97" w14:textId="77777777" w:rsidR="00E362CD" w:rsidRPr="00424DEF" w:rsidRDefault="00E362CD" w:rsidP="00606656">
            <w:r w:rsidRPr="00424DEF">
              <w:t>Fit Criteria</w:t>
            </w:r>
          </w:p>
        </w:tc>
        <w:tc>
          <w:tcPr>
            <w:tcW w:w="1701" w:type="dxa"/>
          </w:tcPr>
          <w:p w14:paraId="650C6FF3" w14:textId="77777777" w:rsidR="00E362CD" w:rsidRPr="00424DEF" w:rsidRDefault="00E362CD" w:rsidP="00606656">
            <w:r>
              <w:t>Response</w:t>
            </w:r>
          </w:p>
        </w:tc>
        <w:tc>
          <w:tcPr>
            <w:tcW w:w="1701" w:type="dxa"/>
          </w:tcPr>
          <w:p w14:paraId="292FA91A" w14:textId="77777777" w:rsidR="00E362CD" w:rsidRDefault="00E362CD" w:rsidP="00606656">
            <w:r>
              <w:t>Comments</w:t>
            </w:r>
          </w:p>
        </w:tc>
        <w:tc>
          <w:tcPr>
            <w:tcW w:w="1701" w:type="dxa"/>
          </w:tcPr>
          <w:p w14:paraId="24770C89" w14:textId="77777777" w:rsidR="00E362CD" w:rsidRDefault="00E362CD" w:rsidP="00606656">
            <w:r>
              <w:t>Details</w:t>
            </w:r>
          </w:p>
        </w:tc>
        <w:tc>
          <w:tcPr>
            <w:tcW w:w="1418" w:type="dxa"/>
          </w:tcPr>
          <w:p w14:paraId="06289F31" w14:textId="77777777" w:rsidR="00E362CD" w:rsidRDefault="00E362CD" w:rsidP="00606656">
            <w:r>
              <w:t>Questions</w:t>
            </w:r>
          </w:p>
        </w:tc>
      </w:tr>
      <w:tr w:rsidR="00E362CD" w14:paraId="18BB0093"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F85A8BF" w14:textId="77777777" w:rsidR="00E362CD" w:rsidRDefault="00E362CD" w:rsidP="00606656">
            <w:pPr>
              <w:rPr>
                <w:b/>
                <w:bCs/>
              </w:rPr>
            </w:pPr>
          </w:p>
        </w:tc>
        <w:tc>
          <w:tcPr>
            <w:tcW w:w="6096" w:type="dxa"/>
            <w:gridSpan w:val="5"/>
            <w:shd w:val="clear" w:color="auto" w:fill="D9E2F3" w:themeFill="accent1" w:themeFillTint="33"/>
          </w:tcPr>
          <w:p w14:paraId="25A79D53" w14:textId="77777777" w:rsidR="00E362CD" w:rsidRPr="00FF7186" w:rsidRDefault="00E362CD"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2A4B4F3F" w14:textId="77777777" w:rsidR="00E362CD" w:rsidRPr="00FF7186" w:rsidRDefault="00E362CD" w:rsidP="00606656"/>
        </w:tc>
        <w:tc>
          <w:tcPr>
            <w:tcW w:w="1701" w:type="dxa"/>
            <w:shd w:val="clear" w:color="auto" w:fill="D9E2F3" w:themeFill="accent1" w:themeFillTint="33"/>
          </w:tcPr>
          <w:p w14:paraId="262BF26A" w14:textId="77777777" w:rsidR="00E362CD" w:rsidRPr="00FF7186" w:rsidRDefault="00E362CD" w:rsidP="00606656"/>
        </w:tc>
        <w:tc>
          <w:tcPr>
            <w:tcW w:w="1701" w:type="dxa"/>
            <w:shd w:val="clear" w:color="auto" w:fill="D9E2F3" w:themeFill="accent1" w:themeFillTint="33"/>
          </w:tcPr>
          <w:p w14:paraId="7EFF8DC4" w14:textId="77777777" w:rsidR="00E362CD" w:rsidRDefault="00E362CD" w:rsidP="00606656">
            <w:pPr>
              <w:rPr>
                <w:rFonts w:ascii="Wingdings" w:hAnsi="Wingdings" w:cs="Wingdings"/>
                <w:sz w:val="26"/>
                <w:szCs w:val="26"/>
              </w:rPr>
            </w:pPr>
          </w:p>
        </w:tc>
        <w:tc>
          <w:tcPr>
            <w:tcW w:w="1701" w:type="dxa"/>
            <w:shd w:val="clear" w:color="auto" w:fill="D9E2F3" w:themeFill="accent1" w:themeFillTint="33"/>
          </w:tcPr>
          <w:p w14:paraId="2CEEA06D" w14:textId="77777777" w:rsidR="00E362CD" w:rsidRDefault="00E362CD" w:rsidP="00606656">
            <w:pPr>
              <w:rPr>
                <w:rFonts w:ascii="Wingdings" w:hAnsi="Wingdings" w:cs="Wingdings"/>
                <w:sz w:val="26"/>
                <w:szCs w:val="26"/>
              </w:rPr>
            </w:pPr>
          </w:p>
        </w:tc>
        <w:tc>
          <w:tcPr>
            <w:tcW w:w="1418" w:type="dxa"/>
            <w:shd w:val="clear" w:color="auto" w:fill="D9E2F3" w:themeFill="accent1" w:themeFillTint="33"/>
          </w:tcPr>
          <w:p w14:paraId="598D31C4" w14:textId="77777777" w:rsidR="00E362CD" w:rsidRDefault="00E362CD" w:rsidP="00606656">
            <w:pPr>
              <w:rPr>
                <w:rFonts w:ascii="Wingdings" w:hAnsi="Wingdings" w:cs="Wingdings"/>
                <w:sz w:val="26"/>
                <w:szCs w:val="26"/>
              </w:rPr>
            </w:pPr>
          </w:p>
        </w:tc>
      </w:tr>
      <w:tr w:rsidR="00E362CD" w14:paraId="39F75C66"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5911CF1C" w14:textId="77777777" w:rsidR="00E362CD" w:rsidRPr="00630B7A" w:rsidRDefault="00E362CD" w:rsidP="00606656">
            <w:pPr>
              <w:rPr>
                <w:b/>
                <w:bCs/>
              </w:rPr>
            </w:pPr>
          </w:p>
        </w:tc>
        <w:tc>
          <w:tcPr>
            <w:tcW w:w="6095" w:type="dxa"/>
            <w:gridSpan w:val="5"/>
            <w:shd w:val="clear" w:color="auto" w:fill="D9E2F3" w:themeFill="accent1" w:themeFillTint="33"/>
          </w:tcPr>
          <w:p w14:paraId="1B43387F" w14:textId="77777777" w:rsidR="00E362CD" w:rsidRPr="00630B7A" w:rsidRDefault="00E362CD" w:rsidP="00606656">
            <w:pPr>
              <w:rPr>
                <w:b/>
                <w:bCs/>
              </w:rPr>
            </w:pPr>
            <w:r>
              <w:rPr>
                <w:b/>
                <w:bCs/>
              </w:rPr>
              <w:t>Navigation &amp; Search</w:t>
            </w:r>
          </w:p>
        </w:tc>
        <w:tc>
          <w:tcPr>
            <w:tcW w:w="1701" w:type="dxa"/>
            <w:shd w:val="clear" w:color="auto" w:fill="D9E2F3" w:themeFill="accent1" w:themeFillTint="33"/>
          </w:tcPr>
          <w:p w14:paraId="7CDB1302" w14:textId="77777777" w:rsidR="00E362CD" w:rsidRPr="00630B7A" w:rsidRDefault="00E362CD" w:rsidP="00606656">
            <w:pPr>
              <w:rPr>
                <w:b/>
                <w:bCs/>
              </w:rPr>
            </w:pPr>
          </w:p>
        </w:tc>
        <w:tc>
          <w:tcPr>
            <w:tcW w:w="1701" w:type="dxa"/>
            <w:shd w:val="clear" w:color="auto" w:fill="D9E2F3" w:themeFill="accent1" w:themeFillTint="33"/>
          </w:tcPr>
          <w:p w14:paraId="7B7540BD" w14:textId="77777777" w:rsidR="00E362CD" w:rsidRPr="00630B7A" w:rsidRDefault="00E362CD" w:rsidP="00606656">
            <w:pPr>
              <w:rPr>
                <w:b/>
                <w:bCs/>
              </w:rPr>
            </w:pPr>
          </w:p>
        </w:tc>
        <w:tc>
          <w:tcPr>
            <w:tcW w:w="1701" w:type="dxa"/>
            <w:shd w:val="clear" w:color="auto" w:fill="D9E2F3" w:themeFill="accent1" w:themeFillTint="33"/>
          </w:tcPr>
          <w:p w14:paraId="5C418D2B" w14:textId="77777777" w:rsidR="00E362CD" w:rsidRDefault="00E362CD" w:rsidP="00606656">
            <w:pPr>
              <w:rPr>
                <w:b/>
                <w:bCs/>
              </w:rPr>
            </w:pPr>
          </w:p>
        </w:tc>
        <w:tc>
          <w:tcPr>
            <w:tcW w:w="1701" w:type="dxa"/>
            <w:shd w:val="clear" w:color="auto" w:fill="D9E2F3" w:themeFill="accent1" w:themeFillTint="33"/>
          </w:tcPr>
          <w:p w14:paraId="59D183DC" w14:textId="77777777" w:rsidR="00E362CD" w:rsidRDefault="00E362CD" w:rsidP="00606656">
            <w:pPr>
              <w:rPr>
                <w:b/>
                <w:bCs/>
              </w:rPr>
            </w:pPr>
          </w:p>
        </w:tc>
        <w:tc>
          <w:tcPr>
            <w:tcW w:w="1418" w:type="dxa"/>
            <w:shd w:val="clear" w:color="auto" w:fill="D9E2F3" w:themeFill="accent1" w:themeFillTint="33"/>
          </w:tcPr>
          <w:p w14:paraId="55BC7593" w14:textId="77777777" w:rsidR="00E362CD" w:rsidRDefault="00E362CD" w:rsidP="00606656">
            <w:pPr>
              <w:rPr>
                <w:b/>
                <w:bCs/>
              </w:rPr>
            </w:pPr>
          </w:p>
        </w:tc>
      </w:tr>
      <w:tr w:rsidR="00E362CD" w:rsidRPr="00424DEF" w14:paraId="7DFC799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61A08048" w14:textId="77777777" w:rsidR="00E362CD" w:rsidRPr="00424DEF" w:rsidRDefault="00E362CD" w:rsidP="00606656"/>
        </w:tc>
        <w:tc>
          <w:tcPr>
            <w:tcW w:w="849" w:type="dxa"/>
          </w:tcPr>
          <w:p w14:paraId="65663214" w14:textId="77777777" w:rsidR="00E362CD" w:rsidRPr="00424DEF" w:rsidRDefault="00E362CD" w:rsidP="00606656">
            <w:r>
              <w:t>F</w:t>
            </w:r>
            <w:r w:rsidRPr="00424DEF">
              <w:t>R-</w:t>
            </w:r>
            <w:r>
              <w:t xml:space="preserve"> NZGOVT</w:t>
            </w:r>
            <w:r w:rsidRPr="00424DEF">
              <w:t>-0</w:t>
            </w:r>
            <w:r>
              <w:t>0</w:t>
            </w:r>
          </w:p>
        </w:tc>
        <w:tc>
          <w:tcPr>
            <w:tcW w:w="1278" w:type="dxa"/>
            <w:gridSpan w:val="2"/>
            <w:hideMark/>
          </w:tcPr>
          <w:p w14:paraId="1C9C26FF" w14:textId="77777777" w:rsidR="00E362CD" w:rsidRPr="00424DEF" w:rsidRDefault="00E362CD" w:rsidP="00606656"/>
        </w:tc>
        <w:tc>
          <w:tcPr>
            <w:tcW w:w="1701" w:type="dxa"/>
            <w:hideMark/>
          </w:tcPr>
          <w:p w14:paraId="2D90D689" w14:textId="77777777" w:rsidR="00E362CD" w:rsidRPr="00424DEF" w:rsidRDefault="00E362CD" w:rsidP="00606656"/>
        </w:tc>
        <w:tc>
          <w:tcPr>
            <w:tcW w:w="2268" w:type="dxa"/>
            <w:hideMark/>
          </w:tcPr>
          <w:p w14:paraId="28830DB4" w14:textId="77777777" w:rsidR="00E362CD" w:rsidRPr="00424DEF" w:rsidRDefault="00E362CD" w:rsidP="00606656"/>
        </w:tc>
        <w:tc>
          <w:tcPr>
            <w:tcW w:w="1701" w:type="dxa"/>
          </w:tcPr>
          <w:p w14:paraId="46B17441" w14:textId="77777777" w:rsidR="00E362CD" w:rsidRPr="00424DEF" w:rsidRDefault="00E362CD" w:rsidP="00606656"/>
        </w:tc>
        <w:tc>
          <w:tcPr>
            <w:tcW w:w="1701" w:type="dxa"/>
          </w:tcPr>
          <w:p w14:paraId="20C5AE7E" w14:textId="77777777" w:rsidR="00E362CD" w:rsidRPr="00424DEF" w:rsidRDefault="00E362CD" w:rsidP="00606656"/>
        </w:tc>
        <w:tc>
          <w:tcPr>
            <w:tcW w:w="1701" w:type="dxa"/>
          </w:tcPr>
          <w:p w14:paraId="5AC3D92F" w14:textId="77777777" w:rsidR="00E362CD" w:rsidRPr="00424DEF" w:rsidRDefault="00E362CD" w:rsidP="00606656"/>
        </w:tc>
        <w:tc>
          <w:tcPr>
            <w:tcW w:w="1701" w:type="dxa"/>
          </w:tcPr>
          <w:p w14:paraId="266FCFDE" w14:textId="77777777" w:rsidR="00E362CD" w:rsidRPr="00424DEF" w:rsidRDefault="00E362CD" w:rsidP="00606656"/>
        </w:tc>
        <w:tc>
          <w:tcPr>
            <w:tcW w:w="1418" w:type="dxa"/>
          </w:tcPr>
          <w:p w14:paraId="2A8651CA" w14:textId="77777777" w:rsidR="00E362CD" w:rsidRPr="00424DEF" w:rsidRDefault="00E362CD" w:rsidP="00606656"/>
        </w:tc>
      </w:tr>
      <w:tr w:rsidR="00E362CD" w14:paraId="2FB948C5"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59D07894" w14:textId="77777777" w:rsidR="00E362CD" w:rsidRDefault="00E362CD" w:rsidP="00606656">
            <w:pPr>
              <w:rPr>
                <w:b/>
                <w:bCs/>
              </w:rPr>
            </w:pPr>
          </w:p>
        </w:tc>
        <w:tc>
          <w:tcPr>
            <w:tcW w:w="6096" w:type="dxa"/>
            <w:gridSpan w:val="5"/>
            <w:shd w:val="clear" w:color="auto" w:fill="D9E2F3" w:themeFill="accent1" w:themeFillTint="33"/>
          </w:tcPr>
          <w:p w14:paraId="2DAEBBEE" w14:textId="1A587D3C" w:rsidR="00E362CD" w:rsidRPr="00630B7A" w:rsidRDefault="00E362CD" w:rsidP="00606656">
            <w:pPr>
              <w:rPr>
                <w:b/>
                <w:bCs/>
              </w:rPr>
            </w:pPr>
            <w:r>
              <w:rPr>
                <w:b/>
                <w:bCs/>
              </w:rPr>
              <w:t>Discovery</w:t>
            </w:r>
          </w:p>
        </w:tc>
        <w:tc>
          <w:tcPr>
            <w:tcW w:w="1701" w:type="dxa"/>
            <w:shd w:val="clear" w:color="auto" w:fill="D9E2F3" w:themeFill="accent1" w:themeFillTint="33"/>
          </w:tcPr>
          <w:p w14:paraId="236C5E19" w14:textId="77777777" w:rsidR="00E362CD" w:rsidRPr="00630B7A" w:rsidRDefault="00E362CD" w:rsidP="00606656">
            <w:pPr>
              <w:rPr>
                <w:b/>
                <w:bCs/>
              </w:rPr>
            </w:pPr>
          </w:p>
        </w:tc>
        <w:tc>
          <w:tcPr>
            <w:tcW w:w="1701" w:type="dxa"/>
            <w:shd w:val="clear" w:color="auto" w:fill="D9E2F3" w:themeFill="accent1" w:themeFillTint="33"/>
          </w:tcPr>
          <w:p w14:paraId="0F62A73F" w14:textId="77777777" w:rsidR="00E362CD" w:rsidRPr="00630B7A" w:rsidRDefault="00E362CD" w:rsidP="00606656">
            <w:pPr>
              <w:rPr>
                <w:b/>
                <w:bCs/>
              </w:rPr>
            </w:pPr>
          </w:p>
        </w:tc>
        <w:tc>
          <w:tcPr>
            <w:tcW w:w="1701" w:type="dxa"/>
            <w:shd w:val="clear" w:color="auto" w:fill="D9E2F3" w:themeFill="accent1" w:themeFillTint="33"/>
          </w:tcPr>
          <w:p w14:paraId="56B6DE46" w14:textId="77777777" w:rsidR="00E362CD" w:rsidRDefault="00E362CD" w:rsidP="00606656">
            <w:pPr>
              <w:rPr>
                <w:b/>
                <w:bCs/>
              </w:rPr>
            </w:pPr>
          </w:p>
        </w:tc>
        <w:tc>
          <w:tcPr>
            <w:tcW w:w="1701" w:type="dxa"/>
            <w:shd w:val="clear" w:color="auto" w:fill="D9E2F3" w:themeFill="accent1" w:themeFillTint="33"/>
          </w:tcPr>
          <w:p w14:paraId="4079FAB9" w14:textId="77777777" w:rsidR="00E362CD" w:rsidRDefault="00E362CD" w:rsidP="00606656">
            <w:pPr>
              <w:rPr>
                <w:b/>
                <w:bCs/>
              </w:rPr>
            </w:pPr>
          </w:p>
        </w:tc>
        <w:tc>
          <w:tcPr>
            <w:tcW w:w="1418" w:type="dxa"/>
            <w:shd w:val="clear" w:color="auto" w:fill="D9E2F3" w:themeFill="accent1" w:themeFillTint="33"/>
          </w:tcPr>
          <w:p w14:paraId="22945623" w14:textId="77777777" w:rsidR="00E362CD" w:rsidRDefault="00E362CD" w:rsidP="00606656">
            <w:pPr>
              <w:rPr>
                <w:b/>
                <w:bCs/>
              </w:rPr>
            </w:pPr>
          </w:p>
        </w:tc>
      </w:tr>
      <w:tr w:rsidR="00E362CD" w:rsidRPr="00424DEF" w14:paraId="3A62220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72296F0D" w14:textId="77777777" w:rsidR="00E362CD" w:rsidRPr="00424DEF" w:rsidRDefault="00E362CD" w:rsidP="00606656"/>
        </w:tc>
        <w:tc>
          <w:tcPr>
            <w:tcW w:w="886" w:type="dxa"/>
            <w:gridSpan w:val="2"/>
          </w:tcPr>
          <w:p w14:paraId="3A963C7C" w14:textId="433EB434" w:rsidR="00E362CD" w:rsidRPr="00424DEF" w:rsidRDefault="00E362CD" w:rsidP="00606656">
            <w:r>
              <w:t>F</w:t>
            </w:r>
            <w:r w:rsidRPr="00424DEF">
              <w:t>R-</w:t>
            </w:r>
            <w:r>
              <w:t xml:space="preserve"> NZ</w:t>
            </w:r>
            <w:r w:rsidR="001E12FF">
              <w:t>MOE</w:t>
            </w:r>
            <w:r w:rsidRPr="00424DEF">
              <w:t>-0</w:t>
            </w:r>
            <w:r w:rsidR="001E12FF">
              <w:t>1</w:t>
            </w:r>
          </w:p>
        </w:tc>
        <w:tc>
          <w:tcPr>
            <w:tcW w:w="1241" w:type="dxa"/>
            <w:hideMark/>
          </w:tcPr>
          <w:p w14:paraId="309B3724" w14:textId="03885573" w:rsidR="00E362CD" w:rsidRPr="00424DEF" w:rsidRDefault="001E12FF" w:rsidP="00606656">
            <w:r>
              <w:t>NZMOE/</w:t>
            </w:r>
            <w:r>
              <w:br/>
              <w:t>Authorised Users/</w:t>
            </w:r>
            <w:r>
              <w:br/>
              <w:t>Discovery/</w:t>
            </w:r>
            <w:r>
              <w:br/>
              <w:t>By NSN</w:t>
            </w:r>
          </w:p>
        </w:tc>
        <w:tc>
          <w:tcPr>
            <w:tcW w:w="1701" w:type="dxa"/>
            <w:hideMark/>
          </w:tcPr>
          <w:p w14:paraId="4D9F2E9A" w14:textId="6A6CF2AC" w:rsidR="00E362CD" w:rsidRPr="00272979" w:rsidRDefault="00E362CD" w:rsidP="00606656">
            <w:pPr>
              <w:rPr>
                <w:u w:val="single"/>
              </w:rPr>
            </w:pPr>
            <w:r>
              <w:t xml:space="preserve">Users SHOULD be able to search for users or </w:t>
            </w:r>
            <w:proofErr w:type="gramStart"/>
            <w:r>
              <w:t>user</w:t>
            </w:r>
            <w:proofErr w:type="gramEnd"/>
            <w:r>
              <w:t xml:space="preserve"> related resources managed by the system based on their National Student Number.</w:t>
            </w:r>
          </w:p>
        </w:tc>
        <w:tc>
          <w:tcPr>
            <w:tcW w:w="2268" w:type="dxa"/>
            <w:hideMark/>
          </w:tcPr>
          <w:p w14:paraId="6ECBB192" w14:textId="28712B6F" w:rsidR="00E362CD" w:rsidRPr="00424DEF" w:rsidRDefault="00E362CD" w:rsidP="00606656">
            <w:r>
              <w:t xml:space="preserve">The National Student Number (NSN) is a learner’s </w:t>
            </w:r>
            <w:r>
              <w:t xml:space="preserve">unique </w:t>
            </w:r>
            <w:r>
              <w:t>compulsory education identifier within the compulsory education system</w:t>
            </w:r>
            <w:r>
              <w:t>.</w:t>
            </w:r>
            <w:r w:rsidR="001E12FF">
              <w:t xml:space="preserve"> </w:t>
            </w:r>
            <w:r w:rsidR="001E12FF">
              <w:br/>
              <w:t>It is learner’s most consistent attribute across multiple systems.</w:t>
            </w:r>
          </w:p>
        </w:tc>
        <w:tc>
          <w:tcPr>
            <w:tcW w:w="1701" w:type="dxa"/>
          </w:tcPr>
          <w:p w14:paraId="17680FE6" w14:textId="77777777" w:rsidR="00E362CD" w:rsidRPr="00424DEF" w:rsidRDefault="00E362CD" w:rsidP="00606656"/>
        </w:tc>
        <w:tc>
          <w:tcPr>
            <w:tcW w:w="1701" w:type="dxa"/>
          </w:tcPr>
          <w:p w14:paraId="0E36A6BA" w14:textId="77777777" w:rsidR="00E362CD" w:rsidRPr="00424DEF" w:rsidRDefault="00E362CD" w:rsidP="00606656"/>
        </w:tc>
        <w:tc>
          <w:tcPr>
            <w:tcW w:w="1701" w:type="dxa"/>
          </w:tcPr>
          <w:p w14:paraId="61A6DB93" w14:textId="77777777" w:rsidR="00E362CD" w:rsidRPr="00424DEF" w:rsidRDefault="00E362CD" w:rsidP="00606656"/>
        </w:tc>
        <w:tc>
          <w:tcPr>
            <w:tcW w:w="1701" w:type="dxa"/>
          </w:tcPr>
          <w:p w14:paraId="59428479" w14:textId="72F38359" w:rsidR="00E362CD" w:rsidRPr="00424DEF" w:rsidRDefault="001E12FF" w:rsidP="00606656">
            <w:r>
              <w:t>Note:</w:t>
            </w:r>
            <w:r>
              <w:br/>
            </w:r>
            <w:r>
              <w:br/>
              <w:t>Note:</w:t>
            </w:r>
            <w:r>
              <w:br/>
            </w:r>
            <w:r w:rsidR="00E362CD">
              <w:t>NSN</w:t>
            </w:r>
            <w:r>
              <w:t>s</w:t>
            </w:r>
            <w:r w:rsidR="00E362CD">
              <w:t xml:space="preserve"> </w:t>
            </w:r>
            <w:r>
              <w:t>MUST</w:t>
            </w:r>
            <w:r w:rsidR="00E362CD">
              <w:t xml:space="preserve"> not be exported outside the system unless </w:t>
            </w:r>
            <w:proofErr w:type="gramStart"/>
            <w:r>
              <w:t>Approved</w:t>
            </w:r>
            <w:proofErr w:type="gramEnd"/>
            <w:r>
              <w:t xml:space="preserve"> to do so by Design Governance.</w:t>
            </w:r>
          </w:p>
        </w:tc>
        <w:tc>
          <w:tcPr>
            <w:tcW w:w="1418" w:type="dxa"/>
          </w:tcPr>
          <w:p w14:paraId="67E0E946" w14:textId="7846373E" w:rsidR="00E362CD" w:rsidRPr="00424DEF" w:rsidRDefault="001E12FF" w:rsidP="00606656">
            <w:r>
              <w:t>Is the proposed solution capable of managing an NSN attribute per learner?</w:t>
            </w:r>
            <w:r>
              <w:br/>
            </w:r>
            <w:r>
              <w:br/>
              <w:t xml:space="preserve">Is the s </w:t>
            </w:r>
            <w:r>
              <w:t xml:space="preserve">proposed solution </w:t>
            </w:r>
            <w:r>
              <w:t xml:space="preserve">capable of reusing the system’s general search capabilities to find appropriate </w:t>
            </w:r>
            <w:r>
              <w:lastRenderedPageBreak/>
              <w:t>records based on it?</w:t>
            </w:r>
          </w:p>
        </w:tc>
      </w:tr>
    </w:tbl>
    <w:p w14:paraId="585E6636" w14:textId="77777777" w:rsidR="00E362CD" w:rsidRPr="00E362CD" w:rsidRDefault="00E362CD" w:rsidP="00E362CD">
      <w:pPr>
        <w:pStyle w:val="BodyText"/>
      </w:pPr>
    </w:p>
    <w:p w14:paraId="770E6261" w14:textId="2DE6370F" w:rsidR="008F7D27" w:rsidRDefault="008F7D27" w:rsidP="008F7D27">
      <w:pPr>
        <w:pStyle w:val="BodyText"/>
      </w:pPr>
    </w:p>
    <w:p w14:paraId="20D7C9CA" w14:textId="3053C2D9" w:rsidR="009F4ECD" w:rsidRPr="009F4ECD" w:rsidRDefault="003C78B7" w:rsidP="009F4ECD">
      <w:pPr>
        <w:pStyle w:val="Heading2"/>
      </w:pPr>
      <w:bookmarkStart w:id="19" w:name="_Toc152068117"/>
      <w:r>
        <w:t>Sector (</w:t>
      </w:r>
      <w:r w:rsidR="008F7D27">
        <w:t xml:space="preserve">New Zealand Government </w:t>
      </w:r>
      <w:r>
        <w:t>Organisation)</w:t>
      </w:r>
      <w:r w:rsidR="008F7D27">
        <w:t xml:space="preserve"> </w:t>
      </w:r>
      <w:r>
        <w:t>Specific</w:t>
      </w:r>
      <w:r w:rsidR="009F4ECD">
        <w:t xml:space="preserve"> Functional Requirements</w:t>
      </w:r>
      <w:bookmarkEnd w:id="19"/>
    </w:p>
    <w:p w14:paraId="4E63E939" w14:textId="77777777" w:rsidR="00E362CD" w:rsidRDefault="00E362CD" w:rsidP="00E362CD">
      <w:pPr>
        <w:pStyle w:val="BodyText"/>
        <w:keepNext/>
        <w:jc w:val="center"/>
      </w:pPr>
      <w:r>
        <w:rPr>
          <w:noProof/>
        </w:rPr>
        <w:drawing>
          <wp:inline distT="0" distB="0" distL="0" distR="0" wp14:anchorId="1088D9E5" wp14:editId="6B16F48B">
            <wp:extent cx="3629025" cy="1914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51E807CD" w14:textId="5B3AD445" w:rsidR="00E362CD" w:rsidRDefault="00E362CD" w:rsidP="00E362CD">
      <w:pPr>
        <w:pStyle w:val="Caption"/>
        <w:jc w:val="center"/>
      </w:pPr>
      <w:r>
        <w:t xml:space="preserve">Figure </w:t>
      </w:r>
      <w:fldSimple w:instr=" SEQ Figure \* ARABIC ">
        <w:r>
          <w:rPr>
            <w:noProof/>
          </w:rPr>
          <w:t>4</w:t>
        </w:r>
      </w:fldSimple>
      <w:r>
        <w:t xml:space="preserve">: </w:t>
      </w:r>
      <w:r w:rsidR="009F4ECD">
        <w:t>Sector (</w:t>
      </w:r>
      <w:r>
        <w:t xml:space="preserve">New Zealand Government </w:t>
      </w:r>
      <w:r w:rsidR="009F4ECD">
        <w:t>Organisation)</w:t>
      </w:r>
      <w:r>
        <w:t xml:space="preserve"> </w:t>
      </w:r>
      <w:r w:rsidR="009F4ECD">
        <w:t xml:space="preserve">Default Functional </w:t>
      </w:r>
      <w:r>
        <w:t>Requirements</w:t>
      </w:r>
    </w:p>
    <w:p w14:paraId="213482FC" w14:textId="23A6C36A" w:rsidR="00E362CD" w:rsidRDefault="009F4ECD" w:rsidP="00E362CD">
      <w:pPr>
        <w:pStyle w:val="BodyText"/>
      </w:pPr>
      <w:r>
        <w:t>The following Functional Requirements are specific to New Zealand Government Organisations.</w:t>
      </w:r>
    </w:p>
    <w:p w14:paraId="4FA38A5B" w14:textId="1169F1D8" w:rsidR="009F4ECD" w:rsidRPr="00E362CD" w:rsidRDefault="009F4ECD" w:rsidP="00E362CD">
      <w:pPr>
        <w:pStyle w:val="BodyText"/>
      </w:pPr>
      <w:r>
        <w:t>This set is small, built upon National and Default requirements defined later in the document.</w:t>
      </w:r>
    </w:p>
    <w:p w14:paraId="5B41E2B9" w14:textId="60FB3301" w:rsidR="00DD6C5A" w:rsidRDefault="00DD6C5A" w:rsidP="00DD6C5A">
      <w:pPr>
        <w:pStyle w:val="Heading3"/>
      </w:pPr>
      <w:bookmarkStart w:id="20" w:name="_Toc152068118"/>
      <w:r>
        <w:t>Public Users</w:t>
      </w:r>
      <w:bookmarkEnd w:id="20"/>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DD6C5A" w14:paraId="3DFDD4E6"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9A3B059" w14:textId="77777777" w:rsidR="00DD6C5A" w:rsidRPr="00424DEF" w:rsidRDefault="00DD6C5A" w:rsidP="00606656"/>
        </w:tc>
        <w:tc>
          <w:tcPr>
            <w:tcW w:w="886" w:type="dxa"/>
            <w:gridSpan w:val="2"/>
          </w:tcPr>
          <w:p w14:paraId="67B0F157" w14:textId="77777777" w:rsidR="00DD6C5A" w:rsidRPr="00424DEF" w:rsidRDefault="00DD6C5A" w:rsidP="00606656">
            <w:r w:rsidRPr="00424DEF">
              <w:t>#</w:t>
            </w:r>
          </w:p>
        </w:tc>
        <w:tc>
          <w:tcPr>
            <w:tcW w:w="1241" w:type="dxa"/>
            <w:hideMark/>
          </w:tcPr>
          <w:p w14:paraId="0A277A7D" w14:textId="77777777" w:rsidR="00DD6C5A" w:rsidRPr="00372CE0" w:rsidRDefault="00DD6C5A" w:rsidP="00606656">
            <w:pPr>
              <w:spacing w:after="0"/>
            </w:pPr>
            <w:r w:rsidRPr="00372CE0">
              <w:t>ID</w:t>
            </w:r>
          </w:p>
        </w:tc>
        <w:tc>
          <w:tcPr>
            <w:tcW w:w="1701" w:type="dxa"/>
            <w:hideMark/>
          </w:tcPr>
          <w:p w14:paraId="2792C5C2" w14:textId="77777777" w:rsidR="00DD6C5A" w:rsidRPr="00424DEF" w:rsidRDefault="00DD6C5A" w:rsidP="00606656">
            <w:r w:rsidRPr="00424DEF">
              <w:t>Statement</w:t>
            </w:r>
          </w:p>
        </w:tc>
        <w:tc>
          <w:tcPr>
            <w:tcW w:w="2268" w:type="dxa"/>
            <w:hideMark/>
          </w:tcPr>
          <w:p w14:paraId="44B96DBB" w14:textId="77777777" w:rsidR="00DD6C5A" w:rsidRPr="00B1056E" w:rsidRDefault="00DD6C5A" w:rsidP="00606656">
            <w:pPr>
              <w:rPr>
                <w:b w:val="0"/>
              </w:rPr>
            </w:pPr>
            <w:r w:rsidRPr="00424DEF">
              <w:t>Rationale</w:t>
            </w:r>
          </w:p>
        </w:tc>
        <w:tc>
          <w:tcPr>
            <w:tcW w:w="1701" w:type="dxa"/>
          </w:tcPr>
          <w:p w14:paraId="18B37900" w14:textId="77777777" w:rsidR="00DD6C5A" w:rsidRPr="00424DEF" w:rsidRDefault="00DD6C5A" w:rsidP="00606656">
            <w:r w:rsidRPr="00424DEF">
              <w:t>Fit Criteria</w:t>
            </w:r>
          </w:p>
        </w:tc>
        <w:tc>
          <w:tcPr>
            <w:tcW w:w="1701" w:type="dxa"/>
          </w:tcPr>
          <w:p w14:paraId="3835B537" w14:textId="77777777" w:rsidR="00DD6C5A" w:rsidRPr="00424DEF" w:rsidRDefault="00DD6C5A" w:rsidP="00606656">
            <w:r>
              <w:t>Response</w:t>
            </w:r>
          </w:p>
        </w:tc>
        <w:tc>
          <w:tcPr>
            <w:tcW w:w="1701" w:type="dxa"/>
          </w:tcPr>
          <w:p w14:paraId="7F75CC01" w14:textId="77777777" w:rsidR="00DD6C5A" w:rsidRDefault="00DD6C5A" w:rsidP="00606656">
            <w:r>
              <w:t>Comments</w:t>
            </w:r>
          </w:p>
        </w:tc>
        <w:tc>
          <w:tcPr>
            <w:tcW w:w="1701" w:type="dxa"/>
          </w:tcPr>
          <w:p w14:paraId="65203813" w14:textId="77777777" w:rsidR="00DD6C5A" w:rsidRDefault="00DD6C5A" w:rsidP="00606656">
            <w:r>
              <w:t>Details</w:t>
            </w:r>
          </w:p>
        </w:tc>
        <w:tc>
          <w:tcPr>
            <w:tcW w:w="1418" w:type="dxa"/>
          </w:tcPr>
          <w:p w14:paraId="20141888" w14:textId="77777777" w:rsidR="00DD6C5A" w:rsidRDefault="00DD6C5A" w:rsidP="00606656">
            <w:r>
              <w:t>Questions</w:t>
            </w:r>
          </w:p>
        </w:tc>
      </w:tr>
      <w:tr w:rsidR="00DD6C5A" w14:paraId="56ED5B0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4DDD5DEF" w14:textId="77777777" w:rsidR="00DD6C5A" w:rsidRDefault="00DD6C5A" w:rsidP="00606656">
            <w:pPr>
              <w:rPr>
                <w:b/>
                <w:bCs/>
              </w:rPr>
            </w:pPr>
          </w:p>
        </w:tc>
        <w:tc>
          <w:tcPr>
            <w:tcW w:w="6096" w:type="dxa"/>
            <w:gridSpan w:val="5"/>
            <w:shd w:val="clear" w:color="auto" w:fill="D9E2F3" w:themeFill="accent1" w:themeFillTint="33"/>
          </w:tcPr>
          <w:p w14:paraId="4069869F" w14:textId="77777777" w:rsidR="00DD6C5A" w:rsidRPr="00FF7186" w:rsidRDefault="00DD6C5A"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lastRenderedPageBreak/>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2B5E51B6" w14:textId="77777777" w:rsidR="00DD6C5A" w:rsidRPr="00FF7186" w:rsidRDefault="00DD6C5A" w:rsidP="00606656"/>
        </w:tc>
        <w:tc>
          <w:tcPr>
            <w:tcW w:w="1701" w:type="dxa"/>
            <w:shd w:val="clear" w:color="auto" w:fill="D9E2F3" w:themeFill="accent1" w:themeFillTint="33"/>
          </w:tcPr>
          <w:p w14:paraId="5C7185B0" w14:textId="77777777" w:rsidR="00DD6C5A" w:rsidRPr="00FF7186" w:rsidRDefault="00DD6C5A" w:rsidP="00606656"/>
        </w:tc>
        <w:tc>
          <w:tcPr>
            <w:tcW w:w="1701" w:type="dxa"/>
            <w:shd w:val="clear" w:color="auto" w:fill="D9E2F3" w:themeFill="accent1" w:themeFillTint="33"/>
          </w:tcPr>
          <w:p w14:paraId="0A229139" w14:textId="77777777" w:rsidR="00DD6C5A" w:rsidRDefault="00DD6C5A" w:rsidP="00606656">
            <w:pPr>
              <w:rPr>
                <w:rFonts w:ascii="Wingdings" w:hAnsi="Wingdings" w:cs="Wingdings"/>
                <w:sz w:val="26"/>
                <w:szCs w:val="26"/>
              </w:rPr>
            </w:pPr>
          </w:p>
        </w:tc>
        <w:tc>
          <w:tcPr>
            <w:tcW w:w="1701" w:type="dxa"/>
            <w:shd w:val="clear" w:color="auto" w:fill="D9E2F3" w:themeFill="accent1" w:themeFillTint="33"/>
          </w:tcPr>
          <w:p w14:paraId="6B29FAD7" w14:textId="77777777" w:rsidR="00DD6C5A" w:rsidRDefault="00DD6C5A" w:rsidP="00606656">
            <w:pPr>
              <w:rPr>
                <w:rFonts w:ascii="Wingdings" w:hAnsi="Wingdings" w:cs="Wingdings"/>
                <w:sz w:val="26"/>
                <w:szCs w:val="26"/>
              </w:rPr>
            </w:pPr>
          </w:p>
        </w:tc>
        <w:tc>
          <w:tcPr>
            <w:tcW w:w="1418" w:type="dxa"/>
            <w:shd w:val="clear" w:color="auto" w:fill="D9E2F3" w:themeFill="accent1" w:themeFillTint="33"/>
          </w:tcPr>
          <w:p w14:paraId="448900B8" w14:textId="77777777" w:rsidR="00DD6C5A" w:rsidRDefault="00DD6C5A" w:rsidP="00606656">
            <w:pPr>
              <w:rPr>
                <w:rFonts w:ascii="Wingdings" w:hAnsi="Wingdings" w:cs="Wingdings"/>
                <w:sz w:val="26"/>
                <w:szCs w:val="26"/>
              </w:rPr>
            </w:pPr>
          </w:p>
        </w:tc>
      </w:tr>
      <w:tr w:rsidR="00DD6C5A" w14:paraId="39A9311A"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6AC8E5C4" w14:textId="77777777" w:rsidR="00DD6C5A" w:rsidRPr="00630B7A" w:rsidRDefault="00DD6C5A" w:rsidP="00606656">
            <w:pPr>
              <w:rPr>
                <w:b/>
                <w:bCs/>
              </w:rPr>
            </w:pPr>
          </w:p>
        </w:tc>
        <w:tc>
          <w:tcPr>
            <w:tcW w:w="6095" w:type="dxa"/>
            <w:gridSpan w:val="5"/>
            <w:shd w:val="clear" w:color="auto" w:fill="D9E2F3" w:themeFill="accent1" w:themeFillTint="33"/>
          </w:tcPr>
          <w:p w14:paraId="38237715" w14:textId="121FEA0A" w:rsidR="00DD6C5A" w:rsidRPr="00630B7A" w:rsidRDefault="00DD6C5A" w:rsidP="00606656">
            <w:pPr>
              <w:rPr>
                <w:b/>
                <w:bCs/>
              </w:rPr>
            </w:pPr>
            <w:r>
              <w:rPr>
                <w:b/>
                <w:bCs/>
              </w:rPr>
              <w:t>Discovery – Statements</w:t>
            </w:r>
          </w:p>
        </w:tc>
        <w:tc>
          <w:tcPr>
            <w:tcW w:w="1701" w:type="dxa"/>
            <w:shd w:val="clear" w:color="auto" w:fill="D9E2F3" w:themeFill="accent1" w:themeFillTint="33"/>
          </w:tcPr>
          <w:p w14:paraId="439C233E" w14:textId="77777777" w:rsidR="00DD6C5A" w:rsidRPr="00630B7A" w:rsidRDefault="00DD6C5A" w:rsidP="00606656">
            <w:pPr>
              <w:rPr>
                <w:b/>
                <w:bCs/>
              </w:rPr>
            </w:pPr>
          </w:p>
        </w:tc>
        <w:tc>
          <w:tcPr>
            <w:tcW w:w="1701" w:type="dxa"/>
            <w:shd w:val="clear" w:color="auto" w:fill="D9E2F3" w:themeFill="accent1" w:themeFillTint="33"/>
          </w:tcPr>
          <w:p w14:paraId="5800C75B" w14:textId="77777777" w:rsidR="00DD6C5A" w:rsidRPr="00630B7A" w:rsidRDefault="00DD6C5A" w:rsidP="00606656">
            <w:pPr>
              <w:rPr>
                <w:b/>
                <w:bCs/>
              </w:rPr>
            </w:pPr>
          </w:p>
        </w:tc>
        <w:tc>
          <w:tcPr>
            <w:tcW w:w="1701" w:type="dxa"/>
            <w:shd w:val="clear" w:color="auto" w:fill="D9E2F3" w:themeFill="accent1" w:themeFillTint="33"/>
          </w:tcPr>
          <w:p w14:paraId="30ECD2FD" w14:textId="77777777" w:rsidR="00DD6C5A" w:rsidRDefault="00DD6C5A" w:rsidP="00606656">
            <w:pPr>
              <w:rPr>
                <w:b/>
                <w:bCs/>
              </w:rPr>
            </w:pPr>
          </w:p>
        </w:tc>
        <w:tc>
          <w:tcPr>
            <w:tcW w:w="1701" w:type="dxa"/>
            <w:shd w:val="clear" w:color="auto" w:fill="D9E2F3" w:themeFill="accent1" w:themeFillTint="33"/>
          </w:tcPr>
          <w:p w14:paraId="08670117" w14:textId="77777777" w:rsidR="00DD6C5A" w:rsidRDefault="00DD6C5A" w:rsidP="00606656">
            <w:pPr>
              <w:rPr>
                <w:b/>
                <w:bCs/>
              </w:rPr>
            </w:pPr>
          </w:p>
        </w:tc>
        <w:tc>
          <w:tcPr>
            <w:tcW w:w="1418" w:type="dxa"/>
            <w:shd w:val="clear" w:color="auto" w:fill="D9E2F3" w:themeFill="accent1" w:themeFillTint="33"/>
          </w:tcPr>
          <w:p w14:paraId="72A18646" w14:textId="77777777" w:rsidR="00DD6C5A" w:rsidRDefault="00DD6C5A" w:rsidP="00606656">
            <w:pPr>
              <w:rPr>
                <w:b/>
                <w:bCs/>
              </w:rPr>
            </w:pPr>
          </w:p>
        </w:tc>
      </w:tr>
      <w:tr w:rsidR="00DD6C5A" w:rsidRPr="00424DEF" w14:paraId="2E4377ED"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2ACD8E16" w14:textId="77777777" w:rsidR="00DD6C5A" w:rsidRPr="00424DEF" w:rsidRDefault="00DD6C5A" w:rsidP="00606656"/>
        </w:tc>
        <w:tc>
          <w:tcPr>
            <w:tcW w:w="849" w:type="dxa"/>
          </w:tcPr>
          <w:p w14:paraId="2AD09B17" w14:textId="77777777" w:rsidR="00DD6C5A" w:rsidRPr="00424DEF" w:rsidRDefault="00DD6C5A" w:rsidP="00606656">
            <w:r>
              <w:t>F</w:t>
            </w:r>
            <w:r w:rsidRPr="00424DEF">
              <w:t>R-</w:t>
            </w:r>
            <w:r>
              <w:t xml:space="preserve"> NZGOVT</w:t>
            </w:r>
            <w:r w:rsidRPr="00424DEF">
              <w:t>-0</w:t>
            </w:r>
            <w:r>
              <w:t>0</w:t>
            </w:r>
          </w:p>
        </w:tc>
        <w:tc>
          <w:tcPr>
            <w:tcW w:w="1278" w:type="dxa"/>
            <w:gridSpan w:val="2"/>
            <w:hideMark/>
          </w:tcPr>
          <w:p w14:paraId="1FDA8492" w14:textId="0F36126A" w:rsidR="00DD6C5A" w:rsidRPr="00424DEF" w:rsidRDefault="00DD6C5A" w:rsidP="00606656">
            <w:r>
              <w:t>FR/</w:t>
            </w:r>
            <w:r>
              <w:br/>
              <w:t>NZGOVT/</w:t>
            </w:r>
            <w:r>
              <w:br/>
              <w:t>Public Users/</w:t>
            </w:r>
            <w:r>
              <w:br/>
              <w:t>Discovery/</w:t>
            </w:r>
            <w:r>
              <w:br/>
              <w:t>Disclosures</w:t>
            </w:r>
            <w:r>
              <w:br/>
            </w:r>
          </w:p>
        </w:tc>
        <w:tc>
          <w:tcPr>
            <w:tcW w:w="1701" w:type="dxa"/>
            <w:hideMark/>
          </w:tcPr>
          <w:p w14:paraId="1D1C85E5" w14:textId="6055B0B6" w:rsidR="00DD6C5A" w:rsidRPr="00424DEF" w:rsidRDefault="00DD6C5A" w:rsidP="00606656">
            <w:r>
              <w:t xml:space="preserve">Users of the system MUST be able to navigate to the latest various of the disclosure statements (Tracking, Data, Privacy, </w:t>
            </w:r>
            <w:proofErr w:type="spellStart"/>
            <w:r>
              <w:t>T&amp;</w:t>
            </w:r>
            <w:proofErr w:type="gramStart"/>
            <w:r>
              <w:t>C,etc</w:t>
            </w:r>
            <w:proofErr w:type="spellEnd"/>
            <w:r>
              <w:t>.</w:t>
            </w:r>
            <w:proofErr w:type="gramEnd"/>
            <w:r>
              <w:t>)</w:t>
            </w:r>
          </w:p>
        </w:tc>
        <w:tc>
          <w:tcPr>
            <w:tcW w:w="2268" w:type="dxa"/>
            <w:hideMark/>
          </w:tcPr>
          <w:p w14:paraId="6A496626" w14:textId="24345548" w:rsidR="00DD6C5A" w:rsidRPr="00424DEF" w:rsidRDefault="00DD6C5A" w:rsidP="00606656">
            <w:r>
              <w:t xml:space="preserve">Users must be able to </w:t>
            </w:r>
          </w:p>
        </w:tc>
        <w:tc>
          <w:tcPr>
            <w:tcW w:w="1701" w:type="dxa"/>
          </w:tcPr>
          <w:p w14:paraId="1CE0B658" w14:textId="77777777" w:rsidR="00DD6C5A" w:rsidRPr="00424DEF" w:rsidRDefault="00DD6C5A" w:rsidP="00606656"/>
        </w:tc>
        <w:tc>
          <w:tcPr>
            <w:tcW w:w="1701" w:type="dxa"/>
          </w:tcPr>
          <w:p w14:paraId="73C00F14" w14:textId="77777777" w:rsidR="00DD6C5A" w:rsidRPr="00424DEF" w:rsidRDefault="00DD6C5A" w:rsidP="00606656"/>
        </w:tc>
        <w:tc>
          <w:tcPr>
            <w:tcW w:w="1701" w:type="dxa"/>
          </w:tcPr>
          <w:p w14:paraId="2A0F6C8D" w14:textId="77777777" w:rsidR="00DD6C5A" w:rsidRPr="00424DEF" w:rsidRDefault="00DD6C5A" w:rsidP="00606656"/>
        </w:tc>
        <w:tc>
          <w:tcPr>
            <w:tcW w:w="1701" w:type="dxa"/>
          </w:tcPr>
          <w:p w14:paraId="2CC4217C" w14:textId="77777777" w:rsidR="00DD6C5A" w:rsidRPr="00424DEF" w:rsidRDefault="00DD6C5A" w:rsidP="00606656"/>
        </w:tc>
        <w:tc>
          <w:tcPr>
            <w:tcW w:w="1418" w:type="dxa"/>
          </w:tcPr>
          <w:p w14:paraId="7B4557BA" w14:textId="77777777" w:rsidR="00DD6C5A" w:rsidRPr="00424DEF" w:rsidRDefault="00DD6C5A" w:rsidP="00606656"/>
        </w:tc>
      </w:tr>
    </w:tbl>
    <w:p w14:paraId="31208378" w14:textId="383E967A" w:rsidR="008F7D27" w:rsidRDefault="008F7D27" w:rsidP="008F7D27">
      <w:pPr>
        <w:pStyle w:val="BodyText"/>
      </w:pPr>
    </w:p>
    <w:p w14:paraId="541F991D" w14:textId="77777777" w:rsidR="00DD6C5A" w:rsidRDefault="00DD6C5A" w:rsidP="008F7D27">
      <w:pPr>
        <w:pStyle w:val="BodyText"/>
      </w:pPr>
    </w:p>
    <w:p w14:paraId="5573D7FE" w14:textId="71AFFF0D" w:rsidR="004E4251" w:rsidRDefault="004E4251" w:rsidP="004E4251">
      <w:pPr>
        <w:pStyle w:val="Heading3"/>
      </w:pPr>
      <w:bookmarkStart w:id="21" w:name="_Toc152068119"/>
      <w:r>
        <w:t>Business Support Specialist Users</w:t>
      </w:r>
      <w:bookmarkEnd w:id="21"/>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4E4251" w14:paraId="55AADB6F" w14:textId="77777777" w:rsidTr="00283185">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8321D17" w14:textId="77777777" w:rsidR="004E4251" w:rsidRPr="00424DEF" w:rsidRDefault="004E4251" w:rsidP="00606656"/>
        </w:tc>
        <w:tc>
          <w:tcPr>
            <w:tcW w:w="886" w:type="dxa"/>
            <w:gridSpan w:val="2"/>
          </w:tcPr>
          <w:p w14:paraId="1592D1D3" w14:textId="77777777" w:rsidR="004E4251" w:rsidRPr="00424DEF" w:rsidRDefault="004E4251" w:rsidP="00606656">
            <w:r w:rsidRPr="00424DEF">
              <w:t>#</w:t>
            </w:r>
          </w:p>
        </w:tc>
        <w:tc>
          <w:tcPr>
            <w:tcW w:w="1241" w:type="dxa"/>
            <w:hideMark/>
          </w:tcPr>
          <w:p w14:paraId="3C8856A8" w14:textId="77777777" w:rsidR="004E4251" w:rsidRPr="00372CE0" w:rsidRDefault="004E4251" w:rsidP="00606656">
            <w:pPr>
              <w:spacing w:after="0"/>
            </w:pPr>
            <w:r w:rsidRPr="00372CE0">
              <w:t>ID</w:t>
            </w:r>
          </w:p>
        </w:tc>
        <w:tc>
          <w:tcPr>
            <w:tcW w:w="1701" w:type="dxa"/>
            <w:hideMark/>
          </w:tcPr>
          <w:p w14:paraId="55713E0D" w14:textId="77777777" w:rsidR="004E4251" w:rsidRPr="00424DEF" w:rsidRDefault="004E4251" w:rsidP="00606656">
            <w:r w:rsidRPr="00424DEF">
              <w:t>Statement</w:t>
            </w:r>
          </w:p>
        </w:tc>
        <w:tc>
          <w:tcPr>
            <w:tcW w:w="2268" w:type="dxa"/>
            <w:hideMark/>
          </w:tcPr>
          <w:p w14:paraId="74665C73" w14:textId="77777777" w:rsidR="004E4251" w:rsidRPr="00B1056E" w:rsidRDefault="004E4251" w:rsidP="00606656">
            <w:pPr>
              <w:rPr>
                <w:b w:val="0"/>
              </w:rPr>
            </w:pPr>
            <w:r w:rsidRPr="00424DEF">
              <w:t>Rationale</w:t>
            </w:r>
          </w:p>
        </w:tc>
        <w:tc>
          <w:tcPr>
            <w:tcW w:w="1701" w:type="dxa"/>
          </w:tcPr>
          <w:p w14:paraId="15F59EEB" w14:textId="77777777" w:rsidR="004E4251" w:rsidRPr="00424DEF" w:rsidRDefault="004E4251" w:rsidP="00606656">
            <w:r w:rsidRPr="00424DEF">
              <w:t>Fit Criteria</w:t>
            </w:r>
          </w:p>
        </w:tc>
        <w:tc>
          <w:tcPr>
            <w:tcW w:w="1701" w:type="dxa"/>
          </w:tcPr>
          <w:p w14:paraId="0ADE49A8" w14:textId="77777777" w:rsidR="004E4251" w:rsidRPr="00424DEF" w:rsidRDefault="004E4251" w:rsidP="00606656">
            <w:r>
              <w:t>Response</w:t>
            </w:r>
          </w:p>
        </w:tc>
        <w:tc>
          <w:tcPr>
            <w:tcW w:w="1701" w:type="dxa"/>
          </w:tcPr>
          <w:p w14:paraId="0CBC72EC" w14:textId="77777777" w:rsidR="004E4251" w:rsidRDefault="004E4251" w:rsidP="00606656">
            <w:r>
              <w:t>Comments</w:t>
            </w:r>
          </w:p>
        </w:tc>
        <w:tc>
          <w:tcPr>
            <w:tcW w:w="1701" w:type="dxa"/>
          </w:tcPr>
          <w:p w14:paraId="349186C0" w14:textId="77777777" w:rsidR="004E4251" w:rsidRDefault="004E4251" w:rsidP="00606656">
            <w:r>
              <w:t>Details</w:t>
            </w:r>
          </w:p>
        </w:tc>
        <w:tc>
          <w:tcPr>
            <w:tcW w:w="1418" w:type="dxa"/>
          </w:tcPr>
          <w:p w14:paraId="4DEB445F" w14:textId="77777777" w:rsidR="004E4251" w:rsidRDefault="004E4251" w:rsidP="00606656">
            <w:r>
              <w:t>Questions</w:t>
            </w:r>
          </w:p>
        </w:tc>
      </w:tr>
      <w:tr w:rsidR="004E4251" w14:paraId="5B3980CD"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16B112E2" w14:textId="77777777" w:rsidR="004E4251" w:rsidRDefault="004E4251" w:rsidP="00606656">
            <w:pPr>
              <w:rPr>
                <w:b/>
                <w:bCs/>
              </w:rPr>
            </w:pPr>
          </w:p>
        </w:tc>
        <w:tc>
          <w:tcPr>
            <w:tcW w:w="6096" w:type="dxa"/>
            <w:gridSpan w:val="5"/>
            <w:shd w:val="clear" w:color="auto" w:fill="D9E2F3" w:themeFill="accent1" w:themeFillTint="33"/>
          </w:tcPr>
          <w:p w14:paraId="222E2E9C" w14:textId="0F7FC9DE" w:rsidR="004E4251" w:rsidRPr="00FF7186" w:rsidRDefault="004E4251"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w:t>
            </w:r>
            <w:r w:rsidR="002859DE">
              <w:rPr>
                <w:b/>
                <w:bCs/>
              </w:rPr>
              <w:t>Diagnostics</w:t>
            </w:r>
            <w:r w:rsidR="002859DE">
              <w:rPr>
                <w:b/>
                <w:bCs/>
              </w:rPr>
              <w:t xml:space="preserve"> </w:t>
            </w:r>
            <w:r w:rsidR="00283185">
              <w:rPr>
                <w:rFonts w:ascii="Wingdings" w:hAnsi="Wingdings" w:cs="Wingdings"/>
                <w:sz w:val="26"/>
                <w:szCs w:val="26"/>
              </w:rPr>
              <w:t>þ</w:t>
            </w:r>
            <w:r w:rsidR="00283185">
              <w:rPr>
                <w:b/>
                <w:bCs/>
              </w:rPr>
              <w:t xml:space="preserve"> Configuration </w:t>
            </w:r>
            <w:r w:rsidR="002859DE">
              <w:rPr>
                <w:b/>
                <w:bCs/>
              </w:rPr>
              <w:br/>
            </w:r>
            <w:r w:rsidR="002859DE">
              <w:rPr>
                <w:rFonts w:ascii="Wingdings" w:hAnsi="Wingdings" w:cs="Wingdings"/>
                <w:sz w:val="26"/>
                <w:szCs w:val="26"/>
              </w:rPr>
              <w:t>þ</w:t>
            </w:r>
            <w:r w:rsidR="002859DE">
              <w:rPr>
                <w:b/>
                <w:bCs/>
              </w:rPr>
              <w:t xml:space="preserve"> </w:t>
            </w:r>
            <w:r w:rsidR="00283185">
              <w:rPr>
                <w:b/>
                <w:bCs/>
              </w:rPr>
              <w:t xml:space="preserve">Settings, </w:t>
            </w:r>
            <w:r w:rsidR="002859DE">
              <w:rPr>
                <w:rFonts w:ascii="Wingdings" w:hAnsi="Wingdings" w:cs="Wingdings"/>
                <w:sz w:val="26"/>
                <w:szCs w:val="26"/>
              </w:rPr>
              <w:t>þ</w:t>
            </w:r>
            <w:r w:rsidR="002859DE">
              <w:rPr>
                <w:b/>
                <w:bCs/>
              </w:rPr>
              <w:t xml:space="preserve"> </w:t>
            </w:r>
            <w:r w:rsidR="002859DE">
              <w:rPr>
                <w:b/>
                <w:bCs/>
              </w:rPr>
              <w:t>Support</w:t>
            </w:r>
            <w:r w:rsidR="002859DE">
              <w:rPr>
                <w:b/>
                <w:bCs/>
              </w:rPr>
              <w:br/>
            </w:r>
            <w:r w:rsidR="00283185">
              <w:rPr>
                <w:rFonts w:ascii="Wingdings" w:hAnsi="Wingdings" w:cs="Wingdings"/>
                <w:sz w:val="26"/>
                <w:szCs w:val="26"/>
              </w:rPr>
              <w:t>þ</w:t>
            </w:r>
            <w:r w:rsidR="00283185">
              <w:rPr>
                <w:b/>
                <w:bCs/>
              </w:rPr>
              <w:t xml:space="preserve"> </w:t>
            </w:r>
            <w:r w:rsidR="002859DE">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2859DE">
              <w:rPr>
                <w:b/>
                <w:bCs/>
              </w:rPr>
              <w:t>Discovery/</w:t>
            </w:r>
            <w:r w:rsidR="00283185">
              <w:rPr>
                <w:b/>
                <w:bCs/>
              </w:rPr>
              <w:t xml:space="preserve">Search </w:t>
            </w:r>
            <w:r w:rsidR="002859DE">
              <w:rPr>
                <w:b/>
                <w:bCs/>
              </w:rPr>
              <w:br/>
            </w:r>
            <w:r w:rsidR="00283185">
              <w:rPr>
                <w:rFonts w:ascii="Wingdings" w:hAnsi="Wingdings" w:cs="Wingdings"/>
                <w:sz w:val="26"/>
                <w:szCs w:val="26"/>
              </w:rPr>
              <w:t>þ</w:t>
            </w:r>
            <w:r w:rsidR="00283185">
              <w:rPr>
                <w:b/>
                <w:bCs/>
              </w:rPr>
              <w:t xml:space="preserve"> </w:t>
            </w:r>
            <w:r w:rsidR="00283185">
              <w:rPr>
                <w:b/>
                <w:bCs/>
              </w:rPr>
              <w:t xml:space="preserve">Security </w:t>
            </w:r>
            <w:r w:rsidR="00283185">
              <w:rPr>
                <w:rFonts w:ascii="Wingdings" w:hAnsi="Wingdings" w:cs="Wingdings"/>
                <w:sz w:val="26"/>
                <w:szCs w:val="26"/>
              </w:rPr>
              <w:t>þ</w:t>
            </w:r>
            <w:r w:rsidR="00283185">
              <w:rPr>
                <w:b/>
                <w:bCs/>
              </w:rPr>
              <w:t xml:space="preserve"> Reporting</w:t>
            </w:r>
          </w:p>
        </w:tc>
        <w:tc>
          <w:tcPr>
            <w:tcW w:w="1701" w:type="dxa"/>
            <w:shd w:val="clear" w:color="auto" w:fill="D9E2F3" w:themeFill="accent1" w:themeFillTint="33"/>
          </w:tcPr>
          <w:p w14:paraId="60BEED96" w14:textId="77777777" w:rsidR="004E4251" w:rsidRPr="00FF7186" w:rsidRDefault="004E4251" w:rsidP="00606656"/>
        </w:tc>
        <w:tc>
          <w:tcPr>
            <w:tcW w:w="1701" w:type="dxa"/>
            <w:shd w:val="clear" w:color="auto" w:fill="D9E2F3" w:themeFill="accent1" w:themeFillTint="33"/>
          </w:tcPr>
          <w:p w14:paraId="17AD884F" w14:textId="77777777" w:rsidR="004E4251" w:rsidRPr="00FF7186" w:rsidRDefault="004E4251" w:rsidP="00606656"/>
        </w:tc>
        <w:tc>
          <w:tcPr>
            <w:tcW w:w="1701" w:type="dxa"/>
            <w:shd w:val="clear" w:color="auto" w:fill="D9E2F3" w:themeFill="accent1" w:themeFillTint="33"/>
          </w:tcPr>
          <w:p w14:paraId="7752F8FE" w14:textId="77777777" w:rsidR="004E4251" w:rsidRDefault="004E4251" w:rsidP="00606656">
            <w:pPr>
              <w:rPr>
                <w:rFonts w:ascii="Wingdings" w:hAnsi="Wingdings" w:cs="Wingdings"/>
                <w:sz w:val="26"/>
                <w:szCs w:val="26"/>
              </w:rPr>
            </w:pPr>
          </w:p>
        </w:tc>
        <w:tc>
          <w:tcPr>
            <w:tcW w:w="1701" w:type="dxa"/>
            <w:shd w:val="clear" w:color="auto" w:fill="D9E2F3" w:themeFill="accent1" w:themeFillTint="33"/>
          </w:tcPr>
          <w:p w14:paraId="45270E40" w14:textId="77777777" w:rsidR="004E4251" w:rsidRDefault="004E4251" w:rsidP="00606656">
            <w:pPr>
              <w:rPr>
                <w:rFonts w:ascii="Wingdings" w:hAnsi="Wingdings" w:cs="Wingdings"/>
                <w:sz w:val="26"/>
                <w:szCs w:val="26"/>
              </w:rPr>
            </w:pPr>
          </w:p>
        </w:tc>
        <w:tc>
          <w:tcPr>
            <w:tcW w:w="1418" w:type="dxa"/>
            <w:shd w:val="clear" w:color="auto" w:fill="D9E2F3" w:themeFill="accent1" w:themeFillTint="33"/>
          </w:tcPr>
          <w:p w14:paraId="065A8F56" w14:textId="77777777" w:rsidR="004E4251" w:rsidRDefault="004E4251" w:rsidP="00606656">
            <w:pPr>
              <w:rPr>
                <w:rFonts w:ascii="Wingdings" w:hAnsi="Wingdings" w:cs="Wingdings"/>
                <w:sz w:val="26"/>
                <w:szCs w:val="26"/>
              </w:rPr>
            </w:pPr>
          </w:p>
        </w:tc>
      </w:tr>
      <w:tr w:rsidR="00283185" w14:paraId="2C29EBE5" w14:textId="77777777" w:rsidTr="00283185">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1EB78317" w14:textId="2D68FCA3" w:rsidR="00283185" w:rsidRPr="00630B7A" w:rsidRDefault="00283185" w:rsidP="00606656">
            <w:pPr>
              <w:rPr>
                <w:b/>
                <w:bCs/>
              </w:rPr>
            </w:pPr>
          </w:p>
        </w:tc>
        <w:tc>
          <w:tcPr>
            <w:tcW w:w="6095" w:type="dxa"/>
            <w:gridSpan w:val="5"/>
            <w:shd w:val="clear" w:color="auto" w:fill="D9E2F3" w:themeFill="accent1" w:themeFillTint="33"/>
          </w:tcPr>
          <w:p w14:paraId="2DB1E574" w14:textId="638BE6AD" w:rsidR="00283185" w:rsidRPr="00630B7A" w:rsidRDefault="00283185" w:rsidP="00606656">
            <w:pPr>
              <w:rPr>
                <w:b/>
                <w:bCs/>
              </w:rPr>
            </w:pPr>
            <w:r>
              <w:rPr>
                <w:b/>
                <w:bCs/>
              </w:rPr>
              <w:t>Navigation &amp; Search</w:t>
            </w:r>
          </w:p>
        </w:tc>
        <w:tc>
          <w:tcPr>
            <w:tcW w:w="1701" w:type="dxa"/>
            <w:shd w:val="clear" w:color="auto" w:fill="D9E2F3" w:themeFill="accent1" w:themeFillTint="33"/>
          </w:tcPr>
          <w:p w14:paraId="1CBC6198" w14:textId="77777777" w:rsidR="00283185" w:rsidRPr="00630B7A" w:rsidRDefault="00283185" w:rsidP="00606656">
            <w:pPr>
              <w:rPr>
                <w:b/>
                <w:bCs/>
              </w:rPr>
            </w:pPr>
          </w:p>
        </w:tc>
        <w:tc>
          <w:tcPr>
            <w:tcW w:w="1701" w:type="dxa"/>
            <w:shd w:val="clear" w:color="auto" w:fill="D9E2F3" w:themeFill="accent1" w:themeFillTint="33"/>
          </w:tcPr>
          <w:p w14:paraId="01F8BE84" w14:textId="77777777" w:rsidR="00283185" w:rsidRPr="00630B7A" w:rsidRDefault="00283185" w:rsidP="00606656">
            <w:pPr>
              <w:rPr>
                <w:b/>
                <w:bCs/>
              </w:rPr>
            </w:pPr>
          </w:p>
        </w:tc>
        <w:tc>
          <w:tcPr>
            <w:tcW w:w="1701" w:type="dxa"/>
            <w:shd w:val="clear" w:color="auto" w:fill="D9E2F3" w:themeFill="accent1" w:themeFillTint="33"/>
          </w:tcPr>
          <w:p w14:paraId="3EB18D91" w14:textId="77777777" w:rsidR="00283185" w:rsidRDefault="00283185" w:rsidP="00606656">
            <w:pPr>
              <w:rPr>
                <w:b/>
                <w:bCs/>
              </w:rPr>
            </w:pPr>
          </w:p>
        </w:tc>
        <w:tc>
          <w:tcPr>
            <w:tcW w:w="1701" w:type="dxa"/>
            <w:shd w:val="clear" w:color="auto" w:fill="D9E2F3" w:themeFill="accent1" w:themeFillTint="33"/>
          </w:tcPr>
          <w:p w14:paraId="3C90D5AF" w14:textId="77777777" w:rsidR="00283185" w:rsidRDefault="00283185" w:rsidP="00606656">
            <w:pPr>
              <w:rPr>
                <w:b/>
                <w:bCs/>
              </w:rPr>
            </w:pPr>
          </w:p>
        </w:tc>
        <w:tc>
          <w:tcPr>
            <w:tcW w:w="1418" w:type="dxa"/>
            <w:shd w:val="clear" w:color="auto" w:fill="D9E2F3" w:themeFill="accent1" w:themeFillTint="33"/>
          </w:tcPr>
          <w:p w14:paraId="1B627B89" w14:textId="77777777" w:rsidR="00283185" w:rsidRDefault="00283185" w:rsidP="00606656">
            <w:pPr>
              <w:rPr>
                <w:b/>
                <w:bCs/>
              </w:rPr>
            </w:pPr>
          </w:p>
        </w:tc>
      </w:tr>
      <w:tr w:rsidR="00283185" w:rsidRPr="00424DEF" w14:paraId="01AD9F78"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5F4B81B6" w14:textId="77777777" w:rsidR="00283185" w:rsidRPr="00424DEF" w:rsidRDefault="00283185" w:rsidP="00606656"/>
        </w:tc>
        <w:tc>
          <w:tcPr>
            <w:tcW w:w="849" w:type="dxa"/>
          </w:tcPr>
          <w:p w14:paraId="6EBC14EE" w14:textId="77777777" w:rsidR="00283185" w:rsidRPr="00424DEF" w:rsidRDefault="00283185" w:rsidP="00606656">
            <w:r>
              <w:t>F</w:t>
            </w:r>
            <w:r w:rsidRPr="00424DEF">
              <w:t>R-</w:t>
            </w:r>
            <w:r>
              <w:t xml:space="preserve"> NZGOVT</w:t>
            </w:r>
            <w:r w:rsidRPr="00424DEF">
              <w:t>-0</w:t>
            </w:r>
            <w:r>
              <w:t>0</w:t>
            </w:r>
          </w:p>
        </w:tc>
        <w:tc>
          <w:tcPr>
            <w:tcW w:w="1278" w:type="dxa"/>
            <w:gridSpan w:val="2"/>
            <w:hideMark/>
          </w:tcPr>
          <w:p w14:paraId="407BEB4B" w14:textId="6317C10C" w:rsidR="00283185" w:rsidRPr="00424DEF" w:rsidRDefault="00283185" w:rsidP="00606656"/>
        </w:tc>
        <w:tc>
          <w:tcPr>
            <w:tcW w:w="1701" w:type="dxa"/>
            <w:hideMark/>
          </w:tcPr>
          <w:p w14:paraId="6CFE6766" w14:textId="056732E2" w:rsidR="00283185" w:rsidRPr="00424DEF" w:rsidRDefault="00283185" w:rsidP="00606656"/>
        </w:tc>
        <w:tc>
          <w:tcPr>
            <w:tcW w:w="2268" w:type="dxa"/>
            <w:hideMark/>
          </w:tcPr>
          <w:p w14:paraId="76D19502" w14:textId="46F02278" w:rsidR="00283185" w:rsidRPr="00424DEF" w:rsidRDefault="00283185" w:rsidP="00606656"/>
        </w:tc>
        <w:tc>
          <w:tcPr>
            <w:tcW w:w="1701" w:type="dxa"/>
          </w:tcPr>
          <w:p w14:paraId="614E6FBA" w14:textId="77777777" w:rsidR="00283185" w:rsidRPr="00424DEF" w:rsidRDefault="00283185" w:rsidP="00606656"/>
        </w:tc>
        <w:tc>
          <w:tcPr>
            <w:tcW w:w="1701" w:type="dxa"/>
          </w:tcPr>
          <w:p w14:paraId="1921121B" w14:textId="77777777" w:rsidR="00283185" w:rsidRPr="00424DEF" w:rsidRDefault="00283185" w:rsidP="00606656"/>
        </w:tc>
        <w:tc>
          <w:tcPr>
            <w:tcW w:w="1701" w:type="dxa"/>
          </w:tcPr>
          <w:p w14:paraId="24C05FFD" w14:textId="77777777" w:rsidR="00283185" w:rsidRPr="00424DEF" w:rsidRDefault="00283185" w:rsidP="00606656"/>
        </w:tc>
        <w:tc>
          <w:tcPr>
            <w:tcW w:w="1701" w:type="dxa"/>
          </w:tcPr>
          <w:p w14:paraId="032F4002" w14:textId="091D5FC8" w:rsidR="00283185" w:rsidRPr="00424DEF" w:rsidRDefault="00283185" w:rsidP="00606656"/>
        </w:tc>
        <w:tc>
          <w:tcPr>
            <w:tcW w:w="1418" w:type="dxa"/>
          </w:tcPr>
          <w:p w14:paraId="46B75110" w14:textId="77777777" w:rsidR="00283185" w:rsidRPr="00424DEF" w:rsidRDefault="00283185" w:rsidP="00606656"/>
        </w:tc>
      </w:tr>
      <w:tr w:rsidR="004E4251" w14:paraId="1D7D3918" w14:textId="77777777" w:rsidTr="00283185">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480F18E8" w14:textId="77777777" w:rsidR="004E4251" w:rsidRDefault="004E4251" w:rsidP="00606656">
            <w:pPr>
              <w:rPr>
                <w:b/>
                <w:bCs/>
              </w:rPr>
            </w:pPr>
          </w:p>
        </w:tc>
        <w:tc>
          <w:tcPr>
            <w:tcW w:w="6096" w:type="dxa"/>
            <w:gridSpan w:val="5"/>
            <w:shd w:val="clear" w:color="auto" w:fill="D9E2F3" w:themeFill="accent1" w:themeFillTint="33"/>
          </w:tcPr>
          <w:p w14:paraId="063B4D5C" w14:textId="00A861D0" w:rsidR="004E4251" w:rsidRPr="00630B7A" w:rsidRDefault="00283185" w:rsidP="00606656">
            <w:pPr>
              <w:rPr>
                <w:b/>
                <w:bCs/>
              </w:rPr>
            </w:pPr>
            <w:r>
              <w:rPr>
                <w:b/>
                <w:bCs/>
              </w:rPr>
              <w:t>Reporting</w:t>
            </w:r>
          </w:p>
        </w:tc>
        <w:tc>
          <w:tcPr>
            <w:tcW w:w="1701" w:type="dxa"/>
            <w:shd w:val="clear" w:color="auto" w:fill="D9E2F3" w:themeFill="accent1" w:themeFillTint="33"/>
          </w:tcPr>
          <w:p w14:paraId="2C136411" w14:textId="77777777" w:rsidR="004E4251" w:rsidRPr="00630B7A" w:rsidRDefault="004E4251" w:rsidP="00606656">
            <w:pPr>
              <w:rPr>
                <w:b/>
                <w:bCs/>
              </w:rPr>
            </w:pPr>
          </w:p>
        </w:tc>
        <w:tc>
          <w:tcPr>
            <w:tcW w:w="1701" w:type="dxa"/>
            <w:shd w:val="clear" w:color="auto" w:fill="D9E2F3" w:themeFill="accent1" w:themeFillTint="33"/>
          </w:tcPr>
          <w:p w14:paraId="7EF2A901" w14:textId="77777777" w:rsidR="004E4251" w:rsidRPr="00630B7A" w:rsidRDefault="004E4251" w:rsidP="00606656">
            <w:pPr>
              <w:rPr>
                <w:b/>
                <w:bCs/>
              </w:rPr>
            </w:pPr>
          </w:p>
        </w:tc>
        <w:tc>
          <w:tcPr>
            <w:tcW w:w="1701" w:type="dxa"/>
            <w:shd w:val="clear" w:color="auto" w:fill="D9E2F3" w:themeFill="accent1" w:themeFillTint="33"/>
          </w:tcPr>
          <w:p w14:paraId="3E4A7A7B" w14:textId="77777777" w:rsidR="004E4251" w:rsidRDefault="004E4251" w:rsidP="00606656">
            <w:pPr>
              <w:rPr>
                <w:b/>
                <w:bCs/>
              </w:rPr>
            </w:pPr>
          </w:p>
        </w:tc>
        <w:tc>
          <w:tcPr>
            <w:tcW w:w="1701" w:type="dxa"/>
            <w:shd w:val="clear" w:color="auto" w:fill="D9E2F3" w:themeFill="accent1" w:themeFillTint="33"/>
          </w:tcPr>
          <w:p w14:paraId="4A49A8E9" w14:textId="77777777" w:rsidR="004E4251" w:rsidRDefault="004E4251" w:rsidP="00606656">
            <w:pPr>
              <w:rPr>
                <w:b/>
                <w:bCs/>
              </w:rPr>
            </w:pPr>
          </w:p>
        </w:tc>
        <w:tc>
          <w:tcPr>
            <w:tcW w:w="1418" w:type="dxa"/>
            <w:shd w:val="clear" w:color="auto" w:fill="D9E2F3" w:themeFill="accent1" w:themeFillTint="33"/>
          </w:tcPr>
          <w:p w14:paraId="06E1BF86" w14:textId="77777777" w:rsidR="004E4251" w:rsidRDefault="004E4251" w:rsidP="00606656">
            <w:pPr>
              <w:rPr>
                <w:b/>
                <w:bCs/>
              </w:rPr>
            </w:pPr>
          </w:p>
        </w:tc>
      </w:tr>
      <w:tr w:rsidR="004E4251" w:rsidRPr="00424DEF" w14:paraId="2944E0E2"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68041725" w14:textId="77777777" w:rsidR="004E4251" w:rsidRPr="00424DEF" w:rsidRDefault="004E4251" w:rsidP="00606656"/>
        </w:tc>
        <w:tc>
          <w:tcPr>
            <w:tcW w:w="886" w:type="dxa"/>
            <w:gridSpan w:val="2"/>
          </w:tcPr>
          <w:p w14:paraId="7FF8E6F1" w14:textId="4C9C8476" w:rsidR="004E4251" w:rsidRPr="00424DEF" w:rsidRDefault="004E4251" w:rsidP="00606656">
            <w:r>
              <w:t>F</w:t>
            </w:r>
            <w:r w:rsidRPr="00424DEF">
              <w:t>R-</w:t>
            </w:r>
            <w:r>
              <w:t xml:space="preserve"> </w:t>
            </w:r>
            <w:r>
              <w:t>NZGOVT</w:t>
            </w:r>
            <w:r w:rsidRPr="00424DEF">
              <w:t>-0</w:t>
            </w:r>
            <w:r>
              <w:t>0</w:t>
            </w:r>
          </w:p>
        </w:tc>
        <w:tc>
          <w:tcPr>
            <w:tcW w:w="1241" w:type="dxa"/>
            <w:hideMark/>
          </w:tcPr>
          <w:p w14:paraId="0AC09919" w14:textId="2D2B5357" w:rsidR="004E4251" w:rsidRPr="00424DEF" w:rsidRDefault="004C2FCE" w:rsidP="00606656">
            <w:r>
              <w:t>FR/</w:t>
            </w:r>
            <w:r>
              <w:br/>
            </w:r>
            <w:proofErr w:type="spellStart"/>
            <w:r w:rsidR="004E4251">
              <w:t>NZGovt</w:t>
            </w:r>
            <w:proofErr w:type="spellEnd"/>
            <w:r w:rsidR="004E4251">
              <w:t>/</w:t>
            </w:r>
            <w:r w:rsidR="004E4251">
              <w:br/>
            </w:r>
            <w:proofErr w:type="spellStart"/>
            <w:r w:rsidR="004E4251">
              <w:t>BizSupt</w:t>
            </w:r>
            <w:proofErr w:type="spellEnd"/>
            <w:r w:rsidR="004E4251">
              <w:t>/</w:t>
            </w:r>
            <w:r w:rsidR="00C4448A">
              <w:br/>
            </w:r>
            <w:r w:rsidR="004E4251">
              <w:t>OIA/</w:t>
            </w:r>
            <w:r w:rsidR="00C4448A">
              <w:br/>
            </w:r>
            <w:r w:rsidR="004E4251">
              <w:t>Status</w:t>
            </w:r>
          </w:p>
        </w:tc>
        <w:tc>
          <w:tcPr>
            <w:tcW w:w="1701" w:type="dxa"/>
            <w:hideMark/>
          </w:tcPr>
          <w:p w14:paraId="19BE1D24" w14:textId="53E7BF39" w:rsidR="004E4251" w:rsidRPr="00272979" w:rsidRDefault="004E4251" w:rsidP="00606656">
            <w:pPr>
              <w:rPr>
                <w:u w:val="single"/>
              </w:rPr>
            </w:pPr>
            <w:r>
              <w:t xml:space="preserve">The solution </w:t>
            </w:r>
            <w:r>
              <w:t xml:space="preserve">MUST </w:t>
            </w:r>
            <w:r>
              <w:t xml:space="preserve">provide the functionality necessary for a role to summarise </w:t>
            </w:r>
            <w:r w:rsidR="00272979">
              <w:t>the status of the services errors, and user base</w:t>
            </w:r>
          </w:p>
        </w:tc>
        <w:tc>
          <w:tcPr>
            <w:tcW w:w="2268" w:type="dxa"/>
            <w:hideMark/>
          </w:tcPr>
          <w:p w14:paraId="2D70A560" w14:textId="494D59CB" w:rsidR="004E4251" w:rsidRPr="00424DEF" w:rsidRDefault="004E4251" w:rsidP="00606656">
            <w:proofErr w:type="gramStart"/>
            <w:r>
              <w:t>Tax payers</w:t>
            </w:r>
            <w:proofErr w:type="gramEnd"/>
            <w:r>
              <w:t xml:space="preserve"> have the right to inquire as to quality of government services on which their taxes were spent.</w:t>
            </w:r>
          </w:p>
        </w:tc>
        <w:tc>
          <w:tcPr>
            <w:tcW w:w="1701" w:type="dxa"/>
          </w:tcPr>
          <w:p w14:paraId="55852FA9" w14:textId="77777777" w:rsidR="004E4251" w:rsidRPr="00424DEF" w:rsidRDefault="004E4251" w:rsidP="00606656"/>
        </w:tc>
        <w:tc>
          <w:tcPr>
            <w:tcW w:w="1701" w:type="dxa"/>
          </w:tcPr>
          <w:p w14:paraId="718253CA" w14:textId="77777777" w:rsidR="004E4251" w:rsidRPr="00424DEF" w:rsidRDefault="004E4251" w:rsidP="00606656"/>
        </w:tc>
        <w:tc>
          <w:tcPr>
            <w:tcW w:w="1701" w:type="dxa"/>
          </w:tcPr>
          <w:p w14:paraId="2FD54DB7" w14:textId="7DA0EE3F" w:rsidR="004E4251" w:rsidRPr="00424DEF" w:rsidRDefault="004E4251" w:rsidP="00606656"/>
        </w:tc>
        <w:tc>
          <w:tcPr>
            <w:tcW w:w="1701" w:type="dxa"/>
          </w:tcPr>
          <w:p w14:paraId="25133D86" w14:textId="5B5A7AE2" w:rsidR="004E4251" w:rsidRPr="00424DEF" w:rsidRDefault="004E4251" w:rsidP="00606656">
            <w:r>
              <w:t>OIAs may request insight into the qualities of the system,</w:t>
            </w:r>
            <w:r>
              <w:br/>
              <w:t>including its performance and reliability, and market uptake.</w:t>
            </w:r>
          </w:p>
        </w:tc>
        <w:tc>
          <w:tcPr>
            <w:tcW w:w="1418" w:type="dxa"/>
          </w:tcPr>
          <w:p w14:paraId="6E2C0190" w14:textId="6B9B473F" w:rsidR="004E4251" w:rsidRPr="00424DEF" w:rsidRDefault="004E4251" w:rsidP="00606656"/>
        </w:tc>
      </w:tr>
    </w:tbl>
    <w:p w14:paraId="7A34C4EE" w14:textId="77777777" w:rsidR="004E4251" w:rsidRPr="008F7D27" w:rsidRDefault="004E4251" w:rsidP="008F7D27">
      <w:pPr>
        <w:pStyle w:val="BodyText"/>
      </w:pPr>
    </w:p>
    <w:p w14:paraId="09EEF200" w14:textId="7341751E" w:rsidR="003C78B7" w:rsidRDefault="003C78B7" w:rsidP="008F7D27">
      <w:pPr>
        <w:pStyle w:val="Heading2"/>
      </w:pPr>
      <w:bookmarkStart w:id="22" w:name="_Toc152068120"/>
      <w:r>
        <w:t>National (New Zealand) Specific Functional Requirements</w:t>
      </w:r>
      <w:bookmarkEnd w:id="22"/>
    </w:p>
    <w:p w14:paraId="25791DB7" w14:textId="4A78AA4F" w:rsidR="003C78B7" w:rsidRDefault="009F4ECD" w:rsidP="003C78B7">
      <w:pPr>
        <w:pStyle w:val="BodyText"/>
        <w:keepNext/>
        <w:jc w:val="center"/>
      </w:pPr>
      <w:r>
        <w:rPr>
          <w:noProof/>
        </w:rPr>
        <w:drawing>
          <wp:inline distT="0" distB="0" distL="0" distR="0" wp14:anchorId="7E481564" wp14:editId="4A80CE57">
            <wp:extent cx="3629025"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3275BADD" w14:textId="1AE496A4" w:rsidR="003C78B7" w:rsidRDefault="003C78B7" w:rsidP="003C78B7">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rPr>
          <w:noProof/>
        </w:rPr>
        <w:t xml:space="preserve">: Default </w:t>
      </w:r>
      <w:r w:rsidR="009F4ECD">
        <w:rPr>
          <w:noProof/>
        </w:rPr>
        <w:t>National</w:t>
      </w:r>
      <w:r>
        <w:rPr>
          <w:noProof/>
        </w:rPr>
        <w:t xml:space="preserve"> </w:t>
      </w:r>
      <w:r w:rsidR="009F4ECD">
        <w:rPr>
          <w:noProof/>
        </w:rPr>
        <w:t xml:space="preserve">functional </w:t>
      </w:r>
      <w:r>
        <w:rPr>
          <w:noProof/>
        </w:rPr>
        <w:t>requirements</w:t>
      </w:r>
    </w:p>
    <w:p w14:paraId="4E73C6A0" w14:textId="0D9B345C" w:rsidR="009F4ECD" w:rsidRDefault="009F4ECD" w:rsidP="009F4ECD">
      <w:pPr>
        <w:pStyle w:val="BodyText"/>
      </w:pPr>
      <w:r>
        <w:t>For the most part this group of requirements addresses requirements of the Privacy Act 2020.</w:t>
      </w:r>
    </w:p>
    <w:p w14:paraId="7E68A174" w14:textId="77777777" w:rsidR="009F4ECD" w:rsidRPr="009F4ECD" w:rsidRDefault="009F4ECD" w:rsidP="009F4ECD">
      <w:pPr>
        <w:pStyle w:val="BodyText"/>
      </w:pPr>
    </w:p>
    <w:p w14:paraId="698E91C4" w14:textId="77777777" w:rsidR="003C78B7" w:rsidRDefault="003C78B7" w:rsidP="003C78B7">
      <w:pPr>
        <w:pStyle w:val="Heading3"/>
      </w:pPr>
      <w:bookmarkStart w:id="23" w:name="_Toc152068121"/>
      <w:r>
        <w:t>Public Non-Authenticated Users</w:t>
      </w:r>
      <w:bookmarkEnd w:id="23"/>
    </w:p>
    <w:tbl>
      <w:tblPr>
        <w:tblStyle w:val="TINYBLUE"/>
        <w:tblW w:w="14596" w:type="dxa"/>
        <w:tblLayout w:type="fixed"/>
        <w:tblLook w:val="04A0" w:firstRow="1" w:lastRow="0" w:firstColumn="1" w:lastColumn="0" w:noHBand="0" w:noVBand="1"/>
      </w:tblPr>
      <w:tblGrid>
        <w:gridCol w:w="277"/>
        <w:gridCol w:w="849"/>
        <w:gridCol w:w="38"/>
        <w:gridCol w:w="1241"/>
        <w:gridCol w:w="1701"/>
        <w:gridCol w:w="2268"/>
        <w:gridCol w:w="1701"/>
        <w:gridCol w:w="1701"/>
        <w:gridCol w:w="1701"/>
        <w:gridCol w:w="1701"/>
        <w:gridCol w:w="1418"/>
      </w:tblGrid>
      <w:tr w:rsidR="003C78B7" w14:paraId="373B1057"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1D7AF21C" w14:textId="77777777" w:rsidR="003C78B7" w:rsidRPr="00424DEF" w:rsidRDefault="003C78B7" w:rsidP="00606656"/>
        </w:tc>
        <w:tc>
          <w:tcPr>
            <w:tcW w:w="887" w:type="dxa"/>
            <w:gridSpan w:val="2"/>
          </w:tcPr>
          <w:p w14:paraId="10A6D0DA" w14:textId="77777777" w:rsidR="003C78B7" w:rsidRPr="00424DEF" w:rsidRDefault="003C78B7" w:rsidP="00606656">
            <w:r w:rsidRPr="00424DEF">
              <w:t>#</w:t>
            </w:r>
          </w:p>
        </w:tc>
        <w:tc>
          <w:tcPr>
            <w:tcW w:w="1241" w:type="dxa"/>
            <w:hideMark/>
          </w:tcPr>
          <w:p w14:paraId="6AA6E2E8" w14:textId="77777777" w:rsidR="003C78B7" w:rsidRPr="00372CE0" w:rsidRDefault="003C78B7" w:rsidP="00606656">
            <w:pPr>
              <w:spacing w:after="0"/>
            </w:pPr>
            <w:r w:rsidRPr="00372CE0">
              <w:t>ID</w:t>
            </w:r>
          </w:p>
        </w:tc>
        <w:tc>
          <w:tcPr>
            <w:tcW w:w="1701" w:type="dxa"/>
            <w:hideMark/>
          </w:tcPr>
          <w:p w14:paraId="1F5BC276" w14:textId="77777777" w:rsidR="003C78B7" w:rsidRPr="00424DEF" w:rsidRDefault="003C78B7" w:rsidP="00606656">
            <w:r w:rsidRPr="00424DEF">
              <w:t>Statement</w:t>
            </w:r>
          </w:p>
        </w:tc>
        <w:tc>
          <w:tcPr>
            <w:tcW w:w="2268" w:type="dxa"/>
            <w:hideMark/>
          </w:tcPr>
          <w:p w14:paraId="1E3FFD17" w14:textId="77777777" w:rsidR="003C78B7" w:rsidRPr="00B1056E" w:rsidRDefault="003C78B7" w:rsidP="00606656">
            <w:pPr>
              <w:rPr>
                <w:b w:val="0"/>
              </w:rPr>
            </w:pPr>
            <w:r w:rsidRPr="00424DEF">
              <w:t>Rationale</w:t>
            </w:r>
          </w:p>
        </w:tc>
        <w:tc>
          <w:tcPr>
            <w:tcW w:w="1701" w:type="dxa"/>
          </w:tcPr>
          <w:p w14:paraId="17DD1521" w14:textId="77777777" w:rsidR="003C78B7" w:rsidRPr="00424DEF" w:rsidRDefault="003C78B7" w:rsidP="00606656">
            <w:r w:rsidRPr="00424DEF">
              <w:t>Fit Criteria</w:t>
            </w:r>
          </w:p>
        </w:tc>
        <w:tc>
          <w:tcPr>
            <w:tcW w:w="1701" w:type="dxa"/>
          </w:tcPr>
          <w:p w14:paraId="17804831" w14:textId="77777777" w:rsidR="003C78B7" w:rsidRPr="00424DEF" w:rsidRDefault="003C78B7" w:rsidP="00606656">
            <w:r>
              <w:t>Response</w:t>
            </w:r>
          </w:p>
        </w:tc>
        <w:tc>
          <w:tcPr>
            <w:tcW w:w="1701" w:type="dxa"/>
          </w:tcPr>
          <w:p w14:paraId="2F5E31EE" w14:textId="77777777" w:rsidR="003C78B7" w:rsidRDefault="003C78B7" w:rsidP="00606656">
            <w:r>
              <w:t>Comments</w:t>
            </w:r>
          </w:p>
        </w:tc>
        <w:tc>
          <w:tcPr>
            <w:tcW w:w="1701" w:type="dxa"/>
          </w:tcPr>
          <w:p w14:paraId="4BAE3ECB" w14:textId="77777777" w:rsidR="003C78B7" w:rsidRDefault="003C78B7" w:rsidP="00606656">
            <w:r>
              <w:t>Details</w:t>
            </w:r>
          </w:p>
        </w:tc>
        <w:tc>
          <w:tcPr>
            <w:tcW w:w="1418" w:type="dxa"/>
          </w:tcPr>
          <w:p w14:paraId="76ABC896" w14:textId="77777777" w:rsidR="003C78B7" w:rsidRDefault="003C78B7" w:rsidP="00606656">
            <w:r>
              <w:t>Questions</w:t>
            </w:r>
          </w:p>
        </w:tc>
      </w:tr>
      <w:tr w:rsidR="003C78B7" w14:paraId="0367B991"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6FEE982B" w14:textId="77777777" w:rsidR="003C78B7" w:rsidRDefault="003C78B7" w:rsidP="00606656">
            <w:pPr>
              <w:rPr>
                <w:b/>
                <w:bCs/>
              </w:rPr>
            </w:pPr>
          </w:p>
        </w:tc>
        <w:tc>
          <w:tcPr>
            <w:tcW w:w="6097" w:type="dxa"/>
            <w:gridSpan w:val="5"/>
            <w:shd w:val="clear" w:color="auto" w:fill="D9E2F3" w:themeFill="accent1" w:themeFillTint="33"/>
          </w:tcPr>
          <w:p w14:paraId="2F509D29" w14:textId="77777777" w:rsidR="003C78B7" w:rsidRPr="00FF7186" w:rsidRDefault="003C78B7"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proofErr w:type="gramStart"/>
            <w:r>
              <w:rPr>
                <w:rFonts w:ascii="Wingdings" w:hAnsi="Wingdings" w:cs="Wingdings"/>
                <w:sz w:val="26"/>
                <w:szCs w:val="26"/>
              </w:rPr>
              <w:t>þ</w:t>
            </w:r>
            <w:r>
              <w:rPr>
                <w:b/>
                <w:bCs/>
              </w:rPr>
              <w:t xml:space="preserve">  Settings</w:t>
            </w:r>
            <w:proofErr w:type="gramEnd"/>
            <w:r>
              <w:rPr>
                <w:b/>
                <w:bCs/>
              </w:rPr>
              <w:t xml:space="preserve">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42AA0B55" w14:textId="77777777" w:rsidR="003C78B7" w:rsidRPr="00FF7186" w:rsidRDefault="003C78B7" w:rsidP="00606656"/>
        </w:tc>
        <w:tc>
          <w:tcPr>
            <w:tcW w:w="1701" w:type="dxa"/>
            <w:shd w:val="clear" w:color="auto" w:fill="D9E2F3" w:themeFill="accent1" w:themeFillTint="33"/>
          </w:tcPr>
          <w:p w14:paraId="108182C4" w14:textId="77777777" w:rsidR="003C78B7" w:rsidRPr="00FF7186" w:rsidRDefault="003C78B7" w:rsidP="00606656"/>
        </w:tc>
        <w:tc>
          <w:tcPr>
            <w:tcW w:w="1701" w:type="dxa"/>
            <w:shd w:val="clear" w:color="auto" w:fill="D9E2F3" w:themeFill="accent1" w:themeFillTint="33"/>
          </w:tcPr>
          <w:p w14:paraId="5382463C" w14:textId="77777777" w:rsidR="003C78B7" w:rsidRDefault="003C78B7" w:rsidP="00606656">
            <w:pPr>
              <w:rPr>
                <w:rFonts w:ascii="Wingdings" w:hAnsi="Wingdings" w:cs="Wingdings"/>
                <w:sz w:val="26"/>
                <w:szCs w:val="26"/>
              </w:rPr>
            </w:pPr>
          </w:p>
        </w:tc>
        <w:tc>
          <w:tcPr>
            <w:tcW w:w="1701" w:type="dxa"/>
            <w:shd w:val="clear" w:color="auto" w:fill="D9E2F3" w:themeFill="accent1" w:themeFillTint="33"/>
          </w:tcPr>
          <w:p w14:paraId="47CD4C01" w14:textId="77777777" w:rsidR="003C78B7" w:rsidRDefault="003C78B7" w:rsidP="00606656">
            <w:pPr>
              <w:rPr>
                <w:rFonts w:ascii="Wingdings" w:hAnsi="Wingdings" w:cs="Wingdings"/>
                <w:sz w:val="26"/>
                <w:szCs w:val="26"/>
              </w:rPr>
            </w:pPr>
          </w:p>
        </w:tc>
        <w:tc>
          <w:tcPr>
            <w:tcW w:w="1418" w:type="dxa"/>
            <w:shd w:val="clear" w:color="auto" w:fill="D9E2F3" w:themeFill="accent1" w:themeFillTint="33"/>
          </w:tcPr>
          <w:p w14:paraId="29E9A4E5" w14:textId="77777777" w:rsidR="003C78B7" w:rsidRDefault="003C78B7" w:rsidP="00606656">
            <w:pPr>
              <w:rPr>
                <w:rFonts w:ascii="Wingdings" w:hAnsi="Wingdings" w:cs="Wingdings"/>
                <w:sz w:val="26"/>
                <w:szCs w:val="26"/>
              </w:rPr>
            </w:pPr>
          </w:p>
        </w:tc>
      </w:tr>
      <w:tr w:rsidR="003C78B7" w14:paraId="09EE01AE"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6374" w:type="dxa"/>
            <w:gridSpan w:val="6"/>
            <w:shd w:val="clear" w:color="auto" w:fill="D9E2F3" w:themeFill="accent1" w:themeFillTint="33"/>
          </w:tcPr>
          <w:p w14:paraId="3D469105" w14:textId="77777777" w:rsidR="003C78B7" w:rsidRPr="00630B7A" w:rsidRDefault="003C78B7" w:rsidP="00606656">
            <w:pPr>
              <w:rPr>
                <w:b/>
                <w:bCs/>
              </w:rPr>
            </w:pPr>
            <w:r>
              <w:rPr>
                <w:b/>
                <w:bCs/>
              </w:rPr>
              <w:t>General</w:t>
            </w:r>
          </w:p>
        </w:tc>
        <w:tc>
          <w:tcPr>
            <w:tcW w:w="1701" w:type="dxa"/>
            <w:shd w:val="clear" w:color="auto" w:fill="D9E2F3" w:themeFill="accent1" w:themeFillTint="33"/>
          </w:tcPr>
          <w:p w14:paraId="57364023" w14:textId="77777777" w:rsidR="003C78B7" w:rsidRPr="00630B7A" w:rsidRDefault="003C78B7" w:rsidP="00606656">
            <w:pPr>
              <w:rPr>
                <w:b/>
                <w:bCs/>
              </w:rPr>
            </w:pPr>
          </w:p>
        </w:tc>
        <w:tc>
          <w:tcPr>
            <w:tcW w:w="1701" w:type="dxa"/>
            <w:shd w:val="clear" w:color="auto" w:fill="D9E2F3" w:themeFill="accent1" w:themeFillTint="33"/>
          </w:tcPr>
          <w:p w14:paraId="574757F4" w14:textId="77777777" w:rsidR="003C78B7" w:rsidRPr="00630B7A" w:rsidRDefault="003C78B7" w:rsidP="00606656">
            <w:pPr>
              <w:rPr>
                <w:b/>
                <w:bCs/>
              </w:rPr>
            </w:pPr>
          </w:p>
        </w:tc>
        <w:tc>
          <w:tcPr>
            <w:tcW w:w="1701" w:type="dxa"/>
            <w:shd w:val="clear" w:color="auto" w:fill="D9E2F3" w:themeFill="accent1" w:themeFillTint="33"/>
          </w:tcPr>
          <w:p w14:paraId="6706124A" w14:textId="77777777" w:rsidR="003C78B7" w:rsidRDefault="003C78B7" w:rsidP="00606656">
            <w:pPr>
              <w:rPr>
                <w:b/>
                <w:bCs/>
              </w:rPr>
            </w:pPr>
          </w:p>
        </w:tc>
        <w:tc>
          <w:tcPr>
            <w:tcW w:w="1701" w:type="dxa"/>
            <w:shd w:val="clear" w:color="auto" w:fill="D9E2F3" w:themeFill="accent1" w:themeFillTint="33"/>
          </w:tcPr>
          <w:p w14:paraId="6EF89B3D" w14:textId="77777777" w:rsidR="003C78B7" w:rsidRDefault="003C78B7" w:rsidP="00606656">
            <w:pPr>
              <w:rPr>
                <w:b/>
                <w:bCs/>
              </w:rPr>
            </w:pPr>
          </w:p>
        </w:tc>
        <w:tc>
          <w:tcPr>
            <w:tcW w:w="1418" w:type="dxa"/>
            <w:shd w:val="clear" w:color="auto" w:fill="D9E2F3" w:themeFill="accent1" w:themeFillTint="33"/>
          </w:tcPr>
          <w:p w14:paraId="526864C0" w14:textId="77777777" w:rsidR="003C78B7" w:rsidRDefault="003C78B7" w:rsidP="00606656">
            <w:pPr>
              <w:rPr>
                <w:b/>
                <w:bCs/>
              </w:rPr>
            </w:pPr>
          </w:p>
        </w:tc>
      </w:tr>
      <w:tr w:rsidR="003C78B7" w:rsidRPr="00424DEF" w14:paraId="746E84E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AC32138" w14:textId="77777777" w:rsidR="003C78B7" w:rsidRPr="00424DEF" w:rsidRDefault="003C78B7" w:rsidP="00606656"/>
        </w:tc>
        <w:tc>
          <w:tcPr>
            <w:tcW w:w="849" w:type="dxa"/>
          </w:tcPr>
          <w:p w14:paraId="7ADE0CE0" w14:textId="77777777" w:rsidR="003C78B7" w:rsidRPr="00424DEF" w:rsidRDefault="003C78B7" w:rsidP="00606656"/>
        </w:tc>
        <w:tc>
          <w:tcPr>
            <w:tcW w:w="1279" w:type="dxa"/>
            <w:gridSpan w:val="2"/>
            <w:hideMark/>
          </w:tcPr>
          <w:p w14:paraId="33A0DBAC" w14:textId="77777777" w:rsidR="003C78B7" w:rsidRPr="00424DEF" w:rsidRDefault="003C78B7" w:rsidP="00606656"/>
        </w:tc>
        <w:tc>
          <w:tcPr>
            <w:tcW w:w="1701" w:type="dxa"/>
            <w:hideMark/>
          </w:tcPr>
          <w:p w14:paraId="3D181759" w14:textId="5BE0E13A" w:rsidR="003C78B7" w:rsidRPr="00424DEF" w:rsidRDefault="009F4ECD" w:rsidP="00606656">
            <w:r>
              <w:t xml:space="preserve">Users MUST be able to review and </w:t>
            </w:r>
            <w:proofErr w:type="gramStart"/>
            <w:r>
              <w:t>submit  changes</w:t>
            </w:r>
            <w:proofErr w:type="gramEnd"/>
            <w:r>
              <w:t xml:space="preserve"> to their own Personal Identifying Information. </w:t>
            </w:r>
          </w:p>
        </w:tc>
        <w:tc>
          <w:tcPr>
            <w:tcW w:w="2268" w:type="dxa"/>
            <w:hideMark/>
          </w:tcPr>
          <w:p w14:paraId="60447E35" w14:textId="158745D0" w:rsidR="003C78B7" w:rsidRPr="00424DEF" w:rsidRDefault="009F4ECD" w:rsidP="00606656">
            <w:r>
              <w:t>Persons know themselves best.</w:t>
            </w:r>
          </w:p>
        </w:tc>
        <w:tc>
          <w:tcPr>
            <w:tcW w:w="1701" w:type="dxa"/>
          </w:tcPr>
          <w:p w14:paraId="3EAA9F08" w14:textId="77777777" w:rsidR="003C78B7" w:rsidRPr="00424DEF" w:rsidRDefault="003C78B7" w:rsidP="00606656"/>
        </w:tc>
        <w:tc>
          <w:tcPr>
            <w:tcW w:w="1701" w:type="dxa"/>
          </w:tcPr>
          <w:p w14:paraId="32A3BF56" w14:textId="77777777" w:rsidR="003C78B7" w:rsidRPr="00424DEF" w:rsidRDefault="003C78B7" w:rsidP="00606656"/>
        </w:tc>
        <w:tc>
          <w:tcPr>
            <w:tcW w:w="1701" w:type="dxa"/>
          </w:tcPr>
          <w:p w14:paraId="4EF02061" w14:textId="77777777" w:rsidR="003C78B7" w:rsidRPr="00424DEF" w:rsidRDefault="003C78B7" w:rsidP="00606656"/>
        </w:tc>
        <w:tc>
          <w:tcPr>
            <w:tcW w:w="1701" w:type="dxa"/>
          </w:tcPr>
          <w:p w14:paraId="6D1716C8" w14:textId="77777777" w:rsidR="003C78B7" w:rsidRPr="00424DEF" w:rsidRDefault="003C78B7" w:rsidP="00606656"/>
        </w:tc>
        <w:tc>
          <w:tcPr>
            <w:tcW w:w="1418" w:type="dxa"/>
          </w:tcPr>
          <w:p w14:paraId="29AFADA6" w14:textId="77777777" w:rsidR="003C78B7" w:rsidRDefault="009F4ECD" w:rsidP="00606656">
            <w:r>
              <w:t>Does the proposed solution present a person’s personal information back to them?</w:t>
            </w:r>
          </w:p>
          <w:p w14:paraId="7422025C" w14:textId="2B9B23D6" w:rsidR="009F4ECD" w:rsidRDefault="009F4ECD" w:rsidP="00606656">
            <w:r>
              <w:t>Does the proposed solution permit the changes to be done by the end user, or do they have to propose changes for review and acceptance by a monitor?</w:t>
            </w:r>
          </w:p>
          <w:p w14:paraId="29D1E5ED" w14:textId="5B26A202" w:rsidR="009F4ECD" w:rsidRPr="00424DEF" w:rsidRDefault="009F4ECD" w:rsidP="00606656"/>
        </w:tc>
      </w:tr>
      <w:tr w:rsidR="009F4ECD" w:rsidRPr="00424DEF" w14:paraId="33008D59"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629A597" w14:textId="77777777" w:rsidR="009F4ECD" w:rsidRPr="00424DEF" w:rsidRDefault="009F4ECD" w:rsidP="00606656"/>
        </w:tc>
        <w:tc>
          <w:tcPr>
            <w:tcW w:w="849" w:type="dxa"/>
          </w:tcPr>
          <w:p w14:paraId="66C27A9A" w14:textId="77777777" w:rsidR="009F4ECD" w:rsidRPr="00424DEF" w:rsidRDefault="009F4ECD" w:rsidP="00606656"/>
        </w:tc>
        <w:tc>
          <w:tcPr>
            <w:tcW w:w="1279" w:type="dxa"/>
            <w:gridSpan w:val="2"/>
          </w:tcPr>
          <w:p w14:paraId="4DE66399" w14:textId="77777777" w:rsidR="009F4ECD" w:rsidRPr="00424DEF" w:rsidRDefault="009F4ECD" w:rsidP="00606656"/>
        </w:tc>
        <w:tc>
          <w:tcPr>
            <w:tcW w:w="1701" w:type="dxa"/>
          </w:tcPr>
          <w:p w14:paraId="1A87D5E0" w14:textId="1FA8EC2D" w:rsidR="009F4ECD" w:rsidRDefault="002F5B2D" w:rsidP="00606656">
            <w:r>
              <w:t xml:space="preserve">Users MUST be able to request that their </w:t>
            </w:r>
            <w:r>
              <w:lastRenderedPageBreak/>
              <w:t>personal information be removed from the system.</w:t>
            </w:r>
          </w:p>
        </w:tc>
        <w:tc>
          <w:tcPr>
            <w:tcW w:w="2268" w:type="dxa"/>
          </w:tcPr>
          <w:p w14:paraId="6824BE6D" w14:textId="77777777" w:rsidR="009F4ECD" w:rsidRDefault="009F4ECD" w:rsidP="00606656"/>
        </w:tc>
        <w:tc>
          <w:tcPr>
            <w:tcW w:w="1701" w:type="dxa"/>
          </w:tcPr>
          <w:p w14:paraId="64AA4372" w14:textId="77777777" w:rsidR="009F4ECD" w:rsidRPr="00424DEF" w:rsidRDefault="009F4ECD" w:rsidP="00606656"/>
        </w:tc>
        <w:tc>
          <w:tcPr>
            <w:tcW w:w="1701" w:type="dxa"/>
          </w:tcPr>
          <w:p w14:paraId="72EA632C" w14:textId="77777777" w:rsidR="009F4ECD" w:rsidRPr="00424DEF" w:rsidRDefault="009F4ECD" w:rsidP="00606656"/>
        </w:tc>
        <w:tc>
          <w:tcPr>
            <w:tcW w:w="1701" w:type="dxa"/>
          </w:tcPr>
          <w:p w14:paraId="24EB8B5E" w14:textId="77777777" w:rsidR="009F4ECD" w:rsidRPr="00424DEF" w:rsidRDefault="009F4ECD" w:rsidP="00606656"/>
        </w:tc>
        <w:tc>
          <w:tcPr>
            <w:tcW w:w="1701" w:type="dxa"/>
          </w:tcPr>
          <w:p w14:paraId="7B4E5CB4" w14:textId="77777777" w:rsidR="009F4ECD" w:rsidRPr="00424DEF" w:rsidRDefault="009F4ECD" w:rsidP="00606656"/>
        </w:tc>
        <w:tc>
          <w:tcPr>
            <w:tcW w:w="1418" w:type="dxa"/>
          </w:tcPr>
          <w:p w14:paraId="08475124" w14:textId="77777777" w:rsidR="009F4ECD" w:rsidRDefault="009F4ECD" w:rsidP="00606656"/>
        </w:tc>
      </w:tr>
    </w:tbl>
    <w:p w14:paraId="3136FC48" w14:textId="77777777" w:rsidR="003C78B7" w:rsidRPr="003C78B7" w:rsidRDefault="003C78B7" w:rsidP="003C78B7">
      <w:pPr>
        <w:pStyle w:val="BodyText"/>
      </w:pPr>
    </w:p>
    <w:p w14:paraId="094A9603" w14:textId="5BDEB5BD" w:rsidR="008F7D27" w:rsidRDefault="008F7D27" w:rsidP="008F7D27">
      <w:pPr>
        <w:pStyle w:val="Heading2"/>
      </w:pPr>
      <w:bookmarkStart w:id="24" w:name="_Toc152068122"/>
      <w:r>
        <w:t xml:space="preserve">Default ICT </w:t>
      </w:r>
      <w:r>
        <w:t>Functional</w:t>
      </w:r>
      <w:r>
        <w:t xml:space="preserve"> Requirements</w:t>
      </w:r>
      <w:bookmarkEnd w:id="24"/>
    </w:p>
    <w:p w14:paraId="2B67ED34" w14:textId="77777777" w:rsidR="00E362CD" w:rsidRDefault="00E362CD" w:rsidP="00E362CD">
      <w:pPr>
        <w:pStyle w:val="BodyText"/>
        <w:keepNext/>
        <w:jc w:val="center"/>
      </w:pPr>
      <w:r>
        <w:rPr>
          <w:noProof/>
        </w:rPr>
        <w:drawing>
          <wp:inline distT="0" distB="0" distL="0" distR="0" wp14:anchorId="43AD763D" wp14:editId="1C296341">
            <wp:extent cx="3629025"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08D52352" w14:textId="5A3E421E" w:rsidR="008F7D27" w:rsidRPr="008F7D27" w:rsidRDefault="00E362CD" w:rsidP="00E362CD">
      <w:pPr>
        <w:pStyle w:val="Caption"/>
        <w:jc w:val="center"/>
      </w:pPr>
      <w:r>
        <w:t xml:space="preserve">Figure </w:t>
      </w:r>
      <w:fldSimple w:instr=" SEQ Figure \* ARABIC ">
        <w:r>
          <w:rPr>
            <w:noProof/>
          </w:rPr>
          <w:t>5</w:t>
        </w:r>
      </w:fldSimple>
      <w:r>
        <w:rPr>
          <w:noProof/>
        </w:rPr>
        <w:t xml:space="preserve">: Default IT sector baseline </w:t>
      </w:r>
      <w:r w:rsidR="009F4ECD">
        <w:rPr>
          <w:noProof/>
        </w:rPr>
        <w:t xml:space="preserve">functional </w:t>
      </w:r>
      <w:r>
        <w:rPr>
          <w:noProof/>
        </w:rPr>
        <w:t>requirements</w:t>
      </w:r>
    </w:p>
    <w:p w14:paraId="4FDB11D4" w14:textId="5F132671" w:rsidR="00B95AFB" w:rsidRDefault="008F7D27" w:rsidP="00B95AFB">
      <w:pPr>
        <w:pStyle w:val="Heading3"/>
      </w:pPr>
      <w:bookmarkStart w:id="25" w:name="_Toc152068123"/>
      <w:r>
        <w:t>Public Non</w:t>
      </w:r>
      <w:r w:rsidR="00513644">
        <w:t>-</w:t>
      </w:r>
      <w:r>
        <w:t>Authenticated Users</w:t>
      </w:r>
      <w:bookmarkEnd w:id="25"/>
    </w:p>
    <w:tbl>
      <w:tblPr>
        <w:tblStyle w:val="TINYBLUE"/>
        <w:tblW w:w="14596" w:type="dxa"/>
        <w:tblLayout w:type="fixed"/>
        <w:tblLook w:val="04A0" w:firstRow="1" w:lastRow="0" w:firstColumn="1" w:lastColumn="0" w:noHBand="0" w:noVBand="1"/>
      </w:tblPr>
      <w:tblGrid>
        <w:gridCol w:w="277"/>
        <w:gridCol w:w="849"/>
        <w:gridCol w:w="38"/>
        <w:gridCol w:w="1241"/>
        <w:gridCol w:w="1701"/>
        <w:gridCol w:w="2268"/>
        <w:gridCol w:w="1701"/>
        <w:gridCol w:w="1701"/>
        <w:gridCol w:w="1701"/>
        <w:gridCol w:w="1701"/>
        <w:gridCol w:w="1418"/>
      </w:tblGrid>
      <w:tr w:rsidR="008F7D27" w14:paraId="729CE385" w14:textId="77777777" w:rsidTr="008F7D27">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26B4000C" w14:textId="77777777" w:rsidR="008F7D27" w:rsidRPr="00424DEF" w:rsidRDefault="008F7D27" w:rsidP="00606656"/>
        </w:tc>
        <w:tc>
          <w:tcPr>
            <w:tcW w:w="887" w:type="dxa"/>
            <w:gridSpan w:val="2"/>
          </w:tcPr>
          <w:p w14:paraId="627281DB" w14:textId="77777777" w:rsidR="008F7D27" w:rsidRPr="00424DEF" w:rsidRDefault="008F7D27" w:rsidP="00606656">
            <w:r w:rsidRPr="00424DEF">
              <w:t>#</w:t>
            </w:r>
          </w:p>
        </w:tc>
        <w:tc>
          <w:tcPr>
            <w:tcW w:w="1241" w:type="dxa"/>
            <w:hideMark/>
          </w:tcPr>
          <w:p w14:paraId="5DECA2EC" w14:textId="77777777" w:rsidR="008F7D27" w:rsidRPr="00372CE0" w:rsidRDefault="008F7D27" w:rsidP="00606656">
            <w:pPr>
              <w:spacing w:after="0"/>
            </w:pPr>
            <w:r w:rsidRPr="00372CE0">
              <w:t>ID</w:t>
            </w:r>
          </w:p>
        </w:tc>
        <w:tc>
          <w:tcPr>
            <w:tcW w:w="1701" w:type="dxa"/>
            <w:hideMark/>
          </w:tcPr>
          <w:p w14:paraId="5A3314F2" w14:textId="77777777" w:rsidR="008F7D27" w:rsidRPr="00424DEF" w:rsidRDefault="008F7D27" w:rsidP="00606656">
            <w:r w:rsidRPr="00424DEF">
              <w:t>Statement</w:t>
            </w:r>
          </w:p>
        </w:tc>
        <w:tc>
          <w:tcPr>
            <w:tcW w:w="2268" w:type="dxa"/>
            <w:hideMark/>
          </w:tcPr>
          <w:p w14:paraId="74B76040" w14:textId="77777777" w:rsidR="008F7D27" w:rsidRPr="00B1056E" w:rsidRDefault="008F7D27" w:rsidP="00606656">
            <w:pPr>
              <w:rPr>
                <w:b w:val="0"/>
              </w:rPr>
            </w:pPr>
            <w:r w:rsidRPr="00424DEF">
              <w:t>Rationale</w:t>
            </w:r>
          </w:p>
        </w:tc>
        <w:tc>
          <w:tcPr>
            <w:tcW w:w="1701" w:type="dxa"/>
          </w:tcPr>
          <w:p w14:paraId="39F47D5F" w14:textId="77777777" w:rsidR="008F7D27" w:rsidRPr="00424DEF" w:rsidRDefault="008F7D27" w:rsidP="00606656">
            <w:r w:rsidRPr="00424DEF">
              <w:t>Fit Criteria</w:t>
            </w:r>
          </w:p>
        </w:tc>
        <w:tc>
          <w:tcPr>
            <w:tcW w:w="1701" w:type="dxa"/>
          </w:tcPr>
          <w:p w14:paraId="737A84BE" w14:textId="77777777" w:rsidR="008F7D27" w:rsidRPr="00424DEF" w:rsidRDefault="008F7D27" w:rsidP="00606656">
            <w:r>
              <w:t>Response</w:t>
            </w:r>
          </w:p>
        </w:tc>
        <w:tc>
          <w:tcPr>
            <w:tcW w:w="1701" w:type="dxa"/>
          </w:tcPr>
          <w:p w14:paraId="3E43680E" w14:textId="77777777" w:rsidR="008F7D27" w:rsidRDefault="008F7D27" w:rsidP="00606656">
            <w:r>
              <w:t>Comments</w:t>
            </w:r>
          </w:p>
        </w:tc>
        <w:tc>
          <w:tcPr>
            <w:tcW w:w="1701" w:type="dxa"/>
          </w:tcPr>
          <w:p w14:paraId="3AFBC4D1" w14:textId="77777777" w:rsidR="008F7D27" w:rsidRDefault="008F7D27" w:rsidP="00606656">
            <w:r>
              <w:t>Details</w:t>
            </w:r>
          </w:p>
        </w:tc>
        <w:tc>
          <w:tcPr>
            <w:tcW w:w="1418" w:type="dxa"/>
          </w:tcPr>
          <w:p w14:paraId="67BA56B2" w14:textId="377F26D7" w:rsidR="008F7D27" w:rsidRDefault="008F7D27" w:rsidP="00606656">
            <w:r>
              <w:t>Questions</w:t>
            </w:r>
          </w:p>
        </w:tc>
      </w:tr>
      <w:tr w:rsidR="008F7D27" w14:paraId="1E86B1BA"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7D164FF" w14:textId="77777777" w:rsidR="008F7D27" w:rsidRDefault="008F7D27" w:rsidP="00606656">
            <w:pPr>
              <w:rPr>
                <w:b/>
                <w:bCs/>
              </w:rPr>
            </w:pPr>
          </w:p>
        </w:tc>
        <w:tc>
          <w:tcPr>
            <w:tcW w:w="6097" w:type="dxa"/>
            <w:gridSpan w:val="5"/>
            <w:shd w:val="clear" w:color="auto" w:fill="D9E2F3" w:themeFill="accent1" w:themeFillTint="33"/>
          </w:tcPr>
          <w:p w14:paraId="071C51E6" w14:textId="3FD33465" w:rsidR="008F7D27" w:rsidRPr="00FF7186" w:rsidRDefault="008F7D27"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w:t>
            </w:r>
            <w:r w:rsidR="002859DE">
              <w:rPr>
                <w:b/>
                <w:bCs/>
              </w:rPr>
              <w:t>Diagnostics</w:t>
            </w:r>
            <w:r w:rsidR="002859DE">
              <w:rPr>
                <w:b/>
                <w:bCs/>
              </w:rPr>
              <w:t xml:space="preserve"> </w:t>
            </w:r>
            <w:r w:rsidR="00283185">
              <w:rPr>
                <w:rFonts w:ascii="Wingdings" w:hAnsi="Wingdings" w:cs="Wingdings"/>
                <w:sz w:val="26"/>
                <w:szCs w:val="26"/>
              </w:rPr>
              <w:t>þ</w:t>
            </w:r>
            <w:r w:rsidR="00283185">
              <w:rPr>
                <w:b/>
                <w:bCs/>
              </w:rPr>
              <w:t xml:space="preserve"> </w:t>
            </w:r>
            <w:r w:rsidR="00283185">
              <w:rPr>
                <w:b/>
                <w:bCs/>
              </w:rPr>
              <w:t xml:space="preserve">Configuration </w:t>
            </w:r>
            <w:r w:rsidR="002859DE">
              <w:rPr>
                <w:b/>
                <w:bCs/>
              </w:rPr>
              <w:br/>
            </w:r>
            <w:proofErr w:type="gramStart"/>
            <w:r w:rsidR="00283185">
              <w:rPr>
                <w:rFonts w:ascii="Wingdings" w:hAnsi="Wingdings" w:cs="Wingdings"/>
                <w:sz w:val="26"/>
                <w:szCs w:val="26"/>
              </w:rPr>
              <w:t>þ</w:t>
            </w:r>
            <w:r w:rsidR="00283185">
              <w:rPr>
                <w:b/>
                <w:bCs/>
              </w:rPr>
              <w:t xml:space="preserve"> </w:t>
            </w:r>
            <w:r w:rsidR="00283185">
              <w:rPr>
                <w:b/>
                <w:bCs/>
              </w:rPr>
              <w:t xml:space="preserve"> Settings</w:t>
            </w:r>
            <w:proofErr w:type="gramEnd"/>
            <w:r w:rsidR="00283185">
              <w:rPr>
                <w:b/>
                <w:bCs/>
              </w:rPr>
              <w:t xml:space="preserve"> </w:t>
            </w:r>
            <w:r w:rsidR="000B13A7">
              <w:rPr>
                <w:rFonts w:ascii="Wingdings" w:hAnsi="Wingdings" w:cs="Wingdings"/>
                <w:sz w:val="26"/>
                <w:szCs w:val="26"/>
              </w:rPr>
              <w:t>þ</w:t>
            </w:r>
            <w:r w:rsidR="000B13A7">
              <w:rPr>
                <w:b/>
                <w:bCs/>
              </w:rPr>
              <w:t xml:space="preserve"> Support</w:t>
            </w:r>
            <w:r w:rsidR="00283185">
              <w:rPr>
                <w:b/>
                <w:bCs/>
              </w:rPr>
              <w:br/>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Search </w:t>
            </w:r>
            <w:r w:rsidR="000B13A7">
              <w:rPr>
                <w:b/>
                <w:bCs/>
              </w:rPr>
              <w:br/>
            </w:r>
            <w:r w:rsidR="00283185">
              <w:rPr>
                <w:rFonts w:ascii="Wingdings" w:hAnsi="Wingdings" w:cs="Wingdings"/>
                <w:sz w:val="26"/>
                <w:szCs w:val="26"/>
              </w:rPr>
              <w:t>þ</w:t>
            </w:r>
            <w:r w:rsidR="00283185">
              <w:rPr>
                <w:b/>
                <w:bCs/>
              </w:rPr>
              <w:t xml:space="preserve"> </w:t>
            </w:r>
            <w:r w:rsidR="00283185">
              <w:rPr>
                <w:b/>
                <w:bCs/>
              </w:rPr>
              <w:t xml:space="preserve">Security </w:t>
            </w:r>
            <w:r w:rsidR="00283185">
              <w:rPr>
                <w:rFonts w:ascii="Wingdings" w:hAnsi="Wingdings" w:cs="Wingdings"/>
                <w:sz w:val="26"/>
                <w:szCs w:val="26"/>
              </w:rPr>
              <w:t>þ</w:t>
            </w:r>
            <w:r w:rsidR="00283185">
              <w:rPr>
                <w:b/>
                <w:bCs/>
              </w:rPr>
              <w:t xml:space="preserve"> </w:t>
            </w:r>
            <w:r w:rsidR="00283185">
              <w:rPr>
                <w:b/>
                <w:bCs/>
              </w:rPr>
              <w:t>Reporting</w:t>
            </w:r>
          </w:p>
        </w:tc>
        <w:tc>
          <w:tcPr>
            <w:tcW w:w="1701" w:type="dxa"/>
            <w:shd w:val="clear" w:color="auto" w:fill="D9E2F3" w:themeFill="accent1" w:themeFillTint="33"/>
          </w:tcPr>
          <w:p w14:paraId="647E8E10" w14:textId="77777777" w:rsidR="008F7D27" w:rsidRPr="00FF7186" w:rsidRDefault="008F7D27" w:rsidP="00606656"/>
        </w:tc>
        <w:tc>
          <w:tcPr>
            <w:tcW w:w="1701" w:type="dxa"/>
            <w:shd w:val="clear" w:color="auto" w:fill="D9E2F3" w:themeFill="accent1" w:themeFillTint="33"/>
          </w:tcPr>
          <w:p w14:paraId="661CEDC7" w14:textId="77777777" w:rsidR="008F7D27" w:rsidRPr="00FF7186" w:rsidRDefault="008F7D27" w:rsidP="00606656"/>
        </w:tc>
        <w:tc>
          <w:tcPr>
            <w:tcW w:w="1701" w:type="dxa"/>
            <w:shd w:val="clear" w:color="auto" w:fill="D9E2F3" w:themeFill="accent1" w:themeFillTint="33"/>
          </w:tcPr>
          <w:p w14:paraId="7EDACFB2"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B5EC8CA"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6E49C13A" w14:textId="77777777" w:rsidR="008F7D27" w:rsidRDefault="008F7D27" w:rsidP="00606656">
            <w:pPr>
              <w:rPr>
                <w:rFonts w:ascii="Wingdings" w:hAnsi="Wingdings" w:cs="Wingdings"/>
                <w:sz w:val="26"/>
                <w:szCs w:val="26"/>
              </w:rPr>
            </w:pPr>
          </w:p>
        </w:tc>
      </w:tr>
      <w:tr w:rsidR="00345949" w14:paraId="5F097A8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6374" w:type="dxa"/>
            <w:gridSpan w:val="6"/>
            <w:shd w:val="clear" w:color="auto" w:fill="D9E2F3" w:themeFill="accent1" w:themeFillTint="33"/>
          </w:tcPr>
          <w:p w14:paraId="39A3EC85" w14:textId="482BD7BE" w:rsidR="00345949" w:rsidRPr="00630B7A" w:rsidRDefault="00345949" w:rsidP="00606656">
            <w:pPr>
              <w:rPr>
                <w:b/>
                <w:bCs/>
              </w:rPr>
            </w:pPr>
            <w:r>
              <w:rPr>
                <w:b/>
                <w:bCs/>
              </w:rPr>
              <w:t>General</w:t>
            </w:r>
          </w:p>
        </w:tc>
        <w:tc>
          <w:tcPr>
            <w:tcW w:w="1701" w:type="dxa"/>
            <w:shd w:val="clear" w:color="auto" w:fill="D9E2F3" w:themeFill="accent1" w:themeFillTint="33"/>
          </w:tcPr>
          <w:p w14:paraId="60B56AE7" w14:textId="77777777" w:rsidR="00345949" w:rsidRPr="00630B7A" w:rsidRDefault="00345949" w:rsidP="00606656">
            <w:pPr>
              <w:rPr>
                <w:b/>
                <w:bCs/>
              </w:rPr>
            </w:pPr>
          </w:p>
        </w:tc>
        <w:tc>
          <w:tcPr>
            <w:tcW w:w="1701" w:type="dxa"/>
            <w:shd w:val="clear" w:color="auto" w:fill="D9E2F3" w:themeFill="accent1" w:themeFillTint="33"/>
          </w:tcPr>
          <w:p w14:paraId="2AD30FCA" w14:textId="77777777" w:rsidR="00345949" w:rsidRPr="00630B7A" w:rsidRDefault="00345949" w:rsidP="00606656">
            <w:pPr>
              <w:rPr>
                <w:b/>
                <w:bCs/>
              </w:rPr>
            </w:pPr>
          </w:p>
        </w:tc>
        <w:tc>
          <w:tcPr>
            <w:tcW w:w="1701" w:type="dxa"/>
            <w:shd w:val="clear" w:color="auto" w:fill="D9E2F3" w:themeFill="accent1" w:themeFillTint="33"/>
          </w:tcPr>
          <w:p w14:paraId="7E117320" w14:textId="77777777" w:rsidR="00345949" w:rsidRDefault="00345949" w:rsidP="00606656">
            <w:pPr>
              <w:rPr>
                <w:b/>
                <w:bCs/>
              </w:rPr>
            </w:pPr>
          </w:p>
        </w:tc>
        <w:tc>
          <w:tcPr>
            <w:tcW w:w="1701" w:type="dxa"/>
            <w:shd w:val="clear" w:color="auto" w:fill="D9E2F3" w:themeFill="accent1" w:themeFillTint="33"/>
          </w:tcPr>
          <w:p w14:paraId="7E7A7C0C" w14:textId="77777777" w:rsidR="00345949" w:rsidRDefault="00345949" w:rsidP="00606656">
            <w:pPr>
              <w:rPr>
                <w:b/>
                <w:bCs/>
              </w:rPr>
            </w:pPr>
          </w:p>
        </w:tc>
        <w:tc>
          <w:tcPr>
            <w:tcW w:w="1418" w:type="dxa"/>
            <w:shd w:val="clear" w:color="auto" w:fill="D9E2F3" w:themeFill="accent1" w:themeFillTint="33"/>
          </w:tcPr>
          <w:p w14:paraId="3BF5C814" w14:textId="77777777" w:rsidR="00345949" w:rsidRDefault="00345949" w:rsidP="00606656">
            <w:pPr>
              <w:rPr>
                <w:b/>
                <w:bCs/>
              </w:rPr>
            </w:pPr>
          </w:p>
        </w:tc>
      </w:tr>
      <w:tr w:rsidR="00345949" w:rsidRPr="00424DEF" w14:paraId="0A5EFF8E" w14:textId="77777777" w:rsidTr="00C4448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9ADC5DD" w14:textId="77777777" w:rsidR="00345949" w:rsidRPr="00424DEF" w:rsidRDefault="00345949" w:rsidP="00606656"/>
        </w:tc>
        <w:tc>
          <w:tcPr>
            <w:tcW w:w="849" w:type="dxa"/>
          </w:tcPr>
          <w:p w14:paraId="6A8C73B1" w14:textId="6D3A7812" w:rsidR="00345949" w:rsidRPr="00424DEF" w:rsidRDefault="00345949" w:rsidP="00606656"/>
        </w:tc>
        <w:tc>
          <w:tcPr>
            <w:tcW w:w="1279" w:type="dxa"/>
            <w:gridSpan w:val="2"/>
            <w:hideMark/>
          </w:tcPr>
          <w:p w14:paraId="293F4749" w14:textId="6E4B07B9" w:rsidR="00345949" w:rsidRPr="00424DEF" w:rsidRDefault="00345949" w:rsidP="00606656"/>
        </w:tc>
        <w:tc>
          <w:tcPr>
            <w:tcW w:w="1701" w:type="dxa"/>
            <w:hideMark/>
          </w:tcPr>
          <w:p w14:paraId="7B9E8A44" w14:textId="68E32D3A" w:rsidR="00345949" w:rsidRPr="00424DEF" w:rsidRDefault="00345949" w:rsidP="00606656"/>
        </w:tc>
        <w:tc>
          <w:tcPr>
            <w:tcW w:w="2268" w:type="dxa"/>
            <w:hideMark/>
          </w:tcPr>
          <w:p w14:paraId="0C2B4F3D" w14:textId="0848B8B8" w:rsidR="00345949" w:rsidRPr="00424DEF" w:rsidRDefault="00345949" w:rsidP="00606656"/>
        </w:tc>
        <w:tc>
          <w:tcPr>
            <w:tcW w:w="1701" w:type="dxa"/>
          </w:tcPr>
          <w:p w14:paraId="748B8670" w14:textId="77777777" w:rsidR="00345949" w:rsidRPr="00424DEF" w:rsidRDefault="00345949" w:rsidP="00606656"/>
        </w:tc>
        <w:tc>
          <w:tcPr>
            <w:tcW w:w="1701" w:type="dxa"/>
          </w:tcPr>
          <w:p w14:paraId="27B16821" w14:textId="77777777" w:rsidR="00345949" w:rsidRPr="00424DEF" w:rsidRDefault="00345949" w:rsidP="00606656"/>
        </w:tc>
        <w:tc>
          <w:tcPr>
            <w:tcW w:w="1701" w:type="dxa"/>
          </w:tcPr>
          <w:p w14:paraId="5BF49420" w14:textId="77777777" w:rsidR="00345949" w:rsidRPr="00424DEF" w:rsidRDefault="00345949" w:rsidP="00606656"/>
        </w:tc>
        <w:tc>
          <w:tcPr>
            <w:tcW w:w="1701" w:type="dxa"/>
          </w:tcPr>
          <w:p w14:paraId="50E37D2B" w14:textId="797EA840" w:rsidR="00345949" w:rsidRPr="00424DEF" w:rsidRDefault="00345949" w:rsidP="00606656"/>
        </w:tc>
        <w:tc>
          <w:tcPr>
            <w:tcW w:w="1418" w:type="dxa"/>
          </w:tcPr>
          <w:p w14:paraId="4245C9E4" w14:textId="77777777" w:rsidR="00345949" w:rsidRPr="00424DEF" w:rsidRDefault="00345949" w:rsidP="00606656"/>
        </w:tc>
      </w:tr>
      <w:tr w:rsidR="008F7D27" w14:paraId="5B4478C8" w14:textId="77777777" w:rsidTr="008F7D27">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05CF687" w14:textId="77777777" w:rsidR="008F7D27" w:rsidRDefault="008F7D27" w:rsidP="00606656">
            <w:pPr>
              <w:rPr>
                <w:b/>
                <w:bCs/>
              </w:rPr>
            </w:pPr>
          </w:p>
        </w:tc>
        <w:tc>
          <w:tcPr>
            <w:tcW w:w="6097" w:type="dxa"/>
            <w:gridSpan w:val="5"/>
            <w:shd w:val="clear" w:color="auto" w:fill="D9E2F3" w:themeFill="accent1" w:themeFillTint="33"/>
          </w:tcPr>
          <w:p w14:paraId="796A573B" w14:textId="1A1785F9" w:rsidR="008F7D27" w:rsidRPr="00630B7A" w:rsidRDefault="000B13A7" w:rsidP="00606656">
            <w:pPr>
              <w:rPr>
                <w:b/>
                <w:bCs/>
              </w:rPr>
            </w:pPr>
            <w:r>
              <w:rPr>
                <w:b/>
                <w:bCs/>
              </w:rPr>
              <w:t>Settings</w:t>
            </w:r>
            <w:r w:rsidR="00C4448A">
              <w:rPr>
                <w:b/>
                <w:bCs/>
              </w:rPr>
              <w:t xml:space="preserve"> - </w:t>
            </w:r>
            <w:r w:rsidR="00D86017">
              <w:rPr>
                <w:b/>
                <w:bCs/>
              </w:rPr>
              <w:t>User Settings</w:t>
            </w:r>
          </w:p>
        </w:tc>
        <w:tc>
          <w:tcPr>
            <w:tcW w:w="1701" w:type="dxa"/>
            <w:shd w:val="clear" w:color="auto" w:fill="D9E2F3" w:themeFill="accent1" w:themeFillTint="33"/>
          </w:tcPr>
          <w:p w14:paraId="7FA1697E" w14:textId="77777777" w:rsidR="008F7D27" w:rsidRPr="00630B7A" w:rsidRDefault="008F7D27" w:rsidP="00606656">
            <w:pPr>
              <w:rPr>
                <w:b/>
                <w:bCs/>
              </w:rPr>
            </w:pPr>
          </w:p>
        </w:tc>
        <w:tc>
          <w:tcPr>
            <w:tcW w:w="1701" w:type="dxa"/>
            <w:shd w:val="clear" w:color="auto" w:fill="D9E2F3" w:themeFill="accent1" w:themeFillTint="33"/>
          </w:tcPr>
          <w:p w14:paraId="6E58F8BD" w14:textId="77777777" w:rsidR="008F7D27" w:rsidRPr="00630B7A" w:rsidRDefault="008F7D27" w:rsidP="00606656">
            <w:pPr>
              <w:rPr>
                <w:b/>
                <w:bCs/>
              </w:rPr>
            </w:pPr>
          </w:p>
        </w:tc>
        <w:tc>
          <w:tcPr>
            <w:tcW w:w="1701" w:type="dxa"/>
            <w:shd w:val="clear" w:color="auto" w:fill="D9E2F3" w:themeFill="accent1" w:themeFillTint="33"/>
          </w:tcPr>
          <w:p w14:paraId="664B4F23" w14:textId="77777777" w:rsidR="008F7D27" w:rsidRDefault="008F7D27" w:rsidP="00606656">
            <w:pPr>
              <w:rPr>
                <w:b/>
                <w:bCs/>
              </w:rPr>
            </w:pPr>
          </w:p>
        </w:tc>
        <w:tc>
          <w:tcPr>
            <w:tcW w:w="1701" w:type="dxa"/>
            <w:shd w:val="clear" w:color="auto" w:fill="D9E2F3" w:themeFill="accent1" w:themeFillTint="33"/>
          </w:tcPr>
          <w:p w14:paraId="7227E1E1" w14:textId="77777777" w:rsidR="008F7D27" w:rsidRDefault="008F7D27" w:rsidP="00606656">
            <w:pPr>
              <w:rPr>
                <w:b/>
                <w:bCs/>
              </w:rPr>
            </w:pPr>
          </w:p>
        </w:tc>
        <w:tc>
          <w:tcPr>
            <w:tcW w:w="1418" w:type="dxa"/>
            <w:shd w:val="clear" w:color="auto" w:fill="D9E2F3" w:themeFill="accent1" w:themeFillTint="33"/>
          </w:tcPr>
          <w:p w14:paraId="7F1171B7" w14:textId="77777777" w:rsidR="008F7D27" w:rsidRDefault="008F7D27" w:rsidP="00606656">
            <w:pPr>
              <w:rPr>
                <w:b/>
                <w:bCs/>
              </w:rPr>
            </w:pPr>
          </w:p>
        </w:tc>
      </w:tr>
      <w:tr w:rsidR="008F7D27" w:rsidRPr="00424DEF" w14:paraId="54521BA4"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CDA81DF" w14:textId="77777777" w:rsidR="008F7D27" w:rsidRPr="00424DEF" w:rsidRDefault="008F7D27" w:rsidP="00606656"/>
        </w:tc>
        <w:tc>
          <w:tcPr>
            <w:tcW w:w="887" w:type="dxa"/>
            <w:gridSpan w:val="2"/>
          </w:tcPr>
          <w:p w14:paraId="15B53376" w14:textId="17400855" w:rsidR="008F7D27" w:rsidRPr="00424DEF" w:rsidRDefault="008F7D27" w:rsidP="00606656">
            <w:r>
              <w:t>F</w:t>
            </w:r>
            <w:r w:rsidRPr="00424DEF">
              <w:t>R-</w:t>
            </w:r>
            <w:r>
              <w:t xml:space="preserve"> PUB</w:t>
            </w:r>
            <w:r w:rsidRPr="00424DEF">
              <w:t>-0</w:t>
            </w:r>
            <w:r>
              <w:t>0</w:t>
            </w:r>
          </w:p>
        </w:tc>
        <w:tc>
          <w:tcPr>
            <w:tcW w:w="1241" w:type="dxa"/>
            <w:hideMark/>
          </w:tcPr>
          <w:p w14:paraId="6383FBA0" w14:textId="167FB090" w:rsidR="008F7D27" w:rsidRPr="00424DEF" w:rsidRDefault="00C4448A" w:rsidP="00606656">
            <w:r>
              <w:t>FR/</w:t>
            </w:r>
            <w:r>
              <w:br/>
            </w:r>
            <w:r w:rsidR="00513644">
              <w:t>Default/</w:t>
            </w:r>
            <w:r>
              <w:br/>
            </w:r>
            <w:proofErr w:type="gramStart"/>
            <w:r w:rsidR="00513644">
              <w:t>Non-</w:t>
            </w:r>
            <w:proofErr w:type="spellStart"/>
            <w:r w:rsidR="00513644">
              <w:t>AuthN</w:t>
            </w:r>
            <w:proofErr w:type="spellEnd"/>
            <w:proofErr w:type="gramEnd"/>
            <w:r w:rsidR="00513644">
              <w:t>/</w:t>
            </w:r>
            <w:r>
              <w:br/>
              <w:t>Configuration/</w:t>
            </w:r>
            <w:r w:rsidR="00345949">
              <w:br/>
            </w:r>
            <w:r w:rsidR="00513644">
              <w:t>Accessible Pages</w:t>
            </w:r>
          </w:p>
        </w:tc>
        <w:tc>
          <w:tcPr>
            <w:tcW w:w="1701" w:type="dxa"/>
            <w:hideMark/>
          </w:tcPr>
          <w:p w14:paraId="59590715" w14:textId="12FB4017" w:rsidR="008F7D27" w:rsidRPr="00424DEF" w:rsidRDefault="00D86017" w:rsidP="00606656">
            <w:r>
              <w:t xml:space="preserve">Public Non-Authenticated </w:t>
            </w:r>
            <w:r w:rsidR="00513644">
              <w:t>Users MUST access one or more system interfaces</w:t>
            </w:r>
          </w:p>
        </w:tc>
        <w:tc>
          <w:tcPr>
            <w:tcW w:w="2268" w:type="dxa"/>
            <w:hideMark/>
          </w:tcPr>
          <w:p w14:paraId="4771A84A" w14:textId="79FAC928" w:rsidR="008F7D27" w:rsidRPr="00424DEF" w:rsidRDefault="00513644" w:rsidP="00606656">
            <w:r>
              <w:t>Users should be able to see the service, and not be greeted with an unauthenticated error message.</w:t>
            </w:r>
          </w:p>
        </w:tc>
        <w:tc>
          <w:tcPr>
            <w:tcW w:w="1701" w:type="dxa"/>
          </w:tcPr>
          <w:p w14:paraId="6E51FBCB" w14:textId="77777777" w:rsidR="008F7D27" w:rsidRPr="00424DEF" w:rsidRDefault="008F7D27" w:rsidP="00606656"/>
        </w:tc>
        <w:tc>
          <w:tcPr>
            <w:tcW w:w="1701" w:type="dxa"/>
          </w:tcPr>
          <w:p w14:paraId="5A357D93" w14:textId="77777777" w:rsidR="008F7D27" w:rsidRPr="00424DEF" w:rsidRDefault="008F7D27" w:rsidP="00606656"/>
        </w:tc>
        <w:tc>
          <w:tcPr>
            <w:tcW w:w="1701" w:type="dxa"/>
          </w:tcPr>
          <w:p w14:paraId="511F60B8" w14:textId="6E749848" w:rsidR="008F7D27" w:rsidRPr="00424DEF" w:rsidRDefault="00513644" w:rsidP="00606656">
            <w:r>
              <w:t>A public home page provides a place for end users to discover the site, and from there discover and navigate to self-help and assisted support sites, etc.</w:t>
            </w:r>
          </w:p>
        </w:tc>
        <w:tc>
          <w:tcPr>
            <w:tcW w:w="1701" w:type="dxa"/>
          </w:tcPr>
          <w:p w14:paraId="3BCE5766" w14:textId="77777777" w:rsidR="008F7D27" w:rsidRPr="00424DEF" w:rsidRDefault="008F7D27" w:rsidP="00606656"/>
        </w:tc>
        <w:tc>
          <w:tcPr>
            <w:tcW w:w="1418" w:type="dxa"/>
          </w:tcPr>
          <w:p w14:paraId="75FBB4C0" w14:textId="55EB731E" w:rsidR="008F7D27" w:rsidRPr="00424DEF" w:rsidRDefault="00513644" w:rsidP="00606656">
            <w:r>
              <w:t>Does the system offer a login page?</w:t>
            </w:r>
            <w:r>
              <w:br/>
            </w:r>
            <w:r>
              <w:br/>
              <w:t>Does the system offer a public home page(s) accessible to non-authenticated users?</w:t>
            </w:r>
          </w:p>
        </w:tc>
      </w:tr>
      <w:tr w:rsidR="00513644" w:rsidRPr="00424DEF" w14:paraId="32A6B5BC" w14:textId="77777777" w:rsidTr="008F7D27">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E615CB8" w14:textId="77777777" w:rsidR="00513644" w:rsidRPr="00424DEF" w:rsidRDefault="00513644" w:rsidP="00606656"/>
        </w:tc>
        <w:tc>
          <w:tcPr>
            <w:tcW w:w="887" w:type="dxa"/>
            <w:gridSpan w:val="2"/>
          </w:tcPr>
          <w:p w14:paraId="082EEC2B" w14:textId="77777777" w:rsidR="00513644" w:rsidRDefault="00513644" w:rsidP="00606656"/>
        </w:tc>
        <w:tc>
          <w:tcPr>
            <w:tcW w:w="1241" w:type="dxa"/>
          </w:tcPr>
          <w:p w14:paraId="0B26E1A0" w14:textId="7C7B28AF" w:rsidR="00513644" w:rsidRDefault="00C4448A" w:rsidP="00606656">
            <w:r>
              <w:t>FR/</w:t>
            </w:r>
            <w:r>
              <w:br/>
            </w:r>
            <w:r w:rsidR="001711CA">
              <w:t>Default/</w:t>
            </w:r>
            <w:r w:rsidR="001711CA">
              <w:br/>
            </w:r>
            <w:proofErr w:type="gramStart"/>
            <w:r w:rsidR="001711CA">
              <w:t>Non-</w:t>
            </w:r>
            <w:proofErr w:type="spellStart"/>
            <w:r w:rsidR="001711CA">
              <w:t>AuthN</w:t>
            </w:r>
            <w:proofErr w:type="spellEnd"/>
            <w:proofErr w:type="gramEnd"/>
            <w:r w:rsidR="001711CA">
              <w:t>/</w:t>
            </w:r>
            <w:r w:rsidR="001711CA">
              <w:br/>
              <w:t>Language</w:t>
            </w:r>
          </w:p>
        </w:tc>
        <w:tc>
          <w:tcPr>
            <w:tcW w:w="1701" w:type="dxa"/>
          </w:tcPr>
          <w:p w14:paraId="6DAA6CD9" w14:textId="5B29973E" w:rsidR="00513644" w:rsidRDefault="00D86017" w:rsidP="00606656">
            <w:r>
              <w:t xml:space="preserve">Public Non-Authenticated </w:t>
            </w:r>
            <w:r w:rsidR="00513644">
              <w:t>MUST be able to specify their culture and region (</w:t>
            </w:r>
            <w:r w:rsidR="001711CA">
              <w:t>e.g.</w:t>
            </w:r>
            <w:r w:rsidR="00513644">
              <w:t xml:space="preserve">: </w:t>
            </w:r>
            <w:proofErr w:type="spellStart"/>
            <w:r w:rsidR="00513644">
              <w:t>en</w:t>
            </w:r>
            <w:proofErr w:type="spellEnd"/>
            <w:r w:rsidR="00513644">
              <w:t>-NZ, mi-NZ, etc.) before they sign in.</w:t>
            </w:r>
          </w:p>
        </w:tc>
        <w:tc>
          <w:tcPr>
            <w:tcW w:w="2268" w:type="dxa"/>
          </w:tcPr>
          <w:p w14:paraId="3E1EA3BD" w14:textId="0A046F38" w:rsidR="00513644" w:rsidRDefault="00513644" w:rsidP="00606656"/>
        </w:tc>
        <w:tc>
          <w:tcPr>
            <w:tcW w:w="1701" w:type="dxa"/>
          </w:tcPr>
          <w:p w14:paraId="387C5A82" w14:textId="77777777" w:rsidR="00513644" w:rsidRPr="00424DEF" w:rsidRDefault="00513644" w:rsidP="00606656"/>
        </w:tc>
        <w:tc>
          <w:tcPr>
            <w:tcW w:w="1701" w:type="dxa"/>
          </w:tcPr>
          <w:p w14:paraId="15A906B2" w14:textId="77777777" w:rsidR="00513644" w:rsidRPr="00424DEF" w:rsidRDefault="00513644" w:rsidP="00606656"/>
        </w:tc>
        <w:tc>
          <w:tcPr>
            <w:tcW w:w="1701" w:type="dxa"/>
          </w:tcPr>
          <w:p w14:paraId="1072897F" w14:textId="77777777" w:rsidR="00513644" w:rsidRDefault="00513644" w:rsidP="00606656"/>
        </w:tc>
        <w:tc>
          <w:tcPr>
            <w:tcW w:w="1701" w:type="dxa"/>
          </w:tcPr>
          <w:p w14:paraId="151194C5" w14:textId="79F3BAB9" w:rsidR="00513644" w:rsidRPr="00424DEF" w:rsidRDefault="00513644" w:rsidP="00606656">
            <w:r>
              <w:t xml:space="preserve">The cookie or </w:t>
            </w:r>
            <w:r w:rsidR="00D86017">
              <w:t>URL</w:t>
            </w:r>
            <w:r>
              <w:t xml:space="preserve"> variable used to roundtrip this preference must be updated from user settings once signed in. </w:t>
            </w:r>
          </w:p>
        </w:tc>
        <w:tc>
          <w:tcPr>
            <w:tcW w:w="1418" w:type="dxa"/>
          </w:tcPr>
          <w:p w14:paraId="782899F6" w14:textId="77777777" w:rsidR="00513644" w:rsidRDefault="001711CA" w:rsidP="00606656">
            <w:r>
              <w:t>Does the system provide the ability to provide interfaces in two or more cultures?</w:t>
            </w:r>
            <w:r>
              <w:br/>
            </w:r>
            <w:r>
              <w:br/>
              <w:t>Does the system provide the functionality to change the default preference?</w:t>
            </w:r>
          </w:p>
          <w:p w14:paraId="5E8515EB" w14:textId="39513D00" w:rsidR="001711CA" w:rsidRDefault="001711CA" w:rsidP="00606656">
            <w:r>
              <w:t xml:space="preserve">Does the system provide this functionality </w:t>
            </w:r>
            <w:r>
              <w:lastRenderedPageBreak/>
              <w:t>even before they are authenticated?</w:t>
            </w:r>
          </w:p>
        </w:tc>
      </w:tr>
      <w:tr w:rsidR="00C4448A" w:rsidRPr="00424DEF" w14:paraId="354D616F"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9D08440" w14:textId="77777777" w:rsidR="001711CA" w:rsidRPr="00D86017" w:rsidRDefault="001711CA" w:rsidP="00D86017"/>
        </w:tc>
        <w:tc>
          <w:tcPr>
            <w:tcW w:w="887" w:type="dxa"/>
            <w:gridSpan w:val="2"/>
          </w:tcPr>
          <w:p w14:paraId="3F6E574D" w14:textId="77777777" w:rsidR="001711CA" w:rsidRPr="00D86017" w:rsidRDefault="001711CA" w:rsidP="00D86017"/>
        </w:tc>
        <w:tc>
          <w:tcPr>
            <w:tcW w:w="1241" w:type="dxa"/>
          </w:tcPr>
          <w:p w14:paraId="07180CD4" w14:textId="3AE0E52E" w:rsidR="001711CA" w:rsidRPr="00D86017" w:rsidRDefault="001711CA" w:rsidP="00D86017"/>
        </w:tc>
        <w:tc>
          <w:tcPr>
            <w:tcW w:w="1701" w:type="dxa"/>
          </w:tcPr>
          <w:p w14:paraId="40B0CB0D" w14:textId="7824E7E3" w:rsidR="001711CA" w:rsidRPr="00D86017" w:rsidRDefault="001711CA" w:rsidP="00D86017"/>
        </w:tc>
        <w:tc>
          <w:tcPr>
            <w:tcW w:w="2268" w:type="dxa"/>
          </w:tcPr>
          <w:p w14:paraId="596A87BD" w14:textId="2A7F7E81" w:rsidR="001711CA" w:rsidRPr="00D86017" w:rsidRDefault="001711CA" w:rsidP="00D86017"/>
        </w:tc>
        <w:tc>
          <w:tcPr>
            <w:tcW w:w="1701" w:type="dxa"/>
          </w:tcPr>
          <w:p w14:paraId="66E64B94" w14:textId="77777777" w:rsidR="001711CA" w:rsidRPr="00D86017" w:rsidRDefault="001711CA" w:rsidP="00D86017"/>
        </w:tc>
        <w:tc>
          <w:tcPr>
            <w:tcW w:w="1701" w:type="dxa"/>
          </w:tcPr>
          <w:p w14:paraId="2BEE5884" w14:textId="77777777" w:rsidR="001711CA" w:rsidRPr="00D86017" w:rsidRDefault="001711CA" w:rsidP="00D86017"/>
        </w:tc>
        <w:tc>
          <w:tcPr>
            <w:tcW w:w="1701" w:type="dxa"/>
          </w:tcPr>
          <w:p w14:paraId="71C67B12" w14:textId="77777777" w:rsidR="001711CA" w:rsidRPr="00D86017" w:rsidRDefault="001711CA" w:rsidP="00D86017"/>
        </w:tc>
        <w:tc>
          <w:tcPr>
            <w:tcW w:w="1701" w:type="dxa"/>
          </w:tcPr>
          <w:p w14:paraId="666C4771" w14:textId="141FFED2" w:rsidR="001711CA" w:rsidRPr="00D86017" w:rsidRDefault="001711CA" w:rsidP="00345949">
            <w:pPr>
              <w:pStyle w:val="Code"/>
              <w:rPr>
                <w:color w:val="2F5496" w:themeColor="accent1" w:themeShade="BF"/>
              </w:rPr>
            </w:pPr>
          </w:p>
        </w:tc>
        <w:tc>
          <w:tcPr>
            <w:tcW w:w="1418" w:type="dxa"/>
          </w:tcPr>
          <w:p w14:paraId="62FD9516" w14:textId="46ADC9B5" w:rsidR="001711CA" w:rsidRPr="00D86017" w:rsidRDefault="001711CA" w:rsidP="00D86017"/>
        </w:tc>
      </w:tr>
      <w:tr w:rsidR="00345949" w14:paraId="74A09664"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33E4A53" w14:textId="77777777" w:rsidR="00345949" w:rsidRDefault="00345949" w:rsidP="00606656">
            <w:pPr>
              <w:rPr>
                <w:b/>
                <w:bCs/>
              </w:rPr>
            </w:pPr>
          </w:p>
        </w:tc>
        <w:tc>
          <w:tcPr>
            <w:tcW w:w="6097" w:type="dxa"/>
            <w:gridSpan w:val="5"/>
            <w:shd w:val="clear" w:color="auto" w:fill="D9E2F3" w:themeFill="accent1" w:themeFillTint="33"/>
          </w:tcPr>
          <w:p w14:paraId="17B62D31" w14:textId="283C3452" w:rsidR="00345949" w:rsidRDefault="002859DE" w:rsidP="00606656">
            <w:pPr>
              <w:rPr>
                <w:b/>
                <w:bCs/>
              </w:rPr>
            </w:pPr>
            <w:r>
              <w:rPr>
                <w:b/>
                <w:bCs/>
              </w:rPr>
              <w:t xml:space="preserve">Discovery / </w:t>
            </w:r>
            <w:r w:rsidR="00345949">
              <w:rPr>
                <w:b/>
                <w:bCs/>
              </w:rPr>
              <w:t>Navigation</w:t>
            </w:r>
          </w:p>
        </w:tc>
        <w:tc>
          <w:tcPr>
            <w:tcW w:w="1701" w:type="dxa"/>
            <w:shd w:val="clear" w:color="auto" w:fill="D9E2F3" w:themeFill="accent1" w:themeFillTint="33"/>
          </w:tcPr>
          <w:p w14:paraId="42F07EE0" w14:textId="77777777" w:rsidR="00345949" w:rsidRPr="00630B7A" w:rsidRDefault="00345949" w:rsidP="00606656">
            <w:pPr>
              <w:rPr>
                <w:b/>
                <w:bCs/>
              </w:rPr>
            </w:pPr>
          </w:p>
        </w:tc>
        <w:tc>
          <w:tcPr>
            <w:tcW w:w="1701" w:type="dxa"/>
            <w:shd w:val="clear" w:color="auto" w:fill="D9E2F3" w:themeFill="accent1" w:themeFillTint="33"/>
          </w:tcPr>
          <w:p w14:paraId="1F403B8E" w14:textId="77777777" w:rsidR="00345949" w:rsidRPr="00630B7A" w:rsidRDefault="00345949" w:rsidP="00606656">
            <w:pPr>
              <w:rPr>
                <w:b/>
                <w:bCs/>
              </w:rPr>
            </w:pPr>
          </w:p>
        </w:tc>
        <w:tc>
          <w:tcPr>
            <w:tcW w:w="1701" w:type="dxa"/>
            <w:shd w:val="clear" w:color="auto" w:fill="D9E2F3" w:themeFill="accent1" w:themeFillTint="33"/>
          </w:tcPr>
          <w:p w14:paraId="7E398ACD" w14:textId="77777777" w:rsidR="00345949" w:rsidRDefault="00345949" w:rsidP="00606656">
            <w:pPr>
              <w:rPr>
                <w:b/>
                <w:bCs/>
              </w:rPr>
            </w:pPr>
          </w:p>
        </w:tc>
        <w:tc>
          <w:tcPr>
            <w:tcW w:w="1701" w:type="dxa"/>
            <w:shd w:val="clear" w:color="auto" w:fill="D9E2F3" w:themeFill="accent1" w:themeFillTint="33"/>
          </w:tcPr>
          <w:p w14:paraId="008EE0F9" w14:textId="77777777" w:rsidR="00345949" w:rsidRDefault="00345949" w:rsidP="00606656">
            <w:pPr>
              <w:rPr>
                <w:b/>
                <w:bCs/>
              </w:rPr>
            </w:pPr>
          </w:p>
        </w:tc>
        <w:tc>
          <w:tcPr>
            <w:tcW w:w="1418" w:type="dxa"/>
            <w:shd w:val="clear" w:color="auto" w:fill="D9E2F3" w:themeFill="accent1" w:themeFillTint="33"/>
          </w:tcPr>
          <w:p w14:paraId="045965BC" w14:textId="77777777" w:rsidR="00345949" w:rsidRDefault="00345949" w:rsidP="00606656">
            <w:pPr>
              <w:rPr>
                <w:b/>
                <w:bCs/>
              </w:rPr>
            </w:pPr>
          </w:p>
        </w:tc>
      </w:tr>
      <w:tr w:rsidR="00C4448A" w14:paraId="253748D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4776C25C" w14:textId="77777777" w:rsidR="00C4448A" w:rsidRPr="00424DEF" w:rsidRDefault="00C4448A" w:rsidP="00606656"/>
        </w:tc>
        <w:tc>
          <w:tcPr>
            <w:tcW w:w="887" w:type="dxa"/>
            <w:gridSpan w:val="2"/>
          </w:tcPr>
          <w:p w14:paraId="320B1C23" w14:textId="77777777" w:rsidR="00C4448A" w:rsidRDefault="00C4448A" w:rsidP="00606656"/>
        </w:tc>
        <w:tc>
          <w:tcPr>
            <w:tcW w:w="1241" w:type="dxa"/>
          </w:tcPr>
          <w:p w14:paraId="6F4346F3" w14:textId="77777777" w:rsidR="00C4448A" w:rsidRDefault="00C4448A" w:rsidP="00606656">
            <w:r>
              <w:t>FR/</w:t>
            </w:r>
            <w:r>
              <w:br/>
              <w:t>Default/</w:t>
            </w:r>
            <w:r>
              <w:br/>
            </w:r>
            <w:proofErr w:type="gramStart"/>
            <w:r>
              <w:t>Non-</w:t>
            </w:r>
            <w:proofErr w:type="spellStart"/>
            <w:r>
              <w:t>AuthN</w:t>
            </w:r>
            <w:proofErr w:type="spellEnd"/>
            <w:proofErr w:type="gramEnd"/>
            <w:r>
              <w:t>/</w:t>
            </w:r>
            <w:r>
              <w:br/>
              <w:t>Login</w:t>
            </w:r>
          </w:p>
        </w:tc>
        <w:tc>
          <w:tcPr>
            <w:tcW w:w="1701" w:type="dxa"/>
          </w:tcPr>
          <w:p w14:paraId="0305C920" w14:textId="77777777" w:rsidR="00C4448A" w:rsidRDefault="00C4448A" w:rsidP="00606656">
            <w:r>
              <w:t xml:space="preserve">Public Non-Authenticated Users MUST be able to login </w:t>
            </w:r>
            <w:proofErr w:type="gramStart"/>
            <w:r>
              <w:t>in to</w:t>
            </w:r>
            <w:proofErr w:type="gramEnd"/>
            <w:r>
              <w:t xml:space="preserve"> the system.</w:t>
            </w:r>
          </w:p>
        </w:tc>
        <w:tc>
          <w:tcPr>
            <w:tcW w:w="2268" w:type="dxa"/>
          </w:tcPr>
          <w:p w14:paraId="10017305" w14:textId="77777777" w:rsidR="00C4448A" w:rsidRDefault="00C4448A" w:rsidP="00606656">
            <w:r>
              <w:t xml:space="preserve">Users should be able to </w:t>
            </w:r>
            <w:proofErr w:type="spellStart"/>
            <w:r>
              <w:t>self help</w:t>
            </w:r>
            <w:proofErr w:type="spellEnd"/>
            <w:r>
              <w:t xml:space="preserve"> themselves.</w:t>
            </w:r>
          </w:p>
        </w:tc>
        <w:tc>
          <w:tcPr>
            <w:tcW w:w="1701" w:type="dxa"/>
          </w:tcPr>
          <w:p w14:paraId="22A6489C" w14:textId="77777777" w:rsidR="00C4448A" w:rsidRPr="00424DEF" w:rsidRDefault="00C4448A" w:rsidP="00606656"/>
        </w:tc>
        <w:tc>
          <w:tcPr>
            <w:tcW w:w="1701" w:type="dxa"/>
          </w:tcPr>
          <w:p w14:paraId="603C3F38" w14:textId="77777777" w:rsidR="00C4448A" w:rsidRPr="00424DEF" w:rsidRDefault="00C4448A" w:rsidP="00606656"/>
        </w:tc>
        <w:tc>
          <w:tcPr>
            <w:tcW w:w="1701" w:type="dxa"/>
          </w:tcPr>
          <w:p w14:paraId="02522A2E" w14:textId="77777777" w:rsidR="00C4448A" w:rsidRDefault="00C4448A" w:rsidP="00606656">
            <w:r>
              <w:t>The functionality will link to an external Identity Provider.</w:t>
            </w:r>
          </w:p>
        </w:tc>
        <w:tc>
          <w:tcPr>
            <w:tcW w:w="1701" w:type="dxa"/>
          </w:tcPr>
          <w:p w14:paraId="2528CA3B" w14:textId="77777777" w:rsidR="00C4448A" w:rsidRPr="00424DEF" w:rsidRDefault="00C4448A" w:rsidP="00606656"/>
        </w:tc>
        <w:tc>
          <w:tcPr>
            <w:tcW w:w="1418" w:type="dxa"/>
          </w:tcPr>
          <w:p w14:paraId="28E2F0A9" w14:textId="77777777" w:rsidR="00C4448A" w:rsidRDefault="00C4448A" w:rsidP="00606656">
            <w:r>
              <w:t>Does the system currently link to cloud provider IdPs (Microsoft, Google, etc.)?</w:t>
            </w:r>
            <w:r>
              <w:br/>
              <w:t>Is the system modifiable to integrate more/alternate Identity Providers?</w:t>
            </w:r>
          </w:p>
        </w:tc>
      </w:tr>
      <w:tr w:rsidR="00C4448A" w14:paraId="7B82814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FB66F66" w14:textId="77777777" w:rsidR="00345949" w:rsidRPr="00424DEF" w:rsidRDefault="00345949" w:rsidP="00606656"/>
        </w:tc>
        <w:tc>
          <w:tcPr>
            <w:tcW w:w="887" w:type="dxa"/>
            <w:gridSpan w:val="2"/>
          </w:tcPr>
          <w:p w14:paraId="24DC7A64" w14:textId="77777777" w:rsidR="00345949" w:rsidRDefault="00345949" w:rsidP="00606656"/>
        </w:tc>
        <w:tc>
          <w:tcPr>
            <w:tcW w:w="1241" w:type="dxa"/>
          </w:tcPr>
          <w:p w14:paraId="39501C1B" w14:textId="77777777" w:rsidR="00345949" w:rsidRPr="00424DEF" w:rsidRDefault="00345949" w:rsidP="00606656"/>
        </w:tc>
        <w:tc>
          <w:tcPr>
            <w:tcW w:w="1701" w:type="dxa"/>
          </w:tcPr>
          <w:p w14:paraId="5153001D" w14:textId="12774723" w:rsidR="00345949" w:rsidRDefault="00345949" w:rsidP="00606656">
            <w:r>
              <w:t xml:space="preserve">Public Non-Authenticated Users MUST be able to </w:t>
            </w:r>
            <w:r>
              <w:t>access and use limited</w:t>
            </w:r>
            <w:r>
              <w:t xml:space="preserve"> </w:t>
            </w:r>
            <w:r>
              <w:t>Navigation</w:t>
            </w:r>
            <w:r>
              <w:t xml:space="preserve"> features.</w:t>
            </w:r>
          </w:p>
        </w:tc>
        <w:tc>
          <w:tcPr>
            <w:tcW w:w="2268" w:type="dxa"/>
          </w:tcPr>
          <w:p w14:paraId="78383D3C" w14:textId="0D1AC2F7" w:rsidR="00345949" w:rsidRDefault="00345949" w:rsidP="00606656">
            <w:r>
              <w:t>Navigation provides a means for users to acquaint themselves with their digital environment, diminishing the need for assisted support.</w:t>
            </w:r>
          </w:p>
        </w:tc>
        <w:tc>
          <w:tcPr>
            <w:tcW w:w="1701" w:type="dxa"/>
          </w:tcPr>
          <w:p w14:paraId="20922BCC" w14:textId="77777777" w:rsidR="00345949" w:rsidRPr="00424DEF" w:rsidRDefault="00345949" w:rsidP="00606656"/>
        </w:tc>
        <w:tc>
          <w:tcPr>
            <w:tcW w:w="1701" w:type="dxa"/>
          </w:tcPr>
          <w:p w14:paraId="22A6F479" w14:textId="77777777" w:rsidR="00345949" w:rsidRPr="00424DEF" w:rsidRDefault="00345949" w:rsidP="00606656"/>
        </w:tc>
        <w:tc>
          <w:tcPr>
            <w:tcW w:w="1701" w:type="dxa"/>
          </w:tcPr>
          <w:p w14:paraId="79FD84BE" w14:textId="77777777" w:rsidR="00345949" w:rsidRPr="00424DEF" w:rsidRDefault="00345949" w:rsidP="00606656"/>
        </w:tc>
        <w:tc>
          <w:tcPr>
            <w:tcW w:w="1701" w:type="dxa"/>
          </w:tcPr>
          <w:p w14:paraId="0DDA7579" w14:textId="77777777" w:rsidR="00345949" w:rsidRDefault="00345949" w:rsidP="00606656"/>
        </w:tc>
        <w:tc>
          <w:tcPr>
            <w:tcW w:w="1418" w:type="dxa"/>
          </w:tcPr>
          <w:p w14:paraId="3A175698" w14:textId="2BD5431E" w:rsidR="00345949" w:rsidRDefault="00345949" w:rsidP="00606656">
            <w:r>
              <w:t xml:space="preserve">Does the solution provide </w:t>
            </w:r>
            <w:r>
              <w:t>a Navigation capability?</w:t>
            </w:r>
          </w:p>
          <w:p w14:paraId="10D94D98" w14:textId="3729AD28" w:rsidR="00345949" w:rsidRDefault="00345949" w:rsidP="00606656">
            <w:r>
              <w:t xml:space="preserve">Is it available to </w:t>
            </w:r>
            <w:r>
              <w:t>non-authenticated users?</w:t>
            </w:r>
            <w:r>
              <w:br/>
            </w:r>
            <w:r>
              <w:br/>
              <w:t xml:space="preserve">If so, does the solution apply permission </w:t>
            </w:r>
            <w:r>
              <w:lastRenderedPageBreak/>
              <w:t>controls to restrict access to and/or remove specific items from being included in the search result?</w:t>
            </w:r>
          </w:p>
        </w:tc>
      </w:tr>
      <w:tr w:rsidR="00C4448A" w:rsidRPr="00D86017" w14:paraId="3BCE25B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D1F1CBD" w14:textId="77777777" w:rsidR="00C4448A" w:rsidRPr="00D86017" w:rsidRDefault="00C4448A" w:rsidP="00606656"/>
        </w:tc>
        <w:tc>
          <w:tcPr>
            <w:tcW w:w="887" w:type="dxa"/>
            <w:gridSpan w:val="2"/>
          </w:tcPr>
          <w:p w14:paraId="4D9E2D6A" w14:textId="77777777" w:rsidR="00C4448A" w:rsidRPr="00D86017" w:rsidRDefault="00C4448A" w:rsidP="00606656"/>
        </w:tc>
        <w:tc>
          <w:tcPr>
            <w:tcW w:w="1241" w:type="dxa"/>
          </w:tcPr>
          <w:p w14:paraId="48412289" w14:textId="77777777" w:rsidR="00C4448A" w:rsidRPr="00D86017" w:rsidRDefault="00C4448A" w:rsidP="00606656">
            <w:r>
              <w:t>FR/</w:t>
            </w:r>
            <w:r>
              <w:br/>
            </w:r>
            <w:r w:rsidRPr="00D86017">
              <w:t>Default/</w:t>
            </w:r>
            <w:r w:rsidRPr="00D86017">
              <w:br/>
            </w:r>
            <w:proofErr w:type="gramStart"/>
            <w:r w:rsidRPr="00D86017">
              <w:t>Non-</w:t>
            </w:r>
            <w:proofErr w:type="spellStart"/>
            <w:r w:rsidRPr="00D86017">
              <w:t>AuthN</w:t>
            </w:r>
            <w:proofErr w:type="spellEnd"/>
            <w:proofErr w:type="gramEnd"/>
            <w:r w:rsidRPr="00D86017">
              <w:t>/</w:t>
            </w:r>
            <w:r w:rsidRPr="00D86017">
              <w:br/>
              <w:t>Contact</w:t>
            </w:r>
          </w:p>
        </w:tc>
        <w:tc>
          <w:tcPr>
            <w:tcW w:w="1701" w:type="dxa"/>
          </w:tcPr>
          <w:p w14:paraId="05D6B23F" w14:textId="77777777" w:rsidR="00C4448A" w:rsidRPr="00D86017" w:rsidRDefault="00C4448A" w:rsidP="00606656">
            <w:r w:rsidRPr="00D86017">
              <w:t xml:space="preserve">Public Non-Authenticated Users MAY be able to launch functionality </w:t>
            </w:r>
            <w:proofErr w:type="gramStart"/>
            <w:r w:rsidRPr="00D86017">
              <w:t>to  Contact</w:t>
            </w:r>
            <w:proofErr w:type="gramEnd"/>
            <w:r w:rsidRPr="00D86017">
              <w:t xml:space="preserve"> Us email (and optionally phone call).</w:t>
            </w:r>
          </w:p>
        </w:tc>
        <w:tc>
          <w:tcPr>
            <w:tcW w:w="2268" w:type="dxa"/>
          </w:tcPr>
          <w:p w14:paraId="1880D183" w14:textId="77777777" w:rsidR="00C4448A" w:rsidRPr="00D86017" w:rsidRDefault="00C4448A" w:rsidP="00606656">
            <w:r w:rsidRPr="00D86017">
              <w:t>Public users must have the means of asking for support without requiring users to sign up or into the service.</w:t>
            </w:r>
            <w:r w:rsidRPr="00D86017">
              <w:br/>
              <w:t>Making it seamless where possible is just better design.</w:t>
            </w:r>
          </w:p>
        </w:tc>
        <w:tc>
          <w:tcPr>
            <w:tcW w:w="1701" w:type="dxa"/>
          </w:tcPr>
          <w:p w14:paraId="20F25207" w14:textId="77777777" w:rsidR="00C4448A" w:rsidRPr="00D86017" w:rsidRDefault="00C4448A" w:rsidP="00606656"/>
        </w:tc>
        <w:tc>
          <w:tcPr>
            <w:tcW w:w="1701" w:type="dxa"/>
          </w:tcPr>
          <w:p w14:paraId="0B419C4E" w14:textId="77777777" w:rsidR="00C4448A" w:rsidRPr="00D86017" w:rsidRDefault="00C4448A" w:rsidP="00606656"/>
        </w:tc>
        <w:tc>
          <w:tcPr>
            <w:tcW w:w="1701" w:type="dxa"/>
          </w:tcPr>
          <w:p w14:paraId="6F1613EE" w14:textId="77777777" w:rsidR="00C4448A" w:rsidRPr="00D86017" w:rsidRDefault="00C4448A" w:rsidP="00606656"/>
        </w:tc>
        <w:tc>
          <w:tcPr>
            <w:tcW w:w="1701" w:type="dxa"/>
          </w:tcPr>
          <w:p w14:paraId="3D07891F" w14:textId="77777777" w:rsidR="00C4448A" w:rsidRPr="00D86017" w:rsidRDefault="00C4448A" w:rsidP="00606656">
            <w:pPr>
              <w:pStyle w:val="Code"/>
              <w:rPr>
                <w:color w:val="2F5496" w:themeColor="accent1" w:themeShade="BF"/>
              </w:rPr>
            </w:pPr>
            <w:r w:rsidRPr="00345949">
              <w:rPr>
                <w:rStyle w:val="BodyTextChar"/>
                <w:color w:val="2F5496" w:themeColor="accent1" w:themeShade="BF"/>
              </w:rPr>
              <w:t xml:space="preserve">Consider using </w:t>
            </w:r>
            <w:r w:rsidRPr="00345949">
              <w:rPr>
                <w:color w:val="2F5496" w:themeColor="accent1" w:themeShade="BF"/>
              </w:rPr>
              <w:t>mailto://</w:t>
            </w:r>
            <w:r w:rsidRPr="00345949">
              <w:rPr>
                <w:rStyle w:val="BodyTextChar"/>
                <w:color w:val="2F5496" w:themeColor="accent1" w:themeShade="BF"/>
              </w:rPr>
              <w:br/>
            </w:r>
            <w:r w:rsidRPr="00345949">
              <w:rPr>
                <w:rStyle w:val="BodyTextChar"/>
                <w:color w:val="2F5496" w:themeColor="accent1" w:themeShade="BF"/>
              </w:rPr>
              <w:br/>
              <w:t xml:space="preserve">Consider using the </w:t>
            </w:r>
            <w:proofErr w:type="spellStart"/>
            <w:r w:rsidRPr="00345949">
              <w:rPr>
                <w:color w:val="2F5496" w:themeColor="accent1" w:themeShade="BF"/>
              </w:rPr>
              <w:t>tel</w:t>
            </w:r>
            <w:proofErr w:type="spellEnd"/>
            <w:r w:rsidRPr="00345949">
              <w:rPr>
                <w:rStyle w:val="BodyTextChar"/>
                <w:color w:val="2F5496" w:themeColor="accent1" w:themeShade="BF"/>
              </w:rPr>
              <w:t xml:space="preserve"> protocol as per RFC 2806 and </w:t>
            </w:r>
            <w:r w:rsidRPr="00345949">
              <w:rPr>
                <w:rStyle w:val="BodyTextChar"/>
                <w:color w:val="2F5496" w:themeColor="accent1" w:themeShade="BF"/>
              </w:rPr>
              <w:br/>
              <w:t>RFC 3966.</w:t>
            </w:r>
            <w:r w:rsidRPr="00345949">
              <w:rPr>
                <w:color w:val="2F5496" w:themeColor="accent1" w:themeShade="BF"/>
              </w:rPr>
              <w:br/>
              <w:t xml:space="preserve">&lt;a </w:t>
            </w:r>
            <w:proofErr w:type="spellStart"/>
            <w:r w:rsidRPr="00345949">
              <w:rPr>
                <w:color w:val="2F5496" w:themeColor="accent1" w:themeShade="BF"/>
              </w:rPr>
              <w:t>href</w:t>
            </w:r>
            <w:proofErr w:type="spellEnd"/>
            <w:r w:rsidRPr="00345949">
              <w:rPr>
                <w:color w:val="2F5496" w:themeColor="accent1" w:themeShade="BF"/>
              </w:rPr>
              <w:t>=”tel:012.../&gt;</w:t>
            </w:r>
          </w:p>
        </w:tc>
        <w:tc>
          <w:tcPr>
            <w:tcW w:w="1418" w:type="dxa"/>
          </w:tcPr>
          <w:p w14:paraId="6524473F" w14:textId="77777777" w:rsidR="00C4448A" w:rsidRPr="00D86017" w:rsidRDefault="00C4448A" w:rsidP="00606656">
            <w:r w:rsidRPr="00D86017">
              <w:t>Is the site optimised to use mobile phone capabilities to contact assisted support?</w:t>
            </w:r>
          </w:p>
        </w:tc>
      </w:tr>
      <w:tr w:rsidR="00D86017" w14:paraId="7813F15D"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032E6AE" w14:textId="77777777" w:rsidR="00D86017" w:rsidRDefault="00D86017" w:rsidP="00606656">
            <w:pPr>
              <w:rPr>
                <w:b/>
                <w:bCs/>
              </w:rPr>
            </w:pPr>
          </w:p>
        </w:tc>
        <w:tc>
          <w:tcPr>
            <w:tcW w:w="6097" w:type="dxa"/>
            <w:gridSpan w:val="5"/>
            <w:shd w:val="clear" w:color="auto" w:fill="D9E2F3" w:themeFill="accent1" w:themeFillTint="33"/>
          </w:tcPr>
          <w:p w14:paraId="1BC8852B" w14:textId="127AA1B6" w:rsidR="00D86017" w:rsidRDefault="002859DE" w:rsidP="00606656">
            <w:pPr>
              <w:rPr>
                <w:b/>
                <w:bCs/>
              </w:rPr>
            </w:pPr>
            <w:r>
              <w:rPr>
                <w:b/>
                <w:bCs/>
              </w:rPr>
              <w:t xml:space="preserve">Discovery / </w:t>
            </w:r>
            <w:r w:rsidR="00345949">
              <w:rPr>
                <w:b/>
                <w:bCs/>
              </w:rPr>
              <w:t>Search</w:t>
            </w:r>
          </w:p>
        </w:tc>
        <w:tc>
          <w:tcPr>
            <w:tcW w:w="1701" w:type="dxa"/>
            <w:shd w:val="clear" w:color="auto" w:fill="D9E2F3" w:themeFill="accent1" w:themeFillTint="33"/>
          </w:tcPr>
          <w:p w14:paraId="76A981EF" w14:textId="77777777" w:rsidR="00D86017" w:rsidRPr="00630B7A" w:rsidRDefault="00D86017" w:rsidP="00606656">
            <w:pPr>
              <w:rPr>
                <w:b/>
                <w:bCs/>
              </w:rPr>
            </w:pPr>
          </w:p>
        </w:tc>
        <w:tc>
          <w:tcPr>
            <w:tcW w:w="1701" w:type="dxa"/>
            <w:shd w:val="clear" w:color="auto" w:fill="D9E2F3" w:themeFill="accent1" w:themeFillTint="33"/>
          </w:tcPr>
          <w:p w14:paraId="5FEA9A52" w14:textId="77777777" w:rsidR="00D86017" w:rsidRPr="00630B7A" w:rsidRDefault="00D86017" w:rsidP="00606656">
            <w:pPr>
              <w:rPr>
                <w:b/>
                <w:bCs/>
              </w:rPr>
            </w:pPr>
          </w:p>
        </w:tc>
        <w:tc>
          <w:tcPr>
            <w:tcW w:w="1701" w:type="dxa"/>
            <w:shd w:val="clear" w:color="auto" w:fill="D9E2F3" w:themeFill="accent1" w:themeFillTint="33"/>
          </w:tcPr>
          <w:p w14:paraId="462F163A" w14:textId="77777777" w:rsidR="00D86017" w:rsidRDefault="00D86017" w:rsidP="00606656">
            <w:pPr>
              <w:rPr>
                <w:b/>
                <w:bCs/>
              </w:rPr>
            </w:pPr>
          </w:p>
        </w:tc>
        <w:tc>
          <w:tcPr>
            <w:tcW w:w="1701" w:type="dxa"/>
            <w:shd w:val="clear" w:color="auto" w:fill="D9E2F3" w:themeFill="accent1" w:themeFillTint="33"/>
          </w:tcPr>
          <w:p w14:paraId="17749221" w14:textId="77777777" w:rsidR="00D86017" w:rsidRDefault="00D86017" w:rsidP="00606656">
            <w:pPr>
              <w:rPr>
                <w:b/>
                <w:bCs/>
              </w:rPr>
            </w:pPr>
          </w:p>
        </w:tc>
        <w:tc>
          <w:tcPr>
            <w:tcW w:w="1418" w:type="dxa"/>
            <w:shd w:val="clear" w:color="auto" w:fill="D9E2F3" w:themeFill="accent1" w:themeFillTint="33"/>
          </w:tcPr>
          <w:p w14:paraId="6E16B468" w14:textId="77777777" w:rsidR="00D86017" w:rsidRDefault="00D86017" w:rsidP="00606656">
            <w:pPr>
              <w:rPr>
                <w:b/>
                <w:bCs/>
              </w:rPr>
            </w:pPr>
          </w:p>
        </w:tc>
      </w:tr>
      <w:tr w:rsidR="00C4448A" w14:paraId="1C070CEC"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47E84EE" w14:textId="77777777" w:rsidR="00345949" w:rsidRPr="00424DEF" w:rsidRDefault="00345949" w:rsidP="00345949"/>
        </w:tc>
        <w:tc>
          <w:tcPr>
            <w:tcW w:w="887" w:type="dxa"/>
            <w:gridSpan w:val="2"/>
          </w:tcPr>
          <w:p w14:paraId="04BE498C" w14:textId="77777777" w:rsidR="00345949" w:rsidRDefault="00345949" w:rsidP="00345949"/>
        </w:tc>
        <w:tc>
          <w:tcPr>
            <w:tcW w:w="1241" w:type="dxa"/>
          </w:tcPr>
          <w:p w14:paraId="13184459" w14:textId="77777777" w:rsidR="00345949" w:rsidRPr="00424DEF" w:rsidRDefault="00345949" w:rsidP="00345949"/>
        </w:tc>
        <w:tc>
          <w:tcPr>
            <w:tcW w:w="1701" w:type="dxa"/>
          </w:tcPr>
          <w:p w14:paraId="2502BE8F" w14:textId="38AEB80B" w:rsidR="00345949" w:rsidRDefault="00345949" w:rsidP="00345949">
            <w:r>
              <w:t xml:space="preserve">Public Non-Authenticated </w:t>
            </w:r>
            <w:r>
              <w:t>Users MUST be able to use Search features.</w:t>
            </w:r>
          </w:p>
        </w:tc>
        <w:tc>
          <w:tcPr>
            <w:tcW w:w="2268" w:type="dxa"/>
          </w:tcPr>
          <w:p w14:paraId="75553E93" w14:textId="6795C285" w:rsidR="00345949" w:rsidRDefault="00345949" w:rsidP="00345949">
            <w:r>
              <w:t>Search</w:t>
            </w:r>
            <w:r>
              <w:t xml:space="preserve"> provides a means for users to </w:t>
            </w:r>
            <w:r>
              <w:t>find resources they are permitted to access</w:t>
            </w:r>
            <w:r>
              <w:t>, diminishing the need for assisted support.</w:t>
            </w:r>
          </w:p>
        </w:tc>
        <w:tc>
          <w:tcPr>
            <w:tcW w:w="1701" w:type="dxa"/>
          </w:tcPr>
          <w:p w14:paraId="624E8A4E" w14:textId="77777777" w:rsidR="00345949" w:rsidRPr="00424DEF" w:rsidRDefault="00345949" w:rsidP="00345949"/>
        </w:tc>
        <w:tc>
          <w:tcPr>
            <w:tcW w:w="1701" w:type="dxa"/>
          </w:tcPr>
          <w:p w14:paraId="7A1CCABE" w14:textId="77777777" w:rsidR="00345949" w:rsidRPr="00424DEF" w:rsidRDefault="00345949" w:rsidP="00345949"/>
        </w:tc>
        <w:tc>
          <w:tcPr>
            <w:tcW w:w="1701" w:type="dxa"/>
          </w:tcPr>
          <w:p w14:paraId="3D9AD741" w14:textId="77777777" w:rsidR="00345949" w:rsidRPr="00424DEF" w:rsidRDefault="00345949" w:rsidP="00345949"/>
        </w:tc>
        <w:tc>
          <w:tcPr>
            <w:tcW w:w="1701" w:type="dxa"/>
          </w:tcPr>
          <w:p w14:paraId="7840B8BE" w14:textId="77777777" w:rsidR="00345949" w:rsidRDefault="00345949" w:rsidP="00345949"/>
        </w:tc>
        <w:tc>
          <w:tcPr>
            <w:tcW w:w="1418" w:type="dxa"/>
          </w:tcPr>
          <w:p w14:paraId="65FC52F2" w14:textId="6D40D85B" w:rsidR="00345949" w:rsidRDefault="00345949" w:rsidP="00345949">
            <w:r>
              <w:t>Does the solution provide a Search capability?</w:t>
            </w:r>
            <w:r>
              <w:br/>
            </w:r>
            <w:r>
              <w:br/>
              <w:t>Does it provide it to non-authenticated users?</w:t>
            </w:r>
            <w:r>
              <w:br/>
            </w:r>
            <w:r>
              <w:br/>
              <w:t xml:space="preserve">If so, does the solution </w:t>
            </w:r>
            <w:r>
              <w:lastRenderedPageBreak/>
              <w:t>apply permission controls to restrict access to and/or remove specific items from being included in the search result?</w:t>
            </w:r>
            <w:r>
              <w:br/>
            </w:r>
            <w:r>
              <w:br/>
            </w:r>
          </w:p>
        </w:tc>
      </w:tr>
    </w:tbl>
    <w:p w14:paraId="29C9BB1C" w14:textId="4AED768C" w:rsidR="008F7D27" w:rsidRDefault="008F7D27" w:rsidP="008F7D27">
      <w:pPr>
        <w:pStyle w:val="Heading3"/>
      </w:pPr>
      <w:bookmarkStart w:id="26" w:name="_Toc152068124"/>
      <w:r>
        <w:lastRenderedPageBreak/>
        <w:t>Public Authenticated Users</w:t>
      </w:r>
      <w:bookmarkEnd w:id="26"/>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3D8FF0D2"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B1BE62E" w14:textId="77777777" w:rsidR="008F7D27" w:rsidRPr="00424DEF" w:rsidRDefault="008F7D27" w:rsidP="00606656"/>
        </w:tc>
        <w:tc>
          <w:tcPr>
            <w:tcW w:w="887" w:type="dxa"/>
          </w:tcPr>
          <w:p w14:paraId="385A57B7" w14:textId="77777777" w:rsidR="008F7D27" w:rsidRPr="00424DEF" w:rsidRDefault="008F7D27" w:rsidP="00606656">
            <w:r w:rsidRPr="00424DEF">
              <w:t>#</w:t>
            </w:r>
          </w:p>
        </w:tc>
        <w:tc>
          <w:tcPr>
            <w:tcW w:w="1241" w:type="dxa"/>
            <w:hideMark/>
          </w:tcPr>
          <w:p w14:paraId="7CE3DB9F" w14:textId="77777777" w:rsidR="008F7D27" w:rsidRPr="00372CE0" w:rsidRDefault="008F7D27" w:rsidP="00606656">
            <w:pPr>
              <w:spacing w:after="0"/>
            </w:pPr>
            <w:r w:rsidRPr="00372CE0">
              <w:t>ID</w:t>
            </w:r>
          </w:p>
        </w:tc>
        <w:tc>
          <w:tcPr>
            <w:tcW w:w="1701" w:type="dxa"/>
            <w:hideMark/>
          </w:tcPr>
          <w:p w14:paraId="4C6D624A" w14:textId="77777777" w:rsidR="008F7D27" w:rsidRPr="00424DEF" w:rsidRDefault="008F7D27" w:rsidP="00606656">
            <w:r w:rsidRPr="00424DEF">
              <w:t>Statement</w:t>
            </w:r>
          </w:p>
        </w:tc>
        <w:tc>
          <w:tcPr>
            <w:tcW w:w="2268" w:type="dxa"/>
            <w:hideMark/>
          </w:tcPr>
          <w:p w14:paraId="1B6090B8" w14:textId="77777777" w:rsidR="008F7D27" w:rsidRPr="00B1056E" w:rsidRDefault="008F7D27" w:rsidP="00606656">
            <w:pPr>
              <w:rPr>
                <w:b w:val="0"/>
              </w:rPr>
            </w:pPr>
            <w:r w:rsidRPr="00424DEF">
              <w:t>Rationale</w:t>
            </w:r>
          </w:p>
        </w:tc>
        <w:tc>
          <w:tcPr>
            <w:tcW w:w="1701" w:type="dxa"/>
          </w:tcPr>
          <w:p w14:paraId="629CA288" w14:textId="77777777" w:rsidR="008F7D27" w:rsidRPr="00424DEF" w:rsidRDefault="008F7D27" w:rsidP="00606656">
            <w:r w:rsidRPr="00424DEF">
              <w:t>Fit Criteria</w:t>
            </w:r>
          </w:p>
        </w:tc>
        <w:tc>
          <w:tcPr>
            <w:tcW w:w="1701" w:type="dxa"/>
          </w:tcPr>
          <w:p w14:paraId="2E142462" w14:textId="77777777" w:rsidR="008F7D27" w:rsidRPr="00424DEF" w:rsidRDefault="008F7D27" w:rsidP="00606656">
            <w:r>
              <w:t>Response</w:t>
            </w:r>
          </w:p>
        </w:tc>
        <w:tc>
          <w:tcPr>
            <w:tcW w:w="1701" w:type="dxa"/>
          </w:tcPr>
          <w:p w14:paraId="55C4896F" w14:textId="77777777" w:rsidR="008F7D27" w:rsidRDefault="008F7D27" w:rsidP="00606656">
            <w:r>
              <w:t>Comments</w:t>
            </w:r>
          </w:p>
        </w:tc>
        <w:tc>
          <w:tcPr>
            <w:tcW w:w="1701" w:type="dxa"/>
          </w:tcPr>
          <w:p w14:paraId="6FD94C40" w14:textId="77777777" w:rsidR="008F7D27" w:rsidRDefault="008F7D27" w:rsidP="00606656">
            <w:r>
              <w:t>Details</w:t>
            </w:r>
          </w:p>
        </w:tc>
        <w:tc>
          <w:tcPr>
            <w:tcW w:w="1418" w:type="dxa"/>
          </w:tcPr>
          <w:p w14:paraId="7E4F26C9" w14:textId="6C5CB67D" w:rsidR="008F7D27" w:rsidRDefault="008F7D27" w:rsidP="00606656">
            <w:r>
              <w:t>Questions</w:t>
            </w:r>
          </w:p>
        </w:tc>
      </w:tr>
      <w:tr w:rsidR="008F7D27" w14:paraId="5202D07D"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56166F3F" w14:textId="77777777" w:rsidR="008F7D27" w:rsidRDefault="008F7D27" w:rsidP="00606656">
            <w:pPr>
              <w:rPr>
                <w:b/>
                <w:bCs/>
              </w:rPr>
            </w:pPr>
          </w:p>
        </w:tc>
        <w:tc>
          <w:tcPr>
            <w:tcW w:w="6097" w:type="dxa"/>
            <w:gridSpan w:val="4"/>
            <w:shd w:val="clear" w:color="auto" w:fill="D9E2F3" w:themeFill="accent1" w:themeFillTint="33"/>
          </w:tcPr>
          <w:p w14:paraId="35B69E40" w14:textId="6F2ADFC3" w:rsidR="008F7D27" w:rsidRPr="00FF7186" w:rsidRDefault="008F7D27"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w:t>
            </w:r>
            <w:r w:rsidR="002859DE">
              <w:rPr>
                <w:b/>
                <w:bCs/>
              </w:rPr>
              <w:t>Diagnostics</w:t>
            </w:r>
            <w:r w:rsidR="002859DE">
              <w:rPr>
                <w:b/>
                <w:bCs/>
              </w:rPr>
              <w:t xml:space="preserve"> </w:t>
            </w:r>
            <w:r w:rsidR="00283185">
              <w:rPr>
                <w:rFonts w:ascii="Wingdings" w:hAnsi="Wingdings" w:cs="Wingdings"/>
                <w:sz w:val="26"/>
                <w:szCs w:val="26"/>
              </w:rPr>
              <w:t>þ</w:t>
            </w:r>
            <w:r w:rsidR="00283185">
              <w:rPr>
                <w:b/>
                <w:bCs/>
              </w:rPr>
              <w:t xml:space="preserve"> </w:t>
            </w:r>
            <w:r w:rsidR="00283185">
              <w:rPr>
                <w:b/>
                <w:bCs/>
              </w:rPr>
              <w:t xml:space="preserve">Configuration </w:t>
            </w:r>
            <w:r w:rsidR="002859DE">
              <w:rPr>
                <w:b/>
                <w:bCs/>
              </w:rPr>
              <w:br/>
            </w:r>
            <w:r w:rsidR="00283185">
              <w:rPr>
                <w:rFonts w:ascii="Wingdings" w:hAnsi="Wingdings" w:cs="Wingdings"/>
                <w:sz w:val="26"/>
                <w:szCs w:val="26"/>
              </w:rPr>
              <w:t>þ</w:t>
            </w:r>
            <w:r w:rsidR="00283185">
              <w:rPr>
                <w:b/>
                <w:bCs/>
              </w:rPr>
              <w:t xml:space="preserve"> </w:t>
            </w:r>
            <w:r w:rsidR="00283185">
              <w:rPr>
                <w:b/>
                <w:bCs/>
              </w:rPr>
              <w:t>Settings</w:t>
            </w:r>
            <w:r w:rsidR="000B13A7">
              <w:rPr>
                <w:b/>
                <w:bCs/>
              </w:rPr>
              <w:t xml:space="preserve"> </w:t>
            </w:r>
            <w:r w:rsidR="000B13A7">
              <w:rPr>
                <w:rFonts w:ascii="Wingdings" w:hAnsi="Wingdings" w:cs="Wingdings"/>
                <w:sz w:val="26"/>
                <w:szCs w:val="26"/>
              </w:rPr>
              <w:t>þ</w:t>
            </w:r>
            <w:r w:rsidR="000B13A7">
              <w:rPr>
                <w:b/>
                <w:bCs/>
              </w:rPr>
              <w:t xml:space="preserve"> Support</w:t>
            </w:r>
            <w:r w:rsidR="00283185">
              <w:rPr>
                <w:b/>
                <w:bCs/>
              </w:rPr>
              <w:t xml:space="preserve"> </w:t>
            </w:r>
            <w:r w:rsidR="000B13A7">
              <w:rPr>
                <w:b/>
                <w:bCs/>
              </w:rPr>
              <w:br/>
            </w:r>
            <w:r w:rsidR="00283185">
              <w:rPr>
                <w:rFonts w:ascii="Wingdings" w:hAnsi="Wingdings" w:cs="Wingdings"/>
                <w:sz w:val="26"/>
                <w:szCs w:val="26"/>
              </w:rPr>
              <w:t>þ</w:t>
            </w:r>
            <w:r w:rsidR="00283185">
              <w:rPr>
                <w:b/>
                <w:bCs/>
              </w:rPr>
              <w:t xml:space="preserve"> </w:t>
            </w:r>
            <w:r w:rsidR="000B13A7">
              <w:rPr>
                <w:b/>
                <w:bCs/>
              </w:rPr>
              <w:t>Discovery</w:t>
            </w:r>
            <w:r w:rsidR="002859DE">
              <w:rPr>
                <w:b/>
                <w:bCs/>
              </w:rPr>
              <w:t xml:space="preserve">/Navigation </w:t>
            </w:r>
            <w:r w:rsidR="002859DE">
              <w:rPr>
                <w:rFonts w:ascii="Wingdings" w:hAnsi="Wingdings" w:cs="Wingdings"/>
                <w:sz w:val="26"/>
                <w:szCs w:val="26"/>
              </w:rPr>
              <w:t>þ</w:t>
            </w:r>
            <w:r w:rsidR="002859DE">
              <w:rPr>
                <w:b/>
                <w:bCs/>
              </w:rPr>
              <w:t xml:space="preserve"> </w:t>
            </w:r>
            <w:r w:rsidR="002859DE">
              <w:rPr>
                <w:b/>
                <w:bCs/>
              </w:rPr>
              <w:t>Discovery/Search</w:t>
            </w:r>
            <w:r w:rsidR="002859DE">
              <w:rPr>
                <w:b/>
                <w:bCs/>
              </w:rPr>
              <w:br/>
            </w:r>
            <w:r w:rsidR="00283185">
              <w:rPr>
                <w:rFonts w:ascii="Wingdings" w:hAnsi="Wingdings" w:cs="Wingdings"/>
                <w:sz w:val="26"/>
                <w:szCs w:val="26"/>
              </w:rPr>
              <w:t>þ</w:t>
            </w:r>
            <w:r w:rsidR="00283185">
              <w:rPr>
                <w:b/>
                <w:bCs/>
              </w:rPr>
              <w:t xml:space="preserve"> </w:t>
            </w:r>
            <w:proofErr w:type="gramStart"/>
            <w:r w:rsidR="00283185">
              <w:rPr>
                <w:b/>
                <w:bCs/>
              </w:rPr>
              <w:t xml:space="preserve">Security  </w:t>
            </w:r>
            <w:r w:rsidR="00283185">
              <w:rPr>
                <w:rFonts w:ascii="Wingdings" w:hAnsi="Wingdings" w:cs="Wingdings"/>
                <w:sz w:val="26"/>
                <w:szCs w:val="26"/>
              </w:rPr>
              <w:t>þ</w:t>
            </w:r>
            <w:proofErr w:type="gramEnd"/>
            <w:r w:rsidR="00283185">
              <w:rPr>
                <w:b/>
                <w:bCs/>
              </w:rPr>
              <w:t xml:space="preserve"> </w:t>
            </w:r>
            <w:r w:rsidR="00283185">
              <w:rPr>
                <w:b/>
                <w:bCs/>
              </w:rPr>
              <w:t>Reporting</w:t>
            </w:r>
          </w:p>
        </w:tc>
        <w:tc>
          <w:tcPr>
            <w:tcW w:w="1701" w:type="dxa"/>
            <w:shd w:val="clear" w:color="auto" w:fill="D9E2F3" w:themeFill="accent1" w:themeFillTint="33"/>
          </w:tcPr>
          <w:p w14:paraId="39E1D956" w14:textId="77777777" w:rsidR="008F7D27" w:rsidRPr="00FF7186" w:rsidRDefault="008F7D27" w:rsidP="00606656"/>
        </w:tc>
        <w:tc>
          <w:tcPr>
            <w:tcW w:w="1701" w:type="dxa"/>
            <w:shd w:val="clear" w:color="auto" w:fill="D9E2F3" w:themeFill="accent1" w:themeFillTint="33"/>
          </w:tcPr>
          <w:p w14:paraId="285B9B26" w14:textId="77777777" w:rsidR="008F7D27" w:rsidRPr="00FF7186" w:rsidRDefault="008F7D27" w:rsidP="00606656"/>
        </w:tc>
        <w:tc>
          <w:tcPr>
            <w:tcW w:w="1701" w:type="dxa"/>
            <w:shd w:val="clear" w:color="auto" w:fill="D9E2F3" w:themeFill="accent1" w:themeFillTint="33"/>
          </w:tcPr>
          <w:p w14:paraId="5D5BD1A7"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686CD22"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1C78668C" w14:textId="77777777" w:rsidR="008F7D27" w:rsidRDefault="008F7D27" w:rsidP="00606656">
            <w:pPr>
              <w:rPr>
                <w:rFonts w:ascii="Wingdings" w:hAnsi="Wingdings" w:cs="Wingdings"/>
                <w:sz w:val="26"/>
                <w:szCs w:val="26"/>
              </w:rPr>
            </w:pPr>
          </w:p>
        </w:tc>
      </w:tr>
      <w:tr w:rsidR="00CE28B3" w14:paraId="149925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072C8EF6" w14:textId="77777777" w:rsidR="00CE28B3" w:rsidRDefault="00CE28B3" w:rsidP="00606656">
            <w:pPr>
              <w:rPr>
                <w:b/>
                <w:bCs/>
              </w:rPr>
            </w:pPr>
            <w:bookmarkStart w:id="27" w:name="_Hlk151619018"/>
          </w:p>
        </w:tc>
        <w:tc>
          <w:tcPr>
            <w:tcW w:w="6097" w:type="dxa"/>
            <w:gridSpan w:val="4"/>
            <w:shd w:val="clear" w:color="auto" w:fill="D9E2F3" w:themeFill="accent1" w:themeFillTint="33"/>
          </w:tcPr>
          <w:p w14:paraId="53751FF3" w14:textId="711693DC" w:rsidR="00CE28B3" w:rsidRDefault="00CE28B3" w:rsidP="00606656">
            <w:pPr>
              <w:rPr>
                <w:b/>
                <w:bCs/>
              </w:rPr>
            </w:pPr>
            <w:r>
              <w:rPr>
                <w:b/>
                <w:bCs/>
              </w:rPr>
              <w:t>General</w:t>
            </w:r>
          </w:p>
        </w:tc>
        <w:tc>
          <w:tcPr>
            <w:tcW w:w="1701" w:type="dxa"/>
            <w:shd w:val="clear" w:color="auto" w:fill="D9E2F3" w:themeFill="accent1" w:themeFillTint="33"/>
          </w:tcPr>
          <w:p w14:paraId="4F578A0A" w14:textId="77777777" w:rsidR="00CE28B3" w:rsidRPr="00630B7A" w:rsidRDefault="00CE28B3" w:rsidP="00606656">
            <w:pPr>
              <w:rPr>
                <w:b/>
                <w:bCs/>
              </w:rPr>
            </w:pPr>
          </w:p>
        </w:tc>
        <w:tc>
          <w:tcPr>
            <w:tcW w:w="1701" w:type="dxa"/>
            <w:shd w:val="clear" w:color="auto" w:fill="D9E2F3" w:themeFill="accent1" w:themeFillTint="33"/>
          </w:tcPr>
          <w:p w14:paraId="6C577686" w14:textId="77777777" w:rsidR="00CE28B3" w:rsidRPr="00630B7A" w:rsidRDefault="00CE28B3" w:rsidP="00606656">
            <w:pPr>
              <w:rPr>
                <w:b/>
                <w:bCs/>
              </w:rPr>
            </w:pPr>
          </w:p>
        </w:tc>
        <w:tc>
          <w:tcPr>
            <w:tcW w:w="1701" w:type="dxa"/>
            <w:shd w:val="clear" w:color="auto" w:fill="D9E2F3" w:themeFill="accent1" w:themeFillTint="33"/>
          </w:tcPr>
          <w:p w14:paraId="726AEB29" w14:textId="77777777" w:rsidR="00CE28B3" w:rsidRDefault="00CE28B3" w:rsidP="00606656">
            <w:pPr>
              <w:rPr>
                <w:b/>
                <w:bCs/>
              </w:rPr>
            </w:pPr>
          </w:p>
        </w:tc>
        <w:tc>
          <w:tcPr>
            <w:tcW w:w="1701" w:type="dxa"/>
            <w:shd w:val="clear" w:color="auto" w:fill="D9E2F3" w:themeFill="accent1" w:themeFillTint="33"/>
          </w:tcPr>
          <w:p w14:paraId="0ACC8719" w14:textId="77777777" w:rsidR="00CE28B3" w:rsidRDefault="00CE28B3" w:rsidP="00606656">
            <w:pPr>
              <w:rPr>
                <w:b/>
                <w:bCs/>
              </w:rPr>
            </w:pPr>
          </w:p>
        </w:tc>
        <w:tc>
          <w:tcPr>
            <w:tcW w:w="1418" w:type="dxa"/>
            <w:shd w:val="clear" w:color="auto" w:fill="D9E2F3" w:themeFill="accent1" w:themeFillTint="33"/>
          </w:tcPr>
          <w:p w14:paraId="63677FA7" w14:textId="77777777" w:rsidR="00CE28B3" w:rsidRDefault="00CE28B3" w:rsidP="00606656">
            <w:pPr>
              <w:rPr>
                <w:b/>
                <w:bCs/>
              </w:rPr>
            </w:pPr>
          </w:p>
        </w:tc>
      </w:tr>
      <w:bookmarkEnd w:id="27"/>
      <w:tr w:rsidR="00CE28B3" w:rsidRPr="00424DEF" w14:paraId="104DA3A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97B70D1" w14:textId="77777777" w:rsidR="00CE28B3" w:rsidRPr="00424DEF" w:rsidRDefault="00CE28B3" w:rsidP="00606656"/>
        </w:tc>
        <w:tc>
          <w:tcPr>
            <w:tcW w:w="887" w:type="dxa"/>
          </w:tcPr>
          <w:p w14:paraId="0FA3E848" w14:textId="77777777" w:rsidR="00CE28B3" w:rsidRPr="00424DEF" w:rsidRDefault="00CE28B3" w:rsidP="00606656">
            <w:r>
              <w:t>F</w:t>
            </w:r>
            <w:r w:rsidRPr="00424DEF">
              <w:t>R-</w:t>
            </w:r>
            <w:r>
              <w:t>AUTHN</w:t>
            </w:r>
            <w:r w:rsidRPr="00424DEF">
              <w:t>-</w:t>
            </w:r>
            <w:r>
              <w:br/>
            </w:r>
            <w:r w:rsidRPr="00424DEF">
              <w:t>0</w:t>
            </w:r>
            <w:r>
              <w:t>0</w:t>
            </w:r>
          </w:p>
        </w:tc>
        <w:tc>
          <w:tcPr>
            <w:tcW w:w="1241" w:type="dxa"/>
            <w:hideMark/>
          </w:tcPr>
          <w:p w14:paraId="1E12D5D2" w14:textId="77777777" w:rsidR="00CE28B3" w:rsidRPr="00424DEF" w:rsidRDefault="00CE28B3" w:rsidP="00606656"/>
        </w:tc>
        <w:tc>
          <w:tcPr>
            <w:tcW w:w="1701" w:type="dxa"/>
            <w:hideMark/>
          </w:tcPr>
          <w:p w14:paraId="53A18D97" w14:textId="4A755086" w:rsidR="00CE28B3" w:rsidRPr="00424DEF" w:rsidRDefault="00CE28B3" w:rsidP="00606656">
            <w:r>
              <w:t xml:space="preserve">Authenticated Users MUST be able to </w:t>
            </w:r>
            <w:r>
              <w:t xml:space="preserve">perform the same functions as </w:t>
            </w:r>
            <w:r w:rsidR="00D86017">
              <w:t xml:space="preserve">Public </w:t>
            </w:r>
            <w:r>
              <w:t>Non-Authenticated Users</w:t>
            </w:r>
            <w:r>
              <w:t xml:space="preserve">. </w:t>
            </w:r>
          </w:p>
        </w:tc>
        <w:tc>
          <w:tcPr>
            <w:tcW w:w="2268" w:type="dxa"/>
            <w:hideMark/>
          </w:tcPr>
          <w:p w14:paraId="77C1AB73" w14:textId="1C8051F6" w:rsidR="00CE28B3" w:rsidRPr="00424DEF" w:rsidRDefault="00CE28B3" w:rsidP="00606656">
            <w:r>
              <w:t>Users should not lose functionality by signing in.</w:t>
            </w:r>
          </w:p>
        </w:tc>
        <w:tc>
          <w:tcPr>
            <w:tcW w:w="1701" w:type="dxa"/>
          </w:tcPr>
          <w:p w14:paraId="5BDB538F" w14:textId="77777777" w:rsidR="00CE28B3" w:rsidRPr="00424DEF" w:rsidRDefault="00CE28B3" w:rsidP="00606656"/>
        </w:tc>
        <w:tc>
          <w:tcPr>
            <w:tcW w:w="1701" w:type="dxa"/>
          </w:tcPr>
          <w:p w14:paraId="08218DAA" w14:textId="77777777" w:rsidR="00CE28B3" w:rsidRPr="00424DEF" w:rsidRDefault="00CE28B3" w:rsidP="00606656"/>
        </w:tc>
        <w:tc>
          <w:tcPr>
            <w:tcW w:w="1701" w:type="dxa"/>
          </w:tcPr>
          <w:p w14:paraId="0A4457C7" w14:textId="77777777" w:rsidR="00CE28B3" w:rsidRPr="00424DEF" w:rsidRDefault="00CE28B3" w:rsidP="00606656"/>
        </w:tc>
        <w:tc>
          <w:tcPr>
            <w:tcW w:w="1701" w:type="dxa"/>
          </w:tcPr>
          <w:p w14:paraId="7AE8166D" w14:textId="77777777" w:rsidR="00CE28B3" w:rsidRPr="00424DEF" w:rsidRDefault="00CE28B3" w:rsidP="00606656"/>
        </w:tc>
        <w:tc>
          <w:tcPr>
            <w:tcW w:w="1418" w:type="dxa"/>
          </w:tcPr>
          <w:p w14:paraId="34B14916" w14:textId="61E67D20" w:rsidR="00CE28B3" w:rsidRPr="00424DEF" w:rsidRDefault="00D86017" w:rsidP="00606656">
            <w:r>
              <w:t>O</w:t>
            </w:r>
            <w:r>
              <w:t>nce signed in</w:t>
            </w:r>
            <w:r>
              <w:t xml:space="preserve">, do the data stored user preferences </w:t>
            </w:r>
            <w:proofErr w:type="gramStart"/>
            <w:r>
              <w:t>for  GUI</w:t>
            </w:r>
            <w:proofErr w:type="gramEnd"/>
            <w:r>
              <w:t xml:space="preserve"> language/region setting  take over and update from cookie </w:t>
            </w:r>
            <w:r>
              <w:lastRenderedPageBreak/>
              <w:t>used &amp; set by non-authenticated users?</w:t>
            </w:r>
          </w:p>
        </w:tc>
      </w:tr>
      <w:tr w:rsidR="008F7D27" w14:paraId="3C75A804"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1053E20" w14:textId="77777777" w:rsidR="008F7D27" w:rsidRDefault="008F7D27" w:rsidP="00606656">
            <w:pPr>
              <w:rPr>
                <w:b/>
                <w:bCs/>
              </w:rPr>
            </w:pPr>
          </w:p>
        </w:tc>
        <w:tc>
          <w:tcPr>
            <w:tcW w:w="6097" w:type="dxa"/>
            <w:gridSpan w:val="4"/>
            <w:shd w:val="clear" w:color="auto" w:fill="D9E2F3" w:themeFill="accent1" w:themeFillTint="33"/>
          </w:tcPr>
          <w:p w14:paraId="512D2EFC" w14:textId="575BE1E3" w:rsidR="008F7D27" w:rsidRPr="00630B7A" w:rsidRDefault="000B13A7" w:rsidP="00606656">
            <w:pPr>
              <w:rPr>
                <w:b/>
                <w:bCs/>
              </w:rPr>
            </w:pPr>
            <w:r>
              <w:rPr>
                <w:b/>
                <w:bCs/>
              </w:rPr>
              <w:t xml:space="preserve">Settings - </w:t>
            </w:r>
            <w:r w:rsidR="00CE28B3">
              <w:rPr>
                <w:b/>
                <w:bCs/>
              </w:rPr>
              <w:t>System User Profile</w:t>
            </w:r>
          </w:p>
        </w:tc>
        <w:tc>
          <w:tcPr>
            <w:tcW w:w="1701" w:type="dxa"/>
            <w:shd w:val="clear" w:color="auto" w:fill="D9E2F3" w:themeFill="accent1" w:themeFillTint="33"/>
          </w:tcPr>
          <w:p w14:paraId="4D705FD3" w14:textId="77777777" w:rsidR="008F7D27" w:rsidRPr="00630B7A" w:rsidRDefault="008F7D27" w:rsidP="00606656">
            <w:pPr>
              <w:rPr>
                <w:b/>
                <w:bCs/>
              </w:rPr>
            </w:pPr>
          </w:p>
        </w:tc>
        <w:tc>
          <w:tcPr>
            <w:tcW w:w="1701" w:type="dxa"/>
            <w:shd w:val="clear" w:color="auto" w:fill="D9E2F3" w:themeFill="accent1" w:themeFillTint="33"/>
          </w:tcPr>
          <w:p w14:paraId="6B18F92B" w14:textId="77777777" w:rsidR="008F7D27" w:rsidRPr="00630B7A" w:rsidRDefault="008F7D27" w:rsidP="00606656">
            <w:pPr>
              <w:rPr>
                <w:b/>
                <w:bCs/>
              </w:rPr>
            </w:pPr>
          </w:p>
        </w:tc>
        <w:tc>
          <w:tcPr>
            <w:tcW w:w="1701" w:type="dxa"/>
            <w:shd w:val="clear" w:color="auto" w:fill="D9E2F3" w:themeFill="accent1" w:themeFillTint="33"/>
          </w:tcPr>
          <w:p w14:paraId="381BC675" w14:textId="77777777" w:rsidR="008F7D27" w:rsidRDefault="008F7D27" w:rsidP="00606656">
            <w:pPr>
              <w:rPr>
                <w:b/>
                <w:bCs/>
              </w:rPr>
            </w:pPr>
          </w:p>
        </w:tc>
        <w:tc>
          <w:tcPr>
            <w:tcW w:w="1701" w:type="dxa"/>
            <w:shd w:val="clear" w:color="auto" w:fill="D9E2F3" w:themeFill="accent1" w:themeFillTint="33"/>
          </w:tcPr>
          <w:p w14:paraId="1C993645" w14:textId="77777777" w:rsidR="008F7D27" w:rsidRDefault="008F7D27" w:rsidP="00606656">
            <w:pPr>
              <w:rPr>
                <w:b/>
                <w:bCs/>
              </w:rPr>
            </w:pPr>
          </w:p>
        </w:tc>
        <w:tc>
          <w:tcPr>
            <w:tcW w:w="1418" w:type="dxa"/>
            <w:shd w:val="clear" w:color="auto" w:fill="D9E2F3" w:themeFill="accent1" w:themeFillTint="33"/>
          </w:tcPr>
          <w:p w14:paraId="3CC3BEA6" w14:textId="77777777" w:rsidR="008F7D27" w:rsidRDefault="008F7D27" w:rsidP="00606656">
            <w:pPr>
              <w:rPr>
                <w:b/>
                <w:bCs/>
              </w:rPr>
            </w:pPr>
          </w:p>
        </w:tc>
      </w:tr>
      <w:tr w:rsidR="00CE28B3" w:rsidRPr="00424DEF" w14:paraId="21E0DF91"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8BB86C3" w14:textId="77777777" w:rsidR="008F7D27" w:rsidRPr="00424DEF" w:rsidRDefault="008F7D27" w:rsidP="00606656">
            <w:bookmarkStart w:id="28" w:name="_Hlk151552239"/>
          </w:p>
        </w:tc>
        <w:tc>
          <w:tcPr>
            <w:tcW w:w="887" w:type="dxa"/>
          </w:tcPr>
          <w:p w14:paraId="1D2D8A22" w14:textId="392D51E0" w:rsidR="008F7D27" w:rsidRPr="00424DEF" w:rsidRDefault="008F7D27" w:rsidP="00606656">
            <w:r>
              <w:t>F</w:t>
            </w:r>
            <w:r w:rsidRPr="00424DEF">
              <w:t>R-</w:t>
            </w:r>
            <w:r>
              <w:t>AUTHN</w:t>
            </w:r>
            <w:r w:rsidRPr="00424DEF">
              <w:t>-</w:t>
            </w:r>
            <w:r>
              <w:br/>
            </w:r>
            <w:r w:rsidRPr="00424DEF">
              <w:t>0</w:t>
            </w:r>
            <w:r>
              <w:t>0</w:t>
            </w:r>
          </w:p>
        </w:tc>
        <w:tc>
          <w:tcPr>
            <w:tcW w:w="1241" w:type="dxa"/>
            <w:hideMark/>
          </w:tcPr>
          <w:p w14:paraId="77190307" w14:textId="77777777" w:rsidR="008F7D27" w:rsidRPr="00424DEF" w:rsidRDefault="008F7D27" w:rsidP="00606656"/>
        </w:tc>
        <w:tc>
          <w:tcPr>
            <w:tcW w:w="1701" w:type="dxa"/>
            <w:hideMark/>
          </w:tcPr>
          <w:p w14:paraId="15962B17" w14:textId="6E191C6A" w:rsidR="008F7D27" w:rsidRPr="00424DEF" w:rsidRDefault="00CE28B3" w:rsidP="00606656">
            <w:r>
              <w:t xml:space="preserve">Authenticated </w:t>
            </w:r>
            <w:r w:rsidR="001711CA">
              <w:t>Users MUS</w:t>
            </w:r>
            <w:r>
              <w:t>T</w:t>
            </w:r>
            <w:r w:rsidR="001711CA">
              <w:t xml:space="preserve"> be able to configure personal system profile of settings. </w:t>
            </w:r>
          </w:p>
        </w:tc>
        <w:tc>
          <w:tcPr>
            <w:tcW w:w="2268" w:type="dxa"/>
            <w:hideMark/>
          </w:tcPr>
          <w:p w14:paraId="3CFFDB76" w14:textId="3D1A7FE8" w:rsidR="008F7D27" w:rsidRPr="00424DEF" w:rsidRDefault="00CE28B3" w:rsidP="00606656">
            <w:r>
              <w:t>Users should be able to configure their digital workspace to be as effective as practical.</w:t>
            </w:r>
          </w:p>
        </w:tc>
        <w:tc>
          <w:tcPr>
            <w:tcW w:w="1701" w:type="dxa"/>
          </w:tcPr>
          <w:p w14:paraId="3E9309FF" w14:textId="77777777" w:rsidR="008F7D27" w:rsidRPr="00424DEF" w:rsidRDefault="008F7D27" w:rsidP="00606656"/>
        </w:tc>
        <w:tc>
          <w:tcPr>
            <w:tcW w:w="1701" w:type="dxa"/>
          </w:tcPr>
          <w:p w14:paraId="29F34418" w14:textId="77777777" w:rsidR="008F7D27" w:rsidRPr="00424DEF" w:rsidRDefault="008F7D27" w:rsidP="00606656"/>
        </w:tc>
        <w:tc>
          <w:tcPr>
            <w:tcW w:w="1701" w:type="dxa"/>
          </w:tcPr>
          <w:p w14:paraId="748818FE" w14:textId="77777777" w:rsidR="008F7D27" w:rsidRPr="00424DEF" w:rsidRDefault="008F7D27" w:rsidP="00606656"/>
        </w:tc>
        <w:tc>
          <w:tcPr>
            <w:tcW w:w="1701" w:type="dxa"/>
          </w:tcPr>
          <w:p w14:paraId="2433C508" w14:textId="77777777" w:rsidR="008F7D27" w:rsidRPr="00424DEF" w:rsidRDefault="008F7D27" w:rsidP="00606656"/>
        </w:tc>
        <w:tc>
          <w:tcPr>
            <w:tcW w:w="1418" w:type="dxa"/>
          </w:tcPr>
          <w:p w14:paraId="711A8803" w14:textId="77777777" w:rsidR="008F7D27" w:rsidRPr="00424DEF" w:rsidRDefault="008F7D27" w:rsidP="00606656"/>
        </w:tc>
      </w:tr>
      <w:tr w:rsidR="00CE28B3" w:rsidRPr="00424DEF" w14:paraId="767277CA"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EE8578D" w14:textId="77777777" w:rsidR="00CE28B3" w:rsidRPr="00424DEF" w:rsidRDefault="00CE28B3" w:rsidP="00606656"/>
        </w:tc>
        <w:tc>
          <w:tcPr>
            <w:tcW w:w="887" w:type="dxa"/>
          </w:tcPr>
          <w:p w14:paraId="2273947E" w14:textId="31E72E8F" w:rsidR="00CE28B3" w:rsidRDefault="00CE28B3" w:rsidP="00606656">
            <w:r>
              <w:t>FR-AUTHN-</w:t>
            </w:r>
            <w:r>
              <w:br/>
              <w:t>00</w:t>
            </w:r>
          </w:p>
        </w:tc>
        <w:tc>
          <w:tcPr>
            <w:tcW w:w="1241" w:type="dxa"/>
          </w:tcPr>
          <w:p w14:paraId="47145833" w14:textId="77777777" w:rsidR="00CE28B3" w:rsidRPr="00424DEF" w:rsidRDefault="00CE28B3" w:rsidP="00606656"/>
        </w:tc>
        <w:tc>
          <w:tcPr>
            <w:tcW w:w="1701" w:type="dxa"/>
          </w:tcPr>
          <w:p w14:paraId="72887FBB" w14:textId="3DE78F63" w:rsidR="00CE28B3" w:rsidRDefault="00CE28B3" w:rsidP="00606656">
            <w:r>
              <w:t>Authenticated Users MUST be able to configure the culture and region their GUI is displayed in.</w:t>
            </w:r>
          </w:p>
        </w:tc>
        <w:tc>
          <w:tcPr>
            <w:tcW w:w="2268" w:type="dxa"/>
          </w:tcPr>
          <w:p w14:paraId="799915A7" w14:textId="77777777" w:rsidR="00CE28B3" w:rsidRDefault="00CE28B3" w:rsidP="00606656"/>
        </w:tc>
        <w:tc>
          <w:tcPr>
            <w:tcW w:w="1701" w:type="dxa"/>
          </w:tcPr>
          <w:p w14:paraId="00E09717" w14:textId="77777777" w:rsidR="00CE28B3" w:rsidRPr="00424DEF" w:rsidRDefault="00CE28B3" w:rsidP="00606656"/>
        </w:tc>
        <w:tc>
          <w:tcPr>
            <w:tcW w:w="1701" w:type="dxa"/>
          </w:tcPr>
          <w:p w14:paraId="431104BA" w14:textId="77777777" w:rsidR="00CE28B3" w:rsidRPr="00424DEF" w:rsidRDefault="00CE28B3" w:rsidP="00606656"/>
        </w:tc>
        <w:tc>
          <w:tcPr>
            <w:tcW w:w="1701" w:type="dxa"/>
          </w:tcPr>
          <w:p w14:paraId="7EEF3653" w14:textId="573A1C9C" w:rsidR="00CE28B3" w:rsidRPr="00424DEF" w:rsidRDefault="00CE28B3" w:rsidP="00606656"/>
        </w:tc>
        <w:tc>
          <w:tcPr>
            <w:tcW w:w="1701" w:type="dxa"/>
          </w:tcPr>
          <w:p w14:paraId="3A0402E4" w14:textId="5948D148" w:rsidR="00CE28B3" w:rsidRPr="00424DEF" w:rsidRDefault="00CE28B3" w:rsidP="00606656">
            <w:r>
              <w:t>This setting should replace the language cookie set when they not authenticated, so that the language setting remains correct when they sign out.</w:t>
            </w:r>
          </w:p>
        </w:tc>
        <w:tc>
          <w:tcPr>
            <w:tcW w:w="1418" w:type="dxa"/>
          </w:tcPr>
          <w:p w14:paraId="46EFBEAB" w14:textId="364FF801" w:rsidR="00CE28B3" w:rsidRPr="00424DEF" w:rsidRDefault="00CE28B3" w:rsidP="00606656">
            <w:r>
              <w:t>Does the system currently permit changing the interface language?</w:t>
            </w:r>
          </w:p>
        </w:tc>
      </w:tr>
      <w:bookmarkEnd w:id="28"/>
      <w:tr w:rsidR="00CE28B3" w:rsidRPr="00424DEF" w14:paraId="7170E878"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72FF17C" w14:textId="77777777" w:rsidR="00CE28B3" w:rsidRPr="00424DEF" w:rsidRDefault="00CE28B3" w:rsidP="00606656"/>
        </w:tc>
        <w:tc>
          <w:tcPr>
            <w:tcW w:w="887" w:type="dxa"/>
          </w:tcPr>
          <w:p w14:paraId="554FE110" w14:textId="331B1AFD" w:rsidR="00CE28B3" w:rsidRDefault="00CE28B3" w:rsidP="00606656">
            <w:r>
              <w:t>FR-AUTHN-00</w:t>
            </w:r>
          </w:p>
        </w:tc>
        <w:tc>
          <w:tcPr>
            <w:tcW w:w="1241" w:type="dxa"/>
          </w:tcPr>
          <w:p w14:paraId="7479F36F" w14:textId="77777777" w:rsidR="00CE28B3" w:rsidRPr="00424DEF" w:rsidRDefault="00CE28B3" w:rsidP="00606656"/>
        </w:tc>
        <w:tc>
          <w:tcPr>
            <w:tcW w:w="1701" w:type="dxa"/>
          </w:tcPr>
          <w:p w14:paraId="057CD440" w14:textId="187639F7" w:rsidR="00CE28B3" w:rsidRDefault="00CE28B3" w:rsidP="00606656">
            <w:r>
              <w:t>Authenticated Users MUST be able to configure their system profile’s personal Display Name</w:t>
            </w:r>
          </w:p>
        </w:tc>
        <w:tc>
          <w:tcPr>
            <w:tcW w:w="2268" w:type="dxa"/>
          </w:tcPr>
          <w:p w14:paraId="20E75685" w14:textId="252CA5B5" w:rsidR="00CE28B3" w:rsidRDefault="00CE28B3" w:rsidP="00606656">
            <w:r>
              <w:t>Users should be able to not share Personal Identifying Information (PII) if they don’t desire to do so.</w:t>
            </w:r>
          </w:p>
        </w:tc>
        <w:tc>
          <w:tcPr>
            <w:tcW w:w="1701" w:type="dxa"/>
          </w:tcPr>
          <w:p w14:paraId="65EEF9CA" w14:textId="77777777" w:rsidR="00CE28B3" w:rsidRPr="00424DEF" w:rsidRDefault="00CE28B3" w:rsidP="00606656"/>
        </w:tc>
        <w:tc>
          <w:tcPr>
            <w:tcW w:w="1701" w:type="dxa"/>
          </w:tcPr>
          <w:p w14:paraId="1BF1B38B" w14:textId="77777777" w:rsidR="00CE28B3" w:rsidRPr="00424DEF" w:rsidRDefault="00CE28B3" w:rsidP="00606656"/>
        </w:tc>
        <w:tc>
          <w:tcPr>
            <w:tcW w:w="1701" w:type="dxa"/>
          </w:tcPr>
          <w:p w14:paraId="2281AA53" w14:textId="77777777" w:rsidR="00CE28B3" w:rsidRPr="00424DEF" w:rsidRDefault="00CE28B3" w:rsidP="00606656"/>
        </w:tc>
        <w:tc>
          <w:tcPr>
            <w:tcW w:w="1701" w:type="dxa"/>
          </w:tcPr>
          <w:p w14:paraId="636FE8EC" w14:textId="77777777" w:rsidR="00CE28B3" w:rsidRDefault="00CE28B3" w:rsidP="00606656"/>
        </w:tc>
        <w:tc>
          <w:tcPr>
            <w:tcW w:w="1418" w:type="dxa"/>
          </w:tcPr>
          <w:p w14:paraId="57479D78" w14:textId="77777777" w:rsidR="00CE28B3" w:rsidRDefault="00CE28B3" w:rsidP="00606656"/>
        </w:tc>
      </w:tr>
      <w:tr w:rsidR="00F9728E" w14:paraId="1768D64F"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75DD375D" w14:textId="77777777" w:rsidR="00F9728E" w:rsidRDefault="00F9728E" w:rsidP="00606656">
            <w:pPr>
              <w:rPr>
                <w:b/>
                <w:bCs/>
              </w:rPr>
            </w:pPr>
            <w:bookmarkStart w:id="29" w:name="_Hlk151552781"/>
          </w:p>
        </w:tc>
        <w:tc>
          <w:tcPr>
            <w:tcW w:w="6097" w:type="dxa"/>
            <w:gridSpan w:val="4"/>
            <w:shd w:val="clear" w:color="auto" w:fill="D9E2F3" w:themeFill="accent1" w:themeFillTint="33"/>
          </w:tcPr>
          <w:p w14:paraId="42A1D02A" w14:textId="0830BE62" w:rsidR="00F9728E" w:rsidRPr="00630B7A" w:rsidRDefault="000B13A7" w:rsidP="00606656">
            <w:pPr>
              <w:rPr>
                <w:b/>
                <w:bCs/>
              </w:rPr>
            </w:pPr>
            <w:r>
              <w:rPr>
                <w:b/>
                <w:bCs/>
              </w:rPr>
              <w:t xml:space="preserve">Settings </w:t>
            </w:r>
            <w:r w:rsidR="002859DE">
              <w:rPr>
                <w:b/>
                <w:bCs/>
              </w:rPr>
              <w:t>–System User S</w:t>
            </w:r>
            <w:r w:rsidR="00F9728E">
              <w:rPr>
                <w:b/>
                <w:bCs/>
              </w:rPr>
              <w:t>ecurity Profile</w:t>
            </w:r>
          </w:p>
        </w:tc>
        <w:tc>
          <w:tcPr>
            <w:tcW w:w="1701" w:type="dxa"/>
            <w:shd w:val="clear" w:color="auto" w:fill="D9E2F3" w:themeFill="accent1" w:themeFillTint="33"/>
          </w:tcPr>
          <w:p w14:paraId="54BBABF4" w14:textId="77777777" w:rsidR="00F9728E" w:rsidRPr="00630B7A" w:rsidRDefault="00F9728E" w:rsidP="00606656">
            <w:pPr>
              <w:rPr>
                <w:b/>
                <w:bCs/>
              </w:rPr>
            </w:pPr>
          </w:p>
        </w:tc>
        <w:tc>
          <w:tcPr>
            <w:tcW w:w="1701" w:type="dxa"/>
            <w:shd w:val="clear" w:color="auto" w:fill="D9E2F3" w:themeFill="accent1" w:themeFillTint="33"/>
          </w:tcPr>
          <w:p w14:paraId="3EC0A188" w14:textId="77777777" w:rsidR="00F9728E" w:rsidRPr="00630B7A" w:rsidRDefault="00F9728E" w:rsidP="00606656">
            <w:pPr>
              <w:rPr>
                <w:b/>
                <w:bCs/>
              </w:rPr>
            </w:pPr>
          </w:p>
        </w:tc>
        <w:tc>
          <w:tcPr>
            <w:tcW w:w="1701" w:type="dxa"/>
            <w:shd w:val="clear" w:color="auto" w:fill="D9E2F3" w:themeFill="accent1" w:themeFillTint="33"/>
          </w:tcPr>
          <w:p w14:paraId="7F01BBD7" w14:textId="77777777" w:rsidR="00F9728E" w:rsidRDefault="00F9728E" w:rsidP="00606656">
            <w:pPr>
              <w:rPr>
                <w:b/>
                <w:bCs/>
              </w:rPr>
            </w:pPr>
          </w:p>
        </w:tc>
        <w:tc>
          <w:tcPr>
            <w:tcW w:w="1701" w:type="dxa"/>
            <w:shd w:val="clear" w:color="auto" w:fill="D9E2F3" w:themeFill="accent1" w:themeFillTint="33"/>
          </w:tcPr>
          <w:p w14:paraId="0090145B" w14:textId="77777777" w:rsidR="00F9728E" w:rsidRDefault="00F9728E" w:rsidP="00606656">
            <w:pPr>
              <w:rPr>
                <w:b/>
                <w:bCs/>
              </w:rPr>
            </w:pPr>
          </w:p>
        </w:tc>
        <w:tc>
          <w:tcPr>
            <w:tcW w:w="1418" w:type="dxa"/>
            <w:shd w:val="clear" w:color="auto" w:fill="D9E2F3" w:themeFill="accent1" w:themeFillTint="33"/>
          </w:tcPr>
          <w:p w14:paraId="3269943E" w14:textId="77777777" w:rsidR="00F9728E" w:rsidRDefault="00F9728E" w:rsidP="00606656">
            <w:pPr>
              <w:rPr>
                <w:b/>
                <w:bCs/>
              </w:rPr>
            </w:pPr>
          </w:p>
        </w:tc>
      </w:tr>
      <w:tr w:rsidR="00F9728E" w:rsidRPr="00424DEF" w14:paraId="73EEB23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BF25421" w14:textId="77777777" w:rsidR="00F9728E" w:rsidRPr="00424DEF" w:rsidRDefault="00F9728E" w:rsidP="00606656"/>
        </w:tc>
        <w:tc>
          <w:tcPr>
            <w:tcW w:w="887" w:type="dxa"/>
          </w:tcPr>
          <w:p w14:paraId="0A923365" w14:textId="77777777" w:rsidR="00F9728E" w:rsidRPr="00424DEF" w:rsidRDefault="00F9728E" w:rsidP="00606656">
            <w:r>
              <w:t>F</w:t>
            </w:r>
            <w:r w:rsidRPr="00424DEF">
              <w:t>R-</w:t>
            </w:r>
            <w:r>
              <w:t>AUTH</w:t>
            </w:r>
            <w:r>
              <w:lastRenderedPageBreak/>
              <w:t>N</w:t>
            </w:r>
            <w:r w:rsidRPr="00424DEF">
              <w:t>-</w:t>
            </w:r>
            <w:r>
              <w:br/>
            </w:r>
            <w:r w:rsidRPr="00424DEF">
              <w:t>0</w:t>
            </w:r>
            <w:r>
              <w:t>0</w:t>
            </w:r>
          </w:p>
        </w:tc>
        <w:tc>
          <w:tcPr>
            <w:tcW w:w="1241" w:type="dxa"/>
            <w:hideMark/>
          </w:tcPr>
          <w:p w14:paraId="25CA6AC5" w14:textId="77777777" w:rsidR="00F9728E" w:rsidRPr="00424DEF" w:rsidRDefault="00F9728E" w:rsidP="00606656"/>
        </w:tc>
        <w:tc>
          <w:tcPr>
            <w:tcW w:w="1701" w:type="dxa"/>
            <w:hideMark/>
          </w:tcPr>
          <w:p w14:paraId="616EC4D2" w14:textId="6B9262FA" w:rsidR="00F9728E" w:rsidRPr="00424DEF" w:rsidRDefault="00F9728E" w:rsidP="00606656">
            <w:r>
              <w:t xml:space="preserve">Authenticated Users MUST be able to </w:t>
            </w:r>
            <w:r w:rsidR="002149AC">
              <w:t xml:space="preserve">review </w:t>
            </w:r>
            <w:r>
              <w:lastRenderedPageBreak/>
              <w:t>their Security Profile</w:t>
            </w:r>
            <w:r>
              <w:t xml:space="preserve">. </w:t>
            </w:r>
          </w:p>
        </w:tc>
        <w:tc>
          <w:tcPr>
            <w:tcW w:w="2268" w:type="dxa"/>
            <w:hideMark/>
          </w:tcPr>
          <w:p w14:paraId="718185CA" w14:textId="35C1C8CD" w:rsidR="00F9728E" w:rsidRPr="00424DEF" w:rsidRDefault="002149AC" w:rsidP="00606656">
            <w:r>
              <w:lastRenderedPageBreak/>
              <w:t xml:space="preserve">A person should have the means to self-diagnose -- or provide </w:t>
            </w:r>
            <w:r>
              <w:lastRenderedPageBreak/>
              <w:t xml:space="preserve">context information to a business and operations support specialist -- the reason for being denied operations. </w:t>
            </w:r>
          </w:p>
        </w:tc>
        <w:tc>
          <w:tcPr>
            <w:tcW w:w="1701" w:type="dxa"/>
          </w:tcPr>
          <w:p w14:paraId="10F68248" w14:textId="77777777" w:rsidR="00F9728E" w:rsidRPr="00424DEF" w:rsidRDefault="00F9728E" w:rsidP="00606656"/>
        </w:tc>
        <w:tc>
          <w:tcPr>
            <w:tcW w:w="1701" w:type="dxa"/>
          </w:tcPr>
          <w:p w14:paraId="5BF0CD36" w14:textId="77777777" w:rsidR="00F9728E" w:rsidRPr="00424DEF" w:rsidRDefault="00F9728E" w:rsidP="00606656"/>
        </w:tc>
        <w:tc>
          <w:tcPr>
            <w:tcW w:w="1701" w:type="dxa"/>
          </w:tcPr>
          <w:p w14:paraId="3FFD6E47" w14:textId="77777777" w:rsidR="00F9728E" w:rsidRPr="00424DEF" w:rsidRDefault="00F9728E" w:rsidP="00606656"/>
        </w:tc>
        <w:tc>
          <w:tcPr>
            <w:tcW w:w="1701" w:type="dxa"/>
          </w:tcPr>
          <w:p w14:paraId="787C7594" w14:textId="54258178" w:rsidR="00F9728E" w:rsidRPr="00424DEF" w:rsidRDefault="00F9728E" w:rsidP="00606656">
            <w:r>
              <w:t xml:space="preserve">A Security Profile is the logical collection </w:t>
            </w:r>
            <w:r>
              <w:lastRenderedPageBreak/>
              <w:t xml:space="preserve">of a Person’s Role </w:t>
            </w:r>
            <w:r w:rsidR="002149AC">
              <w:t xml:space="preserve">within </w:t>
            </w:r>
            <w:r>
              <w:t xml:space="preserve">Groups </w:t>
            </w:r>
            <w:r w:rsidR="002149AC">
              <w:t>and/</w:t>
            </w:r>
            <w:r>
              <w:t>or on Resources, and the</w:t>
            </w:r>
            <w:r w:rsidR="002149AC">
              <w:t>refore underlying Permissions that have been granted.</w:t>
            </w:r>
          </w:p>
        </w:tc>
        <w:tc>
          <w:tcPr>
            <w:tcW w:w="1418" w:type="dxa"/>
          </w:tcPr>
          <w:p w14:paraId="59B79C29" w14:textId="77777777" w:rsidR="00F9728E" w:rsidRPr="00424DEF" w:rsidRDefault="00F9728E" w:rsidP="00606656"/>
        </w:tc>
      </w:tr>
      <w:tr w:rsidR="002149AC" w:rsidRPr="00424DEF" w14:paraId="13874DC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F3A6CA0" w14:textId="77777777" w:rsidR="002149AC" w:rsidRPr="00424DEF" w:rsidRDefault="002149AC" w:rsidP="00606656"/>
        </w:tc>
        <w:tc>
          <w:tcPr>
            <w:tcW w:w="887" w:type="dxa"/>
          </w:tcPr>
          <w:p w14:paraId="3F66149C" w14:textId="77777777" w:rsidR="002149AC" w:rsidRDefault="002149AC" w:rsidP="00606656"/>
        </w:tc>
        <w:tc>
          <w:tcPr>
            <w:tcW w:w="1241" w:type="dxa"/>
          </w:tcPr>
          <w:p w14:paraId="4A318062" w14:textId="77777777" w:rsidR="002149AC" w:rsidRPr="00424DEF" w:rsidRDefault="002149AC" w:rsidP="00606656"/>
        </w:tc>
        <w:tc>
          <w:tcPr>
            <w:tcW w:w="1701" w:type="dxa"/>
          </w:tcPr>
          <w:p w14:paraId="68171607" w14:textId="388D9094" w:rsidR="002149AC" w:rsidRDefault="002149AC" w:rsidP="00606656">
            <w:r>
              <w:t>A User SHOULD be capable of making a request to be invited to a Role within a Group.</w:t>
            </w:r>
          </w:p>
        </w:tc>
        <w:tc>
          <w:tcPr>
            <w:tcW w:w="2268" w:type="dxa"/>
          </w:tcPr>
          <w:p w14:paraId="7FA45ECD" w14:textId="77777777" w:rsidR="002149AC" w:rsidRDefault="002149AC" w:rsidP="00606656">
            <w:r>
              <w:t>Users must be added to a group.</w:t>
            </w:r>
          </w:p>
          <w:p w14:paraId="58B4EFFF" w14:textId="51C107BD" w:rsidR="002149AC" w:rsidRDefault="002149AC" w:rsidP="00606656">
            <w:r>
              <w:t xml:space="preserve">Delegation of the activity from manual Role Assignment to </w:t>
            </w:r>
            <w:proofErr w:type="spellStart"/>
            <w:r>
              <w:t>to</w:t>
            </w:r>
            <w:proofErr w:type="spellEnd"/>
            <w:r>
              <w:t xml:space="preserve"> automated Role Invitation Approval improves data quality and reduces the workload of users accountable for a group.</w:t>
            </w:r>
          </w:p>
        </w:tc>
        <w:tc>
          <w:tcPr>
            <w:tcW w:w="1701" w:type="dxa"/>
          </w:tcPr>
          <w:p w14:paraId="3067E13B" w14:textId="77777777" w:rsidR="002149AC" w:rsidRPr="00424DEF" w:rsidRDefault="002149AC" w:rsidP="00606656"/>
        </w:tc>
        <w:tc>
          <w:tcPr>
            <w:tcW w:w="1701" w:type="dxa"/>
          </w:tcPr>
          <w:p w14:paraId="1C3854E0" w14:textId="77777777" w:rsidR="002149AC" w:rsidRPr="00424DEF" w:rsidRDefault="002149AC" w:rsidP="00606656"/>
        </w:tc>
        <w:tc>
          <w:tcPr>
            <w:tcW w:w="1701" w:type="dxa"/>
          </w:tcPr>
          <w:p w14:paraId="381CD0F2" w14:textId="77777777" w:rsidR="002149AC" w:rsidRPr="00424DEF" w:rsidRDefault="002149AC" w:rsidP="00606656"/>
        </w:tc>
        <w:tc>
          <w:tcPr>
            <w:tcW w:w="1701" w:type="dxa"/>
          </w:tcPr>
          <w:p w14:paraId="448896E6" w14:textId="1DFD2244" w:rsidR="002149AC" w:rsidRDefault="002149AC" w:rsidP="00606656">
            <w:r>
              <w:t xml:space="preserve">A mature process is based not on Assignment, but instead on a workflow of Application, Approving an Invitation issuing, Invitation Acceptance. </w:t>
            </w:r>
          </w:p>
        </w:tc>
        <w:tc>
          <w:tcPr>
            <w:tcW w:w="1418" w:type="dxa"/>
          </w:tcPr>
          <w:p w14:paraId="4711DE3B" w14:textId="77777777" w:rsidR="002149AC" w:rsidRPr="00424DEF" w:rsidRDefault="002149AC" w:rsidP="00606656"/>
        </w:tc>
      </w:tr>
      <w:tr w:rsidR="00F9728E" w14:paraId="7EC6FD3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378D582" w14:textId="77777777" w:rsidR="00F9728E" w:rsidRDefault="00F9728E" w:rsidP="00606656">
            <w:pPr>
              <w:rPr>
                <w:b/>
                <w:bCs/>
              </w:rPr>
            </w:pPr>
          </w:p>
        </w:tc>
        <w:tc>
          <w:tcPr>
            <w:tcW w:w="6097" w:type="dxa"/>
            <w:gridSpan w:val="4"/>
            <w:shd w:val="clear" w:color="auto" w:fill="D9E2F3" w:themeFill="accent1" w:themeFillTint="33"/>
          </w:tcPr>
          <w:p w14:paraId="1DA38630" w14:textId="7244AD78" w:rsidR="00F9728E" w:rsidRPr="00630B7A" w:rsidRDefault="000B13A7" w:rsidP="00606656">
            <w:pPr>
              <w:rPr>
                <w:b/>
                <w:bCs/>
              </w:rPr>
            </w:pPr>
            <w:r>
              <w:rPr>
                <w:b/>
                <w:bCs/>
              </w:rPr>
              <w:t xml:space="preserve">Discovery - </w:t>
            </w:r>
            <w:r w:rsidR="00283185">
              <w:rPr>
                <w:b/>
                <w:bCs/>
              </w:rPr>
              <w:t>Search</w:t>
            </w:r>
          </w:p>
        </w:tc>
        <w:tc>
          <w:tcPr>
            <w:tcW w:w="1701" w:type="dxa"/>
            <w:shd w:val="clear" w:color="auto" w:fill="D9E2F3" w:themeFill="accent1" w:themeFillTint="33"/>
          </w:tcPr>
          <w:p w14:paraId="255FAE7D" w14:textId="77777777" w:rsidR="00F9728E" w:rsidRPr="00630B7A" w:rsidRDefault="00F9728E" w:rsidP="00606656">
            <w:pPr>
              <w:rPr>
                <w:b/>
                <w:bCs/>
              </w:rPr>
            </w:pPr>
          </w:p>
        </w:tc>
        <w:tc>
          <w:tcPr>
            <w:tcW w:w="1701" w:type="dxa"/>
            <w:shd w:val="clear" w:color="auto" w:fill="D9E2F3" w:themeFill="accent1" w:themeFillTint="33"/>
          </w:tcPr>
          <w:p w14:paraId="62B5BD16" w14:textId="77777777" w:rsidR="00F9728E" w:rsidRPr="00630B7A" w:rsidRDefault="00F9728E" w:rsidP="00606656">
            <w:pPr>
              <w:rPr>
                <w:b/>
                <w:bCs/>
              </w:rPr>
            </w:pPr>
          </w:p>
        </w:tc>
        <w:tc>
          <w:tcPr>
            <w:tcW w:w="1701" w:type="dxa"/>
            <w:shd w:val="clear" w:color="auto" w:fill="D9E2F3" w:themeFill="accent1" w:themeFillTint="33"/>
          </w:tcPr>
          <w:p w14:paraId="7123E05D" w14:textId="77777777" w:rsidR="00F9728E" w:rsidRDefault="00F9728E" w:rsidP="00606656">
            <w:pPr>
              <w:rPr>
                <w:b/>
                <w:bCs/>
              </w:rPr>
            </w:pPr>
          </w:p>
        </w:tc>
        <w:tc>
          <w:tcPr>
            <w:tcW w:w="1701" w:type="dxa"/>
            <w:shd w:val="clear" w:color="auto" w:fill="D9E2F3" w:themeFill="accent1" w:themeFillTint="33"/>
          </w:tcPr>
          <w:p w14:paraId="086334CB" w14:textId="77777777" w:rsidR="00F9728E" w:rsidRDefault="00F9728E" w:rsidP="00606656">
            <w:pPr>
              <w:rPr>
                <w:b/>
                <w:bCs/>
              </w:rPr>
            </w:pPr>
          </w:p>
        </w:tc>
        <w:tc>
          <w:tcPr>
            <w:tcW w:w="1418" w:type="dxa"/>
            <w:shd w:val="clear" w:color="auto" w:fill="D9E2F3" w:themeFill="accent1" w:themeFillTint="33"/>
          </w:tcPr>
          <w:p w14:paraId="60ECFD87" w14:textId="77777777" w:rsidR="00F9728E" w:rsidRDefault="00F9728E" w:rsidP="00606656">
            <w:pPr>
              <w:rPr>
                <w:b/>
                <w:bCs/>
              </w:rPr>
            </w:pPr>
          </w:p>
        </w:tc>
      </w:tr>
      <w:tr w:rsidR="00F9728E" w:rsidRPr="00424DEF" w14:paraId="5EA1D2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2ECB9F0" w14:textId="77777777" w:rsidR="00F9728E" w:rsidRPr="00424DEF" w:rsidRDefault="00F9728E" w:rsidP="00606656"/>
        </w:tc>
        <w:tc>
          <w:tcPr>
            <w:tcW w:w="887" w:type="dxa"/>
          </w:tcPr>
          <w:p w14:paraId="3EA60461" w14:textId="77777777" w:rsidR="00F9728E" w:rsidRPr="00424DEF" w:rsidRDefault="00F9728E" w:rsidP="00606656">
            <w:r>
              <w:t>F</w:t>
            </w:r>
            <w:r w:rsidRPr="00424DEF">
              <w:t>R-</w:t>
            </w:r>
            <w:r>
              <w:t>AUTHN</w:t>
            </w:r>
            <w:r w:rsidRPr="00424DEF">
              <w:t>-</w:t>
            </w:r>
            <w:r>
              <w:br/>
            </w:r>
            <w:r w:rsidRPr="00424DEF">
              <w:t>0</w:t>
            </w:r>
            <w:r>
              <w:t>0</w:t>
            </w:r>
          </w:p>
        </w:tc>
        <w:tc>
          <w:tcPr>
            <w:tcW w:w="1241" w:type="dxa"/>
            <w:hideMark/>
          </w:tcPr>
          <w:p w14:paraId="0202CF10" w14:textId="77777777" w:rsidR="00F9728E" w:rsidRPr="00424DEF" w:rsidRDefault="00F9728E" w:rsidP="00606656"/>
        </w:tc>
        <w:tc>
          <w:tcPr>
            <w:tcW w:w="1701" w:type="dxa"/>
            <w:hideMark/>
          </w:tcPr>
          <w:p w14:paraId="40CE59C7" w14:textId="2C0C0295" w:rsidR="00F9728E" w:rsidRPr="00424DEF" w:rsidRDefault="00F9728E" w:rsidP="00606656">
            <w:r>
              <w:t>Authenticated Users MUST be able to Search for system Resources.</w:t>
            </w:r>
            <w:r>
              <w:t xml:space="preserve"> </w:t>
            </w:r>
          </w:p>
        </w:tc>
        <w:tc>
          <w:tcPr>
            <w:tcW w:w="2268" w:type="dxa"/>
            <w:hideMark/>
          </w:tcPr>
          <w:p w14:paraId="4756ED47" w14:textId="14341106" w:rsidR="00F9728E" w:rsidRPr="00424DEF" w:rsidRDefault="00F9728E" w:rsidP="00606656">
            <w:r>
              <w:t>Users should learn a single area of functionality to later find most things in the system as intuitively as possible.</w:t>
            </w:r>
          </w:p>
        </w:tc>
        <w:tc>
          <w:tcPr>
            <w:tcW w:w="1701" w:type="dxa"/>
          </w:tcPr>
          <w:p w14:paraId="6CD9A04C" w14:textId="77777777" w:rsidR="00F9728E" w:rsidRPr="00424DEF" w:rsidRDefault="00F9728E" w:rsidP="00606656"/>
        </w:tc>
        <w:tc>
          <w:tcPr>
            <w:tcW w:w="1701" w:type="dxa"/>
          </w:tcPr>
          <w:p w14:paraId="73E765D6" w14:textId="77777777" w:rsidR="00F9728E" w:rsidRPr="00424DEF" w:rsidRDefault="00F9728E" w:rsidP="00606656"/>
        </w:tc>
        <w:tc>
          <w:tcPr>
            <w:tcW w:w="1701" w:type="dxa"/>
          </w:tcPr>
          <w:p w14:paraId="0F3AC80B" w14:textId="77777777" w:rsidR="00F9728E" w:rsidRPr="00424DEF" w:rsidRDefault="00F9728E" w:rsidP="00606656"/>
        </w:tc>
        <w:tc>
          <w:tcPr>
            <w:tcW w:w="1701" w:type="dxa"/>
          </w:tcPr>
          <w:p w14:paraId="5D1906DD" w14:textId="42BA4CC6" w:rsidR="00F9728E" w:rsidRPr="00424DEF" w:rsidRDefault="00F9728E" w:rsidP="00606656">
            <w:r>
              <w:t xml:space="preserve">Best practice is to enable the user to select </w:t>
            </w:r>
            <w:r>
              <w:br/>
              <w:t>- what they are searching for</w:t>
            </w:r>
            <w:r>
              <w:br/>
              <w:t>- filtered by a search term</w:t>
            </w:r>
            <w:r>
              <w:br/>
              <w:t>- the order in which results are returned</w:t>
            </w:r>
            <w:r>
              <w:br/>
            </w:r>
            <w:r>
              <w:br/>
              <w:t xml:space="preserve">It is also best practice to </w:t>
            </w:r>
            <w:r>
              <w:lastRenderedPageBreak/>
              <w:t>return data in a system configurable lines per page.</w:t>
            </w:r>
          </w:p>
        </w:tc>
        <w:tc>
          <w:tcPr>
            <w:tcW w:w="1418" w:type="dxa"/>
          </w:tcPr>
          <w:p w14:paraId="24294752" w14:textId="77777777" w:rsidR="00F9728E" w:rsidRPr="00424DEF" w:rsidRDefault="00F9728E" w:rsidP="00606656"/>
        </w:tc>
      </w:tr>
      <w:bookmarkEnd w:id="29"/>
      <w:tr w:rsidR="0011209E" w14:paraId="4A8540A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B3A3CC4" w14:textId="77777777" w:rsidR="0011209E" w:rsidRDefault="0011209E" w:rsidP="00606656">
            <w:pPr>
              <w:rPr>
                <w:b/>
                <w:bCs/>
              </w:rPr>
            </w:pPr>
          </w:p>
        </w:tc>
        <w:tc>
          <w:tcPr>
            <w:tcW w:w="6097" w:type="dxa"/>
            <w:gridSpan w:val="4"/>
            <w:shd w:val="clear" w:color="auto" w:fill="D9E2F3" w:themeFill="accent1" w:themeFillTint="33"/>
          </w:tcPr>
          <w:p w14:paraId="743A0231" w14:textId="565214A0" w:rsidR="0011209E" w:rsidRPr="00630B7A" w:rsidRDefault="0011209E" w:rsidP="00606656">
            <w:pPr>
              <w:rPr>
                <w:b/>
                <w:bCs/>
              </w:rPr>
            </w:pPr>
            <w:r>
              <w:rPr>
                <w:b/>
                <w:bCs/>
              </w:rPr>
              <w:t>Notifications</w:t>
            </w:r>
          </w:p>
        </w:tc>
        <w:tc>
          <w:tcPr>
            <w:tcW w:w="1701" w:type="dxa"/>
            <w:shd w:val="clear" w:color="auto" w:fill="D9E2F3" w:themeFill="accent1" w:themeFillTint="33"/>
          </w:tcPr>
          <w:p w14:paraId="70730D94" w14:textId="77777777" w:rsidR="0011209E" w:rsidRPr="00630B7A" w:rsidRDefault="0011209E" w:rsidP="00606656">
            <w:pPr>
              <w:rPr>
                <w:b/>
                <w:bCs/>
              </w:rPr>
            </w:pPr>
          </w:p>
        </w:tc>
        <w:tc>
          <w:tcPr>
            <w:tcW w:w="1701" w:type="dxa"/>
            <w:shd w:val="clear" w:color="auto" w:fill="D9E2F3" w:themeFill="accent1" w:themeFillTint="33"/>
          </w:tcPr>
          <w:p w14:paraId="08DCE9AB" w14:textId="77777777" w:rsidR="0011209E" w:rsidRPr="00630B7A" w:rsidRDefault="0011209E" w:rsidP="00606656">
            <w:pPr>
              <w:rPr>
                <w:b/>
                <w:bCs/>
              </w:rPr>
            </w:pPr>
          </w:p>
        </w:tc>
        <w:tc>
          <w:tcPr>
            <w:tcW w:w="1701" w:type="dxa"/>
            <w:shd w:val="clear" w:color="auto" w:fill="D9E2F3" w:themeFill="accent1" w:themeFillTint="33"/>
          </w:tcPr>
          <w:p w14:paraId="1DFD0530" w14:textId="77777777" w:rsidR="0011209E" w:rsidRDefault="0011209E" w:rsidP="00606656">
            <w:pPr>
              <w:rPr>
                <w:b/>
                <w:bCs/>
              </w:rPr>
            </w:pPr>
          </w:p>
        </w:tc>
        <w:tc>
          <w:tcPr>
            <w:tcW w:w="1701" w:type="dxa"/>
            <w:shd w:val="clear" w:color="auto" w:fill="D9E2F3" w:themeFill="accent1" w:themeFillTint="33"/>
          </w:tcPr>
          <w:p w14:paraId="0EBCC188" w14:textId="77777777" w:rsidR="0011209E" w:rsidRDefault="0011209E" w:rsidP="00606656">
            <w:pPr>
              <w:rPr>
                <w:b/>
                <w:bCs/>
              </w:rPr>
            </w:pPr>
          </w:p>
        </w:tc>
        <w:tc>
          <w:tcPr>
            <w:tcW w:w="1418" w:type="dxa"/>
            <w:shd w:val="clear" w:color="auto" w:fill="D9E2F3" w:themeFill="accent1" w:themeFillTint="33"/>
          </w:tcPr>
          <w:p w14:paraId="7A592FA2" w14:textId="77777777" w:rsidR="0011209E" w:rsidRDefault="0011209E" w:rsidP="00606656">
            <w:pPr>
              <w:rPr>
                <w:b/>
                <w:bCs/>
              </w:rPr>
            </w:pPr>
          </w:p>
        </w:tc>
      </w:tr>
      <w:tr w:rsidR="0011209E" w:rsidRPr="00424DEF" w14:paraId="7C6D21A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50E2899" w14:textId="77777777" w:rsidR="0011209E" w:rsidRPr="00424DEF" w:rsidRDefault="0011209E" w:rsidP="00606656"/>
        </w:tc>
        <w:tc>
          <w:tcPr>
            <w:tcW w:w="887" w:type="dxa"/>
          </w:tcPr>
          <w:p w14:paraId="3B385EEF" w14:textId="77777777" w:rsidR="0011209E" w:rsidRPr="00424DEF" w:rsidRDefault="0011209E" w:rsidP="00606656">
            <w:r>
              <w:t>F</w:t>
            </w:r>
            <w:r w:rsidRPr="00424DEF">
              <w:t>R-</w:t>
            </w:r>
            <w:r>
              <w:t>AUTHN</w:t>
            </w:r>
            <w:r w:rsidRPr="00424DEF">
              <w:t>-</w:t>
            </w:r>
            <w:r>
              <w:br/>
            </w:r>
            <w:r w:rsidRPr="00424DEF">
              <w:t>0</w:t>
            </w:r>
            <w:r>
              <w:t>0</w:t>
            </w:r>
          </w:p>
        </w:tc>
        <w:tc>
          <w:tcPr>
            <w:tcW w:w="1241" w:type="dxa"/>
            <w:hideMark/>
          </w:tcPr>
          <w:p w14:paraId="7C9EB948" w14:textId="77777777" w:rsidR="0011209E" w:rsidRPr="00424DEF" w:rsidRDefault="0011209E" w:rsidP="00606656"/>
        </w:tc>
        <w:tc>
          <w:tcPr>
            <w:tcW w:w="1701" w:type="dxa"/>
            <w:hideMark/>
          </w:tcPr>
          <w:p w14:paraId="703703C7" w14:textId="2F175AC4" w:rsidR="0011209E" w:rsidRPr="00424DEF" w:rsidRDefault="0011209E" w:rsidP="00606656">
            <w:r>
              <w:t xml:space="preserve">Authenticated Users MUST </w:t>
            </w:r>
            <w:r>
              <w:t>be able to read notifications intended for them.</w:t>
            </w:r>
          </w:p>
        </w:tc>
        <w:tc>
          <w:tcPr>
            <w:tcW w:w="2268" w:type="dxa"/>
            <w:hideMark/>
          </w:tcPr>
          <w:p w14:paraId="0998D69E" w14:textId="1D6297AA" w:rsidR="0011209E" w:rsidRPr="00424DEF" w:rsidRDefault="0011209E" w:rsidP="00606656">
            <w:r>
              <w:t xml:space="preserve">Notifications may be for all users, but they should be able to read, and mark them as read </w:t>
            </w:r>
            <w:r w:rsidR="00A94882">
              <w:t>and later search for and reopen them if necessary</w:t>
            </w:r>
            <w:r>
              <w:t>.</w:t>
            </w:r>
          </w:p>
        </w:tc>
        <w:tc>
          <w:tcPr>
            <w:tcW w:w="1701" w:type="dxa"/>
          </w:tcPr>
          <w:p w14:paraId="476E1F79" w14:textId="77777777" w:rsidR="0011209E" w:rsidRPr="00424DEF" w:rsidRDefault="0011209E" w:rsidP="00606656"/>
        </w:tc>
        <w:tc>
          <w:tcPr>
            <w:tcW w:w="1701" w:type="dxa"/>
          </w:tcPr>
          <w:p w14:paraId="66BA4803" w14:textId="77777777" w:rsidR="0011209E" w:rsidRPr="00424DEF" w:rsidRDefault="0011209E" w:rsidP="00606656"/>
        </w:tc>
        <w:tc>
          <w:tcPr>
            <w:tcW w:w="1701" w:type="dxa"/>
          </w:tcPr>
          <w:p w14:paraId="136979E1" w14:textId="77777777" w:rsidR="0011209E" w:rsidRPr="00424DEF" w:rsidRDefault="0011209E" w:rsidP="00606656"/>
        </w:tc>
        <w:tc>
          <w:tcPr>
            <w:tcW w:w="1701" w:type="dxa"/>
          </w:tcPr>
          <w:p w14:paraId="50755799" w14:textId="77777777" w:rsidR="0011209E" w:rsidRPr="00424DEF" w:rsidRDefault="0011209E" w:rsidP="00606656">
            <w:r>
              <w:t xml:space="preserve">Best practice is to enable the user to select </w:t>
            </w:r>
            <w:r>
              <w:br/>
              <w:t>- what they are searching for</w:t>
            </w:r>
            <w:r>
              <w:br/>
              <w:t>- filtered by a search term</w:t>
            </w:r>
            <w:r>
              <w:br/>
              <w:t>- the order in which results are returned</w:t>
            </w:r>
            <w:r>
              <w:br/>
            </w:r>
            <w:r>
              <w:br/>
              <w:t>It is also best practice to return data in a system configurable lines per page.</w:t>
            </w:r>
          </w:p>
        </w:tc>
        <w:tc>
          <w:tcPr>
            <w:tcW w:w="1418" w:type="dxa"/>
          </w:tcPr>
          <w:p w14:paraId="40AE5E86" w14:textId="77777777" w:rsidR="0011209E" w:rsidRPr="00424DEF" w:rsidRDefault="0011209E" w:rsidP="00606656"/>
        </w:tc>
      </w:tr>
    </w:tbl>
    <w:p w14:paraId="3D6F108A" w14:textId="62753EF0" w:rsidR="00F9728E" w:rsidRDefault="00F9728E" w:rsidP="00F9728E">
      <w:pPr>
        <w:pStyle w:val="Heading3"/>
      </w:pPr>
      <w:bookmarkStart w:id="30" w:name="_Toc152068125"/>
      <w:r>
        <w:t xml:space="preserve">Customer </w:t>
      </w:r>
      <w:r>
        <w:t>Support Users</w:t>
      </w:r>
      <w:bookmarkEnd w:id="30"/>
    </w:p>
    <w:p w14:paraId="46FC69AF" w14:textId="729114CD" w:rsidR="006840F3" w:rsidRPr="006840F3" w:rsidRDefault="006840F3" w:rsidP="006840F3">
      <w:pPr>
        <w:pStyle w:val="BodyText"/>
      </w:pPr>
      <w:r>
        <w:t xml:space="preserve">Customer support specialists are the first point of contact for </w:t>
      </w:r>
      <w:proofErr w:type="spellStart"/>
      <w:proofErr w:type="gramStart"/>
      <w:r>
        <w:t>assistance.If</w:t>
      </w:r>
      <w:proofErr w:type="spellEnd"/>
      <w:proofErr w:type="gramEnd"/>
      <w:r>
        <w:t xml:space="preserve"> they cannot handle the request, they pass the request to the Business Support specialist users, or directly Operations Specialists.</w:t>
      </w:r>
    </w:p>
    <w:tbl>
      <w:tblPr>
        <w:tblStyle w:val="TINYBLUE"/>
        <w:tblW w:w="14596" w:type="dxa"/>
        <w:tblLayout w:type="fixed"/>
        <w:tblLook w:val="04A0" w:firstRow="1" w:lastRow="0" w:firstColumn="1" w:lastColumn="0" w:noHBand="0" w:noVBand="1"/>
      </w:tblPr>
      <w:tblGrid>
        <w:gridCol w:w="277"/>
        <w:gridCol w:w="1136"/>
        <w:gridCol w:w="992"/>
        <w:gridCol w:w="1701"/>
        <w:gridCol w:w="2268"/>
        <w:gridCol w:w="1701"/>
        <w:gridCol w:w="1701"/>
        <w:gridCol w:w="1701"/>
        <w:gridCol w:w="1701"/>
        <w:gridCol w:w="1418"/>
      </w:tblGrid>
      <w:tr w:rsidR="00F9728E" w14:paraId="2C153017"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68DA4ED4" w14:textId="77777777" w:rsidR="00F9728E" w:rsidRPr="00424DEF" w:rsidRDefault="00F9728E" w:rsidP="00606656"/>
        </w:tc>
        <w:tc>
          <w:tcPr>
            <w:tcW w:w="1136" w:type="dxa"/>
          </w:tcPr>
          <w:p w14:paraId="1A0F0CE9" w14:textId="77777777" w:rsidR="00F9728E" w:rsidRPr="00424DEF" w:rsidRDefault="00F9728E" w:rsidP="00606656">
            <w:r w:rsidRPr="00424DEF">
              <w:t>#</w:t>
            </w:r>
          </w:p>
        </w:tc>
        <w:tc>
          <w:tcPr>
            <w:tcW w:w="992" w:type="dxa"/>
            <w:hideMark/>
          </w:tcPr>
          <w:p w14:paraId="4E6EFDB7" w14:textId="77777777" w:rsidR="00F9728E" w:rsidRPr="00372CE0" w:rsidRDefault="00F9728E" w:rsidP="00606656">
            <w:pPr>
              <w:spacing w:after="0"/>
            </w:pPr>
            <w:r w:rsidRPr="00372CE0">
              <w:t>ID</w:t>
            </w:r>
          </w:p>
        </w:tc>
        <w:tc>
          <w:tcPr>
            <w:tcW w:w="1701" w:type="dxa"/>
            <w:hideMark/>
          </w:tcPr>
          <w:p w14:paraId="130842BB" w14:textId="77777777" w:rsidR="00F9728E" w:rsidRPr="00424DEF" w:rsidRDefault="00F9728E" w:rsidP="00606656">
            <w:r w:rsidRPr="00424DEF">
              <w:t>Statement</w:t>
            </w:r>
          </w:p>
        </w:tc>
        <w:tc>
          <w:tcPr>
            <w:tcW w:w="2268" w:type="dxa"/>
            <w:hideMark/>
          </w:tcPr>
          <w:p w14:paraId="3EF4ACF7" w14:textId="77777777" w:rsidR="00F9728E" w:rsidRPr="00B1056E" w:rsidRDefault="00F9728E" w:rsidP="00606656">
            <w:pPr>
              <w:rPr>
                <w:b w:val="0"/>
              </w:rPr>
            </w:pPr>
            <w:r w:rsidRPr="00424DEF">
              <w:t>Rationale</w:t>
            </w:r>
          </w:p>
        </w:tc>
        <w:tc>
          <w:tcPr>
            <w:tcW w:w="1701" w:type="dxa"/>
          </w:tcPr>
          <w:p w14:paraId="4B9C5FF0" w14:textId="77777777" w:rsidR="00F9728E" w:rsidRPr="00424DEF" w:rsidRDefault="00F9728E" w:rsidP="00606656">
            <w:r w:rsidRPr="00424DEF">
              <w:t>Fit Criteria</w:t>
            </w:r>
          </w:p>
        </w:tc>
        <w:tc>
          <w:tcPr>
            <w:tcW w:w="1701" w:type="dxa"/>
          </w:tcPr>
          <w:p w14:paraId="49195CB8" w14:textId="77777777" w:rsidR="00F9728E" w:rsidRPr="00424DEF" w:rsidRDefault="00F9728E" w:rsidP="00606656">
            <w:r>
              <w:t>Response</w:t>
            </w:r>
          </w:p>
        </w:tc>
        <w:tc>
          <w:tcPr>
            <w:tcW w:w="1701" w:type="dxa"/>
          </w:tcPr>
          <w:p w14:paraId="6D06D336" w14:textId="77777777" w:rsidR="00F9728E" w:rsidRDefault="00F9728E" w:rsidP="00606656">
            <w:r>
              <w:t>Comments</w:t>
            </w:r>
          </w:p>
        </w:tc>
        <w:tc>
          <w:tcPr>
            <w:tcW w:w="1701" w:type="dxa"/>
          </w:tcPr>
          <w:p w14:paraId="39E1ACB0" w14:textId="77777777" w:rsidR="00F9728E" w:rsidRDefault="00F9728E" w:rsidP="00606656">
            <w:r>
              <w:t>Details</w:t>
            </w:r>
          </w:p>
        </w:tc>
        <w:tc>
          <w:tcPr>
            <w:tcW w:w="1418" w:type="dxa"/>
          </w:tcPr>
          <w:p w14:paraId="21AAAF56" w14:textId="77777777" w:rsidR="00F9728E" w:rsidRDefault="00F9728E" w:rsidP="00606656">
            <w:r>
              <w:t>Questions</w:t>
            </w:r>
          </w:p>
        </w:tc>
      </w:tr>
      <w:tr w:rsidR="00F9728E" w14:paraId="625D8DF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43E29E86" w14:textId="77777777" w:rsidR="00F9728E" w:rsidRDefault="00F9728E" w:rsidP="00606656">
            <w:pPr>
              <w:rPr>
                <w:b/>
                <w:bCs/>
              </w:rPr>
            </w:pPr>
          </w:p>
        </w:tc>
        <w:tc>
          <w:tcPr>
            <w:tcW w:w="6097" w:type="dxa"/>
            <w:gridSpan w:val="4"/>
            <w:shd w:val="clear" w:color="auto" w:fill="D9E2F3" w:themeFill="accent1" w:themeFillTint="33"/>
          </w:tcPr>
          <w:p w14:paraId="67E84F0C" w14:textId="776B89AD" w:rsidR="00F9728E" w:rsidRPr="00FF7186" w:rsidRDefault="00F9728E"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w:t>
            </w:r>
            <w:r w:rsidR="002859DE">
              <w:rPr>
                <w:b/>
                <w:bCs/>
              </w:rPr>
              <w:t>Diagnostics</w:t>
            </w:r>
            <w:r w:rsidR="002859DE">
              <w:rPr>
                <w:b/>
                <w:bCs/>
              </w:rPr>
              <w:t xml:space="preserve"> </w:t>
            </w:r>
            <w:r w:rsidR="00283185">
              <w:rPr>
                <w:rFonts w:ascii="Wingdings" w:hAnsi="Wingdings" w:cs="Wingdings"/>
                <w:sz w:val="26"/>
                <w:szCs w:val="26"/>
              </w:rPr>
              <w:t>þ</w:t>
            </w:r>
            <w:r w:rsidR="00283185">
              <w:rPr>
                <w:b/>
                <w:bCs/>
              </w:rPr>
              <w:t xml:space="preserve"> </w:t>
            </w:r>
            <w:r w:rsidR="00283185">
              <w:rPr>
                <w:b/>
                <w:bCs/>
              </w:rPr>
              <w:t xml:space="preserve">Configuration </w:t>
            </w:r>
            <w:r w:rsidR="002859DE">
              <w:rPr>
                <w:b/>
                <w:bCs/>
              </w:rPr>
              <w:br/>
            </w:r>
            <w:r w:rsidR="00283185">
              <w:rPr>
                <w:rFonts w:ascii="Wingdings" w:hAnsi="Wingdings" w:cs="Wingdings"/>
                <w:sz w:val="26"/>
                <w:szCs w:val="26"/>
              </w:rPr>
              <w:t>þ</w:t>
            </w:r>
            <w:r w:rsidR="00283185">
              <w:rPr>
                <w:b/>
                <w:bCs/>
              </w:rPr>
              <w:t xml:space="preserve"> </w:t>
            </w:r>
            <w:r w:rsidR="00283185">
              <w:rPr>
                <w:b/>
                <w:bCs/>
              </w:rPr>
              <w:t xml:space="preserve">Settings </w:t>
            </w:r>
            <w:r w:rsidR="000B13A7">
              <w:rPr>
                <w:rFonts w:ascii="Wingdings" w:hAnsi="Wingdings" w:cs="Wingdings"/>
                <w:sz w:val="26"/>
                <w:szCs w:val="26"/>
              </w:rPr>
              <w:t>þ</w:t>
            </w:r>
            <w:r w:rsidR="000B13A7">
              <w:rPr>
                <w:b/>
                <w:bCs/>
              </w:rPr>
              <w:t xml:space="preserve"> </w:t>
            </w:r>
            <w:r w:rsidR="000B13A7">
              <w:rPr>
                <w:b/>
                <w:bCs/>
              </w:rPr>
              <w:t>Support</w:t>
            </w:r>
            <w:r w:rsidR="00283185">
              <w:rPr>
                <w:b/>
                <w:bCs/>
              </w:rPr>
              <w:br/>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Search </w:t>
            </w:r>
            <w:r w:rsidR="000B13A7">
              <w:rPr>
                <w:b/>
                <w:bCs/>
              </w:rPr>
              <w:br/>
            </w:r>
            <w:r w:rsidR="002859DE">
              <w:rPr>
                <w:rFonts w:ascii="Wingdings" w:hAnsi="Wingdings" w:cs="Wingdings"/>
                <w:sz w:val="26"/>
                <w:szCs w:val="26"/>
              </w:rPr>
              <w:t>þ</w:t>
            </w:r>
            <w:r w:rsidR="002859DE">
              <w:rPr>
                <w:b/>
                <w:bCs/>
              </w:rPr>
              <w:t xml:space="preserve"> Securit</w:t>
            </w:r>
            <w:r w:rsidR="002859DE">
              <w:rPr>
                <w:b/>
                <w:bCs/>
              </w:rPr>
              <w:t xml:space="preserve">y </w:t>
            </w:r>
            <w:r w:rsidR="00283185">
              <w:rPr>
                <w:rFonts w:ascii="Wingdings" w:hAnsi="Wingdings" w:cs="Wingdings"/>
                <w:sz w:val="26"/>
                <w:szCs w:val="26"/>
              </w:rPr>
              <w:t>þ</w:t>
            </w:r>
            <w:r w:rsidR="00283185">
              <w:rPr>
                <w:b/>
                <w:bCs/>
              </w:rPr>
              <w:t xml:space="preserve"> </w:t>
            </w:r>
            <w:r w:rsidR="00283185">
              <w:rPr>
                <w:b/>
                <w:bCs/>
              </w:rPr>
              <w:t xml:space="preserve">Reporting </w:t>
            </w:r>
          </w:p>
        </w:tc>
        <w:tc>
          <w:tcPr>
            <w:tcW w:w="1701" w:type="dxa"/>
            <w:shd w:val="clear" w:color="auto" w:fill="D9E2F3" w:themeFill="accent1" w:themeFillTint="33"/>
          </w:tcPr>
          <w:p w14:paraId="562D6D6E" w14:textId="77777777" w:rsidR="00F9728E" w:rsidRPr="00FF7186" w:rsidRDefault="00F9728E" w:rsidP="00606656"/>
        </w:tc>
        <w:tc>
          <w:tcPr>
            <w:tcW w:w="1701" w:type="dxa"/>
            <w:shd w:val="clear" w:color="auto" w:fill="D9E2F3" w:themeFill="accent1" w:themeFillTint="33"/>
          </w:tcPr>
          <w:p w14:paraId="27CBE848" w14:textId="77777777" w:rsidR="00F9728E" w:rsidRPr="00FF7186" w:rsidRDefault="00F9728E" w:rsidP="00606656"/>
        </w:tc>
        <w:tc>
          <w:tcPr>
            <w:tcW w:w="1701" w:type="dxa"/>
            <w:shd w:val="clear" w:color="auto" w:fill="D9E2F3" w:themeFill="accent1" w:themeFillTint="33"/>
          </w:tcPr>
          <w:p w14:paraId="549AEB65" w14:textId="77777777" w:rsidR="00F9728E" w:rsidRDefault="00F9728E" w:rsidP="00606656">
            <w:pPr>
              <w:rPr>
                <w:rFonts w:ascii="Wingdings" w:hAnsi="Wingdings" w:cs="Wingdings"/>
                <w:sz w:val="26"/>
                <w:szCs w:val="26"/>
              </w:rPr>
            </w:pPr>
          </w:p>
        </w:tc>
        <w:tc>
          <w:tcPr>
            <w:tcW w:w="1701" w:type="dxa"/>
            <w:shd w:val="clear" w:color="auto" w:fill="D9E2F3" w:themeFill="accent1" w:themeFillTint="33"/>
          </w:tcPr>
          <w:p w14:paraId="56456858" w14:textId="77777777" w:rsidR="00F9728E" w:rsidRDefault="00F9728E" w:rsidP="00606656">
            <w:pPr>
              <w:rPr>
                <w:rFonts w:ascii="Wingdings" w:hAnsi="Wingdings" w:cs="Wingdings"/>
                <w:sz w:val="26"/>
                <w:szCs w:val="26"/>
              </w:rPr>
            </w:pPr>
          </w:p>
        </w:tc>
        <w:tc>
          <w:tcPr>
            <w:tcW w:w="1418" w:type="dxa"/>
            <w:shd w:val="clear" w:color="auto" w:fill="D9E2F3" w:themeFill="accent1" w:themeFillTint="33"/>
          </w:tcPr>
          <w:p w14:paraId="3FC0CBF7" w14:textId="77777777" w:rsidR="00F9728E" w:rsidRDefault="00F9728E" w:rsidP="00606656">
            <w:pPr>
              <w:rPr>
                <w:rFonts w:ascii="Wingdings" w:hAnsi="Wingdings" w:cs="Wingdings"/>
                <w:sz w:val="26"/>
                <w:szCs w:val="26"/>
              </w:rPr>
            </w:pPr>
          </w:p>
        </w:tc>
      </w:tr>
      <w:tr w:rsidR="00F9728E" w14:paraId="550461AB"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A1BD7EE" w14:textId="77777777" w:rsidR="00F9728E" w:rsidRDefault="00F9728E" w:rsidP="00606656">
            <w:pPr>
              <w:rPr>
                <w:b/>
                <w:bCs/>
              </w:rPr>
            </w:pPr>
          </w:p>
        </w:tc>
        <w:tc>
          <w:tcPr>
            <w:tcW w:w="6097" w:type="dxa"/>
            <w:gridSpan w:val="4"/>
            <w:shd w:val="clear" w:color="auto" w:fill="D9E2F3" w:themeFill="accent1" w:themeFillTint="33"/>
          </w:tcPr>
          <w:p w14:paraId="59379CD3" w14:textId="6EBB6B95" w:rsidR="00F9728E" w:rsidRPr="00630B7A" w:rsidRDefault="00283185" w:rsidP="00606656">
            <w:pPr>
              <w:rPr>
                <w:b/>
                <w:bCs/>
              </w:rPr>
            </w:pPr>
            <w:r>
              <w:rPr>
                <w:b/>
                <w:bCs/>
              </w:rPr>
              <w:t>Security</w:t>
            </w:r>
          </w:p>
        </w:tc>
        <w:tc>
          <w:tcPr>
            <w:tcW w:w="1701" w:type="dxa"/>
            <w:shd w:val="clear" w:color="auto" w:fill="D9E2F3" w:themeFill="accent1" w:themeFillTint="33"/>
          </w:tcPr>
          <w:p w14:paraId="458842EA" w14:textId="77777777" w:rsidR="00F9728E" w:rsidRPr="00630B7A" w:rsidRDefault="00F9728E" w:rsidP="00606656">
            <w:pPr>
              <w:rPr>
                <w:b/>
                <w:bCs/>
              </w:rPr>
            </w:pPr>
          </w:p>
        </w:tc>
        <w:tc>
          <w:tcPr>
            <w:tcW w:w="1701" w:type="dxa"/>
            <w:shd w:val="clear" w:color="auto" w:fill="D9E2F3" w:themeFill="accent1" w:themeFillTint="33"/>
          </w:tcPr>
          <w:p w14:paraId="177BD2F1" w14:textId="77777777" w:rsidR="00F9728E" w:rsidRPr="00630B7A" w:rsidRDefault="00F9728E" w:rsidP="00606656">
            <w:pPr>
              <w:rPr>
                <w:b/>
                <w:bCs/>
              </w:rPr>
            </w:pPr>
          </w:p>
        </w:tc>
        <w:tc>
          <w:tcPr>
            <w:tcW w:w="1701" w:type="dxa"/>
            <w:shd w:val="clear" w:color="auto" w:fill="D9E2F3" w:themeFill="accent1" w:themeFillTint="33"/>
          </w:tcPr>
          <w:p w14:paraId="0458296B" w14:textId="77777777" w:rsidR="00F9728E" w:rsidRDefault="00F9728E" w:rsidP="00606656">
            <w:pPr>
              <w:rPr>
                <w:b/>
                <w:bCs/>
              </w:rPr>
            </w:pPr>
          </w:p>
        </w:tc>
        <w:tc>
          <w:tcPr>
            <w:tcW w:w="1701" w:type="dxa"/>
            <w:shd w:val="clear" w:color="auto" w:fill="D9E2F3" w:themeFill="accent1" w:themeFillTint="33"/>
          </w:tcPr>
          <w:p w14:paraId="45399462" w14:textId="77777777" w:rsidR="00F9728E" w:rsidRDefault="00F9728E" w:rsidP="00606656">
            <w:pPr>
              <w:rPr>
                <w:b/>
                <w:bCs/>
              </w:rPr>
            </w:pPr>
          </w:p>
        </w:tc>
        <w:tc>
          <w:tcPr>
            <w:tcW w:w="1418" w:type="dxa"/>
            <w:shd w:val="clear" w:color="auto" w:fill="D9E2F3" w:themeFill="accent1" w:themeFillTint="33"/>
          </w:tcPr>
          <w:p w14:paraId="4CFE5B60" w14:textId="77777777" w:rsidR="00F9728E" w:rsidRDefault="00F9728E" w:rsidP="00606656">
            <w:pPr>
              <w:rPr>
                <w:b/>
                <w:bCs/>
              </w:rPr>
            </w:pPr>
          </w:p>
        </w:tc>
      </w:tr>
      <w:tr w:rsidR="00F9728E" w:rsidRPr="00424DEF" w14:paraId="321E8BF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423B743" w14:textId="77777777" w:rsidR="00F9728E" w:rsidRPr="00424DEF" w:rsidRDefault="00F9728E" w:rsidP="00606656"/>
        </w:tc>
        <w:tc>
          <w:tcPr>
            <w:tcW w:w="1136" w:type="dxa"/>
          </w:tcPr>
          <w:p w14:paraId="093A4C87" w14:textId="6BBEC824" w:rsidR="00F9728E" w:rsidRPr="00424DEF" w:rsidRDefault="00F9728E" w:rsidP="00606656">
            <w:r>
              <w:t>F</w:t>
            </w:r>
            <w:r w:rsidRPr="00424DEF">
              <w:t>R-</w:t>
            </w:r>
            <w:r>
              <w:t>CUST</w:t>
            </w:r>
            <w:r>
              <w:t>SUP-</w:t>
            </w:r>
            <w:r>
              <w:br/>
            </w:r>
            <w:r w:rsidRPr="00424DEF">
              <w:t>0</w:t>
            </w:r>
            <w:r>
              <w:t>0</w:t>
            </w:r>
          </w:p>
        </w:tc>
        <w:tc>
          <w:tcPr>
            <w:tcW w:w="992" w:type="dxa"/>
            <w:hideMark/>
          </w:tcPr>
          <w:p w14:paraId="1C967996" w14:textId="77777777" w:rsidR="00F9728E" w:rsidRPr="00424DEF" w:rsidRDefault="00F9728E" w:rsidP="00606656"/>
        </w:tc>
        <w:tc>
          <w:tcPr>
            <w:tcW w:w="1701" w:type="dxa"/>
            <w:hideMark/>
          </w:tcPr>
          <w:p w14:paraId="53C33F37" w14:textId="338D3B6D" w:rsidR="00F9728E" w:rsidRPr="00424DEF" w:rsidRDefault="002149AC" w:rsidP="00606656">
            <w:r>
              <w:t>Customer support personnel MUST be able to instruct users how to self</w:t>
            </w:r>
            <w:r w:rsidR="002859DE">
              <w:t>-</w:t>
            </w:r>
            <w:r>
              <w:t>reset their credentials.</w:t>
            </w:r>
          </w:p>
        </w:tc>
        <w:tc>
          <w:tcPr>
            <w:tcW w:w="2268" w:type="dxa"/>
            <w:hideMark/>
          </w:tcPr>
          <w:p w14:paraId="045D0504" w14:textId="4682E08F" w:rsidR="00F9728E" w:rsidRPr="00424DEF" w:rsidRDefault="00874119" w:rsidP="00606656">
            <w:r>
              <w:t xml:space="preserve">Year after year, </w:t>
            </w:r>
            <w:r w:rsidR="000D6969">
              <w:t xml:space="preserve">the result of </w:t>
            </w:r>
            <w:r>
              <w:t xml:space="preserve">surveys of the </w:t>
            </w:r>
            <w:r w:rsidR="002149AC">
              <w:t xml:space="preserve">number one request </w:t>
            </w:r>
            <w:r w:rsidR="000D6969">
              <w:t xml:space="preserve">to </w:t>
            </w:r>
            <w:r w:rsidR="002149AC">
              <w:t xml:space="preserve">customer support </w:t>
            </w:r>
            <w:r>
              <w:t xml:space="preserve">in any organisation </w:t>
            </w:r>
            <w:r w:rsidR="002149AC">
              <w:t xml:space="preserve">is always </w:t>
            </w:r>
            <w:r>
              <w:t xml:space="preserve">about </w:t>
            </w:r>
            <w:r w:rsidR="000D6969">
              <w:t xml:space="preserve">users </w:t>
            </w:r>
            <w:r>
              <w:t>asking for assistance to get around forgotten passwords.</w:t>
            </w:r>
          </w:p>
        </w:tc>
        <w:tc>
          <w:tcPr>
            <w:tcW w:w="1701" w:type="dxa"/>
          </w:tcPr>
          <w:p w14:paraId="7F960A5E" w14:textId="77777777" w:rsidR="00F9728E" w:rsidRPr="00424DEF" w:rsidRDefault="00F9728E" w:rsidP="00606656"/>
        </w:tc>
        <w:tc>
          <w:tcPr>
            <w:tcW w:w="1701" w:type="dxa"/>
          </w:tcPr>
          <w:p w14:paraId="3A18C6E3" w14:textId="77777777" w:rsidR="00F9728E" w:rsidRPr="00424DEF" w:rsidRDefault="00F9728E" w:rsidP="00606656"/>
        </w:tc>
        <w:tc>
          <w:tcPr>
            <w:tcW w:w="1701" w:type="dxa"/>
          </w:tcPr>
          <w:p w14:paraId="6392CD5A" w14:textId="77777777" w:rsidR="00F9728E" w:rsidRPr="00424DEF" w:rsidRDefault="00F9728E" w:rsidP="00606656"/>
        </w:tc>
        <w:tc>
          <w:tcPr>
            <w:tcW w:w="1701" w:type="dxa"/>
          </w:tcPr>
          <w:p w14:paraId="11DCDC33" w14:textId="3E142FCB" w:rsidR="00F9728E" w:rsidRPr="00424DEF" w:rsidRDefault="00874119" w:rsidP="00606656">
            <w:r>
              <w:t>The functionality must not be part of the system itself, but of the IdPs it integrates with and depends on.</w:t>
            </w:r>
          </w:p>
        </w:tc>
        <w:tc>
          <w:tcPr>
            <w:tcW w:w="1418" w:type="dxa"/>
          </w:tcPr>
          <w:p w14:paraId="60F85695" w14:textId="77777777" w:rsidR="00F9728E" w:rsidRPr="00424DEF" w:rsidRDefault="00F9728E" w:rsidP="00606656"/>
        </w:tc>
      </w:tr>
    </w:tbl>
    <w:p w14:paraId="17A75285" w14:textId="42D7E2AD" w:rsidR="006840F3" w:rsidRDefault="006840F3" w:rsidP="006840F3">
      <w:pPr>
        <w:pStyle w:val="Heading3"/>
      </w:pPr>
      <w:bookmarkStart w:id="31" w:name="_Toc152068126"/>
      <w:r>
        <w:t>Business Support Specialist Users</w:t>
      </w:r>
      <w:bookmarkEnd w:id="31"/>
    </w:p>
    <w:p w14:paraId="6F1FD765" w14:textId="4D0BCA18" w:rsidR="006840F3" w:rsidRDefault="006840F3" w:rsidP="006840F3">
      <w:pPr>
        <w:pStyle w:val="BodyText"/>
      </w:pPr>
      <w:r>
        <w:t>Whereas general Customer Support specialists have little to no business specific knowledge, and only rudimentary system specific knowledge, Business support specialists have both specific business use case knowledge and knowledge of how to operate the system.</w:t>
      </w:r>
    </w:p>
    <w:p w14:paraId="6BE3586E" w14:textId="2FCABBA2" w:rsidR="006840F3" w:rsidRPr="006840F3" w:rsidRDefault="006840F3" w:rsidP="006840F3">
      <w:pPr>
        <w:pStyle w:val="BodyText"/>
      </w:pPr>
      <w:r>
        <w:t>For example, they can provide tenant and user onboarding and setup assistance to external users as well as internal users (see Business Service Provider Specialist Users).</w:t>
      </w:r>
    </w:p>
    <w:tbl>
      <w:tblPr>
        <w:tblStyle w:val="TINYBLUE"/>
        <w:tblW w:w="14596" w:type="dxa"/>
        <w:tblLayout w:type="fixed"/>
        <w:tblLook w:val="04A0" w:firstRow="1" w:lastRow="0" w:firstColumn="1" w:lastColumn="0" w:noHBand="0" w:noVBand="1"/>
      </w:tblPr>
      <w:tblGrid>
        <w:gridCol w:w="277"/>
        <w:gridCol w:w="1136"/>
        <w:gridCol w:w="992"/>
        <w:gridCol w:w="1701"/>
        <w:gridCol w:w="2268"/>
        <w:gridCol w:w="1701"/>
        <w:gridCol w:w="1701"/>
        <w:gridCol w:w="1701"/>
        <w:gridCol w:w="1701"/>
        <w:gridCol w:w="1418"/>
      </w:tblGrid>
      <w:tr w:rsidR="006840F3" w14:paraId="44A0ADBB"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09157FBA" w14:textId="77777777" w:rsidR="006840F3" w:rsidRPr="00424DEF" w:rsidRDefault="006840F3" w:rsidP="00606656"/>
        </w:tc>
        <w:tc>
          <w:tcPr>
            <w:tcW w:w="1136" w:type="dxa"/>
          </w:tcPr>
          <w:p w14:paraId="18D1BA05" w14:textId="77777777" w:rsidR="006840F3" w:rsidRPr="00424DEF" w:rsidRDefault="006840F3" w:rsidP="00606656">
            <w:r w:rsidRPr="00424DEF">
              <w:t>#</w:t>
            </w:r>
          </w:p>
        </w:tc>
        <w:tc>
          <w:tcPr>
            <w:tcW w:w="992" w:type="dxa"/>
            <w:hideMark/>
          </w:tcPr>
          <w:p w14:paraId="40DA152D" w14:textId="77777777" w:rsidR="006840F3" w:rsidRPr="00372CE0" w:rsidRDefault="006840F3" w:rsidP="00606656">
            <w:pPr>
              <w:spacing w:after="0"/>
            </w:pPr>
            <w:r w:rsidRPr="00372CE0">
              <w:t>ID</w:t>
            </w:r>
          </w:p>
        </w:tc>
        <w:tc>
          <w:tcPr>
            <w:tcW w:w="1701" w:type="dxa"/>
            <w:hideMark/>
          </w:tcPr>
          <w:p w14:paraId="096B4481" w14:textId="77777777" w:rsidR="006840F3" w:rsidRPr="00424DEF" w:rsidRDefault="006840F3" w:rsidP="00606656">
            <w:r w:rsidRPr="00424DEF">
              <w:t>Statement</w:t>
            </w:r>
          </w:p>
        </w:tc>
        <w:tc>
          <w:tcPr>
            <w:tcW w:w="2268" w:type="dxa"/>
            <w:hideMark/>
          </w:tcPr>
          <w:p w14:paraId="732FC494" w14:textId="77777777" w:rsidR="006840F3" w:rsidRPr="00B1056E" w:rsidRDefault="006840F3" w:rsidP="00606656">
            <w:pPr>
              <w:rPr>
                <w:b w:val="0"/>
              </w:rPr>
            </w:pPr>
            <w:r w:rsidRPr="00424DEF">
              <w:t>Rationale</w:t>
            </w:r>
          </w:p>
        </w:tc>
        <w:tc>
          <w:tcPr>
            <w:tcW w:w="1701" w:type="dxa"/>
          </w:tcPr>
          <w:p w14:paraId="0A95590E" w14:textId="77777777" w:rsidR="006840F3" w:rsidRPr="00424DEF" w:rsidRDefault="006840F3" w:rsidP="00606656">
            <w:r w:rsidRPr="00424DEF">
              <w:t>Fit Criteria</w:t>
            </w:r>
          </w:p>
        </w:tc>
        <w:tc>
          <w:tcPr>
            <w:tcW w:w="1701" w:type="dxa"/>
          </w:tcPr>
          <w:p w14:paraId="1E862828" w14:textId="77777777" w:rsidR="006840F3" w:rsidRPr="00424DEF" w:rsidRDefault="006840F3" w:rsidP="00606656">
            <w:r>
              <w:t>Response</w:t>
            </w:r>
          </w:p>
        </w:tc>
        <w:tc>
          <w:tcPr>
            <w:tcW w:w="1701" w:type="dxa"/>
          </w:tcPr>
          <w:p w14:paraId="1BBF579B" w14:textId="77777777" w:rsidR="006840F3" w:rsidRDefault="006840F3" w:rsidP="00606656">
            <w:r>
              <w:t>Comments</w:t>
            </w:r>
          </w:p>
        </w:tc>
        <w:tc>
          <w:tcPr>
            <w:tcW w:w="1701" w:type="dxa"/>
          </w:tcPr>
          <w:p w14:paraId="16909D51" w14:textId="77777777" w:rsidR="006840F3" w:rsidRDefault="006840F3" w:rsidP="00606656">
            <w:r>
              <w:t>Details</w:t>
            </w:r>
          </w:p>
        </w:tc>
        <w:tc>
          <w:tcPr>
            <w:tcW w:w="1418" w:type="dxa"/>
          </w:tcPr>
          <w:p w14:paraId="44EFF542" w14:textId="77777777" w:rsidR="006840F3" w:rsidRDefault="006840F3" w:rsidP="00606656">
            <w:r>
              <w:t>Questions</w:t>
            </w:r>
          </w:p>
        </w:tc>
      </w:tr>
      <w:tr w:rsidR="006840F3" w14:paraId="2B0F73F6"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6335C715" w14:textId="77777777" w:rsidR="006840F3" w:rsidRDefault="006840F3" w:rsidP="00606656">
            <w:pPr>
              <w:rPr>
                <w:b/>
                <w:bCs/>
              </w:rPr>
            </w:pPr>
          </w:p>
        </w:tc>
        <w:tc>
          <w:tcPr>
            <w:tcW w:w="6097" w:type="dxa"/>
            <w:gridSpan w:val="4"/>
            <w:shd w:val="clear" w:color="auto" w:fill="D9E2F3" w:themeFill="accent1" w:themeFillTint="33"/>
          </w:tcPr>
          <w:p w14:paraId="21235CE7" w14:textId="77777777" w:rsidR="006840F3" w:rsidRPr="00FF7186" w:rsidRDefault="006840F3"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w:t>
            </w:r>
            <w:r>
              <w:rPr>
                <w:b/>
                <w:bCs/>
              </w:rPr>
              <w:br/>
            </w:r>
            <w:r>
              <w:rPr>
                <w:rFonts w:ascii="Wingdings" w:hAnsi="Wingdings" w:cs="Wingdings"/>
                <w:sz w:val="26"/>
                <w:szCs w:val="26"/>
              </w:rPr>
              <w:t>þ</w:t>
            </w:r>
            <w:r>
              <w:rPr>
                <w:b/>
                <w:bCs/>
              </w:rPr>
              <w:t xml:space="preserve"> </w:t>
            </w:r>
            <w:proofErr w:type="gramStart"/>
            <w:r>
              <w:rPr>
                <w:b/>
                <w:bCs/>
              </w:rPr>
              <w:t xml:space="preserve">Security  </w:t>
            </w:r>
            <w:r>
              <w:rPr>
                <w:rFonts w:ascii="Wingdings" w:hAnsi="Wingdings" w:cs="Wingdings"/>
                <w:sz w:val="26"/>
                <w:szCs w:val="26"/>
              </w:rPr>
              <w:t>þ</w:t>
            </w:r>
            <w:proofErr w:type="gramEnd"/>
            <w:r>
              <w:rPr>
                <w:b/>
                <w:bCs/>
              </w:rPr>
              <w:t xml:space="preserve"> Reporting</w:t>
            </w:r>
          </w:p>
        </w:tc>
        <w:tc>
          <w:tcPr>
            <w:tcW w:w="1701" w:type="dxa"/>
            <w:shd w:val="clear" w:color="auto" w:fill="D9E2F3" w:themeFill="accent1" w:themeFillTint="33"/>
          </w:tcPr>
          <w:p w14:paraId="64AFCF73" w14:textId="77777777" w:rsidR="006840F3" w:rsidRPr="00FF7186" w:rsidRDefault="006840F3" w:rsidP="00606656"/>
        </w:tc>
        <w:tc>
          <w:tcPr>
            <w:tcW w:w="1701" w:type="dxa"/>
            <w:shd w:val="clear" w:color="auto" w:fill="D9E2F3" w:themeFill="accent1" w:themeFillTint="33"/>
          </w:tcPr>
          <w:p w14:paraId="47B65E32" w14:textId="77777777" w:rsidR="006840F3" w:rsidRPr="00FF7186" w:rsidRDefault="006840F3" w:rsidP="00606656"/>
        </w:tc>
        <w:tc>
          <w:tcPr>
            <w:tcW w:w="1701" w:type="dxa"/>
            <w:shd w:val="clear" w:color="auto" w:fill="D9E2F3" w:themeFill="accent1" w:themeFillTint="33"/>
          </w:tcPr>
          <w:p w14:paraId="3A4881D3" w14:textId="77777777" w:rsidR="006840F3" w:rsidRDefault="006840F3" w:rsidP="00606656">
            <w:pPr>
              <w:rPr>
                <w:rFonts w:ascii="Wingdings" w:hAnsi="Wingdings" w:cs="Wingdings"/>
                <w:sz w:val="26"/>
                <w:szCs w:val="26"/>
              </w:rPr>
            </w:pPr>
          </w:p>
        </w:tc>
        <w:tc>
          <w:tcPr>
            <w:tcW w:w="1701" w:type="dxa"/>
            <w:shd w:val="clear" w:color="auto" w:fill="D9E2F3" w:themeFill="accent1" w:themeFillTint="33"/>
          </w:tcPr>
          <w:p w14:paraId="0AA95771" w14:textId="77777777" w:rsidR="006840F3" w:rsidRDefault="006840F3" w:rsidP="00606656">
            <w:pPr>
              <w:rPr>
                <w:rFonts w:ascii="Wingdings" w:hAnsi="Wingdings" w:cs="Wingdings"/>
                <w:sz w:val="26"/>
                <w:szCs w:val="26"/>
              </w:rPr>
            </w:pPr>
          </w:p>
        </w:tc>
        <w:tc>
          <w:tcPr>
            <w:tcW w:w="1418" w:type="dxa"/>
            <w:shd w:val="clear" w:color="auto" w:fill="D9E2F3" w:themeFill="accent1" w:themeFillTint="33"/>
          </w:tcPr>
          <w:p w14:paraId="1D8C5116" w14:textId="77777777" w:rsidR="006840F3" w:rsidRDefault="006840F3" w:rsidP="00606656">
            <w:pPr>
              <w:rPr>
                <w:rFonts w:ascii="Wingdings" w:hAnsi="Wingdings" w:cs="Wingdings"/>
                <w:sz w:val="26"/>
                <w:szCs w:val="26"/>
              </w:rPr>
            </w:pPr>
          </w:p>
        </w:tc>
      </w:tr>
      <w:tr w:rsidR="006840F3" w14:paraId="4844FFAD"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0AE07C56" w14:textId="77777777" w:rsidR="006840F3" w:rsidRDefault="006840F3" w:rsidP="00606656">
            <w:pPr>
              <w:rPr>
                <w:b/>
                <w:bCs/>
              </w:rPr>
            </w:pPr>
          </w:p>
        </w:tc>
        <w:tc>
          <w:tcPr>
            <w:tcW w:w="6097" w:type="dxa"/>
            <w:gridSpan w:val="4"/>
            <w:shd w:val="clear" w:color="auto" w:fill="D9E2F3" w:themeFill="accent1" w:themeFillTint="33"/>
          </w:tcPr>
          <w:p w14:paraId="610EAC28" w14:textId="77777777" w:rsidR="006840F3" w:rsidRPr="00630B7A" w:rsidRDefault="006840F3" w:rsidP="00606656">
            <w:pPr>
              <w:rPr>
                <w:b/>
                <w:bCs/>
              </w:rPr>
            </w:pPr>
            <w:r>
              <w:rPr>
                <w:b/>
                <w:bCs/>
              </w:rPr>
              <w:t>General</w:t>
            </w:r>
          </w:p>
        </w:tc>
        <w:tc>
          <w:tcPr>
            <w:tcW w:w="1701" w:type="dxa"/>
            <w:shd w:val="clear" w:color="auto" w:fill="D9E2F3" w:themeFill="accent1" w:themeFillTint="33"/>
          </w:tcPr>
          <w:p w14:paraId="0AEF6E39" w14:textId="77777777" w:rsidR="006840F3" w:rsidRPr="00630B7A" w:rsidRDefault="006840F3" w:rsidP="00606656">
            <w:pPr>
              <w:rPr>
                <w:b/>
                <w:bCs/>
              </w:rPr>
            </w:pPr>
          </w:p>
        </w:tc>
        <w:tc>
          <w:tcPr>
            <w:tcW w:w="1701" w:type="dxa"/>
            <w:shd w:val="clear" w:color="auto" w:fill="D9E2F3" w:themeFill="accent1" w:themeFillTint="33"/>
          </w:tcPr>
          <w:p w14:paraId="1E644592" w14:textId="77777777" w:rsidR="006840F3" w:rsidRPr="00630B7A" w:rsidRDefault="006840F3" w:rsidP="00606656">
            <w:pPr>
              <w:rPr>
                <w:b/>
                <w:bCs/>
              </w:rPr>
            </w:pPr>
          </w:p>
        </w:tc>
        <w:tc>
          <w:tcPr>
            <w:tcW w:w="1701" w:type="dxa"/>
            <w:shd w:val="clear" w:color="auto" w:fill="D9E2F3" w:themeFill="accent1" w:themeFillTint="33"/>
          </w:tcPr>
          <w:p w14:paraId="07CDA2BF" w14:textId="77777777" w:rsidR="006840F3" w:rsidRDefault="006840F3" w:rsidP="00606656">
            <w:pPr>
              <w:rPr>
                <w:b/>
                <w:bCs/>
              </w:rPr>
            </w:pPr>
          </w:p>
        </w:tc>
        <w:tc>
          <w:tcPr>
            <w:tcW w:w="1701" w:type="dxa"/>
            <w:shd w:val="clear" w:color="auto" w:fill="D9E2F3" w:themeFill="accent1" w:themeFillTint="33"/>
          </w:tcPr>
          <w:p w14:paraId="76E92F68" w14:textId="77777777" w:rsidR="006840F3" w:rsidRDefault="006840F3" w:rsidP="00606656">
            <w:pPr>
              <w:rPr>
                <w:b/>
                <w:bCs/>
              </w:rPr>
            </w:pPr>
          </w:p>
        </w:tc>
        <w:tc>
          <w:tcPr>
            <w:tcW w:w="1418" w:type="dxa"/>
            <w:shd w:val="clear" w:color="auto" w:fill="D9E2F3" w:themeFill="accent1" w:themeFillTint="33"/>
          </w:tcPr>
          <w:p w14:paraId="6ACCA78F" w14:textId="77777777" w:rsidR="006840F3" w:rsidRDefault="006840F3" w:rsidP="00606656">
            <w:pPr>
              <w:rPr>
                <w:b/>
                <w:bCs/>
              </w:rPr>
            </w:pPr>
          </w:p>
        </w:tc>
      </w:tr>
      <w:tr w:rsidR="006840F3" w:rsidRPr="00424DEF" w14:paraId="18CF442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A116AE3" w14:textId="77777777" w:rsidR="006840F3" w:rsidRPr="00424DEF" w:rsidRDefault="006840F3" w:rsidP="00606656"/>
        </w:tc>
        <w:tc>
          <w:tcPr>
            <w:tcW w:w="1136" w:type="dxa"/>
          </w:tcPr>
          <w:p w14:paraId="293E548B" w14:textId="77777777" w:rsidR="006840F3" w:rsidRPr="00424DEF" w:rsidRDefault="006840F3" w:rsidP="00606656">
            <w:r>
              <w:t>F</w:t>
            </w:r>
            <w:r w:rsidRPr="00424DEF">
              <w:t>R-</w:t>
            </w:r>
            <w:r>
              <w:t>BIZSUP-</w:t>
            </w:r>
            <w:r>
              <w:br/>
            </w:r>
            <w:r w:rsidRPr="00424DEF">
              <w:t>0</w:t>
            </w:r>
            <w:r>
              <w:t>0</w:t>
            </w:r>
          </w:p>
        </w:tc>
        <w:tc>
          <w:tcPr>
            <w:tcW w:w="992" w:type="dxa"/>
            <w:hideMark/>
          </w:tcPr>
          <w:p w14:paraId="573E1650" w14:textId="77777777" w:rsidR="006840F3" w:rsidRPr="00424DEF" w:rsidRDefault="006840F3" w:rsidP="00606656"/>
        </w:tc>
        <w:tc>
          <w:tcPr>
            <w:tcW w:w="1701" w:type="dxa"/>
            <w:hideMark/>
          </w:tcPr>
          <w:p w14:paraId="03EACF49" w14:textId="77777777" w:rsidR="006840F3" w:rsidRPr="00424DEF" w:rsidRDefault="006840F3" w:rsidP="00606656">
            <w:r>
              <w:t xml:space="preserve">Business Support Users MUST be able to meet obligations by logically </w:t>
            </w:r>
            <w:r>
              <w:lastRenderedPageBreak/>
              <w:t>archiving data so that it is no longer retrievable or accessible by system users.</w:t>
            </w:r>
          </w:p>
        </w:tc>
        <w:tc>
          <w:tcPr>
            <w:tcW w:w="2268" w:type="dxa"/>
            <w:hideMark/>
          </w:tcPr>
          <w:p w14:paraId="621EDD4A" w14:textId="77777777" w:rsidR="006840F3" w:rsidRPr="00424DEF" w:rsidRDefault="006840F3" w:rsidP="00606656">
            <w:r>
              <w:lastRenderedPageBreak/>
              <w:t xml:space="preserve">Regulations obligate system owners to remove information from user access under certain </w:t>
            </w:r>
            <w:r>
              <w:lastRenderedPageBreak/>
              <w:t>circumstances (usually a delay).</w:t>
            </w:r>
          </w:p>
        </w:tc>
        <w:tc>
          <w:tcPr>
            <w:tcW w:w="1701" w:type="dxa"/>
          </w:tcPr>
          <w:p w14:paraId="551C3B72" w14:textId="77777777" w:rsidR="006840F3" w:rsidRPr="00424DEF" w:rsidRDefault="006840F3" w:rsidP="00606656"/>
        </w:tc>
        <w:tc>
          <w:tcPr>
            <w:tcW w:w="1701" w:type="dxa"/>
          </w:tcPr>
          <w:p w14:paraId="37215CE8" w14:textId="77777777" w:rsidR="006840F3" w:rsidRPr="00424DEF" w:rsidRDefault="006840F3" w:rsidP="00606656"/>
        </w:tc>
        <w:tc>
          <w:tcPr>
            <w:tcW w:w="1701" w:type="dxa"/>
          </w:tcPr>
          <w:p w14:paraId="15F5F79E" w14:textId="77777777" w:rsidR="006840F3" w:rsidRPr="00424DEF" w:rsidRDefault="006840F3" w:rsidP="00606656"/>
        </w:tc>
        <w:tc>
          <w:tcPr>
            <w:tcW w:w="1701" w:type="dxa"/>
          </w:tcPr>
          <w:p w14:paraId="182918E1" w14:textId="77777777" w:rsidR="006840F3" w:rsidRPr="00424DEF" w:rsidRDefault="006840F3" w:rsidP="00606656"/>
        </w:tc>
        <w:tc>
          <w:tcPr>
            <w:tcW w:w="1418" w:type="dxa"/>
          </w:tcPr>
          <w:p w14:paraId="7BAC3737" w14:textId="77777777" w:rsidR="006840F3" w:rsidRPr="00424DEF" w:rsidRDefault="006840F3" w:rsidP="00606656"/>
        </w:tc>
      </w:tr>
    </w:tbl>
    <w:p w14:paraId="354471ED" w14:textId="0813688B" w:rsidR="006840F3" w:rsidRDefault="006840F3" w:rsidP="006840F3">
      <w:pPr>
        <w:pStyle w:val="Heading3"/>
      </w:pPr>
      <w:bookmarkStart w:id="32" w:name="_Toc152068127"/>
      <w:r>
        <w:t xml:space="preserve">Business Service Provider </w:t>
      </w:r>
      <w:r>
        <w:t>Specialist Users</w:t>
      </w:r>
      <w:bookmarkEnd w:id="32"/>
    </w:p>
    <w:p w14:paraId="6B9E603B" w14:textId="7DC5630A" w:rsidR="006431EA" w:rsidRPr="006431EA" w:rsidRDefault="006431EA" w:rsidP="006431EA">
      <w:pPr>
        <w:pStyle w:val="BodyText"/>
      </w:pPr>
      <w:r>
        <w:t xml:space="preserve">Business Service Providers are business users who develop and provide value for service consumers. </w:t>
      </w:r>
      <w:r>
        <w:br/>
        <w:t>They may develop information themselves or contract the development of information from 3</w:t>
      </w:r>
      <w:r w:rsidRPr="006431EA">
        <w:rPr>
          <w:vertAlign w:val="superscript"/>
        </w:rPr>
        <w:t>rd</w:t>
      </w:r>
      <w:r>
        <w:t xml:space="preserve"> parties (see </w:t>
      </w:r>
      <w:r w:rsidRPr="006431EA">
        <w:rPr>
          <w:i/>
          <w:iCs/>
        </w:rPr>
        <w:t>Business Information Specialists Users</w:t>
      </w:r>
      <w:r>
        <w:t>, described next).</w:t>
      </w:r>
    </w:p>
    <w:tbl>
      <w:tblPr>
        <w:tblStyle w:val="TINYBLUE"/>
        <w:tblW w:w="14596" w:type="dxa"/>
        <w:tblLayout w:type="fixed"/>
        <w:tblLook w:val="04A0" w:firstRow="1" w:lastRow="0" w:firstColumn="1" w:lastColumn="0" w:noHBand="0" w:noVBand="1"/>
      </w:tblPr>
      <w:tblGrid>
        <w:gridCol w:w="277"/>
        <w:gridCol w:w="887"/>
        <w:gridCol w:w="249"/>
        <w:gridCol w:w="992"/>
        <w:gridCol w:w="1701"/>
        <w:gridCol w:w="2268"/>
        <w:gridCol w:w="1701"/>
        <w:gridCol w:w="1701"/>
        <w:gridCol w:w="1701"/>
        <w:gridCol w:w="1701"/>
        <w:gridCol w:w="1418"/>
      </w:tblGrid>
      <w:tr w:rsidR="006840F3" w14:paraId="7ACF9CB1"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1DD357AF" w14:textId="77777777" w:rsidR="006840F3" w:rsidRPr="00424DEF" w:rsidRDefault="006840F3" w:rsidP="00606656"/>
        </w:tc>
        <w:tc>
          <w:tcPr>
            <w:tcW w:w="887" w:type="dxa"/>
          </w:tcPr>
          <w:p w14:paraId="4FD78C18" w14:textId="77777777" w:rsidR="006840F3" w:rsidRPr="00424DEF" w:rsidRDefault="006840F3" w:rsidP="00606656">
            <w:r w:rsidRPr="00424DEF">
              <w:t>#</w:t>
            </w:r>
          </w:p>
        </w:tc>
        <w:tc>
          <w:tcPr>
            <w:tcW w:w="1241" w:type="dxa"/>
            <w:gridSpan w:val="2"/>
            <w:hideMark/>
          </w:tcPr>
          <w:p w14:paraId="1B26656A" w14:textId="77777777" w:rsidR="006840F3" w:rsidRPr="00372CE0" w:rsidRDefault="006840F3" w:rsidP="00606656">
            <w:pPr>
              <w:spacing w:after="0"/>
            </w:pPr>
            <w:r w:rsidRPr="00372CE0">
              <w:t>ID</w:t>
            </w:r>
          </w:p>
        </w:tc>
        <w:tc>
          <w:tcPr>
            <w:tcW w:w="1701" w:type="dxa"/>
            <w:hideMark/>
          </w:tcPr>
          <w:p w14:paraId="2B0D4E2E" w14:textId="77777777" w:rsidR="006840F3" w:rsidRPr="00424DEF" w:rsidRDefault="006840F3" w:rsidP="00606656">
            <w:r w:rsidRPr="00424DEF">
              <w:t>Statement</w:t>
            </w:r>
          </w:p>
        </w:tc>
        <w:tc>
          <w:tcPr>
            <w:tcW w:w="2268" w:type="dxa"/>
            <w:hideMark/>
          </w:tcPr>
          <w:p w14:paraId="387CF6CE" w14:textId="77777777" w:rsidR="006840F3" w:rsidRPr="00B1056E" w:rsidRDefault="006840F3" w:rsidP="00606656">
            <w:pPr>
              <w:rPr>
                <w:b w:val="0"/>
              </w:rPr>
            </w:pPr>
            <w:r w:rsidRPr="00424DEF">
              <w:t>Rationale</w:t>
            </w:r>
          </w:p>
        </w:tc>
        <w:tc>
          <w:tcPr>
            <w:tcW w:w="1701" w:type="dxa"/>
          </w:tcPr>
          <w:p w14:paraId="2D150A3D" w14:textId="77777777" w:rsidR="006840F3" w:rsidRPr="00424DEF" w:rsidRDefault="006840F3" w:rsidP="00606656">
            <w:r w:rsidRPr="00424DEF">
              <w:t>Fit Criteria</w:t>
            </w:r>
          </w:p>
        </w:tc>
        <w:tc>
          <w:tcPr>
            <w:tcW w:w="1701" w:type="dxa"/>
          </w:tcPr>
          <w:p w14:paraId="1B3691FD" w14:textId="77777777" w:rsidR="006840F3" w:rsidRPr="00424DEF" w:rsidRDefault="006840F3" w:rsidP="00606656">
            <w:r>
              <w:t>Response</w:t>
            </w:r>
          </w:p>
        </w:tc>
        <w:tc>
          <w:tcPr>
            <w:tcW w:w="1701" w:type="dxa"/>
          </w:tcPr>
          <w:p w14:paraId="178B69DC" w14:textId="77777777" w:rsidR="006840F3" w:rsidRDefault="006840F3" w:rsidP="00606656">
            <w:r>
              <w:t>Comments</w:t>
            </w:r>
          </w:p>
        </w:tc>
        <w:tc>
          <w:tcPr>
            <w:tcW w:w="1701" w:type="dxa"/>
          </w:tcPr>
          <w:p w14:paraId="5A68D352" w14:textId="77777777" w:rsidR="006840F3" w:rsidRDefault="006840F3" w:rsidP="00606656">
            <w:r>
              <w:t>Details</w:t>
            </w:r>
          </w:p>
        </w:tc>
        <w:tc>
          <w:tcPr>
            <w:tcW w:w="1418" w:type="dxa"/>
          </w:tcPr>
          <w:p w14:paraId="027FC5B0" w14:textId="77777777" w:rsidR="006840F3" w:rsidRDefault="006840F3" w:rsidP="00606656">
            <w:r>
              <w:t>Questions</w:t>
            </w:r>
          </w:p>
        </w:tc>
      </w:tr>
      <w:tr w:rsidR="006840F3" w14:paraId="28B6955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9BB3582" w14:textId="77777777" w:rsidR="006840F3" w:rsidRDefault="006840F3" w:rsidP="00606656">
            <w:pPr>
              <w:rPr>
                <w:b/>
                <w:bCs/>
              </w:rPr>
            </w:pPr>
          </w:p>
        </w:tc>
        <w:tc>
          <w:tcPr>
            <w:tcW w:w="6097" w:type="dxa"/>
            <w:gridSpan w:val="5"/>
            <w:shd w:val="clear" w:color="auto" w:fill="D9E2F3" w:themeFill="accent1" w:themeFillTint="33"/>
          </w:tcPr>
          <w:p w14:paraId="6E00625D" w14:textId="77777777" w:rsidR="006840F3" w:rsidRPr="00FF7186" w:rsidRDefault="006840F3"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1FCA7516" w14:textId="77777777" w:rsidR="006840F3" w:rsidRPr="00FF7186" w:rsidRDefault="006840F3" w:rsidP="00606656"/>
        </w:tc>
        <w:tc>
          <w:tcPr>
            <w:tcW w:w="1701" w:type="dxa"/>
            <w:shd w:val="clear" w:color="auto" w:fill="D9E2F3" w:themeFill="accent1" w:themeFillTint="33"/>
          </w:tcPr>
          <w:p w14:paraId="34FA84AA" w14:textId="77777777" w:rsidR="006840F3" w:rsidRPr="00FF7186" w:rsidRDefault="006840F3" w:rsidP="00606656"/>
        </w:tc>
        <w:tc>
          <w:tcPr>
            <w:tcW w:w="1701" w:type="dxa"/>
            <w:shd w:val="clear" w:color="auto" w:fill="D9E2F3" w:themeFill="accent1" w:themeFillTint="33"/>
          </w:tcPr>
          <w:p w14:paraId="09C04607" w14:textId="77777777" w:rsidR="006840F3" w:rsidRDefault="006840F3" w:rsidP="00606656">
            <w:pPr>
              <w:rPr>
                <w:rFonts w:ascii="Wingdings" w:hAnsi="Wingdings" w:cs="Wingdings"/>
                <w:sz w:val="26"/>
                <w:szCs w:val="26"/>
              </w:rPr>
            </w:pPr>
          </w:p>
        </w:tc>
        <w:tc>
          <w:tcPr>
            <w:tcW w:w="1701" w:type="dxa"/>
            <w:shd w:val="clear" w:color="auto" w:fill="D9E2F3" w:themeFill="accent1" w:themeFillTint="33"/>
          </w:tcPr>
          <w:p w14:paraId="304B2CF9" w14:textId="77777777" w:rsidR="006840F3" w:rsidRDefault="006840F3" w:rsidP="00606656">
            <w:pPr>
              <w:rPr>
                <w:rFonts w:ascii="Wingdings" w:hAnsi="Wingdings" w:cs="Wingdings"/>
                <w:sz w:val="26"/>
                <w:szCs w:val="26"/>
              </w:rPr>
            </w:pPr>
          </w:p>
        </w:tc>
        <w:tc>
          <w:tcPr>
            <w:tcW w:w="1418" w:type="dxa"/>
            <w:shd w:val="clear" w:color="auto" w:fill="D9E2F3" w:themeFill="accent1" w:themeFillTint="33"/>
          </w:tcPr>
          <w:p w14:paraId="4F09094C" w14:textId="77777777" w:rsidR="006840F3" w:rsidRDefault="006840F3" w:rsidP="00606656">
            <w:pPr>
              <w:rPr>
                <w:rFonts w:ascii="Wingdings" w:hAnsi="Wingdings" w:cs="Wingdings"/>
                <w:sz w:val="26"/>
                <w:szCs w:val="26"/>
              </w:rPr>
            </w:pPr>
          </w:p>
        </w:tc>
      </w:tr>
      <w:tr w:rsidR="006840F3" w14:paraId="11B74EB6"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7F8BA6DB" w14:textId="77777777" w:rsidR="006840F3" w:rsidRDefault="006840F3" w:rsidP="00606656">
            <w:pPr>
              <w:rPr>
                <w:b/>
                <w:bCs/>
              </w:rPr>
            </w:pPr>
          </w:p>
        </w:tc>
        <w:tc>
          <w:tcPr>
            <w:tcW w:w="6097" w:type="dxa"/>
            <w:gridSpan w:val="5"/>
            <w:shd w:val="clear" w:color="auto" w:fill="D9E2F3" w:themeFill="accent1" w:themeFillTint="33"/>
          </w:tcPr>
          <w:p w14:paraId="2B8D1C9E" w14:textId="7B989EB9" w:rsidR="006840F3" w:rsidRPr="00630B7A" w:rsidRDefault="006840F3" w:rsidP="00606656">
            <w:pPr>
              <w:rPr>
                <w:b/>
                <w:bCs/>
              </w:rPr>
            </w:pPr>
            <w:r>
              <w:rPr>
                <w:b/>
                <w:bCs/>
              </w:rPr>
              <w:t>General</w:t>
            </w:r>
          </w:p>
        </w:tc>
        <w:tc>
          <w:tcPr>
            <w:tcW w:w="1701" w:type="dxa"/>
            <w:shd w:val="clear" w:color="auto" w:fill="D9E2F3" w:themeFill="accent1" w:themeFillTint="33"/>
          </w:tcPr>
          <w:p w14:paraId="5F8F9304" w14:textId="77777777" w:rsidR="006840F3" w:rsidRPr="00630B7A" w:rsidRDefault="006840F3" w:rsidP="00606656">
            <w:pPr>
              <w:rPr>
                <w:b/>
                <w:bCs/>
              </w:rPr>
            </w:pPr>
          </w:p>
        </w:tc>
        <w:tc>
          <w:tcPr>
            <w:tcW w:w="1701" w:type="dxa"/>
            <w:shd w:val="clear" w:color="auto" w:fill="D9E2F3" w:themeFill="accent1" w:themeFillTint="33"/>
          </w:tcPr>
          <w:p w14:paraId="2207F472" w14:textId="77777777" w:rsidR="006840F3" w:rsidRPr="00630B7A" w:rsidRDefault="006840F3" w:rsidP="00606656">
            <w:pPr>
              <w:rPr>
                <w:b/>
                <w:bCs/>
              </w:rPr>
            </w:pPr>
          </w:p>
        </w:tc>
        <w:tc>
          <w:tcPr>
            <w:tcW w:w="1701" w:type="dxa"/>
            <w:shd w:val="clear" w:color="auto" w:fill="D9E2F3" w:themeFill="accent1" w:themeFillTint="33"/>
          </w:tcPr>
          <w:p w14:paraId="263973C9" w14:textId="77777777" w:rsidR="006840F3" w:rsidRDefault="006840F3" w:rsidP="00606656">
            <w:pPr>
              <w:rPr>
                <w:b/>
                <w:bCs/>
              </w:rPr>
            </w:pPr>
          </w:p>
        </w:tc>
        <w:tc>
          <w:tcPr>
            <w:tcW w:w="1701" w:type="dxa"/>
            <w:shd w:val="clear" w:color="auto" w:fill="D9E2F3" w:themeFill="accent1" w:themeFillTint="33"/>
          </w:tcPr>
          <w:p w14:paraId="051BAC9B" w14:textId="77777777" w:rsidR="006840F3" w:rsidRDefault="006840F3" w:rsidP="00606656">
            <w:pPr>
              <w:rPr>
                <w:b/>
                <w:bCs/>
              </w:rPr>
            </w:pPr>
          </w:p>
        </w:tc>
        <w:tc>
          <w:tcPr>
            <w:tcW w:w="1418" w:type="dxa"/>
            <w:shd w:val="clear" w:color="auto" w:fill="D9E2F3" w:themeFill="accent1" w:themeFillTint="33"/>
          </w:tcPr>
          <w:p w14:paraId="11B96DD5" w14:textId="77777777" w:rsidR="006840F3" w:rsidRDefault="006840F3" w:rsidP="00606656">
            <w:pPr>
              <w:rPr>
                <w:b/>
                <w:bCs/>
              </w:rPr>
            </w:pPr>
          </w:p>
        </w:tc>
      </w:tr>
      <w:tr w:rsidR="006840F3" w:rsidRPr="00424DEF" w14:paraId="05F85CA8"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0F385B6" w14:textId="77777777" w:rsidR="006840F3" w:rsidRPr="00424DEF" w:rsidRDefault="006840F3" w:rsidP="00606656"/>
        </w:tc>
        <w:tc>
          <w:tcPr>
            <w:tcW w:w="1136" w:type="dxa"/>
            <w:gridSpan w:val="2"/>
          </w:tcPr>
          <w:p w14:paraId="795D8C9A" w14:textId="24075F64" w:rsidR="006840F3" w:rsidRPr="00424DEF" w:rsidRDefault="006840F3" w:rsidP="00606656"/>
        </w:tc>
        <w:tc>
          <w:tcPr>
            <w:tcW w:w="992" w:type="dxa"/>
            <w:hideMark/>
          </w:tcPr>
          <w:p w14:paraId="14E7E8F5" w14:textId="77777777" w:rsidR="006840F3" w:rsidRPr="00424DEF" w:rsidRDefault="006840F3" w:rsidP="00606656"/>
        </w:tc>
        <w:tc>
          <w:tcPr>
            <w:tcW w:w="1701" w:type="dxa"/>
            <w:hideMark/>
          </w:tcPr>
          <w:p w14:paraId="1FE0BFF8" w14:textId="7F0AEFAB" w:rsidR="006840F3" w:rsidRPr="00424DEF" w:rsidRDefault="008C1768" w:rsidP="00606656">
            <w:r>
              <w:t>Business Service Providers SHOULD be able to assist users to create new service consumer account groups.</w:t>
            </w:r>
          </w:p>
        </w:tc>
        <w:tc>
          <w:tcPr>
            <w:tcW w:w="2268" w:type="dxa"/>
            <w:hideMark/>
          </w:tcPr>
          <w:p w14:paraId="0C315315" w14:textId="0C259739" w:rsidR="006840F3" w:rsidRPr="00424DEF" w:rsidRDefault="008C1768" w:rsidP="00606656">
            <w:r>
              <w:t>Business service providers should have the ability to assist users to sign up their organisation -- for later invitation of users within their organisation.</w:t>
            </w:r>
          </w:p>
        </w:tc>
        <w:tc>
          <w:tcPr>
            <w:tcW w:w="1701" w:type="dxa"/>
          </w:tcPr>
          <w:p w14:paraId="5B4CF2C4" w14:textId="77777777" w:rsidR="006840F3" w:rsidRPr="00424DEF" w:rsidRDefault="006840F3" w:rsidP="00606656"/>
        </w:tc>
        <w:tc>
          <w:tcPr>
            <w:tcW w:w="1701" w:type="dxa"/>
          </w:tcPr>
          <w:p w14:paraId="320A3480" w14:textId="77777777" w:rsidR="006840F3" w:rsidRPr="00424DEF" w:rsidRDefault="006840F3" w:rsidP="00606656"/>
        </w:tc>
        <w:tc>
          <w:tcPr>
            <w:tcW w:w="1701" w:type="dxa"/>
          </w:tcPr>
          <w:p w14:paraId="4C8CF089" w14:textId="77777777" w:rsidR="006840F3" w:rsidRPr="00424DEF" w:rsidRDefault="006840F3" w:rsidP="00606656"/>
        </w:tc>
        <w:tc>
          <w:tcPr>
            <w:tcW w:w="1701" w:type="dxa"/>
          </w:tcPr>
          <w:p w14:paraId="55F49009" w14:textId="71A800EC" w:rsidR="006840F3" w:rsidRPr="00424DEF" w:rsidRDefault="008C1768" w:rsidP="00606656">
            <w:r>
              <w:t xml:space="preserve">Previously, Organisations were signed up Tenancies. </w:t>
            </w:r>
            <w:r>
              <w:br/>
            </w:r>
            <w:r>
              <w:br/>
              <w:t xml:space="preserve">Since, the use of independent Tenancies has proven over time to be a low value pattern as it omits correct representation of users </w:t>
            </w:r>
            <w:r>
              <w:lastRenderedPageBreak/>
              <w:t>contributing to multiple organisations and resources being shared across them.</w:t>
            </w:r>
            <w:r>
              <w:br/>
            </w:r>
          </w:p>
        </w:tc>
        <w:tc>
          <w:tcPr>
            <w:tcW w:w="1418" w:type="dxa"/>
          </w:tcPr>
          <w:p w14:paraId="22468210" w14:textId="77777777" w:rsidR="006840F3" w:rsidRPr="00424DEF" w:rsidRDefault="006840F3" w:rsidP="00606656"/>
        </w:tc>
      </w:tr>
    </w:tbl>
    <w:p w14:paraId="3115D12E" w14:textId="77777777" w:rsidR="006840F3" w:rsidRPr="00102BA5" w:rsidRDefault="006840F3" w:rsidP="00102BA5"/>
    <w:p w14:paraId="11FF6912" w14:textId="489475F8" w:rsidR="006431EA" w:rsidRDefault="006431EA" w:rsidP="008F7D27">
      <w:pPr>
        <w:pStyle w:val="Heading3"/>
      </w:pPr>
      <w:bookmarkStart w:id="33" w:name="_Toc152068128"/>
      <w:r>
        <w:t xml:space="preserve">Business </w:t>
      </w:r>
      <w:r w:rsidR="00102BA5">
        <w:t>Resource</w:t>
      </w:r>
      <w:r>
        <w:t xml:space="preserve"> Development Users</w:t>
      </w:r>
      <w:bookmarkEnd w:id="33"/>
    </w:p>
    <w:p w14:paraId="7C89BCF4" w14:textId="2D2761FA" w:rsidR="006431EA" w:rsidRPr="006431EA" w:rsidRDefault="006431EA" w:rsidP="006431EA">
      <w:pPr>
        <w:pStyle w:val="BodyText"/>
      </w:pPr>
      <w:r>
        <w:t xml:space="preserve">Whereas business service providers provide a </w:t>
      </w:r>
      <w:r w:rsidRPr="006431EA">
        <w:rPr>
          <w:i/>
          <w:iCs/>
        </w:rPr>
        <w:t>service</w:t>
      </w:r>
      <w:r>
        <w:t xml:space="preserve">, these users develop the </w:t>
      </w:r>
      <w:r w:rsidRPr="006431EA">
        <w:rPr>
          <w:i/>
          <w:iCs/>
        </w:rPr>
        <w:t>product</w:t>
      </w:r>
      <w:r>
        <w:t xml:space="preserve"> – the resources -- hosted within the service. </w:t>
      </w:r>
    </w:p>
    <w:tbl>
      <w:tblPr>
        <w:tblStyle w:val="TINYBLUE"/>
        <w:tblW w:w="14596" w:type="dxa"/>
        <w:tblLayout w:type="fixed"/>
        <w:tblLook w:val="04A0" w:firstRow="1" w:lastRow="0" w:firstColumn="1" w:lastColumn="0" w:noHBand="0" w:noVBand="1"/>
      </w:tblPr>
      <w:tblGrid>
        <w:gridCol w:w="277"/>
        <w:gridCol w:w="887"/>
        <w:gridCol w:w="249"/>
        <w:gridCol w:w="992"/>
        <w:gridCol w:w="1701"/>
        <w:gridCol w:w="2268"/>
        <w:gridCol w:w="1701"/>
        <w:gridCol w:w="1701"/>
        <w:gridCol w:w="1701"/>
        <w:gridCol w:w="1701"/>
        <w:gridCol w:w="1418"/>
      </w:tblGrid>
      <w:tr w:rsidR="006431EA" w14:paraId="707A28F8"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C80E9D6" w14:textId="77777777" w:rsidR="006431EA" w:rsidRPr="00424DEF" w:rsidRDefault="006431EA" w:rsidP="00606656"/>
        </w:tc>
        <w:tc>
          <w:tcPr>
            <w:tcW w:w="887" w:type="dxa"/>
          </w:tcPr>
          <w:p w14:paraId="5897AA5B" w14:textId="77777777" w:rsidR="006431EA" w:rsidRPr="00424DEF" w:rsidRDefault="006431EA" w:rsidP="00606656">
            <w:r w:rsidRPr="00424DEF">
              <w:t>#</w:t>
            </w:r>
          </w:p>
        </w:tc>
        <w:tc>
          <w:tcPr>
            <w:tcW w:w="1241" w:type="dxa"/>
            <w:gridSpan w:val="2"/>
            <w:hideMark/>
          </w:tcPr>
          <w:p w14:paraId="4D6F4950" w14:textId="77777777" w:rsidR="006431EA" w:rsidRPr="00372CE0" w:rsidRDefault="006431EA" w:rsidP="00606656">
            <w:pPr>
              <w:spacing w:after="0"/>
            </w:pPr>
            <w:r w:rsidRPr="00372CE0">
              <w:t>ID</w:t>
            </w:r>
          </w:p>
        </w:tc>
        <w:tc>
          <w:tcPr>
            <w:tcW w:w="1701" w:type="dxa"/>
            <w:hideMark/>
          </w:tcPr>
          <w:p w14:paraId="415C5D40" w14:textId="77777777" w:rsidR="006431EA" w:rsidRPr="00424DEF" w:rsidRDefault="006431EA" w:rsidP="00606656">
            <w:r w:rsidRPr="00424DEF">
              <w:t>Statement</w:t>
            </w:r>
          </w:p>
        </w:tc>
        <w:tc>
          <w:tcPr>
            <w:tcW w:w="2268" w:type="dxa"/>
            <w:hideMark/>
          </w:tcPr>
          <w:p w14:paraId="0F723C44" w14:textId="77777777" w:rsidR="006431EA" w:rsidRPr="00B1056E" w:rsidRDefault="006431EA" w:rsidP="00606656">
            <w:pPr>
              <w:rPr>
                <w:b w:val="0"/>
              </w:rPr>
            </w:pPr>
            <w:r w:rsidRPr="00424DEF">
              <w:t>Rationale</w:t>
            </w:r>
          </w:p>
        </w:tc>
        <w:tc>
          <w:tcPr>
            <w:tcW w:w="1701" w:type="dxa"/>
          </w:tcPr>
          <w:p w14:paraId="2C7EB247" w14:textId="77777777" w:rsidR="006431EA" w:rsidRPr="00424DEF" w:rsidRDefault="006431EA" w:rsidP="00606656">
            <w:r w:rsidRPr="00424DEF">
              <w:t>Fit Criteria</w:t>
            </w:r>
          </w:p>
        </w:tc>
        <w:tc>
          <w:tcPr>
            <w:tcW w:w="1701" w:type="dxa"/>
          </w:tcPr>
          <w:p w14:paraId="138A22C4" w14:textId="77777777" w:rsidR="006431EA" w:rsidRPr="00424DEF" w:rsidRDefault="006431EA" w:rsidP="00606656">
            <w:r>
              <w:t>Response</w:t>
            </w:r>
          </w:p>
        </w:tc>
        <w:tc>
          <w:tcPr>
            <w:tcW w:w="1701" w:type="dxa"/>
          </w:tcPr>
          <w:p w14:paraId="35646BEE" w14:textId="77777777" w:rsidR="006431EA" w:rsidRDefault="006431EA" w:rsidP="00606656">
            <w:r>
              <w:t>Comments</w:t>
            </w:r>
          </w:p>
        </w:tc>
        <w:tc>
          <w:tcPr>
            <w:tcW w:w="1701" w:type="dxa"/>
          </w:tcPr>
          <w:p w14:paraId="688D622D" w14:textId="77777777" w:rsidR="006431EA" w:rsidRDefault="006431EA" w:rsidP="00606656">
            <w:r>
              <w:t>Details</w:t>
            </w:r>
          </w:p>
        </w:tc>
        <w:tc>
          <w:tcPr>
            <w:tcW w:w="1418" w:type="dxa"/>
          </w:tcPr>
          <w:p w14:paraId="12FC3496" w14:textId="77777777" w:rsidR="006431EA" w:rsidRDefault="006431EA" w:rsidP="00606656">
            <w:r>
              <w:t>Questions</w:t>
            </w:r>
          </w:p>
        </w:tc>
      </w:tr>
      <w:tr w:rsidR="006431EA" w14:paraId="003A796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982A111" w14:textId="77777777" w:rsidR="006431EA" w:rsidRDefault="006431EA" w:rsidP="00606656">
            <w:pPr>
              <w:rPr>
                <w:b/>
                <w:bCs/>
              </w:rPr>
            </w:pPr>
          </w:p>
        </w:tc>
        <w:tc>
          <w:tcPr>
            <w:tcW w:w="6097" w:type="dxa"/>
            <w:gridSpan w:val="5"/>
            <w:shd w:val="clear" w:color="auto" w:fill="D9E2F3" w:themeFill="accent1" w:themeFillTint="33"/>
          </w:tcPr>
          <w:p w14:paraId="4369BD1A" w14:textId="77777777" w:rsidR="006431EA" w:rsidRPr="00FF7186" w:rsidRDefault="006431EA"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4A886390" w14:textId="77777777" w:rsidR="006431EA" w:rsidRPr="00FF7186" w:rsidRDefault="006431EA" w:rsidP="00606656"/>
        </w:tc>
        <w:tc>
          <w:tcPr>
            <w:tcW w:w="1701" w:type="dxa"/>
            <w:shd w:val="clear" w:color="auto" w:fill="D9E2F3" w:themeFill="accent1" w:themeFillTint="33"/>
          </w:tcPr>
          <w:p w14:paraId="6D607256" w14:textId="77777777" w:rsidR="006431EA" w:rsidRPr="00FF7186" w:rsidRDefault="006431EA" w:rsidP="00606656"/>
        </w:tc>
        <w:tc>
          <w:tcPr>
            <w:tcW w:w="1701" w:type="dxa"/>
            <w:shd w:val="clear" w:color="auto" w:fill="D9E2F3" w:themeFill="accent1" w:themeFillTint="33"/>
          </w:tcPr>
          <w:p w14:paraId="280F4415" w14:textId="77777777" w:rsidR="006431EA" w:rsidRDefault="006431EA" w:rsidP="00606656">
            <w:pPr>
              <w:rPr>
                <w:rFonts w:ascii="Wingdings" w:hAnsi="Wingdings" w:cs="Wingdings"/>
                <w:sz w:val="26"/>
                <w:szCs w:val="26"/>
              </w:rPr>
            </w:pPr>
          </w:p>
        </w:tc>
        <w:tc>
          <w:tcPr>
            <w:tcW w:w="1701" w:type="dxa"/>
            <w:shd w:val="clear" w:color="auto" w:fill="D9E2F3" w:themeFill="accent1" w:themeFillTint="33"/>
          </w:tcPr>
          <w:p w14:paraId="6CB39066" w14:textId="77777777" w:rsidR="006431EA" w:rsidRDefault="006431EA" w:rsidP="00606656">
            <w:pPr>
              <w:rPr>
                <w:rFonts w:ascii="Wingdings" w:hAnsi="Wingdings" w:cs="Wingdings"/>
                <w:sz w:val="26"/>
                <w:szCs w:val="26"/>
              </w:rPr>
            </w:pPr>
          </w:p>
        </w:tc>
        <w:tc>
          <w:tcPr>
            <w:tcW w:w="1418" w:type="dxa"/>
            <w:shd w:val="clear" w:color="auto" w:fill="D9E2F3" w:themeFill="accent1" w:themeFillTint="33"/>
          </w:tcPr>
          <w:p w14:paraId="3FB790CA" w14:textId="77777777" w:rsidR="006431EA" w:rsidRDefault="006431EA" w:rsidP="00606656">
            <w:pPr>
              <w:rPr>
                <w:rFonts w:ascii="Wingdings" w:hAnsi="Wingdings" w:cs="Wingdings"/>
                <w:sz w:val="26"/>
                <w:szCs w:val="26"/>
              </w:rPr>
            </w:pPr>
          </w:p>
        </w:tc>
      </w:tr>
      <w:tr w:rsidR="006431EA" w14:paraId="308011D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E509DCA" w14:textId="77777777" w:rsidR="006431EA" w:rsidRDefault="006431EA" w:rsidP="00606656">
            <w:pPr>
              <w:rPr>
                <w:b/>
                <w:bCs/>
              </w:rPr>
            </w:pPr>
          </w:p>
        </w:tc>
        <w:tc>
          <w:tcPr>
            <w:tcW w:w="6097" w:type="dxa"/>
            <w:gridSpan w:val="5"/>
            <w:shd w:val="clear" w:color="auto" w:fill="D9E2F3" w:themeFill="accent1" w:themeFillTint="33"/>
          </w:tcPr>
          <w:p w14:paraId="55C236C2" w14:textId="77777777" w:rsidR="006431EA" w:rsidRPr="00630B7A" w:rsidRDefault="006431EA" w:rsidP="00606656">
            <w:pPr>
              <w:rPr>
                <w:b/>
                <w:bCs/>
              </w:rPr>
            </w:pPr>
            <w:r>
              <w:rPr>
                <w:b/>
                <w:bCs/>
              </w:rPr>
              <w:t>General</w:t>
            </w:r>
          </w:p>
        </w:tc>
        <w:tc>
          <w:tcPr>
            <w:tcW w:w="1701" w:type="dxa"/>
            <w:shd w:val="clear" w:color="auto" w:fill="D9E2F3" w:themeFill="accent1" w:themeFillTint="33"/>
          </w:tcPr>
          <w:p w14:paraId="16BB99AE" w14:textId="77777777" w:rsidR="006431EA" w:rsidRPr="00630B7A" w:rsidRDefault="006431EA" w:rsidP="00606656">
            <w:pPr>
              <w:rPr>
                <w:b/>
                <w:bCs/>
              </w:rPr>
            </w:pPr>
          </w:p>
        </w:tc>
        <w:tc>
          <w:tcPr>
            <w:tcW w:w="1701" w:type="dxa"/>
            <w:shd w:val="clear" w:color="auto" w:fill="D9E2F3" w:themeFill="accent1" w:themeFillTint="33"/>
          </w:tcPr>
          <w:p w14:paraId="36035C96" w14:textId="77777777" w:rsidR="006431EA" w:rsidRPr="00630B7A" w:rsidRDefault="006431EA" w:rsidP="00606656">
            <w:pPr>
              <w:rPr>
                <w:b/>
                <w:bCs/>
              </w:rPr>
            </w:pPr>
          </w:p>
        </w:tc>
        <w:tc>
          <w:tcPr>
            <w:tcW w:w="1701" w:type="dxa"/>
            <w:shd w:val="clear" w:color="auto" w:fill="D9E2F3" w:themeFill="accent1" w:themeFillTint="33"/>
          </w:tcPr>
          <w:p w14:paraId="3A03BF0F" w14:textId="77777777" w:rsidR="006431EA" w:rsidRDefault="006431EA" w:rsidP="00606656">
            <w:pPr>
              <w:rPr>
                <w:b/>
                <w:bCs/>
              </w:rPr>
            </w:pPr>
          </w:p>
        </w:tc>
        <w:tc>
          <w:tcPr>
            <w:tcW w:w="1701" w:type="dxa"/>
            <w:shd w:val="clear" w:color="auto" w:fill="D9E2F3" w:themeFill="accent1" w:themeFillTint="33"/>
          </w:tcPr>
          <w:p w14:paraId="3CC570C0" w14:textId="77777777" w:rsidR="006431EA" w:rsidRDefault="006431EA" w:rsidP="00606656">
            <w:pPr>
              <w:rPr>
                <w:b/>
                <w:bCs/>
              </w:rPr>
            </w:pPr>
          </w:p>
        </w:tc>
        <w:tc>
          <w:tcPr>
            <w:tcW w:w="1418" w:type="dxa"/>
            <w:shd w:val="clear" w:color="auto" w:fill="D9E2F3" w:themeFill="accent1" w:themeFillTint="33"/>
          </w:tcPr>
          <w:p w14:paraId="7D834878" w14:textId="77777777" w:rsidR="006431EA" w:rsidRDefault="006431EA" w:rsidP="00606656">
            <w:pPr>
              <w:rPr>
                <w:b/>
                <w:bCs/>
              </w:rPr>
            </w:pPr>
          </w:p>
        </w:tc>
      </w:tr>
      <w:tr w:rsidR="00102BA5" w:rsidRPr="00424DEF" w14:paraId="39A372B6"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177F847" w14:textId="77777777" w:rsidR="00102BA5" w:rsidRPr="00424DEF" w:rsidRDefault="00102BA5" w:rsidP="00606656"/>
        </w:tc>
        <w:tc>
          <w:tcPr>
            <w:tcW w:w="1136" w:type="dxa"/>
            <w:gridSpan w:val="2"/>
          </w:tcPr>
          <w:p w14:paraId="127C6E39" w14:textId="77777777" w:rsidR="00102BA5" w:rsidRPr="00424DEF" w:rsidRDefault="00102BA5" w:rsidP="00606656"/>
        </w:tc>
        <w:tc>
          <w:tcPr>
            <w:tcW w:w="992" w:type="dxa"/>
          </w:tcPr>
          <w:p w14:paraId="4A9D3D8C" w14:textId="77777777" w:rsidR="00102BA5" w:rsidRPr="00424DEF" w:rsidRDefault="00102BA5" w:rsidP="00606656"/>
        </w:tc>
        <w:tc>
          <w:tcPr>
            <w:tcW w:w="1701" w:type="dxa"/>
          </w:tcPr>
          <w:p w14:paraId="0D4F1095" w14:textId="3BA5DD21" w:rsidR="00102BA5" w:rsidRDefault="00102BA5" w:rsidP="00606656">
            <w:r>
              <w:t>Resources MUST be able to be created remotely by external services.</w:t>
            </w:r>
          </w:p>
        </w:tc>
        <w:tc>
          <w:tcPr>
            <w:tcW w:w="2268" w:type="dxa"/>
          </w:tcPr>
          <w:p w14:paraId="2D3BED1C" w14:textId="052207E8" w:rsidR="00102BA5" w:rsidRDefault="00102BA5" w:rsidP="00606656">
            <w:r>
              <w:t>Resources may be developed in 3</w:t>
            </w:r>
            <w:r w:rsidRPr="00102BA5">
              <w:rPr>
                <w:vertAlign w:val="superscript"/>
              </w:rPr>
              <w:t>rd</w:t>
            </w:r>
            <w:r>
              <w:t xml:space="preserve"> party services, preferring an automated integration approach over a GUI Cut/Paste integration process.</w:t>
            </w:r>
          </w:p>
        </w:tc>
        <w:tc>
          <w:tcPr>
            <w:tcW w:w="1701" w:type="dxa"/>
          </w:tcPr>
          <w:p w14:paraId="6F0421DD" w14:textId="77777777" w:rsidR="00102BA5" w:rsidRPr="00424DEF" w:rsidRDefault="00102BA5" w:rsidP="00606656"/>
        </w:tc>
        <w:tc>
          <w:tcPr>
            <w:tcW w:w="1701" w:type="dxa"/>
          </w:tcPr>
          <w:p w14:paraId="0C93FB32" w14:textId="77777777" w:rsidR="00102BA5" w:rsidRPr="00424DEF" w:rsidRDefault="00102BA5" w:rsidP="00606656"/>
        </w:tc>
        <w:tc>
          <w:tcPr>
            <w:tcW w:w="1701" w:type="dxa"/>
          </w:tcPr>
          <w:p w14:paraId="241873D3" w14:textId="77777777" w:rsidR="00102BA5" w:rsidRPr="00424DEF" w:rsidRDefault="00102BA5" w:rsidP="00606656"/>
        </w:tc>
        <w:tc>
          <w:tcPr>
            <w:tcW w:w="1701" w:type="dxa"/>
          </w:tcPr>
          <w:p w14:paraId="59202424" w14:textId="77777777" w:rsidR="00102BA5" w:rsidRPr="00424DEF" w:rsidRDefault="00102BA5" w:rsidP="00606656"/>
        </w:tc>
        <w:tc>
          <w:tcPr>
            <w:tcW w:w="1418" w:type="dxa"/>
          </w:tcPr>
          <w:p w14:paraId="411765A6" w14:textId="77777777" w:rsidR="00102BA5" w:rsidRPr="00424DEF" w:rsidRDefault="00102BA5" w:rsidP="00606656"/>
        </w:tc>
      </w:tr>
      <w:tr w:rsidR="006431EA" w:rsidRPr="00424DEF" w14:paraId="45BE80B2"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C3839E5" w14:textId="77777777" w:rsidR="006431EA" w:rsidRPr="00424DEF" w:rsidRDefault="006431EA" w:rsidP="00606656"/>
        </w:tc>
        <w:tc>
          <w:tcPr>
            <w:tcW w:w="1136" w:type="dxa"/>
            <w:gridSpan w:val="2"/>
          </w:tcPr>
          <w:p w14:paraId="5411DE28" w14:textId="77777777" w:rsidR="006431EA" w:rsidRPr="00424DEF" w:rsidRDefault="006431EA" w:rsidP="00606656"/>
        </w:tc>
        <w:tc>
          <w:tcPr>
            <w:tcW w:w="992" w:type="dxa"/>
            <w:hideMark/>
          </w:tcPr>
          <w:p w14:paraId="4C8487D0" w14:textId="77777777" w:rsidR="006431EA" w:rsidRPr="00424DEF" w:rsidRDefault="006431EA" w:rsidP="00606656"/>
        </w:tc>
        <w:tc>
          <w:tcPr>
            <w:tcW w:w="1701" w:type="dxa"/>
            <w:hideMark/>
          </w:tcPr>
          <w:p w14:paraId="135B03E4" w14:textId="55B2C346" w:rsidR="006431EA" w:rsidRPr="00424DEF" w:rsidRDefault="00102BA5" w:rsidP="00606656">
            <w:r>
              <w:t xml:space="preserve">Users MUST be able to Draft new Resources </w:t>
            </w:r>
            <w:r>
              <w:lastRenderedPageBreak/>
              <w:t>within the system.</w:t>
            </w:r>
          </w:p>
        </w:tc>
        <w:tc>
          <w:tcPr>
            <w:tcW w:w="2268" w:type="dxa"/>
          </w:tcPr>
          <w:p w14:paraId="25B106B0" w14:textId="5716AFDC" w:rsidR="006431EA" w:rsidRPr="00424DEF" w:rsidRDefault="00102BA5" w:rsidP="00606656">
            <w:r>
              <w:lastRenderedPageBreak/>
              <w:t>Users must develop new Resources.</w:t>
            </w:r>
          </w:p>
        </w:tc>
        <w:tc>
          <w:tcPr>
            <w:tcW w:w="1701" w:type="dxa"/>
          </w:tcPr>
          <w:p w14:paraId="135A6502" w14:textId="77777777" w:rsidR="006431EA" w:rsidRPr="00424DEF" w:rsidRDefault="006431EA" w:rsidP="00606656"/>
        </w:tc>
        <w:tc>
          <w:tcPr>
            <w:tcW w:w="1701" w:type="dxa"/>
          </w:tcPr>
          <w:p w14:paraId="0DE1B3C1" w14:textId="77777777" w:rsidR="006431EA" w:rsidRPr="00424DEF" w:rsidRDefault="006431EA" w:rsidP="00606656"/>
        </w:tc>
        <w:tc>
          <w:tcPr>
            <w:tcW w:w="1701" w:type="dxa"/>
          </w:tcPr>
          <w:p w14:paraId="26B9A52B" w14:textId="77777777" w:rsidR="006431EA" w:rsidRPr="00424DEF" w:rsidRDefault="006431EA" w:rsidP="00606656"/>
        </w:tc>
        <w:tc>
          <w:tcPr>
            <w:tcW w:w="1701" w:type="dxa"/>
          </w:tcPr>
          <w:p w14:paraId="3B0222FC" w14:textId="385C14F7" w:rsidR="006431EA" w:rsidRPr="00424DEF" w:rsidRDefault="006431EA" w:rsidP="00606656"/>
        </w:tc>
        <w:tc>
          <w:tcPr>
            <w:tcW w:w="1418" w:type="dxa"/>
          </w:tcPr>
          <w:p w14:paraId="5C04F882" w14:textId="77777777" w:rsidR="006431EA" w:rsidRPr="00424DEF" w:rsidRDefault="006431EA" w:rsidP="00606656"/>
        </w:tc>
      </w:tr>
      <w:tr w:rsidR="00102BA5" w:rsidRPr="00424DEF" w14:paraId="34FF15EB"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BDFECF9" w14:textId="77777777" w:rsidR="00102BA5" w:rsidRPr="00424DEF" w:rsidRDefault="00102BA5" w:rsidP="00606656"/>
        </w:tc>
        <w:tc>
          <w:tcPr>
            <w:tcW w:w="1136" w:type="dxa"/>
            <w:gridSpan w:val="2"/>
          </w:tcPr>
          <w:p w14:paraId="1892E088" w14:textId="77777777" w:rsidR="00102BA5" w:rsidRPr="00424DEF" w:rsidRDefault="00102BA5" w:rsidP="00606656"/>
        </w:tc>
        <w:tc>
          <w:tcPr>
            <w:tcW w:w="992" w:type="dxa"/>
          </w:tcPr>
          <w:p w14:paraId="55BC6D3D" w14:textId="77777777" w:rsidR="00102BA5" w:rsidRPr="00424DEF" w:rsidRDefault="00102BA5" w:rsidP="00606656"/>
        </w:tc>
        <w:tc>
          <w:tcPr>
            <w:tcW w:w="1701" w:type="dxa"/>
          </w:tcPr>
          <w:p w14:paraId="38B7A0F7" w14:textId="645B231D" w:rsidR="00102BA5" w:rsidRDefault="00102BA5" w:rsidP="00606656">
            <w:r>
              <w:t>Users MUST be able to Draft Replacement Resources.</w:t>
            </w:r>
          </w:p>
        </w:tc>
        <w:tc>
          <w:tcPr>
            <w:tcW w:w="2268" w:type="dxa"/>
          </w:tcPr>
          <w:p w14:paraId="77A6FB78" w14:textId="77777777" w:rsidR="00102BA5" w:rsidRPr="00424DEF" w:rsidRDefault="00102BA5" w:rsidP="00606656"/>
        </w:tc>
        <w:tc>
          <w:tcPr>
            <w:tcW w:w="1701" w:type="dxa"/>
          </w:tcPr>
          <w:p w14:paraId="5C0A1F55" w14:textId="77777777" w:rsidR="00102BA5" w:rsidRPr="00424DEF" w:rsidRDefault="00102BA5" w:rsidP="00606656"/>
        </w:tc>
        <w:tc>
          <w:tcPr>
            <w:tcW w:w="1701" w:type="dxa"/>
          </w:tcPr>
          <w:p w14:paraId="0B60D9B9" w14:textId="77777777" w:rsidR="00102BA5" w:rsidRPr="00424DEF" w:rsidRDefault="00102BA5" w:rsidP="00606656"/>
        </w:tc>
        <w:tc>
          <w:tcPr>
            <w:tcW w:w="1701" w:type="dxa"/>
          </w:tcPr>
          <w:p w14:paraId="1D8D3985" w14:textId="77777777" w:rsidR="00102BA5" w:rsidRPr="00424DEF" w:rsidRDefault="00102BA5" w:rsidP="00606656"/>
        </w:tc>
        <w:tc>
          <w:tcPr>
            <w:tcW w:w="1701" w:type="dxa"/>
          </w:tcPr>
          <w:p w14:paraId="4DE45658" w14:textId="77777777" w:rsidR="00102BA5" w:rsidRPr="00424DEF" w:rsidRDefault="00102BA5" w:rsidP="00606656"/>
        </w:tc>
        <w:tc>
          <w:tcPr>
            <w:tcW w:w="1418" w:type="dxa"/>
          </w:tcPr>
          <w:p w14:paraId="4BD13C32" w14:textId="77777777" w:rsidR="00102BA5" w:rsidRPr="00424DEF" w:rsidRDefault="00102BA5" w:rsidP="00606656"/>
        </w:tc>
      </w:tr>
      <w:tr w:rsidR="00102BA5" w:rsidRPr="00424DEF" w14:paraId="7092954F"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21DE906" w14:textId="77777777" w:rsidR="00102BA5" w:rsidRPr="00424DEF" w:rsidRDefault="00102BA5" w:rsidP="00606656"/>
        </w:tc>
        <w:tc>
          <w:tcPr>
            <w:tcW w:w="1136" w:type="dxa"/>
            <w:gridSpan w:val="2"/>
          </w:tcPr>
          <w:p w14:paraId="708144D6" w14:textId="77777777" w:rsidR="00102BA5" w:rsidRPr="00424DEF" w:rsidRDefault="00102BA5" w:rsidP="00606656"/>
        </w:tc>
        <w:tc>
          <w:tcPr>
            <w:tcW w:w="992" w:type="dxa"/>
          </w:tcPr>
          <w:p w14:paraId="2A3AAA09" w14:textId="77777777" w:rsidR="00102BA5" w:rsidRPr="00424DEF" w:rsidRDefault="00102BA5" w:rsidP="00606656"/>
        </w:tc>
        <w:tc>
          <w:tcPr>
            <w:tcW w:w="1701" w:type="dxa"/>
          </w:tcPr>
          <w:p w14:paraId="2799E6E0" w14:textId="6488A468" w:rsidR="00102BA5" w:rsidRDefault="00102BA5" w:rsidP="00606656">
            <w:r>
              <w:t>Users MUST be able to Review Draft Resources for Approval.</w:t>
            </w:r>
          </w:p>
        </w:tc>
        <w:tc>
          <w:tcPr>
            <w:tcW w:w="2268" w:type="dxa"/>
          </w:tcPr>
          <w:p w14:paraId="563ADD6A" w14:textId="77777777" w:rsidR="00102BA5" w:rsidRPr="00424DEF" w:rsidRDefault="00102BA5" w:rsidP="00606656"/>
        </w:tc>
        <w:tc>
          <w:tcPr>
            <w:tcW w:w="1701" w:type="dxa"/>
          </w:tcPr>
          <w:p w14:paraId="2B4D14A2" w14:textId="77777777" w:rsidR="00102BA5" w:rsidRPr="00424DEF" w:rsidRDefault="00102BA5" w:rsidP="00606656"/>
        </w:tc>
        <w:tc>
          <w:tcPr>
            <w:tcW w:w="1701" w:type="dxa"/>
          </w:tcPr>
          <w:p w14:paraId="471D5E9F" w14:textId="77777777" w:rsidR="00102BA5" w:rsidRPr="00424DEF" w:rsidRDefault="00102BA5" w:rsidP="00606656"/>
        </w:tc>
        <w:tc>
          <w:tcPr>
            <w:tcW w:w="1701" w:type="dxa"/>
          </w:tcPr>
          <w:p w14:paraId="4CC3D673" w14:textId="77777777" w:rsidR="00102BA5" w:rsidRPr="00424DEF" w:rsidRDefault="00102BA5" w:rsidP="00606656"/>
        </w:tc>
        <w:tc>
          <w:tcPr>
            <w:tcW w:w="1701" w:type="dxa"/>
          </w:tcPr>
          <w:p w14:paraId="1006C7B5" w14:textId="77777777" w:rsidR="00102BA5" w:rsidRPr="00424DEF" w:rsidRDefault="00102BA5" w:rsidP="00606656"/>
        </w:tc>
        <w:tc>
          <w:tcPr>
            <w:tcW w:w="1418" w:type="dxa"/>
          </w:tcPr>
          <w:p w14:paraId="6F281AA1" w14:textId="77777777" w:rsidR="00102BA5" w:rsidRPr="00424DEF" w:rsidRDefault="00102BA5" w:rsidP="00606656"/>
        </w:tc>
      </w:tr>
      <w:tr w:rsidR="00102BA5" w:rsidRPr="00424DEF" w14:paraId="0509C9EA"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74CEBDC" w14:textId="77777777" w:rsidR="00102BA5" w:rsidRPr="00424DEF" w:rsidRDefault="00102BA5" w:rsidP="00606656"/>
        </w:tc>
        <w:tc>
          <w:tcPr>
            <w:tcW w:w="1136" w:type="dxa"/>
            <w:gridSpan w:val="2"/>
          </w:tcPr>
          <w:p w14:paraId="7D01199B" w14:textId="77777777" w:rsidR="00102BA5" w:rsidRPr="00424DEF" w:rsidRDefault="00102BA5" w:rsidP="00606656"/>
        </w:tc>
        <w:tc>
          <w:tcPr>
            <w:tcW w:w="992" w:type="dxa"/>
          </w:tcPr>
          <w:p w14:paraId="2E40427A" w14:textId="77777777" w:rsidR="00102BA5" w:rsidRPr="00424DEF" w:rsidRDefault="00102BA5" w:rsidP="00606656"/>
        </w:tc>
        <w:tc>
          <w:tcPr>
            <w:tcW w:w="1701" w:type="dxa"/>
          </w:tcPr>
          <w:p w14:paraId="7242FCD6" w14:textId="04E5FC14" w:rsidR="00102BA5" w:rsidRDefault="00102BA5" w:rsidP="00606656">
            <w:r>
              <w:t xml:space="preserve">Users MUST be able to Approve Draft </w:t>
            </w:r>
            <w:proofErr w:type="spellStart"/>
            <w:r>
              <w:t>REsourcews</w:t>
            </w:r>
            <w:proofErr w:type="spellEnd"/>
            <w:r>
              <w:t xml:space="preserve"> for release/publishing.</w:t>
            </w:r>
          </w:p>
        </w:tc>
        <w:tc>
          <w:tcPr>
            <w:tcW w:w="2268" w:type="dxa"/>
          </w:tcPr>
          <w:p w14:paraId="0EEA98A1" w14:textId="77777777" w:rsidR="00102BA5" w:rsidRPr="00424DEF" w:rsidRDefault="00102BA5" w:rsidP="00606656"/>
        </w:tc>
        <w:tc>
          <w:tcPr>
            <w:tcW w:w="1701" w:type="dxa"/>
          </w:tcPr>
          <w:p w14:paraId="58EE07C4" w14:textId="77777777" w:rsidR="00102BA5" w:rsidRPr="00424DEF" w:rsidRDefault="00102BA5" w:rsidP="00606656"/>
        </w:tc>
        <w:tc>
          <w:tcPr>
            <w:tcW w:w="1701" w:type="dxa"/>
          </w:tcPr>
          <w:p w14:paraId="3EACDBA5" w14:textId="77777777" w:rsidR="00102BA5" w:rsidRPr="00424DEF" w:rsidRDefault="00102BA5" w:rsidP="00606656"/>
        </w:tc>
        <w:tc>
          <w:tcPr>
            <w:tcW w:w="1701" w:type="dxa"/>
          </w:tcPr>
          <w:p w14:paraId="087322EF" w14:textId="77777777" w:rsidR="00102BA5" w:rsidRPr="00424DEF" w:rsidRDefault="00102BA5" w:rsidP="00606656"/>
        </w:tc>
        <w:tc>
          <w:tcPr>
            <w:tcW w:w="1701" w:type="dxa"/>
          </w:tcPr>
          <w:p w14:paraId="440FE412" w14:textId="77777777" w:rsidR="00102BA5" w:rsidRPr="00424DEF" w:rsidRDefault="00102BA5" w:rsidP="00606656"/>
        </w:tc>
        <w:tc>
          <w:tcPr>
            <w:tcW w:w="1418" w:type="dxa"/>
          </w:tcPr>
          <w:p w14:paraId="30AD57B0" w14:textId="77777777" w:rsidR="00102BA5" w:rsidRPr="00424DEF" w:rsidRDefault="00102BA5" w:rsidP="00606656"/>
        </w:tc>
      </w:tr>
      <w:tr w:rsidR="00102BA5" w:rsidRPr="00424DEF" w14:paraId="54691CC8"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552B431" w14:textId="77777777" w:rsidR="00102BA5" w:rsidRPr="00424DEF" w:rsidRDefault="00102BA5" w:rsidP="00606656"/>
        </w:tc>
        <w:tc>
          <w:tcPr>
            <w:tcW w:w="1136" w:type="dxa"/>
            <w:gridSpan w:val="2"/>
          </w:tcPr>
          <w:p w14:paraId="00D7C200" w14:textId="77777777" w:rsidR="00102BA5" w:rsidRPr="00424DEF" w:rsidRDefault="00102BA5" w:rsidP="00606656"/>
        </w:tc>
        <w:tc>
          <w:tcPr>
            <w:tcW w:w="992" w:type="dxa"/>
          </w:tcPr>
          <w:p w14:paraId="703A39C3" w14:textId="77777777" w:rsidR="00102BA5" w:rsidRPr="00424DEF" w:rsidRDefault="00102BA5" w:rsidP="00606656"/>
        </w:tc>
        <w:tc>
          <w:tcPr>
            <w:tcW w:w="1701" w:type="dxa"/>
          </w:tcPr>
          <w:p w14:paraId="04C6DDCA" w14:textId="5AEBF5A7" w:rsidR="00102BA5" w:rsidRDefault="00102BA5" w:rsidP="00606656">
            <w:r>
              <w:t>Users MUST be able to release/publish Approved resources.</w:t>
            </w:r>
          </w:p>
        </w:tc>
        <w:tc>
          <w:tcPr>
            <w:tcW w:w="2268" w:type="dxa"/>
          </w:tcPr>
          <w:p w14:paraId="5C373545" w14:textId="77777777" w:rsidR="00102BA5" w:rsidRPr="00424DEF" w:rsidRDefault="00102BA5" w:rsidP="00606656"/>
        </w:tc>
        <w:tc>
          <w:tcPr>
            <w:tcW w:w="1701" w:type="dxa"/>
          </w:tcPr>
          <w:p w14:paraId="4D037C52" w14:textId="77777777" w:rsidR="00102BA5" w:rsidRPr="00424DEF" w:rsidRDefault="00102BA5" w:rsidP="00606656"/>
        </w:tc>
        <w:tc>
          <w:tcPr>
            <w:tcW w:w="1701" w:type="dxa"/>
          </w:tcPr>
          <w:p w14:paraId="19C530FB" w14:textId="77777777" w:rsidR="00102BA5" w:rsidRPr="00424DEF" w:rsidRDefault="00102BA5" w:rsidP="00606656"/>
        </w:tc>
        <w:tc>
          <w:tcPr>
            <w:tcW w:w="1701" w:type="dxa"/>
          </w:tcPr>
          <w:p w14:paraId="3CF4C2D5" w14:textId="77777777" w:rsidR="00102BA5" w:rsidRPr="00424DEF" w:rsidRDefault="00102BA5" w:rsidP="00606656"/>
        </w:tc>
        <w:tc>
          <w:tcPr>
            <w:tcW w:w="1701" w:type="dxa"/>
          </w:tcPr>
          <w:p w14:paraId="14E34152" w14:textId="77777777" w:rsidR="00102BA5" w:rsidRPr="00424DEF" w:rsidRDefault="00102BA5" w:rsidP="00606656"/>
        </w:tc>
        <w:tc>
          <w:tcPr>
            <w:tcW w:w="1418" w:type="dxa"/>
          </w:tcPr>
          <w:p w14:paraId="6D4D9564" w14:textId="77777777" w:rsidR="00102BA5" w:rsidRPr="00424DEF" w:rsidRDefault="00102BA5" w:rsidP="00606656"/>
        </w:tc>
      </w:tr>
      <w:tr w:rsidR="00102BA5" w:rsidRPr="00424DEF" w14:paraId="0FB07C13"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4BBA2EF" w14:textId="77777777" w:rsidR="00102BA5" w:rsidRPr="00424DEF" w:rsidRDefault="00102BA5" w:rsidP="00606656"/>
        </w:tc>
        <w:tc>
          <w:tcPr>
            <w:tcW w:w="1136" w:type="dxa"/>
            <w:gridSpan w:val="2"/>
          </w:tcPr>
          <w:p w14:paraId="4D666352" w14:textId="77777777" w:rsidR="00102BA5" w:rsidRPr="00424DEF" w:rsidRDefault="00102BA5" w:rsidP="00606656"/>
        </w:tc>
        <w:tc>
          <w:tcPr>
            <w:tcW w:w="992" w:type="dxa"/>
          </w:tcPr>
          <w:p w14:paraId="6BFD18FA" w14:textId="77777777" w:rsidR="00102BA5" w:rsidRPr="00424DEF" w:rsidRDefault="00102BA5" w:rsidP="00606656"/>
        </w:tc>
        <w:tc>
          <w:tcPr>
            <w:tcW w:w="1701" w:type="dxa"/>
          </w:tcPr>
          <w:p w14:paraId="67B42701" w14:textId="2F48F066" w:rsidR="00102BA5" w:rsidRDefault="00102BA5" w:rsidP="00606656">
            <w:r>
              <w:t>Users MUST be able replace an existing Resources with a new Approved Resource.</w:t>
            </w:r>
          </w:p>
        </w:tc>
        <w:tc>
          <w:tcPr>
            <w:tcW w:w="2268" w:type="dxa"/>
          </w:tcPr>
          <w:p w14:paraId="054938B1" w14:textId="1666FCDC" w:rsidR="00102BA5" w:rsidRPr="00424DEF" w:rsidRDefault="00102BA5" w:rsidP="00606656">
            <w:r>
              <w:t xml:space="preserve">The old version </w:t>
            </w:r>
            <w:proofErr w:type="spellStart"/>
            <w:r>
              <w:t>shuodl</w:t>
            </w:r>
            <w:proofErr w:type="spellEnd"/>
          </w:p>
        </w:tc>
        <w:tc>
          <w:tcPr>
            <w:tcW w:w="1701" w:type="dxa"/>
          </w:tcPr>
          <w:p w14:paraId="6510A448" w14:textId="77777777" w:rsidR="00102BA5" w:rsidRPr="00424DEF" w:rsidRDefault="00102BA5" w:rsidP="00606656"/>
        </w:tc>
        <w:tc>
          <w:tcPr>
            <w:tcW w:w="1701" w:type="dxa"/>
          </w:tcPr>
          <w:p w14:paraId="4A7B5105" w14:textId="77777777" w:rsidR="00102BA5" w:rsidRPr="00424DEF" w:rsidRDefault="00102BA5" w:rsidP="00606656"/>
        </w:tc>
        <w:tc>
          <w:tcPr>
            <w:tcW w:w="1701" w:type="dxa"/>
          </w:tcPr>
          <w:p w14:paraId="77E0181C" w14:textId="77777777" w:rsidR="00102BA5" w:rsidRPr="00424DEF" w:rsidRDefault="00102BA5" w:rsidP="00606656"/>
        </w:tc>
        <w:tc>
          <w:tcPr>
            <w:tcW w:w="1701" w:type="dxa"/>
          </w:tcPr>
          <w:p w14:paraId="6B09EE91" w14:textId="77777777" w:rsidR="00102BA5" w:rsidRPr="00424DEF" w:rsidRDefault="00102BA5" w:rsidP="00606656"/>
        </w:tc>
        <w:tc>
          <w:tcPr>
            <w:tcW w:w="1418" w:type="dxa"/>
          </w:tcPr>
          <w:p w14:paraId="77122F60" w14:textId="77777777" w:rsidR="00102BA5" w:rsidRPr="00424DEF" w:rsidRDefault="00102BA5" w:rsidP="00606656"/>
        </w:tc>
      </w:tr>
    </w:tbl>
    <w:p w14:paraId="3C32E8A2" w14:textId="77777777" w:rsidR="006431EA" w:rsidRPr="006431EA" w:rsidRDefault="006431EA" w:rsidP="006431EA">
      <w:pPr>
        <w:pStyle w:val="BodyText"/>
      </w:pPr>
    </w:p>
    <w:p w14:paraId="1779D5EE" w14:textId="1FA4D801" w:rsidR="008F7D27" w:rsidRDefault="006431EA" w:rsidP="008F7D27">
      <w:pPr>
        <w:pStyle w:val="Heading3"/>
      </w:pPr>
      <w:bookmarkStart w:id="34" w:name="_Toc152068129"/>
      <w:r>
        <w:lastRenderedPageBreak/>
        <w:t xml:space="preserve">System </w:t>
      </w:r>
      <w:r w:rsidR="008F7D27">
        <w:t xml:space="preserve">Operations </w:t>
      </w:r>
      <w:r w:rsidR="006840F3">
        <w:t xml:space="preserve">Specialist </w:t>
      </w:r>
      <w:r w:rsidR="008F7D27">
        <w:t>Users</w:t>
      </w:r>
      <w:bookmarkEnd w:id="34"/>
    </w:p>
    <w:p w14:paraId="1EEF311B" w14:textId="23738E8D" w:rsidR="006431EA" w:rsidRPr="006431EA" w:rsidRDefault="006431EA" w:rsidP="006431EA">
      <w:pPr>
        <w:pStyle w:val="BodyText"/>
      </w:pPr>
      <w:r>
        <w:t>System Operations specialists configure the system for use by Business Service Providers and Consumer Users.</w:t>
      </w:r>
      <w:r>
        <w:br/>
        <w:t xml:space="preserve">Best </w:t>
      </w:r>
      <w:proofErr w:type="gramStart"/>
      <w:r>
        <w:t>practice</w:t>
      </w:r>
      <w:proofErr w:type="gramEnd"/>
      <w:r>
        <w:t xml:space="preserve"> </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1C835984"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810B785" w14:textId="77777777" w:rsidR="008F7D27" w:rsidRPr="00424DEF" w:rsidRDefault="008F7D27" w:rsidP="00606656"/>
        </w:tc>
        <w:tc>
          <w:tcPr>
            <w:tcW w:w="887" w:type="dxa"/>
          </w:tcPr>
          <w:p w14:paraId="745D3BA9" w14:textId="77777777" w:rsidR="008F7D27" w:rsidRPr="00424DEF" w:rsidRDefault="008F7D27" w:rsidP="00606656">
            <w:r w:rsidRPr="00424DEF">
              <w:t>#</w:t>
            </w:r>
          </w:p>
        </w:tc>
        <w:tc>
          <w:tcPr>
            <w:tcW w:w="1241" w:type="dxa"/>
            <w:hideMark/>
          </w:tcPr>
          <w:p w14:paraId="37C6B423" w14:textId="77777777" w:rsidR="008F7D27" w:rsidRPr="00372CE0" w:rsidRDefault="008F7D27" w:rsidP="00606656">
            <w:pPr>
              <w:spacing w:after="0"/>
            </w:pPr>
            <w:r w:rsidRPr="00372CE0">
              <w:t>ID</w:t>
            </w:r>
          </w:p>
        </w:tc>
        <w:tc>
          <w:tcPr>
            <w:tcW w:w="1701" w:type="dxa"/>
            <w:hideMark/>
          </w:tcPr>
          <w:p w14:paraId="5CF9725D" w14:textId="77777777" w:rsidR="008F7D27" w:rsidRPr="00424DEF" w:rsidRDefault="008F7D27" w:rsidP="00606656">
            <w:r w:rsidRPr="00424DEF">
              <w:t>Statement</w:t>
            </w:r>
          </w:p>
        </w:tc>
        <w:tc>
          <w:tcPr>
            <w:tcW w:w="2268" w:type="dxa"/>
            <w:hideMark/>
          </w:tcPr>
          <w:p w14:paraId="68A536D8" w14:textId="77777777" w:rsidR="008F7D27" w:rsidRPr="00B1056E" w:rsidRDefault="008F7D27" w:rsidP="00606656">
            <w:pPr>
              <w:rPr>
                <w:b w:val="0"/>
              </w:rPr>
            </w:pPr>
            <w:r w:rsidRPr="00424DEF">
              <w:t>Rationale</w:t>
            </w:r>
          </w:p>
        </w:tc>
        <w:tc>
          <w:tcPr>
            <w:tcW w:w="1701" w:type="dxa"/>
          </w:tcPr>
          <w:p w14:paraId="2535ED3D" w14:textId="77777777" w:rsidR="008F7D27" w:rsidRPr="00424DEF" w:rsidRDefault="008F7D27" w:rsidP="00606656">
            <w:r w:rsidRPr="00424DEF">
              <w:t>Fit Criteria</w:t>
            </w:r>
          </w:p>
        </w:tc>
        <w:tc>
          <w:tcPr>
            <w:tcW w:w="1701" w:type="dxa"/>
          </w:tcPr>
          <w:p w14:paraId="20DAFECD" w14:textId="77777777" w:rsidR="008F7D27" w:rsidRPr="00424DEF" w:rsidRDefault="008F7D27" w:rsidP="00606656">
            <w:r>
              <w:t>Response</w:t>
            </w:r>
          </w:p>
        </w:tc>
        <w:tc>
          <w:tcPr>
            <w:tcW w:w="1701" w:type="dxa"/>
          </w:tcPr>
          <w:p w14:paraId="0C6DB673" w14:textId="77777777" w:rsidR="008F7D27" w:rsidRDefault="008F7D27" w:rsidP="00606656">
            <w:r>
              <w:t>Comments</w:t>
            </w:r>
          </w:p>
        </w:tc>
        <w:tc>
          <w:tcPr>
            <w:tcW w:w="1701" w:type="dxa"/>
          </w:tcPr>
          <w:p w14:paraId="67FD0130" w14:textId="77777777" w:rsidR="008F7D27" w:rsidRDefault="008F7D27" w:rsidP="00606656">
            <w:r>
              <w:t>Details</w:t>
            </w:r>
          </w:p>
        </w:tc>
        <w:tc>
          <w:tcPr>
            <w:tcW w:w="1418" w:type="dxa"/>
          </w:tcPr>
          <w:p w14:paraId="70237D1B" w14:textId="77777777" w:rsidR="008F7D27" w:rsidRDefault="008F7D27" w:rsidP="00606656">
            <w:r>
              <w:t>Questions</w:t>
            </w:r>
          </w:p>
        </w:tc>
      </w:tr>
      <w:tr w:rsidR="008F7D27" w14:paraId="7CB499B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760DD539" w14:textId="77777777" w:rsidR="008F7D27" w:rsidRDefault="008F7D27" w:rsidP="00606656">
            <w:pPr>
              <w:rPr>
                <w:b/>
                <w:bCs/>
              </w:rPr>
            </w:pPr>
          </w:p>
        </w:tc>
        <w:tc>
          <w:tcPr>
            <w:tcW w:w="6097" w:type="dxa"/>
            <w:gridSpan w:val="4"/>
            <w:shd w:val="clear" w:color="auto" w:fill="D9E2F3" w:themeFill="accent1" w:themeFillTint="33"/>
          </w:tcPr>
          <w:p w14:paraId="0BB9D55C" w14:textId="5CF9D4F4" w:rsidR="008F7D27" w:rsidRPr="00FF7186" w:rsidRDefault="00283185" w:rsidP="00606656">
            <w:r>
              <w:rPr>
                <w:rFonts w:ascii="Wingdings" w:hAnsi="Wingdings" w:cs="Wingdings"/>
                <w:sz w:val="26"/>
                <w:szCs w:val="26"/>
              </w:rPr>
              <w:t>þ</w:t>
            </w:r>
            <w:r>
              <w:rPr>
                <w:b/>
                <w:bCs/>
              </w:rPr>
              <w:t xml:space="preserve"> </w:t>
            </w:r>
            <w:r>
              <w:rPr>
                <w:b/>
                <w:bCs/>
              </w:rPr>
              <w:t xml:space="preserve">General </w:t>
            </w:r>
            <w:r w:rsidR="002859DE">
              <w:rPr>
                <w:rFonts w:ascii="Wingdings" w:hAnsi="Wingdings" w:cs="Wingdings"/>
                <w:sz w:val="26"/>
                <w:szCs w:val="26"/>
              </w:rPr>
              <w:t>þ</w:t>
            </w:r>
            <w:r w:rsidR="002859DE">
              <w:rPr>
                <w:b/>
                <w:bCs/>
              </w:rPr>
              <w:t xml:space="preserve"> </w:t>
            </w:r>
            <w:r w:rsidR="002859DE">
              <w:rPr>
                <w:b/>
                <w:bCs/>
              </w:rPr>
              <w:t>Diagnostics</w:t>
            </w:r>
            <w:r w:rsidR="002859DE">
              <w:rPr>
                <w:b/>
                <w:bCs/>
              </w:rPr>
              <w:t xml:space="preserve"> </w:t>
            </w:r>
            <w:r>
              <w:rPr>
                <w:rFonts w:ascii="Wingdings" w:hAnsi="Wingdings" w:cs="Wingdings"/>
                <w:sz w:val="26"/>
                <w:szCs w:val="26"/>
              </w:rPr>
              <w:t>þ</w:t>
            </w:r>
            <w:r>
              <w:rPr>
                <w:b/>
                <w:bCs/>
              </w:rPr>
              <w:t xml:space="preserve"> </w:t>
            </w:r>
            <w:r>
              <w:rPr>
                <w:b/>
                <w:bCs/>
              </w:rPr>
              <w:t xml:space="preserve">Configuration </w:t>
            </w:r>
            <w:r w:rsidR="002859DE">
              <w:rPr>
                <w:b/>
                <w:bCs/>
              </w:rPr>
              <w:br/>
            </w:r>
            <w:r>
              <w:rPr>
                <w:rFonts w:ascii="Wingdings" w:hAnsi="Wingdings" w:cs="Wingdings"/>
                <w:sz w:val="26"/>
                <w:szCs w:val="26"/>
              </w:rPr>
              <w:t>þ</w:t>
            </w:r>
            <w:r>
              <w:rPr>
                <w:b/>
                <w:bCs/>
              </w:rPr>
              <w:t xml:space="preserve"> </w:t>
            </w:r>
            <w:r>
              <w:rPr>
                <w:b/>
                <w:bCs/>
              </w:rPr>
              <w:t xml:space="preserve">Settings </w:t>
            </w:r>
            <w:r w:rsidR="002859DE">
              <w:rPr>
                <w:rFonts w:ascii="Wingdings" w:hAnsi="Wingdings" w:cs="Wingdings"/>
                <w:sz w:val="26"/>
                <w:szCs w:val="26"/>
              </w:rPr>
              <w:t>þ</w:t>
            </w:r>
            <w:r w:rsidR="002859DE">
              <w:rPr>
                <w:b/>
                <w:bCs/>
              </w:rPr>
              <w:t xml:space="preserve"> </w:t>
            </w:r>
            <w:r w:rsidR="002859DE">
              <w:rPr>
                <w:b/>
                <w:bCs/>
              </w:rPr>
              <w:t>Support</w:t>
            </w:r>
            <w:r w:rsidR="002859DE">
              <w:rPr>
                <w:b/>
                <w:bCs/>
              </w:rPr>
              <w:t xml:space="preserve"> </w:t>
            </w:r>
            <w:r w:rsidR="002859DE">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sidR="002859DE">
              <w:rPr>
                <w:rFonts w:ascii="Wingdings" w:hAnsi="Wingdings" w:cs="Wingdings"/>
                <w:sz w:val="26"/>
                <w:szCs w:val="26"/>
              </w:rPr>
              <w:t>þ</w:t>
            </w:r>
            <w:r w:rsidR="002859DE">
              <w:rPr>
                <w:b/>
                <w:bCs/>
              </w:rPr>
              <w:t xml:space="preserve"> </w:t>
            </w:r>
            <w:r w:rsidR="002859DE">
              <w:rPr>
                <w:b/>
                <w:bCs/>
              </w:rPr>
              <w:t>Discovery/</w:t>
            </w:r>
            <w:r>
              <w:rPr>
                <w:b/>
                <w:bCs/>
              </w:rPr>
              <w:t xml:space="preserve">Search </w:t>
            </w:r>
            <w:r w:rsidR="002859DE">
              <w:rPr>
                <w:b/>
                <w:bCs/>
              </w:rPr>
              <w:br/>
            </w:r>
            <w:r>
              <w:rPr>
                <w:rFonts w:ascii="Wingdings" w:hAnsi="Wingdings" w:cs="Wingdings"/>
                <w:sz w:val="26"/>
                <w:szCs w:val="26"/>
              </w:rPr>
              <w:t>þ</w:t>
            </w:r>
            <w:r>
              <w:rPr>
                <w:b/>
                <w:bCs/>
              </w:rPr>
              <w:t xml:space="preserve"> </w:t>
            </w:r>
            <w:r>
              <w:rPr>
                <w:b/>
                <w:bCs/>
              </w:rPr>
              <w:t xml:space="preserve">Security </w:t>
            </w:r>
            <w:r>
              <w:rPr>
                <w:rFonts w:ascii="Wingdings" w:hAnsi="Wingdings" w:cs="Wingdings"/>
                <w:sz w:val="26"/>
                <w:szCs w:val="26"/>
              </w:rPr>
              <w:t>þ</w:t>
            </w:r>
            <w:r>
              <w:rPr>
                <w:b/>
                <w:bCs/>
              </w:rPr>
              <w:t xml:space="preserve"> </w:t>
            </w:r>
            <w:r>
              <w:rPr>
                <w:b/>
                <w:bCs/>
              </w:rPr>
              <w:t>Reporting</w:t>
            </w:r>
          </w:p>
        </w:tc>
        <w:tc>
          <w:tcPr>
            <w:tcW w:w="1701" w:type="dxa"/>
            <w:shd w:val="clear" w:color="auto" w:fill="D9E2F3" w:themeFill="accent1" w:themeFillTint="33"/>
          </w:tcPr>
          <w:p w14:paraId="733AE264" w14:textId="77777777" w:rsidR="008F7D27" w:rsidRPr="00FF7186" w:rsidRDefault="008F7D27" w:rsidP="00606656"/>
        </w:tc>
        <w:tc>
          <w:tcPr>
            <w:tcW w:w="1701" w:type="dxa"/>
            <w:shd w:val="clear" w:color="auto" w:fill="D9E2F3" w:themeFill="accent1" w:themeFillTint="33"/>
          </w:tcPr>
          <w:p w14:paraId="350C0A78" w14:textId="77777777" w:rsidR="008F7D27" w:rsidRPr="00FF7186" w:rsidRDefault="008F7D27" w:rsidP="00606656"/>
        </w:tc>
        <w:tc>
          <w:tcPr>
            <w:tcW w:w="1701" w:type="dxa"/>
            <w:shd w:val="clear" w:color="auto" w:fill="D9E2F3" w:themeFill="accent1" w:themeFillTint="33"/>
          </w:tcPr>
          <w:p w14:paraId="29FA660D"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0629CD01"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0CAA4F65" w14:textId="77777777" w:rsidR="008F7D27" w:rsidRDefault="008F7D27" w:rsidP="00606656">
            <w:pPr>
              <w:rPr>
                <w:rFonts w:ascii="Wingdings" w:hAnsi="Wingdings" w:cs="Wingdings"/>
                <w:sz w:val="26"/>
                <w:szCs w:val="26"/>
              </w:rPr>
            </w:pPr>
          </w:p>
        </w:tc>
      </w:tr>
      <w:tr w:rsidR="008F7D27" w14:paraId="178B71F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77A4BB6" w14:textId="77777777" w:rsidR="008F7D27" w:rsidRDefault="008F7D27" w:rsidP="00606656">
            <w:pPr>
              <w:rPr>
                <w:b/>
                <w:bCs/>
              </w:rPr>
            </w:pPr>
          </w:p>
        </w:tc>
        <w:tc>
          <w:tcPr>
            <w:tcW w:w="6097" w:type="dxa"/>
            <w:gridSpan w:val="4"/>
            <w:shd w:val="clear" w:color="auto" w:fill="D9E2F3" w:themeFill="accent1" w:themeFillTint="33"/>
          </w:tcPr>
          <w:p w14:paraId="69B7688B" w14:textId="34387CCF" w:rsidR="008F7D27" w:rsidRPr="00630B7A" w:rsidRDefault="00A94882" w:rsidP="00606656">
            <w:pPr>
              <w:rPr>
                <w:b/>
                <w:bCs/>
              </w:rPr>
            </w:pPr>
            <w:r>
              <w:rPr>
                <w:b/>
                <w:bCs/>
              </w:rPr>
              <w:t>System Settings</w:t>
            </w:r>
          </w:p>
        </w:tc>
        <w:tc>
          <w:tcPr>
            <w:tcW w:w="1701" w:type="dxa"/>
            <w:shd w:val="clear" w:color="auto" w:fill="D9E2F3" w:themeFill="accent1" w:themeFillTint="33"/>
          </w:tcPr>
          <w:p w14:paraId="3C329E1F" w14:textId="77777777" w:rsidR="008F7D27" w:rsidRPr="00630B7A" w:rsidRDefault="008F7D27" w:rsidP="00606656">
            <w:pPr>
              <w:rPr>
                <w:b/>
                <w:bCs/>
              </w:rPr>
            </w:pPr>
          </w:p>
        </w:tc>
        <w:tc>
          <w:tcPr>
            <w:tcW w:w="1701" w:type="dxa"/>
            <w:shd w:val="clear" w:color="auto" w:fill="D9E2F3" w:themeFill="accent1" w:themeFillTint="33"/>
          </w:tcPr>
          <w:p w14:paraId="7CE8EE3D" w14:textId="77777777" w:rsidR="008F7D27" w:rsidRPr="00630B7A" w:rsidRDefault="008F7D27" w:rsidP="00606656">
            <w:pPr>
              <w:rPr>
                <w:b/>
                <w:bCs/>
              </w:rPr>
            </w:pPr>
          </w:p>
        </w:tc>
        <w:tc>
          <w:tcPr>
            <w:tcW w:w="1701" w:type="dxa"/>
            <w:shd w:val="clear" w:color="auto" w:fill="D9E2F3" w:themeFill="accent1" w:themeFillTint="33"/>
          </w:tcPr>
          <w:p w14:paraId="0F089858" w14:textId="77777777" w:rsidR="008F7D27" w:rsidRDefault="008F7D27" w:rsidP="00606656">
            <w:pPr>
              <w:rPr>
                <w:b/>
                <w:bCs/>
              </w:rPr>
            </w:pPr>
          </w:p>
        </w:tc>
        <w:tc>
          <w:tcPr>
            <w:tcW w:w="1701" w:type="dxa"/>
            <w:shd w:val="clear" w:color="auto" w:fill="D9E2F3" w:themeFill="accent1" w:themeFillTint="33"/>
          </w:tcPr>
          <w:p w14:paraId="57C916F3" w14:textId="77777777" w:rsidR="008F7D27" w:rsidRDefault="008F7D27" w:rsidP="00606656">
            <w:pPr>
              <w:rPr>
                <w:b/>
                <w:bCs/>
              </w:rPr>
            </w:pPr>
          </w:p>
        </w:tc>
        <w:tc>
          <w:tcPr>
            <w:tcW w:w="1418" w:type="dxa"/>
            <w:shd w:val="clear" w:color="auto" w:fill="D9E2F3" w:themeFill="accent1" w:themeFillTint="33"/>
          </w:tcPr>
          <w:p w14:paraId="58823DD8" w14:textId="77777777" w:rsidR="008F7D27" w:rsidRDefault="008F7D27" w:rsidP="00606656">
            <w:pPr>
              <w:rPr>
                <w:b/>
                <w:bCs/>
              </w:rPr>
            </w:pPr>
          </w:p>
        </w:tc>
      </w:tr>
      <w:tr w:rsidR="00A94882" w:rsidRPr="00424DEF" w14:paraId="1978EB3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7155E75" w14:textId="77777777" w:rsidR="00A94882" w:rsidRPr="00424DEF" w:rsidRDefault="00A94882" w:rsidP="00606656"/>
        </w:tc>
        <w:tc>
          <w:tcPr>
            <w:tcW w:w="887" w:type="dxa"/>
          </w:tcPr>
          <w:p w14:paraId="39D5A21E" w14:textId="77777777" w:rsidR="00A94882" w:rsidRDefault="00A94882" w:rsidP="00606656"/>
        </w:tc>
        <w:tc>
          <w:tcPr>
            <w:tcW w:w="1241" w:type="dxa"/>
          </w:tcPr>
          <w:p w14:paraId="53B93D27" w14:textId="77777777" w:rsidR="00A94882" w:rsidRPr="00424DEF" w:rsidRDefault="00A94882" w:rsidP="00606656"/>
        </w:tc>
        <w:tc>
          <w:tcPr>
            <w:tcW w:w="1701" w:type="dxa"/>
          </w:tcPr>
          <w:p w14:paraId="046BDC5C" w14:textId="5136CFE1" w:rsidR="00A94882" w:rsidRDefault="00A94882" w:rsidP="00606656">
            <w:r>
              <w:t>System Operations specialist users MUST be able to access a System Configuration Profile to configure all of System settings.</w:t>
            </w:r>
          </w:p>
        </w:tc>
        <w:tc>
          <w:tcPr>
            <w:tcW w:w="2268" w:type="dxa"/>
          </w:tcPr>
          <w:p w14:paraId="38F16B12" w14:textId="6631BC82" w:rsidR="00A94882" w:rsidRDefault="00A94882" w:rsidP="00606656">
            <w:r>
              <w:t>They must be able to update Logo, Title, Subtitle, default appearance settings, default settings, links to and or text of disclaimers, etc.</w:t>
            </w:r>
          </w:p>
        </w:tc>
        <w:tc>
          <w:tcPr>
            <w:tcW w:w="1701" w:type="dxa"/>
          </w:tcPr>
          <w:p w14:paraId="20A56D7A" w14:textId="77777777" w:rsidR="00A94882" w:rsidRPr="00424DEF" w:rsidRDefault="00A94882" w:rsidP="00606656"/>
        </w:tc>
        <w:tc>
          <w:tcPr>
            <w:tcW w:w="1701" w:type="dxa"/>
          </w:tcPr>
          <w:p w14:paraId="0565B64B" w14:textId="77777777" w:rsidR="00A94882" w:rsidRPr="00424DEF" w:rsidRDefault="00A94882" w:rsidP="00606656"/>
        </w:tc>
        <w:tc>
          <w:tcPr>
            <w:tcW w:w="1701" w:type="dxa"/>
          </w:tcPr>
          <w:p w14:paraId="2A0F0DF9" w14:textId="77777777" w:rsidR="00A94882" w:rsidRPr="00424DEF" w:rsidRDefault="00A94882" w:rsidP="00606656"/>
        </w:tc>
        <w:tc>
          <w:tcPr>
            <w:tcW w:w="1701" w:type="dxa"/>
          </w:tcPr>
          <w:p w14:paraId="5FE9075B" w14:textId="77777777" w:rsidR="00A94882" w:rsidRDefault="00A94882" w:rsidP="00606656">
            <w:r>
              <w:t>Note that a</w:t>
            </w:r>
            <w:r>
              <w:t xml:space="preserve">ll these </w:t>
            </w:r>
            <w:r>
              <w:t xml:space="preserve">system </w:t>
            </w:r>
            <w:r>
              <w:t>settings should also be configurable by API</w:t>
            </w:r>
            <w:r>
              <w:t xml:space="preserve"> so that they can be configured by </w:t>
            </w:r>
            <w:proofErr w:type="gramStart"/>
            <w:r>
              <w:t>an</w:t>
            </w:r>
            <w:proofErr w:type="gramEnd"/>
            <w:r>
              <w:t xml:space="preserve"> step of a deployment pipeline. </w:t>
            </w:r>
            <w:r>
              <w:br/>
            </w:r>
            <w:r>
              <w:br/>
              <w:t>Examples of settings include:</w:t>
            </w:r>
            <w:r>
              <w:br/>
              <w:t xml:space="preserve">- Sponsor </w:t>
            </w:r>
            <w:proofErr w:type="gramStart"/>
            <w:r>
              <w:t>information</w:t>
            </w:r>
            <w:proofErr w:type="gramEnd"/>
          </w:p>
          <w:p w14:paraId="49D45BCF" w14:textId="77777777" w:rsidR="00A94882" w:rsidRDefault="00A94882" w:rsidP="00606656">
            <w:r>
              <w:t>- Logo</w:t>
            </w:r>
          </w:p>
          <w:p w14:paraId="1E97E22D" w14:textId="481F1C5E" w:rsidR="00A94882" w:rsidRDefault="00A94882" w:rsidP="00606656">
            <w:r>
              <w:t>- Title</w:t>
            </w:r>
            <w:r>
              <w:br/>
              <w:t>- Subtitle/Description</w:t>
            </w:r>
            <w:r>
              <w:br/>
              <w:t xml:space="preserve">- default </w:t>
            </w:r>
            <w:r>
              <w:lastRenderedPageBreak/>
              <w:t>background</w:t>
            </w:r>
            <w:r>
              <w:br/>
              <w:t>- default appearance</w:t>
            </w:r>
            <w:r>
              <w:br/>
              <w:t>- default language/culture</w:t>
            </w:r>
            <w:r>
              <w:br/>
              <w:t>- default links to/and or text of disclaimers (tracking, data use, privacy) and terms and conditions.</w:t>
            </w:r>
          </w:p>
        </w:tc>
        <w:tc>
          <w:tcPr>
            <w:tcW w:w="1418" w:type="dxa"/>
          </w:tcPr>
          <w:p w14:paraId="43CC8E39" w14:textId="546DF16B" w:rsidR="00A94882" w:rsidRPr="00424DEF" w:rsidRDefault="00A94882" w:rsidP="00606656">
            <w:r>
              <w:lastRenderedPageBreak/>
              <w:t xml:space="preserve">Does the system have configurable system </w:t>
            </w:r>
            <w:proofErr w:type="gramStart"/>
            <w:r>
              <w:t>settings,  controlled</w:t>
            </w:r>
            <w:proofErr w:type="gramEnd"/>
            <w:r>
              <w:t xml:space="preserve"> by Permission/Role?</w:t>
            </w:r>
          </w:p>
        </w:tc>
      </w:tr>
      <w:tr w:rsidR="008F7D27" w:rsidRPr="00424DEF" w14:paraId="3E48F6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5B9F08A9" w14:textId="77777777" w:rsidR="008F7D27" w:rsidRPr="00424DEF" w:rsidRDefault="008F7D27" w:rsidP="00606656"/>
        </w:tc>
        <w:tc>
          <w:tcPr>
            <w:tcW w:w="887" w:type="dxa"/>
          </w:tcPr>
          <w:p w14:paraId="7F1C1AA0" w14:textId="08E14AD5" w:rsidR="008F7D27" w:rsidRPr="00424DEF" w:rsidRDefault="008F7D27" w:rsidP="00606656">
            <w:r>
              <w:t>F</w:t>
            </w:r>
            <w:r w:rsidRPr="00424DEF">
              <w:t>R-</w:t>
            </w:r>
            <w:r w:rsidR="006635C2">
              <w:t>OPS</w:t>
            </w:r>
            <w:r w:rsidRPr="00424DEF">
              <w:t>-</w:t>
            </w:r>
            <w:r>
              <w:br/>
            </w:r>
            <w:r w:rsidRPr="00424DEF">
              <w:t>0</w:t>
            </w:r>
            <w:r>
              <w:t>0</w:t>
            </w:r>
          </w:p>
        </w:tc>
        <w:tc>
          <w:tcPr>
            <w:tcW w:w="1241" w:type="dxa"/>
            <w:hideMark/>
          </w:tcPr>
          <w:p w14:paraId="74366728" w14:textId="77777777" w:rsidR="008F7D27" w:rsidRPr="00424DEF" w:rsidRDefault="008F7D27" w:rsidP="00606656"/>
        </w:tc>
        <w:tc>
          <w:tcPr>
            <w:tcW w:w="1701" w:type="dxa"/>
            <w:hideMark/>
          </w:tcPr>
          <w:p w14:paraId="66204D42" w14:textId="454256D1" w:rsidR="008F7D27" w:rsidRPr="00424DEF" w:rsidRDefault="00F9728E" w:rsidP="00606656">
            <w:r>
              <w:t xml:space="preserve">System Operations Users MUST be able </w:t>
            </w:r>
            <w:r w:rsidR="000D6969">
              <w:t>to view</w:t>
            </w:r>
            <w:r w:rsidR="00874119">
              <w:t xml:space="preserve"> current system status including service component state.</w:t>
            </w:r>
          </w:p>
        </w:tc>
        <w:tc>
          <w:tcPr>
            <w:tcW w:w="2268" w:type="dxa"/>
            <w:hideMark/>
          </w:tcPr>
          <w:p w14:paraId="0040D431" w14:textId="62036161" w:rsidR="008F7D27" w:rsidRPr="00424DEF" w:rsidRDefault="000D6969" w:rsidP="00606656">
            <w:r>
              <w:t>It is efficient for Operation specialists to rule out that the system is functioning incorrectly before expending the effort to delving into discovering further causes.</w:t>
            </w:r>
          </w:p>
        </w:tc>
        <w:tc>
          <w:tcPr>
            <w:tcW w:w="1701" w:type="dxa"/>
          </w:tcPr>
          <w:p w14:paraId="52190EE7" w14:textId="77777777" w:rsidR="008F7D27" w:rsidRPr="00424DEF" w:rsidRDefault="008F7D27" w:rsidP="00606656"/>
        </w:tc>
        <w:tc>
          <w:tcPr>
            <w:tcW w:w="1701" w:type="dxa"/>
          </w:tcPr>
          <w:p w14:paraId="265D891D" w14:textId="77777777" w:rsidR="008F7D27" w:rsidRPr="00424DEF" w:rsidRDefault="008F7D27" w:rsidP="00606656"/>
        </w:tc>
        <w:tc>
          <w:tcPr>
            <w:tcW w:w="1701" w:type="dxa"/>
          </w:tcPr>
          <w:p w14:paraId="6D61F38D" w14:textId="77777777" w:rsidR="008F7D27" w:rsidRPr="00424DEF" w:rsidRDefault="008F7D27" w:rsidP="00606656"/>
        </w:tc>
        <w:tc>
          <w:tcPr>
            <w:tcW w:w="1701" w:type="dxa"/>
          </w:tcPr>
          <w:p w14:paraId="61C95624" w14:textId="64B1F587" w:rsidR="008F7D27" w:rsidRPr="00424DEF" w:rsidRDefault="00874119" w:rsidP="00606656">
            <w:r>
              <w:t>The summary should be able to communicate that connection to components are working as expected, error count, etc.</w:t>
            </w:r>
          </w:p>
        </w:tc>
        <w:tc>
          <w:tcPr>
            <w:tcW w:w="1418" w:type="dxa"/>
          </w:tcPr>
          <w:p w14:paraId="03FA8EE7" w14:textId="77777777" w:rsidR="008F7D27" w:rsidRPr="00424DEF" w:rsidRDefault="008F7D27" w:rsidP="00606656"/>
        </w:tc>
      </w:tr>
    </w:tbl>
    <w:p w14:paraId="28796BDC" w14:textId="37DF5A33" w:rsidR="008F7D27" w:rsidRDefault="008F7D27" w:rsidP="008F7D27">
      <w:pPr>
        <w:pStyle w:val="Heading3"/>
      </w:pPr>
      <w:bookmarkStart w:id="35" w:name="_Toc152068130"/>
      <w:r>
        <w:t xml:space="preserve">Monitoring </w:t>
      </w:r>
      <w:r w:rsidR="00874119">
        <w:t xml:space="preserve">Specialist </w:t>
      </w:r>
      <w:r>
        <w:t>Users</w:t>
      </w:r>
      <w:bookmarkEnd w:id="35"/>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576884CC"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52BB1E2" w14:textId="77777777" w:rsidR="008F7D27" w:rsidRPr="00424DEF" w:rsidRDefault="008F7D27" w:rsidP="00606656"/>
        </w:tc>
        <w:tc>
          <w:tcPr>
            <w:tcW w:w="887" w:type="dxa"/>
          </w:tcPr>
          <w:p w14:paraId="08541893" w14:textId="77777777" w:rsidR="008F7D27" w:rsidRPr="00424DEF" w:rsidRDefault="008F7D27" w:rsidP="00606656">
            <w:r w:rsidRPr="00424DEF">
              <w:t>#</w:t>
            </w:r>
          </w:p>
        </w:tc>
        <w:tc>
          <w:tcPr>
            <w:tcW w:w="1241" w:type="dxa"/>
            <w:hideMark/>
          </w:tcPr>
          <w:p w14:paraId="1D3F8157" w14:textId="77777777" w:rsidR="008F7D27" w:rsidRPr="00372CE0" w:rsidRDefault="008F7D27" w:rsidP="00606656">
            <w:pPr>
              <w:spacing w:after="0"/>
            </w:pPr>
            <w:r w:rsidRPr="00372CE0">
              <w:t>ID</w:t>
            </w:r>
          </w:p>
        </w:tc>
        <w:tc>
          <w:tcPr>
            <w:tcW w:w="1701" w:type="dxa"/>
            <w:hideMark/>
          </w:tcPr>
          <w:p w14:paraId="2851BA74" w14:textId="77777777" w:rsidR="008F7D27" w:rsidRPr="00424DEF" w:rsidRDefault="008F7D27" w:rsidP="00606656">
            <w:r w:rsidRPr="00424DEF">
              <w:t>Statement</w:t>
            </w:r>
          </w:p>
        </w:tc>
        <w:tc>
          <w:tcPr>
            <w:tcW w:w="2268" w:type="dxa"/>
            <w:hideMark/>
          </w:tcPr>
          <w:p w14:paraId="626AB16E" w14:textId="77777777" w:rsidR="008F7D27" w:rsidRPr="00B1056E" w:rsidRDefault="008F7D27" w:rsidP="00606656">
            <w:pPr>
              <w:rPr>
                <w:b w:val="0"/>
              </w:rPr>
            </w:pPr>
            <w:r w:rsidRPr="00424DEF">
              <w:t>Rationale</w:t>
            </w:r>
          </w:p>
        </w:tc>
        <w:tc>
          <w:tcPr>
            <w:tcW w:w="1701" w:type="dxa"/>
          </w:tcPr>
          <w:p w14:paraId="3225B921" w14:textId="77777777" w:rsidR="008F7D27" w:rsidRPr="00424DEF" w:rsidRDefault="008F7D27" w:rsidP="00606656">
            <w:r w:rsidRPr="00424DEF">
              <w:t>Fit Criteria</w:t>
            </w:r>
          </w:p>
        </w:tc>
        <w:tc>
          <w:tcPr>
            <w:tcW w:w="1701" w:type="dxa"/>
          </w:tcPr>
          <w:p w14:paraId="6C3BFD9A" w14:textId="77777777" w:rsidR="008F7D27" w:rsidRPr="00424DEF" w:rsidRDefault="008F7D27" w:rsidP="00606656">
            <w:r>
              <w:t>Response</w:t>
            </w:r>
          </w:p>
        </w:tc>
        <w:tc>
          <w:tcPr>
            <w:tcW w:w="1701" w:type="dxa"/>
          </w:tcPr>
          <w:p w14:paraId="547CFC3F" w14:textId="77777777" w:rsidR="008F7D27" w:rsidRDefault="008F7D27" w:rsidP="00606656">
            <w:r>
              <w:t>Comments</w:t>
            </w:r>
          </w:p>
        </w:tc>
        <w:tc>
          <w:tcPr>
            <w:tcW w:w="1701" w:type="dxa"/>
          </w:tcPr>
          <w:p w14:paraId="59E5EE1A" w14:textId="77777777" w:rsidR="008F7D27" w:rsidRDefault="008F7D27" w:rsidP="00606656">
            <w:r>
              <w:t>Details</w:t>
            </w:r>
          </w:p>
        </w:tc>
        <w:tc>
          <w:tcPr>
            <w:tcW w:w="1418" w:type="dxa"/>
          </w:tcPr>
          <w:p w14:paraId="64EC46E4" w14:textId="77777777" w:rsidR="008F7D27" w:rsidRDefault="008F7D27" w:rsidP="00606656">
            <w:r>
              <w:t>Questions</w:t>
            </w:r>
          </w:p>
        </w:tc>
      </w:tr>
      <w:tr w:rsidR="008F7D27" w14:paraId="21BF650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5FBB7C7F" w14:textId="77777777" w:rsidR="008F7D27" w:rsidRDefault="008F7D27" w:rsidP="00606656">
            <w:pPr>
              <w:rPr>
                <w:b/>
                <w:bCs/>
              </w:rPr>
            </w:pPr>
          </w:p>
        </w:tc>
        <w:tc>
          <w:tcPr>
            <w:tcW w:w="6097" w:type="dxa"/>
            <w:gridSpan w:val="4"/>
            <w:shd w:val="clear" w:color="auto" w:fill="D9E2F3" w:themeFill="accent1" w:themeFillTint="33"/>
          </w:tcPr>
          <w:p w14:paraId="36A3EDAD" w14:textId="04C13279" w:rsidR="008F7D27" w:rsidRPr="00FF7186" w:rsidRDefault="008F7D27" w:rsidP="00606656">
            <w:r>
              <w:rPr>
                <w:rFonts w:ascii="Wingdings" w:hAnsi="Wingdings" w:cs="Wingdings"/>
                <w:sz w:val="26"/>
                <w:szCs w:val="26"/>
              </w:rPr>
              <w:t>þ</w:t>
            </w:r>
            <w:r>
              <w:rPr>
                <w:b/>
                <w:bCs/>
              </w:rPr>
              <w:t xml:space="preserve"> </w:t>
            </w:r>
            <w:r w:rsidR="005C02FF">
              <w:rPr>
                <w:b/>
                <w:bCs/>
              </w:rPr>
              <w:t xml:space="preserve">General </w:t>
            </w:r>
            <w:r w:rsidR="005C02FF">
              <w:rPr>
                <w:rFonts w:ascii="Wingdings" w:hAnsi="Wingdings" w:cs="Wingdings"/>
                <w:sz w:val="26"/>
                <w:szCs w:val="26"/>
              </w:rPr>
              <w:t>þ</w:t>
            </w:r>
            <w:r w:rsidR="005C02FF">
              <w:rPr>
                <w:b/>
                <w:bCs/>
              </w:rPr>
              <w:t xml:space="preserve"> </w:t>
            </w:r>
            <w:r w:rsidR="005C02FF">
              <w:rPr>
                <w:b/>
                <w:bCs/>
              </w:rPr>
              <w:t xml:space="preserve">Diagnostics </w:t>
            </w:r>
            <w:r w:rsidR="005C02FF">
              <w:rPr>
                <w:rFonts w:ascii="Wingdings" w:hAnsi="Wingdings" w:cs="Wingdings"/>
                <w:sz w:val="26"/>
                <w:szCs w:val="26"/>
              </w:rPr>
              <w:t>þ</w:t>
            </w:r>
            <w:r w:rsidR="005C02FF">
              <w:rPr>
                <w:b/>
                <w:bCs/>
              </w:rPr>
              <w:t xml:space="preserve"> </w:t>
            </w:r>
            <w:r w:rsidR="005C02FF">
              <w:rPr>
                <w:b/>
                <w:bCs/>
              </w:rPr>
              <w:t xml:space="preserve">Configuration </w:t>
            </w:r>
            <w:r w:rsidR="002859DE">
              <w:rPr>
                <w:b/>
                <w:bCs/>
              </w:rPr>
              <w:br/>
            </w:r>
            <w:r w:rsidR="005C02FF">
              <w:rPr>
                <w:rFonts w:ascii="Wingdings" w:hAnsi="Wingdings" w:cs="Wingdings"/>
                <w:sz w:val="26"/>
                <w:szCs w:val="26"/>
              </w:rPr>
              <w:t>þ</w:t>
            </w:r>
            <w:r w:rsidR="005C02FF">
              <w:rPr>
                <w:b/>
                <w:bCs/>
              </w:rPr>
              <w:t xml:space="preserve"> </w:t>
            </w:r>
            <w:r w:rsidR="005C02FF">
              <w:rPr>
                <w:b/>
                <w:bCs/>
              </w:rPr>
              <w:t xml:space="preserve">Settings </w:t>
            </w:r>
            <w:r w:rsidR="002859DE">
              <w:rPr>
                <w:rFonts w:ascii="Wingdings" w:hAnsi="Wingdings" w:cs="Wingdings"/>
                <w:sz w:val="26"/>
                <w:szCs w:val="26"/>
              </w:rPr>
              <w:t>þ</w:t>
            </w:r>
            <w:r w:rsidR="002859DE">
              <w:rPr>
                <w:b/>
                <w:bCs/>
              </w:rPr>
              <w:t xml:space="preserve"> </w:t>
            </w:r>
            <w:r w:rsidR="002859DE">
              <w:rPr>
                <w:b/>
                <w:bCs/>
              </w:rPr>
              <w:t>Support</w:t>
            </w:r>
            <w:r w:rsidR="005C02FF">
              <w:rPr>
                <w:b/>
                <w:bCs/>
              </w:rPr>
              <w:br/>
            </w:r>
            <w:r w:rsidR="005C02FF">
              <w:rPr>
                <w:rFonts w:ascii="Wingdings" w:hAnsi="Wingdings" w:cs="Wingdings"/>
                <w:sz w:val="26"/>
                <w:szCs w:val="26"/>
              </w:rPr>
              <w:t>þ</w:t>
            </w:r>
            <w:r w:rsidR="005C02FF">
              <w:rPr>
                <w:b/>
                <w:bCs/>
              </w:rPr>
              <w:t xml:space="preserve"> </w:t>
            </w:r>
            <w:r w:rsidR="002859DE">
              <w:rPr>
                <w:b/>
                <w:bCs/>
              </w:rPr>
              <w:t>Discovery/</w:t>
            </w:r>
            <w:r w:rsidR="005C02FF">
              <w:rPr>
                <w:b/>
                <w:bCs/>
              </w:rPr>
              <w:t xml:space="preserve">Navigation </w:t>
            </w:r>
            <w:r w:rsidR="005C02FF">
              <w:rPr>
                <w:rFonts w:ascii="Wingdings" w:hAnsi="Wingdings" w:cs="Wingdings"/>
                <w:sz w:val="26"/>
                <w:szCs w:val="26"/>
              </w:rPr>
              <w:t>þ</w:t>
            </w:r>
            <w:r w:rsidR="005C02FF">
              <w:rPr>
                <w:b/>
                <w:bCs/>
              </w:rPr>
              <w:t xml:space="preserve"> </w:t>
            </w:r>
            <w:r w:rsidR="002859DE">
              <w:rPr>
                <w:b/>
                <w:bCs/>
              </w:rPr>
              <w:t>Discovery/</w:t>
            </w:r>
            <w:r w:rsidR="005C02FF">
              <w:rPr>
                <w:b/>
                <w:bCs/>
              </w:rPr>
              <w:t xml:space="preserve">Search </w:t>
            </w:r>
            <w:r w:rsidR="002859DE">
              <w:rPr>
                <w:b/>
                <w:bCs/>
              </w:rPr>
              <w:br/>
            </w:r>
            <w:r w:rsidR="005C02FF">
              <w:rPr>
                <w:rFonts w:ascii="Wingdings" w:hAnsi="Wingdings" w:cs="Wingdings"/>
                <w:sz w:val="26"/>
                <w:szCs w:val="26"/>
              </w:rPr>
              <w:t>þ</w:t>
            </w:r>
            <w:r w:rsidR="005C02FF">
              <w:rPr>
                <w:b/>
                <w:bCs/>
              </w:rPr>
              <w:t xml:space="preserve"> </w:t>
            </w:r>
            <w:r w:rsidR="005C02FF">
              <w:rPr>
                <w:b/>
                <w:bCs/>
              </w:rPr>
              <w:t xml:space="preserve">Security </w:t>
            </w:r>
            <w:r w:rsidR="005C02FF">
              <w:rPr>
                <w:rFonts w:ascii="Wingdings" w:hAnsi="Wingdings" w:cs="Wingdings"/>
                <w:sz w:val="26"/>
                <w:szCs w:val="26"/>
              </w:rPr>
              <w:t>þ</w:t>
            </w:r>
            <w:r w:rsidR="005C02FF">
              <w:rPr>
                <w:b/>
                <w:bCs/>
              </w:rPr>
              <w:t xml:space="preserve"> </w:t>
            </w:r>
            <w:r w:rsidR="005C02FF">
              <w:rPr>
                <w:b/>
                <w:bCs/>
              </w:rPr>
              <w:t>Reporting</w:t>
            </w:r>
          </w:p>
        </w:tc>
        <w:tc>
          <w:tcPr>
            <w:tcW w:w="1701" w:type="dxa"/>
            <w:shd w:val="clear" w:color="auto" w:fill="D9E2F3" w:themeFill="accent1" w:themeFillTint="33"/>
          </w:tcPr>
          <w:p w14:paraId="49E1E202" w14:textId="77777777" w:rsidR="008F7D27" w:rsidRPr="00FF7186" w:rsidRDefault="008F7D27" w:rsidP="00606656"/>
        </w:tc>
        <w:tc>
          <w:tcPr>
            <w:tcW w:w="1701" w:type="dxa"/>
            <w:shd w:val="clear" w:color="auto" w:fill="D9E2F3" w:themeFill="accent1" w:themeFillTint="33"/>
          </w:tcPr>
          <w:p w14:paraId="79A85099" w14:textId="77777777" w:rsidR="008F7D27" w:rsidRPr="00FF7186" w:rsidRDefault="008F7D27" w:rsidP="00606656"/>
        </w:tc>
        <w:tc>
          <w:tcPr>
            <w:tcW w:w="1701" w:type="dxa"/>
            <w:shd w:val="clear" w:color="auto" w:fill="D9E2F3" w:themeFill="accent1" w:themeFillTint="33"/>
          </w:tcPr>
          <w:p w14:paraId="4928F0AC"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42A5D053"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6E35D1D2" w14:textId="77777777" w:rsidR="008F7D27" w:rsidRDefault="008F7D27" w:rsidP="00606656">
            <w:pPr>
              <w:rPr>
                <w:rFonts w:ascii="Wingdings" w:hAnsi="Wingdings" w:cs="Wingdings"/>
                <w:sz w:val="26"/>
                <w:szCs w:val="26"/>
              </w:rPr>
            </w:pPr>
          </w:p>
        </w:tc>
      </w:tr>
      <w:tr w:rsidR="008F7D27" w14:paraId="6F5A92F3"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694254C" w14:textId="77777777" w:rsidR="008F7D27" w:rsidRDefault="008F7D27" w:rsidP="00606656">
            <w:pPr>
              <w:rPr>
                <w:b/>
                <w:bCs/>
              </w:rPr>
            </w:pPr>
          </w:p>
        </w:tc>
        <w:tc>
          <w:tcPr>
            <w:tcW w:w="6097" w:type="dxa"/>
            <w:gridSpan w:val="4"/>
            <w:shd w:val="clear" w:color="auto" w:fill="D9E2F3" w:themeFill="accent1" w:themeFillTint="33"/>
          </w:tcPr>
          <w:p w14:paraId="3C67A755" w14:textId="362F8E48" w:rsidR="008F7D27" w:rsidRPr="00630B7A" w:rsidRDefault="005C02FF" w:rsidP="00606656">
            <w:pPr>
              <w:rPr>
                <w:b/>
                <w:bCs/>
              </w:rPr>
            </w:pPr>
            <w:r>
              <w:rPr>
                <w:b/>
                <w:bCs/>
              </w:rPr>
              <w:t>Diagnostics</w:t>
            </w:r>
          </w:p>
        </w:tc>
        <w:tc>
          <w:tcPr>
            <w:tcW w:w="1701" w:type="dxa"/>
            <w:shd w:val="clear" w:color="auto" w:fill="D9E2F3" w:themeFill="accent1" w:themeFillTint="33"/>
          </w:tcPr>
          <w:p w14:paraId="6F8B2FBC" w14:textId="77777777" w:rsidR="008F7D27" w:rsidRPr="00630B7A" w:rsidRDefault="008F7D27" w:rsidP="00606656">
            <w:pPr>
              <w:rPr>
                <w:b/>
                <w:bCs/>
              </w:rPr>
            </w:pPr>
          </w:p>
        </w:tc>
        <w:tc>
          <w:tcPr>
            <w:tcW w:w="1701" w:type="dxa"/>
            <w:shd w:val="clear" w:color="auto" w:fill="D9E2F3" w:themeFill="accent1" w:themeFillTint="33"/>
          </w:tcPr>
          <w:p w14:paraId="49B3208E" w14:textId="77777777" w:rsidR="008F7D27" w:rsidRPr="00630B7A" w:rsidRDefault="008F7D27" w:rsidP="00606656">
            <w:pPr>
              <w:rPr>
                <w:b/>
                <w:bCs/>
              </w:rPr>
            </w:pPr>
          </w:p>
        </w:tc>
        <w:tc>
          <w:tcPr>
            <w:tcW w:w="1701" w:type="dxa"/>
            <w:shd w:val="clear" w:color="auto" w:fill="D9E2F3" w:themeFill="accent1" w:themeFillTint="33"/>
          </w:tcPr>
          <w:p w14:paraId="77F4B8BB" w14:textId="77777777" w:rsidR="008F7D27" w:rsidRDefault="008F7D27" w:rsidP="00606656">
            <w:pPr>
              <w:rPr>
                <w:b/>
                <w:bCs/>
              </w:rPr>
            </w:pPr>
          </w:p>
        </w:tc>
        <w:tc>
          <w:tcPr>
            <w:tcW w:w="1701" w:type="dxa"/>
            <w:shd w:val="clear" w:color="auto" w:fill="D9E2F3" w:themeFill="accent1" w:themeFillTint="33"/>
          </w:tcPr>
          <w:p w14:paraId="025FD347" w14:textId="77777777" w:rsidR="008F7D27" w:rsidRDefault="008F7D27" w:rsidP="00606656">
            <w:pPr>
              <w:rPr>
                <w:b/>
                <w:bCs/>
              </w:rPr>
            </w:pPr>
          </w:p>
        </w:tc>
        <w:tc>
          <w:tcPr>
            <w:tcW w:w="1418" w:type="dxa"/>
            <w:shd w:val="clear" w:color="auto" w:fill="D9E2F3" w:themeFill="accent1" w:themeFillTint="33"/>
          </w:tcPr>
          <w:p w14:paraId="3138E94A" w14:textId="77777777" w:rsidR="008F7D27" w:rsidRDefault="008F7D27" w:rsidP="00606656">
            <w:pPr>
              <w:rPr>
                <w:b/>
                <w:bCs/>
              </w:rPr>
            </w:pPr>
          </w:p>
        </w:tc>
      </w:tr>
      <w:tr w:rsidR="008F7D27" w:rsidRPr="00424DEF" w14:paraId="6AA768FC"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0C467AC" w14:textId="77777777" w:rsidR="008F7D27" w:rsidRPr="00424DEF" w:rsidRDefault="008F7D27" w:rsidP="00606656"/>
        </w:tc>
        <w:tc>
          <w:tcPr>
            <w:tcW w:w="887" w:type="dxa"/>
          </w:tcPr>
          <w:p w14:paraId="09C9DA79" w14:textId="15716897" w:rsidR="008F7D27" w:rsidRPr="00424DEF" w:rsidRDefault="008F7D27" w:rsidP="00606656">
            <w:r>
              <w:t>F</w:t>
            </w:r>
            <w:r w:rsidRPr="00424DEF">
              <w:t>R-</w:t>
            </w:r>
            <w:r w:rsidR="006635C2">
              <w:t>MON</w:t>
            </w:r>
            <w:r w:rsidRPr="00424DEF">
              <w:t>-</w:t>
            </w:r>
            <w:r>
              <w:br/>
            </w:r>
            <w:r w:rsidRPr="00424DEF">
              <w:t>0</w:t>
            </w:r>
            <w:r>
              <w:t>0</w:t>
            </w:r>
          </w:p>
        </w:tc>
        <w:tc>
          <w:tcPr>
            <w:tcW w:w="1241" w:type="dxa"/>
            <w:hideMark/>
          </w:tcPr>
          <w:p w14:paraId="1FCF1526" w14:textId="77777777" w:rsidR="008F7D27" w:rsidRPr="00424DEF" w:rsidRDefault="008F7D27" w:rsidP="00606656"/>
        </w:tc>
        <w:tc>
          <w:tcPr>
            <w:tcW w:w="1701" w:type="dxa"/>
            <w:hideMark/>
          </w:tcPr>
          <w:p w14:paraId="666B12D4" w14:textId="4A46DB50" w:rsidR="008F7D27" w:rsidRPr="00424DEF" w:rsidRDefault="00B66015" w:rsidP="00606656">
            <w:r>
              <w:t>System</w:t>
            </w:r>
            <w:r w:rsidR="00874119">
              <w:t xml:space="preserve"> monitoring specialists </w:t>
            </w:r>
            <w:r>
              <w:t xml:space="preserve">MAY be able to define </w:t>
            </w:r>
            <w:r>
              <w:lastRenderedPageBreak/>
              <w:t>Alerts</w:t>
            </w:r>
            <w:r w:rsidR="000D6969">
              <w:t xml:space="preserve"> in the system.</w:t>
            </w:r>
            <w:r>
              <w:t xml:space="preserve"> </w:t>
            </w:r>
          </w:p>
        </w:tc>
        <w:tc>
          <w:tcPr>
            <w:tcW w:w="2268" w:type="dxa"/>
            <w:hideMark/>
          </w:tcPr>
          <w:p w14:paraId="34BE442B" w14:textId="5EEACD34" w:rsidR="008F7D27" w:rsidRPr="00424DEF" w:rsidRDefault="008F7D27" w:rsidP="00606656"/>
        </w:tc>
        <w:tc>
          <w:tcPr>
            <w:tcW w:w="1701" w:type="dxa"/>
          </w:tcPr>
          <w:p w14:paraId="0249EC0F" w14:textId="77777777" w:rsidR="008F7D27" w:rsidRPr="00424DEF" w:rsidRDefault="008F7D27" w:rsidP="00606656"/>
        </w:tc>
        <w:tc>
          <w:tcPr>
            <w:tcW w:w="1701" w:type="dxa"/>
          </w:tcPr>
          <w:p w14:paraId="68F1A508" w14:textId="77777777" w:rsidR="008F7D27" w:rsidRPr="00424DEF" w:rsidRDefault="008F7D27" w:rsidP="00606656"/>
        </w:tc>
        <w:tc>
          <w:tcPr>
            <w:tcW w:w="1701" w:type="dxa"/>
          </w:tcPr>
          <w:p w14:paraId="19551CD8" w14:textId="77777777" w:rsidR="008F7D27" w:rsidRPr="00424DEF" w:rsidRDefault="008F7D27" w:rsidP="00606656"/>
        </w:tc>
        <w:tc>
          <w:tcPr>
            <w:tcW w:w="1701" w:type="dxa"/>
          </w:tcPr>
          <w:p w14:paraId="71405B63" w14:textId="1518F979" w:rsidR="008F7D27" w:rsidRPr="00424DEF" w:rsidRDefault="00B66015" w:rsidP="00606656">
            <w:r>
              <w:t xml:space="preserve">The solution should not be in the system itself, but in an </w:t>
            </w:r>
            <w:r>
              <w:lastRenderedPageBreak/>
              <w:t>external monitoring service.</w:t>
            </w:r>
            <w:r>
              <w:br/>
              <w:t>But it does mean the system must develop and write to performance counters, etc.</w:t>
            </w:r>
          </w:p>
        </w:tc>
        <w:tc>
          <w:tcPr>
            <w:tcW w:w="1418" w:type="dxa"/>
          </w:tcPr>
          <w:p w14:paraId="4CFEEBC3" w14:textId="77777777" w:rsidR="008F7D27" w:rsidRPr="00424DEF" w:rsidRDefault="008F7D27" w:rsidP="00606656"/>
        </w:tc>
      </w:tr>
    </w:tbl>
    <w:p w14:paraId="7E82E03D" w14:textId="02873E3C" w:rsidR="008F7D27" w:rsidRDefault="008C1768" w:rsidP="008F7D27">
      <w:pPr>
        <w:pStyle w:val="Heading3"/>
      </w:pPr>
      <w:bookmarkStart w:id="36" w:name="_Toc152068131"/>
      <w:r>
        <w:t xml:space="preserve">System </w:t>
      </w:r>
      <w:r w:rsidR="008F7D27">
        <w:t>Maintenance</w:t>
      </w:r>
      <w:r w:rsidR="008F7D27">
        <w:t xml:space="preserve"> </w:t>
      </w:r>
      <w:r w:rsidR="00A90EFA">
        <w:t>Specialists</w:t>
      </w:r>
      <w:bookmarkEnd w:id="36"/>
      <w:r>
        <w:t xml:space="preserve"> </w:t>
      </w:r>
    </w:p>
    <w:p w14:paraId="0FE6C0E2" w14:textId="5CABA45A" w:rsidR="008C1768" w:rsidRPr="008C1768" w:rsidRDefault="008C1768" w:rsidP="008C1768">
      <w:pPr>
        <w:pStyle w:val="BodyText"/>
      </w:pPr>
      <w:r>
        <w:t xml:space="preserve">Although a </w:t>
      </w:r>
      <w:r w:rsidR="006431EA">
        <w:t>generalisation</w:t>
      </w:r>
      <w:r>
        <w:t>, System Maintenance specialists only use the deployed to ensure it’s still workin</w:t>
      </w:r>
      <w:r w:rsidR="006431EA">
        <w:t xml:space="preserve">g. </w:t>
      </w:r>
      <w:r w:rsidR="006431EA">
        <w:br/>
        <w:t xml:space="preserve">Sometimes the system provides UX to investigate diagnostics and errors, but in most </w:t>
      </w:r>
      <w:proofErr w:type="gramStart"/>
      <w:r w:rsidR="006431EA">
        <w:t>cases</w:t>
      </w:r>
      <w:proofErr w:type="gramEnd"/>
      <w:r w:rsidR="006431EA">
        <w:t xml:space="preserve"> they instead view diagnostics and error reports in an external service that is used to monitor and diagnose the system and its infrastructure (which a system would not easily or safely be able to report on).</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7217DC8F"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7DE17945" w14:textId="77777777" w:rsidR="008F7D27" w:rsidRPr="00424DEF" w:rsidRDefault="008F7D27" w:rsidP="00606656"/>
        </w:tc>
        <w:tc>
          <w:tcPr>
            <w:tcW w:w="887" w:type="dxa"/>
          </w:tcPr>
          <w:p w14:paraId="4DF648AC" w14:textId="77777777" w:rsidR="008F7D27" w:rsidRPr="00424DEF" w:rsidRDefault="008F7D27" w:rsidP="00606656">
            <w:r w:rsidRPr="00424DEF">
              <w:t>#</w:t>
            </w:r>
          </w:p>
        </w:tc>
        <w:tc>
          <w:tcPr>
            <w:tcW w:w="1241" w:type="dxa"/>
            <w:hideMark/>
          </w:tcPr>
          <w:p w14:paraId="7C4ECB04" w14:textId="77777777" w:rsidR="008F7D27" w:rsidRPr="00372CE0" w:rsidRDefault="008F7D27" w:rsidP="00606656">
            <w:pPr>
              <w:spacing w:after="0"/>
            </w:pPr>
            <w:r w:rsidRPr="00372CE0">
              <w:t>ID</w:t>
            </w:r>
          </w:p>
        </w:tc>
        <w:tc>
          <w:tcPr>
            <w:tcW w:w="1701" w:type="dxa"/>
            <w:hideMark/>
          </w:tcPr>
          <w:p w14:paraId="75CF652A" w14:textId="77777777" w:rsidR="008F7D27" w:rsidRPr="00424DEF" w:rsidRDefault="008F7D27" w:rsidP="00606656">
            <w:r w:rsidRPr="00424DEF">
              <w:t>Statement</w:t>
            </w:r>
          </w:p>
        </w:tc>
        <w:tc>
          <w:tcPr>
            <w:tcW w:w="2268" w:type="dxa"/>
            <w:hideMark/>
          </w:tcPr>
          <w:p w14:paraId="30690142" w14:textId="77777777" w:rsidR="008F7D27" w:rsidRPr="00B1056E" w:rsidRDefault="008F7D27" w:rsidP="00606656">
            <w:pPr>
              <w:rPr>
                <w:b w:val="0"/>
              </w:rPr>
            </w:pPr>
            <w:r w:rsidRPr="00424DEF">
              <w:t>Rationale</w:t>
            </w:r>
          </w:p>
        </w:tc>
        <w:tc>
          <w:tcPr>
            <w:tcW w:w="1701" w:type="dxa"/>
          </w:tcPr>
          <w:p w14:paraId="47620456" w14:textId="77777777" w:rsidR="008F7D27" w:rsidRPr="00424DEF" w:rsidRDefault="008F7D27" w:rsidP="00606656">
            <w:r w:rsidRPr="00424DEF">
              <w:t>Fit Criteria</w:t>
            </w:r>
          </w:p>
        </w:tc>
        <w:tc>
          <w:tcPr>
            <w:tcW w:w="1701" w:type="dxa"/>
          </w:tcPr>
          <w:p w14:paraId="164D3C66" w14:textId="77777777" w:rsidR="008F7D27" w:rsidRPr="00424DEF" w:rsidRDefault="008F7D27" w:rsidP="00606656">
            <w:r>
              <w:t>Response</w:t>
            </w:r>
          </w:p>
        </w:tc>
        <w:tc>
          <w:tcPr>
            <w:tcW w:w="1701" w:type="dxa"/>
          </w:tcPr>
          <w:p w14:paraId="2C12D0C6" w14:textId="77777777" w:rsidR="008F7D27" w:rsidRDefault="008F7D27" w:rsidP="00606656">
            <w:r>
              <w:t>Comments</w:t>
            </w:r>
          </w:p>
        </w:tc>
        <w:tc>
          <w:tcPr>
            <w:tcW w:w="1701" w:type="dxa"/>
          </w:tcPr>
          <w:p w14:paraId="68E00CDA" w14:textId="77777777" w:rsidR="008F7D27" w:rsidRDefault="008F7D27" w:rsidP="00606656">
            <w:r>
              <w:t>Details</w:t>
            </w:r>
          </w:p>
        </w:tc>
        <w:tc>
          <w:tcPr>
            <w:tcW w:w="1418" w:type="dxa"/>
          </w:tcPr>
          <w:p w14:paraId="7659E7A0" w14:textId="77777777" w:rsidR="008F7D27" w:rsidRDefault="008F7D27" w:rsidP="00606656">
            <w:r>
              <w:t>Questions</w:t>
            </w:r>
          </w:p>
        </w:tc>
      </w:tr>
      <w:tr w:rsidR="008F7D27" w14:paraId="2D83F1E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8754879" w14:textId="77777777" w:rsidR="008F7D27" w:rsidRDefault="008F7D27" w:rsidP="00606656">
            <w:pPr>
              <w:rPr>
                <w:b/>
                <w:bCs/>
              </w:rPr>
            </w:pPr>
          </w:p>
        </w:tc>
        <w:tc>
          <w:tcPr>
            <w:tcW w:w="6097" w:type="dxa"/>
            <w:gridSpan w:val="4"/>
            <w:shd w:val="clear" w:color="auto" w:fill="D9E2F3" w:themeFill="accent1" w:themeFillTint="33"/>
          </w:tcPr>
          <w:p w14:paraId="6669FA6F" w14:textId="78B75545" w:rsidR="008F7D27" w:rsidRPr="00FF7186" w:rsidRDefault="005C02FF"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sidR="002859DE">
              <w:rPr>
                <w:b/>
                <w:bCs/>
              </w:rPr>
              <w:br/>
            </w:r>
            <w:r>
              <w:rPr>
                <w:rFonts w:ascii="Wingdings" w:hAnsi="Wingdings" w:cs="Wingdings"/>
                <w:sz w:val="26"/>
                <w:szCs w:val="26"/>
              </w:rPr>
              <w:t>þ</w:t>
            </w:r>
            <w:r>
              <w:rPr>
                <w:b/>
                <w:bCs/>
              </w:rPr>
              <w:t xml:space="preserve"> Settings </w:t>
            </w:r>
            <w:r w:rsidR="002859DE">
              <w:rPr>
                <w:rFonts w:ascii="Wingdings" w:hAnsi="Wingdings" w:cs="Wingdings"/>
                <w:sz w:val="26"/>
                <w:szCs w:val="26"/>
              </w:rPr>
              <w:t>þ</w:t>
            </w:r>
            <w:r w:rsidR="002859DE">
              <w:rPr>
                <w:b/>
                <w:bCs/>
              </w:rPr>
              <w:t xml:space="preserve"> </w:t>
            </w:r>
            <w:r w:rsidR="002859DE">
              <w:rPr>
                <w:b/>
                <w:bCs/>
              </w:rPr>
              <w:t>Support</w:t>
            </w:r>
            <w:r>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Pr>
                <w:rFonts w:ascii="Wingdings" w:hAnsi="Wingdings" w:cs="Wingdings"/>
                <w:sz w:val="26"/>
                <w:szCs w:val="26"/>
              </w:rPr>
              <w:t>þ</w:t>
            </w:r>
            <w:r>
              <w:rPr>
                <w:b/>
                <w:bCs/>
              </w:rPr>
              <w:t xml:space="preserve"> </w:t>
            </w:r>
            <w:r w:rsidR="002859DE">
              <w:rPr>
                <w:b/>
                <w:bCs/>
              </w:rPr>
              <w:t>Discovery/</w:t>
            </w:r>
            <w:r>
              <w:rPr>
                <w:b/>
                <w:bCs/>
              </w:rPr>
              <w:t xml:space="preserve">Search </w:t>
            </w:r>
            <w:r w:rsidR="002859DE">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0AB9622C" w14:textId="77777777" w:rsidR="008F7D27" w:rsidRPr="00FF7186" w:rsidRDefault="008F7D27" w:rsidP="00606656"/>
        </w:tc>
        <w:tc>
          <w:tcPr>
            <w:tcW w:w="1701" w:type="dxa"/>
            <w:shd w:val="clear" w:color="auto" w:fill="D9E2F3" w:themeFill="accent1" w:themeFillTint="33"/>
          </w:tcPr>
          <w:p w14:paraId="04F7F067" w14:textId="77777777" w:rsidR="008F7D27" w:rsidRPr="00FF7186" w:rsidRDefault="008F7D27" w:rsidP="00606656"/>
        </w:tc>
        <w:tc>
          <w:tcPr>
            <w:tcW w:w="1701" w:type="dxa"/>
            <w:shd w:val="clear" w:color="auto" w:fill="D9E2F3" w:themeFill="accent1" w:themeFillTint="33"/>
          </w:tcPr>
          <w:p w14:paraId="36CE5EA9"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6123890"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2410A483" w14:textId="77777777" w:rsidR="008F7D27" w:rsidRDefault="008F7D27" w:rsidP="00606656">
            <w:pPr>
              <w:rPr>
                <w:rFonts w:ascii="Wingdings" w:hAnsi="Wingdings" w:cs="Wingdings"/>
                <w:sz w:val="26"/>
                <w:szCs w:val="26"/>
              </w:rPr>
            </w:pPr>
          </w:p>
        </w:tc>
      </w:tr>
      <w:tr w:rsidR="008F7D27" w14:paraId="1FEB8A4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9E43396" w14:textId="77777777" w:rsidR="008F7D27" w:rsidRDefault="008F7D27" w:rsidP="00606656">
            <w:pPr>
              <w:rPr>
                <w:b/>
                <w:bCs/>
              </w:rPr>
            </w:pPr>
          </w:p>
        </w:tc>
        <w:tc>
          <w:tcPr>
            <w:tcW w:w="6097" w:type="dxa"/>
            <w:gridSpan w:val="4"/>
            <w:shd w:val="clear" w:color="auto" w:fill="D9E2F3" w:themeFill="accent1" w:themeFillTint="33"/>
          </w:tcPr>
          <w:p w14:paraId="029BE753" w14:textId="32D33B36" w:rsidR="008F7D27" w:rsidRPr="00630B7A" w:rsidRDefault="006D0DFA" w:rsidP="00606656">
            <w:pPr>
              <w:rPr>
                <w:b/>
                <w:bCs/>
              </w:rPr>
            </w:pPr>
            <w:r>
              <w:rPr>
                <w:b/>
                <w:bCs/>
              </w:rPr>
              <w:t>Diagnostics</w:t>
            </w:r>
          </w:p>
        </w:tc>
        <w:tc>
          <w:tcPr>
            <w:tcW w:w="1701" w:type="dxa"/>
            <w:shd w:val="clear" w:color="auto" w:fill="D9E2F3" w:themeFill="accent1" w:themeFillTint="33"/>
          </w:tcPr>
          <w:p w14:paraId="320608DC" w14:textId="77777777" w:rsidR="008F7D27" w:rsidRPr="00630B7A" w:rsidRDefault="008F7D27" w:rsidP="00606656">
            <w:pPr>
              <w:rPr>
                <w:b/>
                <w:bCs/>
              </w:rPr>
            </w:pPr>
          </w:p>
        </w:tc>
        <w:tc>
          <w:tcPr>
            <w:tcW w:w="1701" w:type="dxa"/>
            <w:shd w:val="clear" w:color="auto" w:fill="D9E2F3" w:themeFill="accent1" w:themeFillTint="33"/>
          </w:tcPr>
          <w:p w14:paraId="2C8EB21F" w14:textId="77777777" w:rsidR="008F7D27" w:rsidRPr="00630B7A" w:rsidRDefault="008F7D27" w:rsidP="00606656">
            <w:pPr>
              <w:rPr>
                <w:b/>
                <w:bCs/>
              </w:rPr>
            </w:pPr>
          </w:p>
        </w:tc>
        <w:tc>
          <w:tcPr>
            <w:tcW w:w="1701" w:type="dxa"/>
            <w:shd w:val="clear" w:color="auto" w:fill="D9E2F3" w:themeFill="accent1" w:themeFillTint="33"/>
          </w:tcPr>
          <w:p w14:paraId="795423B4" w14:textId="77777777" w:rsidR="008F7D27" w:rsidRDefault="008F7D27" w:rsidP="00606656">
            <w:pPr>
              <w:rPr>
                <w:b/>
                <w:bCs/>
              </w:rPr>
            </w:pPr>
          </w:p>
        </w:tc>
        <w:tc>
          <w:tcPr>
            <w:tcW w:w="1701" w:type="dxa"/>
            <w:shd w:val="clear" w:color="auto" w:fill="D9E2F3" w:themeFill="accent1" w:themeFillTint="33"/>
          </w:tcPr>
          <w:p w14:paraId="2BEAA56E" w14:textId="77777777" w:rsidR="008F7D27" w:rsidRDefault="008F7D27" w:rsidP="00606656">
            <w:pPr>
              <w:rPr>
                <w:b/>
                <w:bCs/>
              </w:rPr>
            </w:pPr>
          </w:p>
        </w:tc>
        <w:tc>
          <w:tcPr>
            <w:tcW w:w="1418" w:type="dxa"/>
            <w:shd w:val="clear" w:color="auto" w:fill="D9E2F3" w:themeFill="accent1" w:themeFillTint="33"/>
          </w:tcPr>
          <w:p w14:paraId="63D93C4F" w14:textId="77777777" w:rsidR="008F7D27" w:rsidRDefault="008F7D27" w:rsidP="00606656">
            <w:pPr>
              <w:rPr>
                <w:b/>
                <w:bCs/>
              </w:rPr>
            </w:pPr>
          </w:p>
        </w:tc>
      </w:tr>
      <w:tr w:rsidR="008F7D27" w:rsidRPr="00424DEF" w14:paraId="1DB6954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A239424" w14:textId="77777777" w:rsidR="008F7D27" w:rsidRPr="00424DEF" w:rsidRDefault="008F7D27" w:rsidP="00606656"/>
        </w:tc>
        <w:tc>
          <w:tcPr>
            <w:tcW w:w="887" w:type="dxa"/>
          </w:tcPr>
          <w:p w14:paraId="31F6E938" w14:textId="5CA2726C" w:rsidR="008F7D27" w:rsidRPr="00424DEF" w:rsidRDefault="008F7D27" w:rsidP="00606656">
            <w:r>
              <w:t>F</w:t>
            </w:r>
            <w:r w:rsidRPr="00424DEF">
              <w:t>R-</w:t>
            </w:r>
            <w:r w:rsidR="006635C2">
              <w:t>MAIN</w:t>
            </w:r>
            <w:r w:rsidRPr="00424DEF">
              <w:t>-</w:t>
            </w:r>
            <w:r>
              <w:br/>
            </w:r>
            <w:r w:rsidRPr="00424DEF">
              <w:t>0</w:t>
            </w:r>
            <w:r>
              <w:t>0</w:t>
            </w:r>
          </w:p>
        </w:tc>
        <w:tc>
          <w:tcPr>
            <w:tcW w:w="1241" w:type="dxa"/>
            <w:hideMark/>
          </w:tcPr>
          <w:p w14:paraId="685DCF66" w14:textId="77777777" w:rsidR="008F7D27" w:rsidRPr="00424DEF" w:rsidRDefault="008F7D27" w:rsidP="00606656"/>
        </w:tc>
        <w:tc>
          <w:tcPr>
            <w:tcW w:w="1701" w:type="dxa"/>
            <w:hideMark/>
          </w:tcPr>
          <w:p w14:paraId="71EA75E3" w14:textId="1A8FC283" w:rsidR="008F7D27" w:rsidRPr="00424DEF" w:rsidRDefault="00B66015" w:rsidP="00606656">
            <w:r>
              <w:t>Maintenance specialists MUST be able to query, filter, order, and page diagnostics trace messages</w:t>
            </w:r>
            <w:r w:rsidR="00A90EFA">
              <w:t>.</w:t>
            </w:r>
            <w:r>
              <w:t xml:space="preserve"> </w:t>
            </w:r>
          </w:p>
        </w:tc>
        <w:tc>
          <w:tcPr>
            <w:tcW w:w="2268" w:type="dxa"/>
            <w:hideMark/>
          </w:tcPr>
          <w:p w14:paraId="4AB96CA4" w14:textId="3E0B8730" w:rsidR="008F7D27" w:rsidRPr="00424DEF" w:rsidRDefault="006D0DFA" w:rsidP="00606656">
            <w:r>
              <w:t xml:space="preserve">Diagnostic log messages are the basis of tracking down abnormal behaviour that has caused an Exception Report. </w:t>
            </w:r>
          </w:p>
        </w:tc>
        <w:tc>
          <w:tcPr>
            <w:tcW w:w="1701" w:type="dxa"/>
          </w:tcPr>
          <w:p w14:paraId="4689AE10" w14:textId="77777777" w:rsidR="008F7D27" w:rsidRPr="00424DEF" w:rsidRDefault="008F7D27" w:rsidP="00606656"/>
        </w:tc>
        <w:tc>
          <w:tcPr>
            <w:tcW w:w="1701" w:type="dxa"/>
          </w:tcPr>
          <w:p w14:paraId="2AE77787" w14:textId="77777777" w:rsidR="008F7D27" w:rsidRPr="00424DEF" w:rsidRDefault="008F7D27" w:rsidP="00606656"/>
        </w:tc>
        <w:tc>
          <w:tcPr>
            <w:tcW w:w="1701" w:type="dxa"/>
          </w:tcPr>
          <w:p w14:paraId="0CE1361C" w14:textId="77777777" w:rsidR="008F7D27" w:rsidRPr="00424DEF" w:rsidRDefault="008F7D27" w:rsidP="00606656"/>
        </w:tc>
        <w:tc>
          <w:tcPr>
            <w:tcW w:w="1701" w:type="dxa"/>
          </w:tcPr>
          <w:p w14:paraId="6526ADEB" w14:textId="77777777" w:rsidR="006D0DFA" w:rsidRDefault="00A90EFA" w:rsidP="006D0DFA">
            <w:r>
              <w:t>Diagnostics log messages are temporal, and only kept for a configurable number of days (typically 31 days).</w:t>
            </w:r>
            <w:r>
              <w:br/>
            </w:r>
            <w:r>
              <w:br/>
            </w:r>
            <w:r w:rsidR="006D0DFA">
              <w:lastRenderedPageBreak/>
              <w:t>Viewing the records is not typically functionality provided by a service, so that it can be viewed even when the system is not working, but it is often a useful feature if it is.</w:t>
            </w:r>
          </w:p>
          <w:p w14:paraId="36E58F43" w14:textId="17EB051D" w:rsidR="008F7D27" w:rsidRPr="00424DEF" w:rsidRDefault="00A90EFA" w:rsidP="00606656">
            <w:r>
              <w:t>They absolutely must not contain Personal Information or security credentials.</w:t>
            </w:r>
          </w:p>
        </w:tc>
        <w:tc>
          <w:tcPr>
            <w:tcW w:w="1418" w:type="dxa"/>
          </w:tcPr>
          <w:p w14:paraId="01873797" w14:textId="587A6D57" w:rsidR="008F7D27" w:rsidRDefault="006D0DFA" w:rsidP="00606656">
            <w:r>
              <w:lastRenderedPageBreak/>
              <w:t>Does the system</w:t>
            </w:r>
            <w:r w:rsidR="00F01A2A">
              <w:t xml:space="preserve">, roadmap or </w:t>
            </w:r>
            <w:r>
              <w:t>design currently include diagnostic tracing?</w:t>
            </w:r>
          </w:p>
          <w:p w14:paraId="7C70F966" w14:textId="77777777" w:rsidR="006D0DFA" w:rsidRDefault="006D0DFA" w:rsidP="00606656">
            <w:r>
              <w:lastRenderedPageBreak/>
              <w:t>Is the duration which diagnostic trace records are kept configurable?</w:t>
            </w:r>
          </w:p>
          <w:p w14:paraId="1FB5D4EF" w14:textId="4F066343" w:rsidR="006D0DFA" w:rsidRPr="00424DEF" w:rsidRDefault="006D0DFA" w:rsidP="00606656">
            <w:r>
              <w:t>Where are they kept? (Noting that best practice cloud design patterns avoid the use of local file systems).</w:t>
            </w:r>
          </w:p>
        </w:tc>
      </w:tr>
      <w:tr w:rsidR="000D6969" w:rsidRPr="00424DEF" w14:paraId="7C388943"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D8333C4" w14:textId="77777777" w:rsidR="000D6969" w:rsidRPr="00424DEF" w:rsidRDefault="000D6969" w:rsidP="00606656"/>
        </w:tc>
        <w:tc>
          <w:tcPr>
            <w:tcW w:w="887" w:type="dxa"/>
          </w:tcPr>
          <w:p w14:paraId="5D65D4F2" w14:textId="05474787" w:rsidR="000D6969" w:rsidRDefault="00A90EFA" w:rsidP="00606656">
            <w:r>
              <w:t>FR-MAIN-00</w:t>
            </w:r>
          </w:p>
        </w:tc>
        <w:tc>
          <w:tcPr>
            <w:tcW w:w="1241" w:type="dxa"/>
          </w:tcPr>
          <w:p w14:paraId="26A733BD" w14:textId="77777777" w:rsidR="000D6969" w:rsidRPr="00424DEF" w:rsidRDefault="000D6969" w:rsidP="00606656"/>
        </w:tc>
        <w:tc>
          <w:tcPr>
            <w:tcW w:w="1701" w:type="dxa"/>
          </w:tcPr>
          <w:p w14:paraId="77789BBE" w14:textId="0BFFFDBF" w:rsidR="000D6969" w:rsidRDefault="000D6969" w:rsidP="00606656">
            <w:r>
              <w:t xml:space="preserve">Maintenance specialists MUST be enabled to query </w:t>
            </w:r>
            <w:r w:rsidR="002859DE">
              <w:br/>
            </w:r>
            <w:r>
              <w:t xml:space="preserve">(Filter, Count, </w:t>
            </w:r>
            <w:proofErr w:type="spellStart"/>
            <w:r>
              <w:t>OrderBy</w:t>
            </w:r>
            <w:proofErr w:type="spellEnd"/>
            <w:r>
              <w:t>, Page) permanent Error Reports.</w:t>
            </w:r>
          </w:p>
        </w:tc>
        <w:tc>
          <w:tcPr>
            <w:tcW w:w="2268" w:type="dxa"/>
          </w:tcPr>
          <w:p w14:paraId="68FBD02A" w14:textId="10390AD8" w:rsidR="000D6969" w:rsidRPr="00424DEF" w:rsidRDefault="000D6969" w:rsidP="00606656">
            <w:r>
              <w:t xml:space="preserve">A report log is the basis of both investigating issues as the basis of </w:t>
            </w:r>
            <w:r w:rsidR="0011209E">
              <w:t xml:space="preserve">creating and/or </w:t>
            </w:r>
            <w:r>
              <w:t xml:space="preserve">prioritising work items, as well as reporting on </w:t>
            </w:r>
            <w:r w:rsidR="0011209E">
              <w:t>(</w:t>
            </w:r>
            <w:r>
              <w:t>hopefully</w:t>
            </w:r>
            <w:r w:rsidR="0011209E">
              <w:t xml:space="preserve">) </w:t>
            </w:r>
            <w:r>
              <w:t>a decreasing number of errors as they are addressed.</w:t>
            </w:r>
          </w:p>
        </w:tc>
        <w:tc>
          <w:tcPr>
            <w:tcW w:w="1701" w:type="dxa"/>
          </w:tcPr>
          <w:p w14:paraId="1F6DDD1C" w14:textId="77777777" w:rsidR="000D6969" w:rsidRPr="00424DEF" w:rsidRDefault="000D6969" w:rsidP="00606656"/>
        </w:tc>
        <w:tc>
          <w:tcPr>
            <w:tcW w:w="1701" w:type="dxa"/>
          </w:tcPr>
          <w:p w14:paraId="54C84CB1" w14:textId="77777777" w:rsidR="000D6969" w:rsidRPr="00424DEF" w:rsidRDefault="000D6969" w:rsidP="00606656"/>
        </w:tc>
        <w:tc>
          <w:tcPr>
            <w:tcW w:w="1701" w:type="dxa"/>
          </w:tcPr>
          <w:p w14:paraId="2333141E" w14:textId="77777777" w:rsidR="000D6969" w:rsidRPr="00424DEF" w:rsidRDefault="000D6969" w:rsidP="00606656"/>
        </w:tc>
        <w:tc>
          <w:tcPr>
            <w:tcW w:w="1701" w:type="dxa"/>
          </w:tcPr>
          <w:p w14:paraId="7997995D" w14:textId="491EC273" w:rsidR="000D6969" w:rsidRPr="00424DEF" w:rsidRDefault="000D6969" w:rsidP="00606656">
            <w:r>
              <w:t>Error reports are permanently logged</w:t>
            </w:r>
            <w:r w:rsidR="0011209E">
              <w:t>, preferably in a non-</w:t>
            </w:r>
            <w:proofErr w:type="spellStart"/>
            <w:r w:rsidR="0011209E">
              <w:t>tamperable</w:t>
            </w:r>
            <w:proofErr w:type="spellEnd"/>
            <w:r w:rsidR="0011209E">
              <w:t xml:space="preserve"> manner,</w:t>
            </w:r>
            <w:r>
              <w:t xml:space="preserve"> to data storage.</w:t>
            </w:r>
          </w:p>
        </w:tc>
        <w:tc>
          <w:tcPr>
            <w:tcW w:w="1418" w:type="dxa"/>
          </w:tcPr>
          <w:p w14:paraId="47E37627" w14:textId="77777777" w:rsidR="000D6969" w:rsidRPr="00424DEF" w:rsidRDefault="000D6969" w:rsidP="00606656"/>
        </w:tc>
      </w:tr>
    </w:tbl>
    <w:p w14:paraId="74FA6A69" w14:textId="77777777" w:rsidR="006D0DFA" w:rsidRDefault="006D0DFA" w:rsidP="008F7D27">
      <w:pPr>
        <w:pStyle w:val="Heading3"/>
      </w:pPr>
    </w:p>
    <w:p w14:paraId="61E1FD56" w14:textId="6341F900" w:rsidR="008F7D27" w:rsidRDefault="008F7D27" w:rsidP="008F7D27">
      <w:pPr>
        <w:pStyle w:val="Heading3"/>
      </w:pPr>
      <w:bookmarkStart w:id="37" w:name="_Toc152068132"/>
      <w:r>
        <w:t>Development</w:t>
      </w:r>
      <w:r w:rsidR="00A90EFA">
        <w:t xml:space="preserve"> Specialists</w:t>
      </w:r>
      <w:bookmarkEnd w:id="37"/>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7F3117F3"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5C0B5E4" w14:textId="77777777" w:rsidR="008F7D27" w:rsidRPr="00424DEF" w:rsidRDefault="008F7D27" w:rsidP="00606656"/>
        </w:tc>
        <w:tc>
          <w:tcPr>
            <w:tcW w:w="887" w:type="dxa"/>
          </w:tcPr>
          <w:p w14:paraId="3D0ECA03" w14:textId="77777777" w:rsidR="008F7D27" w:rsidRPr="00424DEF" w:rsidRDefault="008F7D27" w:rsidP="00606656">
            <w:r w:rsidRPr="00424DEF">
              <w:t>#</w:t>
            </w:r>
          </w:p>
        </w:tc>
        <w:tc>
          <w:tcPr>
            <w:tcW w:w="1241" w:type="dxa"/>
            <w:hideMark/>
          </w:tcPr>
          <w:p w14:paraId="7B68BB4A" w14:textId="77777777" w:rsidR="008F7D27" w:rsidRPr="00372CE0" w:rsidRDefault="008F7D27" w:rsidP="00606656">
            <w:pPr>
              <w:spacing w:after="0"/>
            </w:pPr>
            <w:r w:rsidRPr="00372CE0">
              <w:t>ID</w:t>
            </w:r>
          </w:p>
        </w:tc>
        <w:tc>
          <w:tcPr>
            <w:tcW w:w="1701" w:type="dxa"/>
            <w:hideMark/>
          </w:tcPr>
          <w:p w14:paraId="7BE5FCCA" w14:textId="77777777" w:rsidR="008F7D27" w:rsidRPr="00424DEF" w:rsidRDefault="008F7D27" w:rsidP="00606656">
            <w:r w:rsidRPr="00424DEF">
              <w:t>Statement</w:t>
            </w:r>
          </w:p>
        </w:tc>
        <w:tc>
          <w:tcPr>
            <w:tcW w:w="2268" w:type="dxa"/>
            <w:hideMark/>
          </w:tcPr>
          <w:p w14:paraId="411FDBC7" w14:textId="77777777" w:rsidR="008F7D27" w:rsidRPr="00B1056E" w:rsidRDefault="008F7D27" w:rsidP="00606656">
            <w:pPr>
              <w:rPr>
                <w:b w:val="0"/>
              </w:rPr>
            </w:pPr>
            <w:r w:rsidRPr="00424DEF">
              <w:t>Rationale</w:t>
            </w:r>
          </w:p>
        </w:tc>
        <w:tc>
          <w:tcPr>
            <w:tcW w:w="1701" w:type="dxa"/>
          </w:tcPr>
          <w:p w14:paraId="7E3F27A6" w14:textId="77777777" w:rsidR="008F7D27" w:rsidRPr="00424DEF" w:rsidRDefault="008F7D27" w:rsidP="00606656">
            <w:r w:rsidRPr="00424DEF">
              <w:t>Fit Criteria</w:t>
            </w:r>
          </w:p>
        </w:tc>
        <w:tc>
          <w:tcPr>
            <w:tcW w:w="1701" w:type="dxa"/>
          </w:tcPr>
          <w:p w14:paraId="57E0FAA6" w14:textId="77777777" w:rsidR="008F7D27" w:rsidRPr="00424DEF" w:rsidRDefault="008F7D27" w:rsidP="00606656">
            <w:r>
              <w:t>Response</w:t>
            </w:r>
          </w:p>
        </w:tc>
        <w:tc>
          <w:tcPr>
            <w:tcW w:w="1701" w:type="dxa"/>
          </w:tcPr>
          <w:p w14:paraId="6CFC8925" w14:textId="77777777" w:rsidR="008F7D27" w:rsidRDefault="008F7D27" w:rsidP="00606656">
            <w:r>
              <w:t>Comments</w:t>
            </w:r>
          </w:p>
        </w:tc>
        <w:tc>
          <w:tcPr>
            <w:tcW w:w="1701" w:type="dxa"/>
          </w:tcPr>
          <w:p w14:paraId="2F263E4A" w14:textId="77777777" w:rsidR="008F7D27" w:rsidRDefault="008F7D27" w:rsidP="00606656">
            <w:r>
              <w:t>Details</w:t>
            </w:r>
          </w:p>
        </w:tc>
        <w:tc>
          <w:tcPr>
            <w:tcW w:w="1418" w:type="dxa"/>
          </w:tcPr>
          <w:p w14:paraId="69305B72" w14:textId="77777777" w:rsidR="008F7D27" w:rsidRDefault="008F7D27" w:rsidP="00606656">
            <w:r>
              <w:t>Questions</w:t>
            </w:r>
          </w:p>
        </w:tc>
      </w:tr>
      <w:tr w:rsidR="008F7D27" w14:paraId="0216DBC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970C8EE" w14:textId="77777777" w:rsidR="008F7D27" w:rsidRDefault="008F7D27" w:rsidP="00606656">
            <w:pPr>
              <w:rPr>
                <w:b/>
                <w:bCs/>
              </w:rPr>
            </w:pPr>
          </w:p>
        </w:tc>
        <w:tc>
          <w:tcPr>
            <w:tcW w:w="6097" w:type="dxa"/>
            <w:gridSpan w:val="4"/>
            <w:shd w:val="clear" w:color="auto" w:fill="D9E2F3" w:themeFill="accent1" w:themeFillTint="33"/>
          </w:tcPr>
          <w:p w14:paraId="16D90B7C" w14:textId="2E3EE08A" w:rsidR="008F7D27" w:rsidRPr="00FF7186" w:rsidRDefault="005C02FF"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sidR="002859DE">
              <w:rPr>
                <w:b/>
                <w:bCs/>
              </w:rPr>
              <w:br/>
            </w:r>
            <w:r>
              <w:rPr>
                <w:rFonts w:ascii="Wingdings" w:hAnsi="Wingdings" w:cs="Wingdings"/>
                <w:sz w:val="26"/>
                <w:szCs w:val="26"/>
              </w:rPr>
              <w:t>þ</w:t>
            </w:r>
            <w:r>
              <w:rPr>
                <w:b/>
                <w:bCs/>
              </w:rPr>
              <w:t xml:space="preserve"> Settings </w:t>
            </w:r>
            <w:r w:rsidR="002859DE">
              <w:rPr>
                <w:rFonts w:ascii="Wingdings" w:hAnsi="Wingdings" w:cs="Wingdings"/>
                <w:sz w:val="26"/>
                <w:szCs w:val="26"/>
              </w:rPr>
              <w:t>þ</w:t>
            </w:r>
            <w:r w:rsidR="002859DE">
              <w:rPr>
                <w:b/>
                <w:bCs/>
              </w:rPr>
              <w:t xml:space="preserve"> </w:t>
            </w:r>
            <w:r w:rsidR="002859DE">
              <w:rPr>
                <w:b/>
                <w:bCs/>
              </w:rPr>
              <w:t>Support</w:t>
            </w:r>
            <w:r>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Pr>
                <w:rFonts w:ascii="Wingdings" w:hAnsi="Wingdings" w:cs="Wingdings"/>
                <w:sz w:val="26"/>
                <w:szCs w:val="26"/>
              </w:rPr>
              <w:t>þ</w:t>
            </w:r>
            <w:r>
              <w:rPr>
                <w:b/>
                <w:bCs/>
              </w:rPr>
              <w:t xml:space="preserve"> </w:t>
            </w:r>
            <w:r w:rsidR="002859DE">
              <w:rPr>
                <w:b/>
                <w:bCs/>
              </w:rPr>
              <w:t>Discovery/</w:t>
            </w:r>
            <w:r>
              <w:rPr>
                <w:b/>
                <w:bCs/>
              </w:rPr>
              <w:t xml:space="preserve">Search </w:t>
            </w:r>
            <w:r w:rsidR="002859DE">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1F9A504B" w14:textId="77777777" w:rsidR="008F7D27" w:rsidRPr="00FF7186" w:rsidRDefault="008F7D27" w:rsidP="00606656"/>
        </w:tc>
        <w:tc>
          <w:tcPr>
            <w:tcW w:w="1701" w:type="dxa"/>
            <w:shd w:val="clear" w:color="auto" w:fill="D9E2F3" w:themeFill="accent1" w:themeFillTint="33"/>
          </w:tcPr>
          <w:p w14:paraId="7E070238" w14:textId="77777777" w:rsidR="008F7D27" w:rsidRPr="00FF7186" w:rsidRDefault="008F7D27" w:rsidP="00606656"/>
        </w:tc>
        <w:tc>
          <w:tcPr>
            <w:tcW w:w="1701" w:type="dxa"/>
            <w:shd w:val="clear" w:color="auto" w:fill="D9E2F3" w:themeFill="accent1" w:themeFillTint="33"/>
          </w:tcPr>
          <w:p w14:paraId="6DED084A"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3963F917"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4B57CB16" w14:textId="77777777" w:rsidR="008F7D27" w:rsidRDefault="008F7D27" w:rsidP="00606656">
            <w:pPr>
              <w:rPr>
                <w:rFonts w:ascii="Wingdings" w:hAnsi="Wingdings" w:cs="Wingdings"/>
                <w:sz w:val="26"/>
                <w:szCs w:val="26"/>
              </w:rPr>
            </w:pPr>
          </w:p>
        </w:tc>
      </w:tr>
      <w:tr w:rsidR="008F7D27" w14:paraId="374B051F"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1F9C0B3" w14:textId="77777777" w:rsidR="008F7D27" w:rsidRDefault="008F7D27" w:rsidP="00606656">
            <w:pPr>
              <w:rPr>
                <w:b/>
                <w:bCs/>
              </w:rPr>
            </w:pPr>
            <w:bookmarkStart w:id="38" w:name="_Hlk151621018"/>
          </w:p>
        </w:tc>
        <w:tc>
          <w:tcPr>
            <w:tcW w:w="6097" w:type="dxa"/>
            <w:gridSpan w:val="4"/>
            <w:shd w:val="clear" w:color="auto" w:fill="D9E2F3" w:themeFill="accent1" w:themeFillTint="33"/>
          </w:tcPr>
          <w:p w14:paraId="25626C59" w14:textId="7B5C0D8F" w:rsidR="008F7D27" w:rsidRPr="00630B7A" w:rsidRDefault="005C02FF" w:rsidP="00606656">
            <w:pPr>
              <w:rPr>
                <w:b/>
                <w:bCs/>
              </w:rPr>
            </w:pPr>
            <w:r>
              <w:rPr>
                <w:b/>
                <w:bCs/>
              </w:rPr>
              <w:t>General</w:t>
            </w:r>
          </w:p>
        </w:tc>
        <w:tc>
          <w:tcPr>
            <w:tcW w:w="1701" w:type="dxa"/>
            <w:shd w:val="clear" w:color="auto" w:fill="D9E2F3" w:themeFill="accent1" w:themeFillTint="33"/>
          </w:tcPr>
          <w:p w14:paraId="4BE34A3A" w14:textId="77777777" w:rsidR="008F7D27" w:rsidRPr="00630B7A" w:rsidRDefault="008F7D27" w:rsidP="00606656">
            <w:pPr>
              <w:rPr>
                <w:b/>
                <w:bCs/>
              </w:rPr>
            </w:pPr>
          </w:p>
        </w:tc>
        <w:tc>
          <w:tcPr>
            <w:tcW w:w="1701" w:type="dxa"/>
            <w:shd w:val="clear" w:color="auto" w:fill="D9E2F3" w:themeFill="accent1" w:themeFillTint="33"/>
          </w:tcPr>
          <w:p w14:paraId="69A3803D" w14:textId="77777777" w:rsidR="008F7D27" w:rsidRPr="00630B7A" w:rsidRDefault="008F7D27" w:rsidP="00606656">
            <w:pPr>
              <w:rPr>
                <w:b/>
                <w:bCs/>
              </w:rPr>
            </w:pPr>
          </w:p>
        </w:tc>
        <w:tc>
          <w:tcPr>
            <w:tcW w:w="1701" w:type="dxa"/>
            <w:shd w:val="clear" w:color="auto" w:fill="D9E2F3" w:themeFill="accent1" w:themeFillTint="33"/>
          </w:tcPr>
          <w:p w14:paraId="407B96F3" w14:textId="77777777" w:rsidR="008F7D27" w:rsidRDefault="008F7D27" w:rsidP="00606656">
            <w:pPr>
              <w:rPr>
                <w:b/>
                <w:bCs/>
              </w:rPr>
            </w:pPr>
          </w:p>
        </w:tc>
        <w:tc>
          <w:tcPr>
            <w:tcW w:w="1701" w:type="dxa"/>
            <w:shd w:val="clear" w:color="auto" w:fill="D9E2F3" w:themeFill="accent1" w:themeFillTint="33"/>
          </w:tcPr>
          <w:p w14:paraId="605ACC9B" w14:textId="77777777" w:rsidR="008F7D27" w:rsidRDefault="008F7D27" w:rsidP="00606656">
            <w:pPr>
              <w:rPr>
                <w:b/>
                <w:bCs/>
              </w:rPr>
            </w:pPr>
          </w:p>
        </w:tc>
        <w:tc>
          <w:tcPr>
            <w:tcW w:w="1418" w:type="dxa"/>
            <w:shd w:val="clear" w:color="auto" w:fill="D9E2F3" w:themeFill="accent1" w:themeFillTint="33"/>
          </w:tcPr>
          <w:p w14:paraId="16683878" w14:textId="77777777" w:rsidR="008F7D27" w:rsidRDefault="008F7D27" w:rsidP="00606656">
            <w:pPr>
              <w:rPr>
                <w:b/>
                <w:bCs/>
              </w:rPr>
            </w:pPr>
          </w:p>
        </w:tc>
      </w:tr>
      <w:tr w:rsidR="008F7D27" w:rsidRPr="00424DEF" w14:paraId="066B4CB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4105293" w14:textId="77777777" w:rsidR="008F7D27" w:rsidRPr="00424DEF" w:rsidRDefault="008F7D27" w:rsidP="00606656"/>
        </w:tc>
        <w:tc>
          <w:tcPr>
            <w:tcW w:w="887" w:type="dxa"/>
          </w:tcPr>
          <w:p w14:paraId="113CA2DA" w14:textId="0A1D43E3" w:rsidR="008F7D27" w:rsidRPr="00424DEF" w:rsidRDefault="008F7D27" w:rsidP="00606656">
            <w:r>
              <w:t>F</w:t>
            </w:r>
            <w:r w:rsidRPr="00424DEF">
              <w:t>R-</w:t>
            </w:r>
            <w:r w:rsidR="006635C2">
              <w:t>DEV</w:t>
            </w:r>
            <w:r w:rsidRPr="00424DEF">
              <w:t>-</w:t>
            </w:r>
            <w:r>
              <w:br/>
            </w:r>
            <w:r w:rsidRPr="00424DEF">
              <w:t>0</w:t>
            </w:r>
            <w:r>
              <w:t>0</w:t>
            </w:r>
          </w:p>
        </w:tc>
        <w:tc>
          <w:tcPr>
            <w:tcW w:w="1241" w:type="dxa"/>
            <w:hideMark/>
          </w:tcPr>
          <w:p w14:paraId="5E4049AE" w14:textId="77777777" w:rsidR="008F7D27" w:rsidRPr="00424DEF" w:rsidRDefault="008F7D27" w:rsidP="00606656"/>
        </w:tc>
        <w:tc>
          <w:tcPr>
            <w:tcW w:w="1701" w:type="dxa"/>
            <w:hideMark/>
          </w:tcPr>
          <w:p w14:paraId="635772CC" w14:textId="77777777" w:rsidR="008F7D27" w:rsidRPr="00424DEF" w:rsidRDefault="008F7D27" w:rsidP="00606656"/>
        </w:tc>
        <w:tc>
          <w:tcPr>
            <w:tcW w:w="2268" w:type="dxa"/>
            <w:hideMark/>
          </w:tcPr>
          <w:p w14:paraId="2CDBED1A" w14:textId="77777777" w:rsidR="008F7D27" w:rsidRPr="00424DEF" w:rsidRDefault="008F7D27" w:rsidP="00606656"/>
        </w:tc>
        <w:tc>
          <w:tcPr>
            <w:tcW w:w="1701" w:type="dxa"/>
          </w:tcPr>
          <w:p w14:paraId="0C23D4FE" w14:textId="77777777" w:rsidR="008F7D27" w:rsidRPr="00424DEF" w:rsidRDefault="008F7D27" w:rsidP="00606656"/>
        </w:tc>
        <w:tc>
          <w:tcPr>
            <w:tcW w:w="1701" w:type="dxa"/>
          </w:tcPr>
          <w:p w14:paraId="55AEBFE1" w14:textId="77777777" w:rsidR="008F7D27" w:rsidRPr="00424DEF" w:rsidRDefault="008F7D27" w:rsidP="00606656"/>
        </w:tc>
        <w:tc>
          <w:tcPr>
            <w:tcW w:w="1701" w:type="dxa"/>
          </w:tcPr>
          <w:p w14:paraId="2C041001" w14:textId="77777777" w:rsidR="008F7D27" w:rsidRPr="00424DEF" w:rsidRDefault="008F7D27" w:rsidP="00606656"/>
        </w:tc>
        <w:tc>
          <w:tcPr>
            <w:tcW w:w="1701" w:type="dxa"/>
          </w:tcPr>
          <w:p w14:paraId="32E6B41B" w14:textId="77777777" w:rsidR="008F7D27" w:rsidRPr="00424DEF" w:rsidRDefault="008F7D27" w:rsidP="00606656"/>
        </w:tc>
        <w:tc>
          <w:tcPr>
            <w:tcW w:w="1418" w:type="dxa"/>
          </w:tcPr>
          <w:p w14:paraId="57983D0F" w14:textId="77777777" w:rsidR="008F7D27" w:rsidRPr="00424DEF" w:rsidRDefault="008F7D27" w:rsidP="00606656"/>
        </w:tc>
      </w:tr>
    </w:tbl>
    <w:p w14:paraId="3FF63DB6" w14:textId="24E944CF" w:rsidR="005C02FF" w:rsidRDefault="005C02FF" w:rsidP="005C02FF">
      <w:pPr>
        <w:pStyle w:val="Heading3"/>
      </w:pPr>
      <w:bookmarkStart w:id="39" w:name="_Toc152068133"/>
      <w:bookmarkEnd w:id="38"/>
      <w:r>
        <w:t>Service Daemon</w:t>
      </w:r>
      <w:bookmarkEnd w:id="39"/>
    </w:p>
    <w:p w14:paraId="240187A7" w14:textId="4356AF99" w:rsidR="005C02FF" w:rsidRPr="005C02FF" w:rsidRDefault="005C02FF" w:rsidP="005C02FF">
      <w:pPr>
        <w:pStyle w:val="BodyText"/>
      </w:pPr>
      <w:r>
        <w:t>The service daemon is the system’s underlying service account, which performs automation as an authenticated service account.</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5C02FF" w14:paraId="6C3B1DBE"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64AA3985" w14:textId="77777777" w:rsidR="005C02FF" w:rsidRPr="00424DEF" w:rsidRDefault="005C02FF" w:rsidP="00606656"/>
        </w:tc>
        <w:tc>
          <w:tcPr>
            <w:tcW w:w="887" w:type="dxa"/>
          </w:tcPr>
          <w:p w14:paraId="716D8B50" w14:textId="77777777" w:rsidR="005C02FF" w:rsidRPr="00424DEF" w:rsidRDefault="005C02FF" w:rsidP="00606656">
            <w:r w:rsidRPr="00424DEF">
              <w:t>#</w:t>
            </w:r>
          </w:p>
        </w:tc>
        <w:tc>
          <w:tcPr>
            <w:tcW w:w="1241" w:type="dxa"/>
            <w:hideMark/>
          </w:tcPr>
          <w:p w14:paraId="128680C3" w14:textId="77777777" w:rsidR="005C02FF" w:rsidRPr="00372CE0" w:rsidRDefault="005C02FF" w:rsidP="00606656">
            <w:pPr>
              <w:spacing w:after="0"/>
            </w:pPr>
            <w:r w:rsidRPr="00372CE0">
              <w:t>ID</w:t>
            </w:r>
          </w:p>
        </w:tc>
        <w:tc>
          <w:tcPr>
            <w:tcW w:w="1701" w:type="dxa"/>
            <w:hideMark/>
          </w:tcPr>
          <w:p w14:paraId="4D0686B1" w14:textId="77777777" w:rsidR="005C02FF" w:rsidRPr="00424DEF" w:rsidRDefault="005C02FF" w:rsidP="00606656">
            <w:r w:rsidRPr="00424DEF">
              <w:t>Statement</w:t>
            </w:r>
          </w:p>
        </w:tc>
        <w:tc>
          <w:tcPr>
            <w:tcW w:w="2268" w:type="dxa"/>
            <w:hideMark/>
          </w:tcPr>
          <w:p w14:paraId="0E6A0394" w14:textId="77777777" w:rsidR="005C02FF" w:rsidRPr="00B1056E" w:rsidRDefault="005C02FF" w:rsidP="00606656">
            <w:pPr>
              <w:rPr>
                <w:b w:val="0"/>
              </w:rPr>
            </w:pPr>
            <w:r w:rsidRPr="00424DEF">
              <w:t>Rationale</w:t>
            </w:r>
          </w:p>
        </w:tc>
        <w:tc>
          <w:tcPr>
            <w:tcW w:w="1701" w:type="dxa"/>
          </w:tcPr>
          <w:p w14:paraId="1417FEFD" w14:textId="77777777" w:rsidR="005C02FF" w:rsidRPr="00424DEF" w:rsidRDefault="005C02FF" w:rsidP="00606656">
            <w:r w:rsidRPr="00424DEF">
              <w:t>Fit Criteria</w:t>
            </w:r>
          </w:p>
        </w:tc>
        <w:tc>
          <w:tcPr>
            <w:tcW w:w="1701" w:type="dxa"/>
          </w:tcPr>
          <w:p w14:paraId="779DE88E" w14:textId="77777777" w:rsidR="005C02FF" w:rsidRPr="00424DEF" w:rsidRDefault="005C02FF" w:rsidP="00606656">
            <w:r>
              <w:t>Response</w:t>
            </w:r>
          </w:p>
        </w:tc>
        <w:tc>
          <w:tcPr>
            <w:tcW w:w="1701" w:type="dxa"/>
          </w:tcPr>
          <w:p w14:paraId="7FEF75B6" w14:textId="77777777" w:rsidR="005C02FF" w:rsidRDefault="005C02FF" w:rsidP="00606656">
            <w:r>
              <w:t>Comments</w:t>
            </w:r>
          </w:p>
        </w:tc>
        <w:tc>
          <w:tcPr>
            <w:tcW w:w="1701" w:type="dxa"/>
          </w:tcPr>
          <w:p w14:paraId="2083B723" w14:textId="77777777" w:rsidR="005C02FF" w:rsidRDefault="005C02FF" w:rsidP="00606656">
            <w:r>
              <w:t>Details</w:t>
            </w:r>
          </w:p>
        </w:tc>
        <w:tc>
          <w:tcPr>
            <w:tcW w:w="1418" w:type="dxa"/>
          </w:tcPr>
          <w:p w14:paraId="78158278" w14:textId="77777777" w:rsidR="005C02FF" w:rsidRDefault="005C02FF" w:rsidP="00606656">
            <w:r>
              <w:t>Questions</w:t>
            </w:r>
          </w:p>
        </w:tc>
      </w:tr>
      <w:tr w:rsidR="005C02FF" w14:paraId="614FAE9E"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32F0EE72" w14:textId="77777777" w:rsidR="005C02FF" w:rsidRDefault="005C02FF" w:rsidP="00606656">
            <w:pPr>
              <w:rPr>
                <w:b/>
                <w:bCs/>
              </w:rPr>
            </w:pPr>
          </w:p>
        </w:tc>
        <w:tc>
          <w:tcPr>
            <w:tcW w:w="6097" w:type="dxa"/>
            <w:gridSpan w:val="4"/>
            <w:shd w:val="clear" w:color="auto" w:fill="D9E2F3" w:themeFill="accent1" w:themeFillTint="33"/>
          </w:tcPr>
          <w:p w14:paraId="5FF85EF5" w14:textId="17736071" w:rsidR="005C02FF" w:rsidRPr="00FF7186" w:rsidRDefault="002859DE"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565FCB26" w14:textId="77777777" w:rsidR="005C02FF" w:rsidRPr="00FF7186" w:rsidRDefault="005C02FF" w:rsidP="00606656"/>
        </w:tc>
        <w:tc>
          <w:tcPr>
            <w:tcW w:w="1701" w:type="dxa"/>
            <w:shd w:val="clear" w:color="auto" w:fill="D9E2F3" w:themeFill="accent1" w:themeFillTint="33"/>
          </w:tcPr>
          <w:p w14:paraId="34014B18" w14:textId="77777777" w:rsidR="005C02FF" w:rsidRPr="00FF7186" w:rsidRDefault="005C02FF" w:rsidP="00606656"/>
        </w:tc>
        <w:tc>
          <w:tcPr>
            <w:tcW w:w="1701" w:type="dxa"/>
            <w:shd w:val="clear" w:color="auto" w:fill="D9E2F3" w:themeFill="accent1" w:themeFillTint="33"/>
          </w:tcPr>
          <w:p w14:paraId="30AAACD7" w14:textId="77777777" w:rsidR="005C02FF" w:rsidRDefault="005C02FF" w:rsidP="00606656">
            <w:pPr>
              <w:rPr>
                <w:rFonts w:ascii="Wingdings" w:hAnsi="Wingdings" w:cs="Wingdings"/>
                <w:sz w:val="26"/>
                <w:szCs w:val="26"/>
              </w:rPr>
            </w:pPr>
          </w:p>
        </w:tc>
        <w:tc>
          <w:tcPr>
            <w:tcW w:w="1701" w:type="dxa"/>
            <w:shd w:val="clear" w:color="auto" w:fill="D9E2F3" w:themeFill="accent1" w:themeFillTint="33"/>
          </w:tcPr>
          <w:p w14:paraId="1EB574C5" w14:textId="77777777" w:rsidR="005C02FF" w:rsidRDefault="005C02FF" w:rsidP="00606656">
            <w:pPr>
              <w:rPr>
                <w:rFonts w:ascii="Wingdings" w:hAnsi="Wingdings" w:cs="Wingdings"/>
                <w:sz w:val="26"/>
                <w:szCs w:val="26"/>
              </w:rPr>
            </w:pPr>
          </w:p>
        </w:tc>
        <w:tc>
          <w:tcPr>
            <w:tcW w:w="1418" w:type="dxa"/>
            <w:shd w:val="clear" w:color="auto" w:fill="D9E2F3" w:themeFill="accent1" w:themeFillTint="33"/>
          </w:tcPr>
          <w:p w14:paraId="324D7A0A" w14:textId="77777777" w:rsidR="005C02FF" w:rsidRDefault="005C02FF" w:rsidP="00606656">
            <w:pPr>
              <w:rPr>
                <w:rFonts w:ascii="Wingdings" w:hAnsi="Wingdings" w:cs="Wingdings"/>
                <w:sz w:val="26"/>
                <w:szCs w:val="26"/>
              </w:rPr>
            </w:pPr>
          </w:p>
        </w:tc>
      </w:tr>
      <w:tr w:rsidR="005C02FF" w14:paraId="2A6415C5"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8EACD32" w14:textId="77777777" w:rsidR="005C02FF" w:rsidRDefault="005C02FF" w:rsidP="00606656">
            <w:pPr>
              <w:rPr>
                <w:b/>
                <w:bCs/>
              </w:rPr>
            </w:pPr>
          </w:p>
        </w:tc>
        <w:tc>
          <w:tcPr>
            <w:tcW w:w="6097" w:type="dxa"/>
            <w:gridSpan w:val="4"/>
            <w:shd w:val="clear" w:color="auto" w:fill="D9E2F3" w:themeFill="accent1" w:themeFillTint="33"/>
          </w:tcPr>
          <w:p w14:paraId="72CEE348" w14:textId="77777777" w:rsidR="005C02FF" w:rsidRPr="00630B7A" w:rsidRDefault="005C02FF" w:rsidP="00606656">
            <w:pPr>
              <w:rPr>
                <w:b/>
                <w:bCs/>
              </w:rPr>
            </w:pPr>
            <w:r>
              <w:rPr>
                <w:b/>
                <w:bCs/>
              </w:rPr>
              <w:t>General</w:t>
            </w:r>
          </w:p>
        </w:tc>
        <w:tc>
          <w:tcPr>
            <w:tcW w:w="1701" w:type="dxa"/>
            <w:shd w:val="clear" w:color="auto" w:fill="D9E2F3" w:themeFill="accent1" w:themeFillTint="33"/>
          </w:tcPr>
          <w:p w14:paraId="05F2457C" w14:textId="77777777" w:rsidR="005C02FF" w:rsidRPr="00630B7A" w:rsidRDefault="005C02FF" w:rsidP="00606656">
            <w:pPr>
              <w:rPr>
                <w:b/>
                <w:bCs/>
              </w:rPr>
            </w:pPr>
          </w:p>
        </w:tc>
        <w:tc>
          <w:tcPr>
            <w:tcW w:w="1701" w:type="dxa"/>
            <w:shd w:val="clear" w:color="auto" w:fill="D9E2F3" w:themeFill="accent1" w:themeFillTint="33"/>
          </w:tcPr>
          <w:p w14:paraId="3A605122" w14:textId="77777777" w:rsidR="005C02FF" w:rsidRPr="00630B7A" w:rsidRDefault="005C02FF" w:rsidP="00606656">
            <w:pPr>
              <w:rPr>
                <w:b/>
                <w:bCs/>
              </w:rPr>
            </w:pPr>
          </w:p>
        </w:tc>
        <w:tc>
          <w:tcPr>
            <w:tcW w:w="1701" w:type="dxa"/>
            <w:shd w:val="clear" w:color="auto" w:fill="D9E2F3" w:themeFill="accent1" w:themeFillTint="33"/>
          </w:tcPr>
          <w:p w14:paraId="1C1549D7" w14:textId="77777777" w:rsidR="005C02FF" w:rsidRDefault="005C02FF" w:rsidP="00606656">
            <w:pPr>
              <w:rPr>
                <w:b/>
                <w:bCs/>
              </w:rPr>
            </w:pPr>
          </w:p>
        </w:tc>
        <w:tc>
          <w:tcPr>
            <w:tcW w:w="1701" w:type="dxa"/>
            <w:shd w:val="clear" w:color="auto" w:fill="D9E2F3" w:themeFill="accent1" w:themeFillTint="33"/>
          </w:tcPr>
          <w:p w14:paraId="77BE7154" w14:textId="77777777" w:rsidR="005C02FF" w:rsidRDefault="005C02FF" w:rsidP="00606656">
            <w:pPr>
              <w:rPr>
                <w:b/>
                <w:bCs/>
              </w:rPr>
            </w:pPr>
          </w:p>
        </w:tc>
        <w:tc>
          <w:tcPr>
            <w:tcW w:w="1418" w:type="dxa"/>
            <w:shd w:val="clear" w:color="auto" w:fill="D9E2F3" w:themeFill="accent1" w:themeFillTint="33"/>
          </w:tcPr>
          <w:p w14:paraId="600E9481" w14:textId="77777777" w:rsidR="005C02FF" w:rsidRDefault="005C02FF" w:rsidP="00606656">
            <w:pPr>
              <w:rPr>
                <w:b/>
                <w:bCs/>
              </w:rPr>
            </w:pPr>
          </w:p>
        </w:tc>
      </w:tr>
      <w:tr w:rsidR="005C02FF" w:rsidRPr="00424DEF" w14:paraId="09FAABDA"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CA3F889" w14:textId="77777777" w:rsidR="005C02FF" w:rsidRPr="00424DEF" w:rsidRDefault="005C02FF" w:rsidP="00606656"/>
        </w:tc>
        <w:tc>
          <w:tcPr>
            <w:tcW w:w="887" w:type="dxa"/>
          </w:tcPr>
          <w:p w14:paraId="19829509" w14:textId="77777777" w:rsidR="005C02FF" w:rsidRPr="00424DEF" w:rsidRDefault="005C02FF" w:rsidP="00606656">
            <w:r>
              <w:t>F</w:t>
            </w:r>
            <w:r w:rsidRPr="00424DEF">
              <w:t>R-</w:t>
            </w:r>
            <w:r>
              <w:t>DEV</w:t>
            </w:r>
            <w:r w:rsidRPr="00424DEF">
              <w:t>-</w:t>
            </w:r>
            <w:r>
              <w:br/>
            </w:r>
            <w:r w:rsidRPr="00424DEF">
              <w:t>0</w:t>
            </w:r>
            <w:r>
              <w:t>0</w:t>
            </w:r>
          </w:p>
        </w:tc>
        <w:tc>
          <w:tcPr>
            <w:tcW w:w="1241" w:type="dxa"/>
            <w:hideMark/>
          </w:tcPr>
          <w:p w14:paraId="419C3803" w14:textId="15DC9EE3" w:rsidR="005C02FF" w:rsidRPr="00424DEF" w:rsidRDefault="005C02FF" w:rsidP="00606656">
            <w:r>
              <w:t>FR/</w:t>
            </w:r>
            <w:r>
              <w:br/>
              <w:t>Default/</w:t>
            </w:r>
            <w:r>
              <w:br/>
            </w:r>
            <w:r w:rsidR="002859DE">
              <w:t>Daemon</w:t>
            </w:r>
            <w:r>
              <w:t>/</w:t>
            </w:r>
            <w:r>
              <w:br/>
              <w:t>Archive</w:t>
            </w:r>
          </w:p>
        </w:tc>
        <w:tc>
          <w:tcPr>
            <w:tcW w:w="1701" w:type="dxa"/>
            <w:hideMark/>
          </w:tcPr>
          <w:p w14:paraId="211D9858" w14:textId="500FB27C" w:rsidR="005C02FF" w:rsidRPr="00424DEF" w:rsidRDefault="005C02FF" w:rsidP="00606656">
            <w:r>
              <w:t>The solution MUST be able to periodically scan for and Archive published resources that are older than a configurable duration.</w:t>
            </w:r>
          </w:p>
        </w:tc>
        <w:tc>
          <w:tcPr>
            <w:tcW w:w="2268" w:type="dxa"/>
            <w:hideMark/>
          </w:tcPr>
          <w:p w14:paraId="076A25DD" w14:textId="20E0D9A4" w:rsidR="005C02FF" w:rsidRPr="00424DEF" w:rsidRDefault="005C02FF" w:rsidP="00606656">
            <w:r>
              <w:t>Removing material that is no longer valuable ensures that the service’s remaining information remains relevant and current.</w:t>
            </w:r>
          </w:p>
        </w:tc>
        <w:tc>
          <w:tcPr>
            <w:tcW w:w="1701" w:type="dxa"/>
          </w:tcPr>
          <w:p w14:paraId="0E3B441D" w14:textId="77777777" w:rsidR="005C02FF" w:rsidRPr="00424DEF" w:rsidRDefault="005C02FF" w:rsidP="00606656"/>
        </w:tc>
        <w:tc>
          <w:tcPr>
            <w:tcW w:w="1701" w:type="dxa"/>
          </w:tcPr>
          <w:p w14:paraId="12B0C230" w14:textId="77777777" w:rsidR="005C02FF" w:rsidRPr="00424DEF" w:rsidRDefault="005C02FF" w:rsidP="00606656"/>
        </w:tc>
        <w:tc>
          <w:tcPr>
            <w:tcW w:w="1701" w:type="dxa"/>
          </w:tcPr>
          <w:p w14:paraId="22166103" w14:textId="77777777" w:rsidR="005C02FF" w:rsidRPr="00424DEF" w:rsidRDefault="005C02FF" w:rsidP="00606656"/>
        </w:tc>
        <w:tc>
          <w:tcPr>
            <w:tcW w:w="1701" w:type="dxa"/>
          </w:tcPr>
          <w:p w14:paraId="4F94850F" w14:textId="77777777" w:rsidR="005C02FF" w:rsidRPr="00424DEF" w:rsidRDefault="005C02FF" w:rsidP="00606656"/>
        </w:tc>
        <w:tc>
          <w:tcPr>
            <w:tcW w:w="1418" w:type="dxa"/>
          </w:tcPr>
          <w:p w14:paraId="2EBDDC7A" w14:textId="77777777" w:rsidR="005C02FF" w:rsidRDefault="005C02FF" w:rsidP="00606656">
            <w:r>
              <w:t>Does the service have an archiving feature?</w:t>
            </w:r>
          </w:p>
          <w:p w14:paraId="415EFECE" w14:textId="77777777" w:rsidR="005C02FF" w:rsidRDefault="005C02FF" w:rsidP="00606656">
            <w:r>
              <w:t xml:space="preserve">Is the archiving process logical, or physical in that it moves </w:t>
            </w:r>
            <w:r>
              <w:lastRenderedPageBreak/>
              <w:t>it to another data store?</w:t>
            </w:r>
          </w:p>
          <w:p w14:paraId="0FC1698B" w14:textId="5A490AAE" w:rsidR="005C02FF" w:rsidRPr="00424DEF" w:rsidRDefault="005C02FF" w:rsidP="00606656">
            <w:r>
              <w:t>Can the archived data still be accessed by permitted users?</w:t>
            </w:r>
          </w:p>
        </w:tc>
      </w:tr>
      <w:tr w:rsidR="005C02FF" w14:paraId="1FF39C97"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20B57F57" w14:textId="77777777" w:rsidR="005C02FF" w:rsidRDefault="005C02FF" w:rsidP="00606656">
            <w:pPr>
              <w:rPr>
                <w:b/>
                <w:bCs/>
              </w:rPr>
            </w:pPr>
          </w:p>
        </w:tc>
        <w:tc>
          <w:tcPr>
            <w:tcW w:w="6097" w:type="dxa"/>
            <w:gridSpan w:val="4"/>
            <w:shd w:val="clear" w:color="auto" w:fill="D9E2F3" w:themeFill="accent1" w:themeFillTint="33"/>
          </w:tcPr>
          <w:p w14:paraId="6DE2F0B6" w14:textId="3D688568" w:rsidR="005C02FF" w:rsidRPr="00630B7A" w:rsidRDefault="005C02FF" w:rsidP="00606656">
            <w:pPr>
              <w:rPr>
                <w:b/>
                <w:bCs/>
              </w:rPr>
            </w:pPr>
            <w:r>
              <w:rPr>
                <w:b/>
                <w:bCs/>
              </w:rPr>
              <w:t>Security</w:t>
            </w:r>
          </w:p>
        </w:tc>
        <w:tc>
          <w:tcPr>
            <w:tcW w:w="1701" w:type="dxa"/>
            <w:shd w:val="clear" w:color="auto" w:fill="D9E2F3" w:themeFill="accent1" w:themeFillTint="33"/>
          </w:tcPr>
          <w:p w14:paraId="36397A97" w14:textId="77777777" w:rsidR="005C02FF" w:rsidRPr="00630B7A" w:rsidRDefault="005C02FF" w:rsidP="00606656">
            <w:pPr>
              <w:rPr>
                <w:b/>
                <w:bCs/>
              </w:rPr>
            </w:pPr>
          </w:p>
        </w:tc>
        <w:tc>
          <w:tcPr>
            <w:tcW w:w="1701" w:type="dxa"/>
            <w:shd w:val="clear" w:color="auto" w:fill="D9E2F3" w:themeFill="accent1" w:themeFillTint="33"/>
          </w:tcPr>
          <w:p w14:paraId="5620D217" w14:textId="77777777" w:rsidR="005C02FF" w:rsidRPr="00630B7A" w:rsidRDefault="005C02FF" w:rsidP="00606656">
            <w:pPr>
              <w:rPr>
                <w:b/>
                <w:bCs/>
              </w:rPr>
            </w:pPr>
          </w:p>
        </w:tc>
        <w:tc>
          <w:tcPr>
            <w:tcW w:w="1701" w:type="dxa"/>
            <w:shd w:val="clear" w:color="auto" w:fill="D9E2F3" w:themeFill="accent1" w:themeFillTint="33"/>
          </w:tcPr>
          <w:p w14:paraId="44289106" w14:textId="77777777" w:rsidR="005C02FF" w:rsidRDefault="005C02FF" w:rsidP="00606656">
            <w:pPr>
              <w:rPr>
                <w:b/>
                <w:bCs/>
              </w:rPr>
            </w:pPr>
          </w:p>
        </w:tc>
        <w:tc>
          <w:tcPr>
            <w:tcW w:w="1701" w:type="dxa"/>
            <w:shd w:val="clear" w:color="auto" w:fill="D9E2F3" w:themeFill="accent1" w:themeFillTint="33"/>
          </w:tcPr>
          <w:p w14:paraId="635076C2" w14:textId="77777777" w:rsidR="005C02FF" w:rsidRDefault="005C02FF" w:rsidP="00606656">
            <w:pPr>
              <w:rPr>
                <w:b/>
                <w:bCs/>
              </w:rPr>
            </w:pPr>
          </w:p>
        </w:tc>
        <w:tc>
          <w:tcPr>
            <w:tcW w:w="1418" w:type="dxa"/>
            <w:shd w:val="clear" w:color="auto" w:fill="D9E2F3" w:themeFill="accent1" w:themeFillTint="33"/>
          </w:tcPr>
          <w:p w14:paraId="20E8D9AE" w14:textId="77777777" w:rsidR="005C02FF" w:rsidRDefault="005C02FF" w:rsidP="00606656">
            <w:pPr>
              <w:rPr>
                <w:b/>
                <w:bCs/>
              </w:rPr>
            </w:pPr>
          </w:p>
        </w:tc>
      </w:tr>
      <w:tr w:rsidR="005C02FF" w:rsidRPr="00424DEF" w14:paraId="7864304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FCAFF0E" w14:textId="77777777" w:rsidR="005C02FF" w:rsidRPr="00424DEF" w:rsidRDefault="005C02FF" w:rsidP="00606656"/>
        </w:tc>
        <w:tc>
          <w:tcPr>
            <w:tcW w:w="887" w:type="dxa"/>
          </w:tcPr>
          <w:p w14:paraId="09A7B0C1" w14:textId="77777777" w:rsidR="005C02FF" w:rsidRPr="00424DEF" w:rsidRDefault="005C02FF" w:rsidP="00606656">
            <w:r>
              <w:t>F</w:t>
            </w:r>
            <w:r w:rsidRPr="00424DEF">
              <w:t>R-</w:t>
            </w:r>
            <w:r>
              <w:t>DEV</w:t>
            </w:r>
            <w:r w:rsidRPr="00424DEF">
              <w:t>-</w:t>
            </w:r>
            <w:r>
              <w:br/>
            </w:r>
            <w:r w:rsidRPr="00424DEF">
              <w:t>0</w:t>
            </w:r>
            <w:r>
              <w:t>0</w:t>
            </w:r>
          </w:p>
        </w:tc>
        <w:tc>
          <w:tcPr>
            <w:tcW w:w="1241" w:type="dxa"/>
            <w:hideMark/>
          </w:tcPr>
          <w:p w14:paraId="0134887A" w14:textId="02F9DCF6" w:rsidR="005C02FF" w:rsidRPr="00424DEF" w:rsidRDefault="005C02FF" w:rsidP="00606656">
            <w:r>
              <w:t>FR/</w:t>
            </w:r>
            <w:r w:rsidR="002859DE">
              <w:br/>
            </w:r>
            <w:r>
              <w:t>Default/</w:t>
            </w:r>
            <w:r w:rsidR="002859DE">
              <w:br/>
            </w:r>
            <w:r>
              <w:t>Daemon/</w:t>
            </w:r>
            <w:r w:rsidR="002859DE">
              <w:br/>
            </w:r>
            <w:r>
              <w:t>Malware</w:t>
            </w:r>
            <w:r w:rsidR="002859DE">
              <w:t xml:space="preserve"> Scanning</w:t>
            </w:r>
          </w:p>
        </w:tc>
        <w:tc>
          <w:tcPr>
            <w:tcW w:w="1701" w:type="dxa"/>
            <w:hideMark/>
          </w:tcPr>
          <w:p w14:paraId="576451D0" w14:textId="419515B2" w:rsidR="005C02FF" w:rsidRPr="00424DEF" w:rsidRDefault="005C02FF" w:rsidP="00606656">
            <w:r>
              <w:t xml:space="preserve">The solution MUST be capable of scanning </w:t>
            </w:r>
            <w:r>
              <w:br/>
              <w:t>stored media regularly</w:t>
            </w:r>
            <w:r w:rsidR="004C2FCE">
              <w:t xml:space="preserve"> at a configurable cadence using a regularly updated and current malware detection capabilities</w:t>
            </w:r>
            <w:r>
              <w:t>.</w:t>
            </w:r>
          </w:p>
        </w:tc>
        <w:tc>
          <w:tcPr>
            <w:tcW w:w="2268" w:type="dxa"/>
            <w:hideMark/>
          </w:tcPr>
          <w:p w14:paraId="3EA379D2" w14:textId="2DA7E787" w:rsidR="005C02FF" w:rsidRPr="00424DEF" w:rsidRDefault="004C2FCE" w:rsidP="00606656">
            <w:r>
              <w:t>Users must be able to trust the service to not being a source of infection when they use it.</w:t>
            </w:r>
          </w:p>
        </w:tc>
        <w:tc>
          <w:tcPr>
            <w:tcW w:w="1701" w:type="dxa"/>
          </w:tcPr>
          <w:p w14:paraId="208549C1" w14:textId="77777777" w:rsidR="005C02FF" w:rsidRPr="00424DEF" w:rsidRDefault="005C02FF" w:rsidP="00606656"/>
        </w:tc>
        <w:tc>
          <w:tcPr>
            <w:tcW w:w="1701" w:type="dxa"/>
          </w:tcPr>
          <w:p w14:paraId="346B2A22" w14:textId="77777777" w:rsidR="005C02FF" w:rsidRPr="00424DEF" w:rsidRDefault="005C02FF" w:rsidP="00606656"/>
        </w:tc>
        <w:tc>
          <w:tcPr>
            <w:tcW w:w="1701" w:type="dxa"/>
          </w:tcPr>
          <w:p w14:paraId="0E3C3CF6" w14:textId="77777777" w:rsidR="005C02FF" w:rsidRPr="00424DEF" w:rsidRDefault="005C02FF" w:rsidP="00606656"/>
        </w:tc>
        <w:tc>
          <w:tcPr>
            <w:tcW w:w="1701" w:type="dxa"/>
          </w:tcPr>
          <w:p w14:paraId="37FB5E58" w14:textId="77777777" w:rsidR="005C02FF" w:rsidRPr="00424DEF" w:rsidRDefault="005C02FF" w:rsidP="00606656"/>
        </w:tc>
        <w:tc>
          <w:tcPr>
            <w:tcW w:w="1418" w:type="dxa"/>
          </w:tcPr>
          <w:p w14:paraId="1B5EBD81" w14:textId="77777777" w:rsidR="004C2FCE" w:rsidRDefault="005C02FF" w:rsidP="00606656">
            <w:r>
              <w:t>Does the solution scan uploaded media?</w:t>
            </w:r>
            <w:r>
              <w:br/>
            </w:r>
            <w:r>
              <w:br/>
            </w:r>
            <w:r w:rsidR="004C2FCE">
              <w:t>Does the scanning solution regularly update itself?</w:t>
            </w:r>
          </w:p>
          <w:p w14:paraId="415F198E" w14:textId="7456D58F" w:rsidR="005C02FF" w:rsidRPr="00424DEF" w:rsidRDefault="005C02FF" w:rsidP="00606656">
            <w:r>
              <w:t xml:space="preserve">Does the solution </w:t>
            </w:r>
            <w:r w:rsidR="004C2FCE">
              <w:t>scan</w:t>
            </w:r>
            <w:r>
              <w:t xml:space="preserve"> stored media regularly?</w:t>
            </w:r>
            <w:r>
              <w:br/>
            </w:r>
            <w:r>
              <w:br/>
              <w:t>Does the solution ensure that malware infected media is not available for download by any user</w:t>
            </w:r>
            <w:r w:rsidR="004C2FCE">
              <w:t xml:space="preserve"> (by </w:t>
            </w:r>
            <w:r w:rsidR="004C2FCE">
              <w:lastRenderedPageBreak/>
              <w:t>quarantining, other)</w:t>
            </w:r>
            <w:r>
              <w:t>?</w:t>
            </w:r>
          </w:p>
        </w:tc>
      </w:tr>
    </w:tbl>
    <w:p w14:paraId="6C84DBEE" w14:textId="77777777" w:rsidR="005C02FF" w:rsidRDefault="005C02FF" w:rsidP="0029459C">
      <w:pPr>
        <w:pStyle w:val="BodyText"/>
      </w:pPr>
    </w:p>
    <w:p w14:paraId="0F900362" w14:textId="77777777" w:rsidR="006635C2" w:rsidRPr="00102BA5" w:rsidRDefault="006635C2" w:rsidP="00102BA5">
      <w:bookmarkStart w:id="40" w:name="_Toc145049430"/>
    </w:p>
    <w:p w14:paraId="78FD8757" w14:textId="552BE228" w:rsidR="005C02FF" w:rsidRPr="005C02FF" w:rsidRDefault="005C02FF" w:rsidP="005C02FF">
      <w:pPr>
        <w:pStyle w:val="Appendix"/>
        <w:sectPr w:rsidR="005C02FF" w:rsidRPr="005C02FF" w:rsidSect="008F7D27">
          <w:pgSz w:w="16838" w:h="11906" w:orient="landscape"/>
          <w:pgMar w:top="1191" w:right="1843" w:bottom="1191" w:left="1021" w:header="709" w:footer="709" w:gutter="0"/>
          <w:cols w:space="708"/>
          <w:titlePg/>
          <w:docGrid w:linePitch="360"/>
        </w:sectPr>
      </w:pPr>
    </w:p>
    <w:p w14:paraId="0CEDF4A5" w14:textId="77777777" w:rsidR="005255FC" w:rsidRDefault="005255FC" w:rsidP="005255FC">
      <w:pPr>
        <w:pStyle w:val="Appendices"/>
      </w:pPr>
      <w:bookmarkStart w:id="41" w:name="_Toc152068134"/>
      <w:r>
        <w:lastRenderedPageBreak/>
        <w:t>Appendices</w:t>
      </w:r>
      <w:bookmarkEnd w:id="40"/>
      <w:bookmarkEnd w:id="41"/>
    </w:p>
    <w:p w14:paraId="2F89881E" w14:textId="3BA634A5" w:rsidR="000D0A25" w:rsidRDefault="005255FC" w:rsidP="005C7C13">
      <w:pPr>
        <w:pStyle w:val="Appendix"/>
      </w:pPr>
      <w:bookmarkStart w:id="42" w:name="_Toc145049431"/>
      <w:bookmarkStart w:id="43" w:name="_Toc152068135"/>
      <w:r w:rsidRPr="005C7C13">
        <w:t xml:space="preserve">Appendix A - </w:t>
      </w:r>
      <w:r w:rsidR="008C39DC" w:rsidRPr="005C7C13">
        <w:t>Document</w:t>
      </w:r>
      <w:r w:rsidR="00DA59D0" w:rsidRPr="005C7C13">
        <w:t xml:space="preserve"> Information</w:t>
      </w:r>
      <w:bookmarkEnd w:id="42"/>
      <w:bookmarkEnd w:id="43"/>
    </w:p>
    <w:p w14:paraId="723E7A1A" w14:textId="22496AE3" w:rsidR="00F01A2A" w:rsidRDefault="00F01A2A" w:rsidP="00F01A2A">
      <w:pPr>
        <w:pStyle w:val="BodyText"/>
      </w:pPr>
      <w:r>
        <w:t>Versions</w:t>
      </w:r>
    </w:p>
    <w:p w14:paraId="7596410E" w14:textId="60C9C52A" w:rsidR="00F01A2A" w:rsidRDefault="00F01A2A" w:rsidP="00F01A2A">
      <w:pPr>
        <w:pStyle w:val="BodyText"/>
        <w:numPr>
          <w:ilvl w:val="1"/>
          <w:numId w:val="39"/>
        </w:numPr>
      </w:pPr>
      <w:r>
        <w:t>Initial Draft</w:t>
      </w:r>
    </w:p>
    <w:p w14:paraId="74D0DC03" w14:textId="4CD17E8F" w:rsidR="00F01A2A" w:rsidRPr="00F01A2A" w:rsidRDefault="00F01A2A" w:rsidP="00F01A2A">
      <w:pPr>
        <w:pStyle w:val="BodyText"/>
        <w:numPr>
          <w:ilvl w:val="1"/>
          <w:numId w:val="39"/>
        </w:numPr>
      </w:pPr>
      <w:r>
        <w:t>Minor Updates</w:t>
      </w:r>
    </w:p>
    <w:p w14:paraId="0AE4C8E4" w14:textId="05FB8269" w:rsidR="00102BA5" w:rsidRDefault="00102BA5" w:rsidP="005255FC">
      <w:pPr>
        <w:pStyle w:val="Heading3"/>
      </w:pPr>
      <w:bookmarkStart w:id="44" w:name="_Toc152068136"/>
      <w:r>
        <w:t>Versions</w:t>
      </w:r>
      <w:bookmarkEnd w:id="44"/>
    </w:p>
    <w:p w14:paraId="1CC6B6BC" w14:textId="37F18BE5" w:rsidR="00102BA5" w:rsidRPr="00102BA5" w:rsidRDefault="00102BA5" w:rsidP="00102BA5">
      <w:pPr>
        <w:pStyle w:val="BodyText"/>
      </w:pPr>
      <w:r>
        <w:t>0.1 Initial Draft</w:t>
      </w:r>
    </w:p>
    <w:p w14:paraId="43AB590F" w14:textId="44E7C7B2" w:rsidR="008C39DC" w:rsidRDefault="008C39DC" w:rsidP="005255FC">
      <w:pPr>
        <w:pStyle w:val="Heading3"/>
      </w:pPr>
      <w:bookmarkStart w:id="45" w:name="_Toc152068137"/>
      <w:r>
        <w:t>Images</w:t>
      </w:r>
      <w:bookmarkEnd w:id="45"/>
    </w:p>
    <w:p w14:paraId="2DD82614" w14:textId="65B7EFAF" w:rsidR="008C39DC" w:rsidRDefault="008C39DC" w:rsidP="008C39DC">
      <w:fldSimple w:instr=" TOC \h \z \c &quot;Figure&quot; ">
        <w:r w:rsidR="00F01A2A">
          <w:rPr>
            <w:b/>
            <w:bCs/>
            <w:noProof/>
            <w:lang w:val="en-US"/>
          </w:rPr>
          <w:t>No table of figures entries found.</w:t>
        </w:r>
      </w:fldSimple>
    </w:p>
    <w:p w14:paraId="5ED594EB" w14:textId="18C9D77A" w:rsidR="008C39DC" w:rsidRPr="001E2299" w:rsidRDefault="008C39DC" w:rsidP="001E2299">
      <w:pPr>
        <w:pStyle w:val="Heading3"/>
      </w:pPr>
      <w:bookmarkStart w:id="46" w:name="_Toc152068138"/>
      <w:r w:rsidRPr="001E2299">
        <w:t>Tables</w:t>
      </w:r>
      <w:bookmarkEnd w:id="46"/>
    </w:p>
    <w:p w14:paraId="125C1C6B" w14:textId="6A257FD6" w:rsidR="008C39DC" w:rsidRDefault="008C39DC" w:rsidP="008C39DC">
      <w:fldSimple w:instr=" TOC \h \z \c &quot;Table&quot; ">
        <w:r w:rsidR="00F01A2A">
          <w:rPr>
            <w:b/>
            <w:bCs/>
            <w:noProof/>
            <w:lang w:val="en-US"/>
          </w:rPr>
          <w:t>No table of figures entries found.</w:t>
        </w:r>
      </w:fldSimple>
    </w:p>
    <w:p w14:paraId="20825760" w14:textId="69F12EA0" w:rsidR="000F10AE" w:rsidRDefault="000F10AE" w:rsidP="00660C49">
      <w:pPr>
        <w:pStyle w:val="Heading3"/>
      </w:pPr>
      <w:bookmarkStart w:id="47" w:name="_Toc152068139"/>
      <w:r>
        <w:t>References</w:t>
      </w:r>
      <w:bookmarkEnd w:id="4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8" w:name="_Toc152068140"/>
      <w:r>
        <w:t>Review Distribution</w:t>
      </w:r>
      <w:bookmarkEnd w:id="4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A4BDA8" w:rsidR="002031CE" w:rsidRDefault="00F01A2A"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9D0DE94" w:rsidR="002031CE" w:rsidRDefault="00F01A2A"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74BDD9" w:rsidR="002031CE" w:rsidRDefault="00F01A2A"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F01A2A" w14:paraId="0674D0F6"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465E9EE7" w14:textId="74A8F3D4" w:rsidR="00F01A2A" w:rsidRDefault="00F01A2A" w:rsidP="009E49C0">
            <w:pPr>
              <w:pStyle w:val="BodyText"/>
            </w:pPr>
            <w:r>
              <w:t>Russell Campbell, Project Manager</w:t>
            </w:r>
          </w:p>
        </w:tc>
        <w:tc>
          <w:tcPr>
            <w:tcW w:w="4846" w:type="dxa"/>
          </w:tcPr>
          <w:p w14:paraId="3702EE18" w14:textId="77777777" w:rsidR="00F01A2A" w:rsidRDefault="00F01A2A" w:rsidP="009E49C0">
            <w:pPr>
              <w:pStyle w:val="BodyText"/>
            </w:pPr>
          </w:p>
        </w:tc>
      </w:tr>
    </w:tbl>
    <w:p w14:paraId="4E821DAB" w14:textId="33F56047" w:rsidR="00660C49" w:rsidRDefault="00660C49" w:rsidP="00660C49">
      <w:pPr>
        <w:pStyle w:val="Heading3"/>
      </w:pPr>
      <w:bookmarkStart w:id="50" w:name="_Toc152068141"/>
      <w:bookmarkEnd w:id="49"/>
      <w:r>
        <w:t>Audience</w:t>
      </w:r>
      <w:bookmarkEnd w:id="5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1" w:name="_Toc152068142"/>
      <w:r>
        <w:t>Structure</w:t>
      </w:r>
      <w:bookmarkEnd w:id="5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2" w:name="_Toc152068143"/>
      <w:r>
        <w:lastRenderedPageBreak/>
        <w:t>Diagrams</w:t>
      </w:r>
      <w:bookmarkEnd w:id="52"/>
    </w:p>
    <w:p w14:paraId="65008B06" w14:textId="1507D50E" w:rsidR="00660C49" w:rsidRDefault="00660C49" w:rsidP="008C39DC">
      <w:pPr>
        <w:pStyle w:val="BodyText"/>
      </w:pPr>
      <w:bookmarkStart w:id="5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4" w:name="_Toc152068144"/>
      <w:bookmarkEnd w:id="53"/>
      <w:r>
        <w:t>Terms</w:t>
      </w:r>
      <w:bookmarkEnd w:id="54"/>
    </w:p>
    <w:p w14:paraId="3FD69F0F" w14:textId="29B74D6E" w:rsidR="00A15219" w:rsidRDefault="00A15219" w:rsidP="00A15219">
      <w:pPr>
        <w:pStyle w:val="BodyText"/>
      </w:pPr>
      <w:r>
        <w:t>Refer to the project’s Glossary.</w:t>
      </w:r>
    </w:p>
    <w:p w14:paraId="78223758" w14:textId="4DCA3675" w:rsidR="00F01A2A" w:rsidRPr="00F01A2A" w:rsidRDefault="00F01A2A" w:rsidP="00F01A2A">
      <w:pPr>
        <w:pStyle w:val="Heading5"/>
        <w:rPr>
          <w:vanish/>
          <w:specVanish/>
        </w:rPr>
      </w:pPr>
      <w:r>
        <w:t>GUI</w:t>
      </w:r>
    </w:p>
    <w:p w14:paraId="6197F747" w14:textId="5BE15AB1" w:rsidR="00F01A2A" w:rsidRPr="00A15219" w:rsidRDefault="00F01A2A" w:rsidP="00A15219">
      <w:pPr>
        <w:pStyle w:val="BodyText"/>
      </w:pPr>
      <w:r>
        <w:t xml:space="preserve"> : Graphical User Interface. As opposed to a Text or Console based User Interface (TUI) or Application Programming Interface (API).</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2D8FDAE"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5988A293" w14:textId="3C19503F" w:rsidR="00F01A2A" w:rsidRPr="00F01A2A" w:rsidRDefault="00F01A2A" w:rsidP="00F01A2A">
      <w:pPr>
        <w:pStyle w:val="Heading5"/>
        <w:rPr>
          <w:vanish/>
          <w:specVanish/>
        </w:rPr>
      </w:pPr>
      <w:r>
        <w:t>IdP</w:t>
      </w:r>
    </w:p>
    <w:p w14:paraId="32284C91" w14:textId="44737BD0" w:rsidR="00F01A2A" w:rsidRDefault="00F01A2A" w:rsidP="00EB4A97">
      <w:pPr>
        <w:pStyle w:val="BodyText"/>
      </w:pPr>
      <w:r>
        <w:t xml:space="preserve"> : acronym for </w:t>
      </w:r>
      <w:r w:rsidRPr="00F01A2A">
        <w:rPr>
          <w:i/>
          <w:iCs/>
        </w:rPr>
        <w:t>Identity Provider</w:t>
      </w:r>
      <w:r>
        <w:t>, a service that is specialised in validating submitted credentials, in return for a token that when a user presents it to a dependent service, is trusted it as being sufficient proof that the person is whom they say they are. The benefit of using an IdP is that the Person only needs share their credentials with a trusted IdP, over confidential channels, and not have to share their credentials with the dependent service.</w:t>
      </w:r>
    </w:p>
    <w:p w14:paraId="0CB00D45" w14:textId="282DE552" w:rsidR="00F01A2A" w:rsidRPr="00F01A2A" w:rsidRDefault="00F01A2A" w:rsidP="00F01A2A">
      <w:pPr>
        <w:pStyle w:val="Heading5"/>
        <w:rPr>
          <w:vanish/>
          <w:specVanish/>
        </w:rPr>
      </w:pPr>
      <w:r>
        <w:t>SMART</w:t>
      </w:r>
    </w:p>
    <w:p w14:paraId="03C35502" w14:textId="6193EC31" w:rsidR="00F01A2A" w:rsidRDefault="00F01A2A" w:rsidP="00EB4A97">
      <w:pPr>
        <w:pStyle w:val="BodyText"/>
      </w:pPr>
      <w:r>
        <w:t xml:space="preserve"> : acronym used as guidance for developing valuable requirements: “</w:t>
      </w:r>
      <w:r w:rsidRPr="00F01A2A">
        <w:rPr>
          <w:i/>
          <w:iCs/>
        </w:rPr>
        <w:t>Singular, Measurable, Achievable, Reasonable, Time-based</w:t>
      </w:r>
      <w:r>
        <w: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6635C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E60A" w14:textId="77777777" w:rsidR="00FB7E9B" w:rsidRDefault="00FB7E9B" w:rsidP="0021141C">
      <w:pPr>
        <w:spacing w:before="0" w:after="0" w:line="240" w:lineRule="auto"/>
      </w:pPr>
      <w:r>
        <w:separator/>
      </w:r>
    </w:p>
    <w:p w14:paraId="0A90DC50" w14:textId="77777777" w:rsidR="00FB7E9B" w:rsidRDefault="00FB7E9B"/>
  </w:endnote>
  <w:endnote w:type="continuationSeparator" w:id="0">
    <w:p w14:paraId="7DC9FE2A" w14:textId="77777777" w:rsidR="00FB7E9B" w:rsidRDefault="00FB7E9B" w:rsidP="0021141C">
      <w:pPr>
        <w:spacing w:before="0" w:after="0" w:line="240" w:lineRule="auto"/>
      </w:pPr>
      <w:r>
        <w:continuationSeparator/>
      </w:r>
    </w:p>
    <w:p w14:paraId="49289AC0" w14:textId="77777777" w:rsidR="00FB7E9B" w:rsidRDefault="00FB7E9B"/>
  </w:endnote>
  <w:endnote w:type="continuationNotice" w:id="1">
    <w:p w14:paraId="793B0AD5" w14:textId="77777777" w:rsidR="00FB7E9B" w:rsidRDefault="00FB7E9B">
      <w:pPr>
        <w:spacing w:before="0" w:after="0" w:line="240" w:lineRule="auto"/>
      </w:pPr>
    </w:p>
    <w:p w14:paraId="691B85F0" w14:textId="77777777" w:rsidR="00FB7E9B" w:rsidRDefault="00FB7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665A" w14:textId="77777777" w:rsidR="00FB7E9B" w:rsidRDefault="00FB7E9B" w:rsidP="0021141C">
      <w:pPr>
        <w:spacing w:before="0" w:after="0" w:line="240" w:lineRule="auto"/>
      </w:pPr>
      <w:r>
        <w:separator/>
      </w:r>
    </w:p>
    <w:p w14:paraId="34077505" w14:textId="77777777" w:rsidR="00FB7E9B" w:rsidRDefault="00FB7E9B"/>
  </w:footnote>
  <w:footnote w:type="continuationSeparator" w:id="0">
    <w:p w14:paraId="1895A164" w14:textId="77777777" w:rsidR="00FB7E9B" w:rsidRDefault="00FB7E9B" w:rsidP="0021141C">
      <w:pPr>
        <w:spacing w:before="0" w:after="0" w:line="240" w:lineRule="auto"/>
      </w:pPr>
      <w:r>
        <w:continuationSeparator/>
      </w:r>
    </w:p>
    <w:p w14:paraId="3F5D26E3" w14:textId="77777777" w:rsidR="00FB7E9B" w:rsidRDefault="00FB7E9B"/>
  </w:footnote>
  <w:footnote w:type="continuationNotice" w:id="1">
    <w:p w14:paraId="4C082341" w14:textId="77777777" w:rsidR="00FB7E9B" w:rsidRDefault="00FB7E9B">
      <w:pPr>
        <w:spacing w:before="0" w:after="0" w:line="240" w:lineRule="auto"/>
      </w:pPr>
    </w:p>
    <w:p w14:paraId="6F3D4BC1" w14:textId="77777777" w:rsidR="00FB7E9B" w:rsidRDefault="00FB7E9B"/>
  </w:footnote>
  <w:footnote w:id="2">
    <w:p w14:paraId="2A85133C" w14:textId="79F1CAF3" w:rsidR="0093590E" w:rsidRDefault="0093590E">
      <w:pPr>
        <w:pStyle w:val="FootnoteText"/>
      </w:pPr>
      <w:r>
        <w:rPr>
          <w:rStyle w:val="FootnoteReference"/>
        </w:rPr>
        <w:footnoteRef/>
      </w:r>
      <w:r>
        <w:t xml:space="preserve"> suitable for diagrams use if so </w:t>
      </w:r>
      <w:proofErr w:type="gramStart"/>
      <w:r>
        <w:t>desired</w:t>
      </w:r>
      <w:proofErr w:type="gramEnd"/>
    </w:p>
  </w:footnote>
  <w:footnote w:id="3">
    <w:p w14:paraId="401C743C" w14:textId="062894A2" w:rsidR="00971519" w:rsidRDefault="00971519">
      <w:pPr>
        <w:pStyle w:val="FootnoteText"/>
      </w:pPr>
      <w:r>
        <w:rPr>
          <w:rStyle w:val="FootnoteReference"/>
        </w:rPr>
        <w:footnoteRef/>
      </w:r>
      <w:r>
        <w:t xml:space="preserve"> Do not confuse requirements, which are agreement/contractual statements, with work items (</w:t>
      </w:r>
      <w:proofErr w:type="spellStart"/>
      <w:r>
        <w:t>eg</w:t>
      </w:r>
      <w:proofErr w:type="spellEnd"/>
      <w:r>
        <w:t>: user stories).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6366D06"/>
    <w:multiLevelType w:val="multilevel"/>
    <w:tmpl w:val="7948248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47B40841"/>
    <w:multiLevelType w:val="hybridMultilevel"/>
    <w:tmpl w:val="75E2F0F0"/>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A466614"/>
    <w:multiLevelType w:val="hybridMultilevel"/>
    <w:tmpl w:val="6FBCFF6E"/>
    <w:lvl w:ilvl="0" w:tplc="5D18BF9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7CB18DC"/>
    <w:multiLevelType w:val="hybridMultilevel"/>
    <w:tmpl w:val="A55EA1F4"/>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1727221688">
    <w:abstractNumId w:val="6"/>
  </w:num>
  <w:num w:numId="35" w16cid:durableId="1873151373">
    <w:abstractNumId w:val="4"/>
  </w:num>
  <w:num w:numId="36" w16cid:durableId="984311819">
    <w:abstractNumId w:val="10"/>
  </w:num>
  <w:num w:numId="37" w16cid:durableId="1922594522">
    <w:abstractNumId w:val="8"/>
  </w:num>
  <w:num w:numId="38" w16cid:durableId="1160465445">
    <w:abstractNumId w:val="11"/>
  </w:num>
  <w:num w:numId="39" w16cid:durableId="138707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52E8"/>
    <w:rsid w:val="00085EF0"/>
    <w:rsid w:val="00087BBD"/>
    <w:rsid w:val="00092DFD"/>
    <w:rsid w:val="00095D25"/>
    <w:rsid w:val="000B104B"/>
    <w:rsid w:val="000B13A7"/>
    <w:rsid w:val="000C59D1"/>
    <w:rsid w:val="000D0A25"/>
    <w:rsid w:val="000D6969"/>
    <w:rsid w:val="000F10AE"/>
    <w:rsid w:val="00102BA5"/>
    <w:rsid w:val="0011016B"/>
    <w:rsid w:val="0011209E"/>
    <w:rsid w:val="00114111"/>
    <w:rsid w:val="00117A5F"/>
    <w:rsid w:val="00120B89"/>
    <w:rsid w:val="00126099"/>
    <w:rsid w:val="0012615C"/>
    <w:rsid w:val="0015747F"/>
    <w:rsid w:val="001711CA"/>
    <w:rsid w:val="00184008"/>
    <w:rsid w:val="001927A5"/>
    <w:rsid w:val="001A17B0"/>
    <w:rsid w:val="001A233C"/>
    <w:rsid w:val="001B51F2"/>
    <w:rsid w:val="001B5460"/>
    <w:rsid w:val="001E12FF"/>
    <w:rsid w:val="001E2299"/>
    <w:rsid w:val="001F35A9"/>
    <w:rsid w:val="001F5EF1"/>
    <w:rsid w:val="002031CE"/>
    <w:rsid w:val="0021141C"/>
    <w:rsid w:val="00213DAA"/>
    <w:rsid w:val="002149AC"/>
    <w:rsid w:val="0021547D"/>
    <w:rsid w:val="00223763"/>
    <w:rsid w:val="00233BDC"/>
    <w:rsid w:val="00242D7F"/>
    <w:rsid w:val="00272979"/>
    <w:rsid w:val="00283185"/>
    <w:rsid w:val="002859DE"/>
    <w:rsid w:val="0029311E"/>
    <w:rsid w:val="0029459C"/>
    <w:rsid w:val="002A0680"/>
    <w:rsid w:val="002A26D7"/>
    <w:rsid w:val="002A52D1"/>
    <w:rsid w:val="002B7AFC"/>
    <w:rsid w:val="002C004F"/>
    <w:rsid w:val="002D18E9"/>
    <w:rsid w:val="002D1D53"/>
    <w:rsid w:val="002E5B94"/>
    <w:rsid w:val="002F5B2D"/>
    <w:rsid w:val="00324144"/>
    <w:rsid w:val="00331BC9"/>
    <w:rsid w:val="00345949"/>
    <w:rsid w:val="00356787"/>
    <w:rsid w:val="003900D6"/>
    <w:rsid w:val="003A07B3"/>
    <w:rsid w:val="003A4FD7"/>
    <w:rsid w:val="003B5D52"/>
    <w:rsid w:val="003C3370"/>
    <w:rsid w:val="003C78B7"/>
    <w:rsid w:val="003F5014"/>
    <w:rsid w:val="00400A3B"/>
    <w:rsid w:val="004028EC"/>
    <w:rsid w:val="00406FE9"/>
    <w:rsid w:val="00423249"/>
    <w:rsid w:val="00441793"/>
    <w:rsid w:val="00450AD9"/>
    <w:rsid w:val="0045306F"/>
    <w:rsid w:val="00455F34"/>
    <w:rsid w:val="00457123"/>
    <w:rsid w:val="00463A83"/>
    <w:rsid w:val="00486B4D"/>
    <w:rsid w:val="004C2FCE"/>
    <w:rsid w:val="004E4251"/>
    <w:rsid w:val="0050196C"/>
    <w:rsid w:val="00513644"/>
    <w:rsid w:val="005255FC"/>
    <w:rsid w:val="005571FD"/>
    <w:rsid w:val="005604D5"/>
    <w:rsid w:val="00563AF9"/>
    <w:rsid w:val="00594C1D"/>
    <w:rsid w:val="005A54A0"/>
    <w:rsid w:val="005C02FF"/>
    <w:rsid w:val="005C7C13"/>
    <w:rsid w:val="005F0A38"/>
    <w:rsid w:val="005F0DC4"/>
    <w:rsid w:val="005F792B"/>
    <w:rsid w:val="00612935"/>
    <w:rsid w:val="006143DD"/>
    <w:rsid w:val="00637D43"/>
    <w:rsid w:val="006431EA"/>
    <w:rsid w:val="00650EDA"/>
    <w:rsid w:val="00660C49"/>
    <w:rsid w:val="006635C2"/>
    <w:rsid w:val="006646CD"/>
    <w:rsid w:val="00675068"/>
    <w:rsid w:val="006840F3"/>
    <w:rsid w:val="00687422"/>
    <w:rsid w:val="0069602E"/>
    <w:rsid w:val="006A2843"/>
    <w:rsid w:val="006D0DFA"/>
    <w:rsid w:val="006D5B4C"/>
    <w:rsid w:val="006E0BDE"/>
    <w:rsid w:val="006F0370"/>
    <w:rsid w:val="00702ADE"/>
    <w:rsid w:val="0071118C"/>
    <w:rsid w:val="007414F0"/>
    <w:rsid w:val="00753774"/>
    <w:rsid w:val="00777D1C"/>
    <w:rsid w:val="00784B4F"/>
    <w:rsid w:val="00784C1E"/>
    <w:rsid w:val="007856FC"/>
    <w:rsid w:val="007D7BF7"/>
    <w:rsid w:val="007E0184"/>
    <w:rsid w:val="007E7720"/>
    <w:rsid w:val="008059D9"/>
    <w:rsid w:val="00813161"/>
    <w:rsid w:val="00821494"/>
    <w:rsid w:val="00840295"/>
    <w:rsid w:val="00855420"/>
    <w:rsid w:val="00873F86"/>
    <w:rsid w:val="00874119"/>
    <w:rsid w:val="008809D7"/>
    <w:rsid w:val="00881C14"/>
    <w:rsid w:val="00882316"/>
    <w:rsid w:val="00887DCB"/>
    <w:rsid w:val="008948E7"/>
    <w:rsid w:val="008C1768"/>
    <w:rsid w:val="008C39DC"/>
    <w:rsid w:val="008C537A"/>
    <w:rsid w:val="008C7EE4"/>
    <w:rsid w:val="008E13CD"/>
    <w:rsid w:val="008F7D27"/>
    <w:rsid w:val="009116EA"/>
    <w:rsid w:val="00914742"/>
    <w:rsid w:val="00921365"/>
    <w:rsid w:val="00921A51"/>
    <w:rsid w:val="0093590E"/>
    <w:rsid w:val="00952DDB"/>
    <w:rsid w:val="00964CA9"/>
    <w:rsid w:val="00971519"/>
    <w:rsid w:val="009824E0"/>
    <w:rsid w:val="009966BF"/>
    <w:rsid w:val="009B7FDD"/>
    <w:rsid w:val="009D62A4"/>
    <w:rsid w:val="009E05F6"/>
    <w:rsid w:val="009E0DA1"/>
    <w:rsid w:val="009F4ECD"/>
    <w:rsid w:val="00A053C8"/>
    <w:rsid w:val="00A1189D"/>
    <w:rsid w:val="00A15219"/>
    <w:rsid w:val="00A2026B"/>
    <w:rsid w:val="00A205D6"/>
    <w:rsid w:val="00A2102D"/>
    <w:rsid w:val="00A24ACD"/>
    <w:rsid w:val="00A452E3"/>
    <w:rsid w:val="00A50624"/>
    <w:rsid w:val="00A518F7"/>
    <w:rsid w:val="00A666E1"/>
    <w:rsid w:val="00A85DA6"/>
    <w:rsid w:val="00A90EFA"/>
    <w:rsid w:val="00A940C5"/>
    <w:rsid w:val="00A94882"/>
    <w:rsid w:val="00A9559B"/>
    <w:rsid w:val="00A978EF"/>
    <w:rsid w:val="00AB55CB"/>
    <w:rsid w:val="00AC1216"/>
    <w:rsid w:val="00AD0A7D"/>
    <w:rsid w:val="00AD66BD"/>
    <w:rsid w:val="00AE2639"/>
    <w:rsid w:val="00AE2E49"/>
    <w:rsid w:val="00AE6B61"/>
    <w:rsid w:val="00B02745"/>
    <w:rsid w:val="00B250AB"/>
    <w:rsid w:val="00B367A2"/>
    <w:rsid w:val="00B46438"/>
    <w:rsid w:val="00B6302C"/>
    <w:rsid w:val="00B66015"/>
    <w:rsid w:val="00B80DD9"/>
    <w:rsid w:val="00B815E4"/>
    <w:rsid w:val="00B847C1"/>
    <w:rsid w:val="00B9271A"/>
    <w:rsid w:val="00B95289"/>
    <w:rsid w:val="00B95AFB"/>
    <w:rsid w:val="00BA65BB"/>
    <w:rsid w:val="00BB0D70"/>
    <w:rsid w:val="00BB4E57"/>
    <w:rsid w:val="00BC480D"/>
    <w:rsid w:val="00BD3E51"/>
    <w:rsid w:val="00BE4015"/>
    <w:rsid w:val="00C074FC"/>
    <w:rsid w:val="00C13001"/>
    <w:rsid w:val="00C242AF"/>
    <w:rsid w:val="00C343D3"/>
    <w:rsid w:val="00C43885"/>
    <w:rsid w:val="00C4448A"/>
    <w:rsid w:val="00C512D1"/>
    <w:rsid w:val="00C559C1"/>
    <w:rsid w:val="00C60968"/>
    <w:rsid w:val="00C72A06"/>
    <w:rsid w:val="00CA0CF5"/>
    <w:rsid w:val="00CA1319"/>
    <w:rsid w:val="00CA1795"/>
    <w:rsid w:val="00CC3257"/>
    <w:rsid w:val="00CE28B3"/>
    <w:rsid w:val="00D227BE"/>
    <w:rsid w:val="00D37061"/>
    <w:rsid w:val="00D44A12"/>
    <w:rsid w:val="00D7253D"/>
    <w:rsid w:val="00D812C7"/>
    <w:rsid w:val="00D8584C"/>
    <w:rsid w:val="00D86017"/>
    <w:rsid w:val="00DA59D0"/>
    <w:rsid w:val="00DC254E"/>
    <w:rsid w:val="00DD01A9"/>
    <w:rsid w:val="00DD4CA2"/>
    <w:rsid w:val="00DD6C5A"/>
    <w:rsid w:val="00DE19E5"/>
    <w:rsid w:val="00E07FDB"/>
    <w:rsid w:val="00E14448"/>
    <w:rsid w:val="00E33E50"/>
    <w:rsid w:val="00E362CD"/>
    <w:rsid w:val="00E444CA"/>
    <w:rsid w:val="00E5045D"/>
    <w:rsid w:val="00E828ED"/>
    <w:rsid w:val="00E8314C"/>
    <w:rsid w:val="00E91539"/>
    <w:rsid w:val="00E93B3A"/>
    <w:rsid w:val="00EB4A97"/>
    <w:rsid w:val="00ED2AAB"/>
    <w:rsid w:val="00ED6520"/>
    <w:rsid w:val="00EE1A08"/>
    <w:rsid w:val="00F01242"/>
    <w:rsid w:val="00F01A2A"/>
    <w:rsid w:val="00F01D3F"/>
    <w:rsid w:val="00F024B5"/>
    <w:rsid w:val="00F02521"/>
    <w:rsid w:val="00F0292A"/>
    <w:rsid w:val="00F30649"/>
    <w:rsid w:val="00F66E0D"/>
    <w:rsid w:val="00F67433"/>
    <w:rsid w:val="00F71BB9"/>
    <w:rsid w:val="00F726DE"/>
    <w:rsid w:val="00F76F66"/>
    <w:rsid w:val="00F83AA9"/>
    <w:rsid w:val="00F929E7"/>
    <w:rsid w:val="00F9728E"/>
    <w:rsid w:val="00FA49FE"/>
    <w:rsid w:val="00FB7E9B"/>
    <w:rsid w:val="00FC1CC8"/>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95AFB"/>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ui-provider">
    <w:name w:val="ui-provider"/>
    <w:basedOn w:val="DefaultParagraphFont"/>
    <w:rsid w:val="00324144"/>
  </w:style>
  <w:style w:type="paragraph" w:styleId="FootnoteText">
    <w:name w:val="footnote text"/>
    <w:basedOn w:val="Normal"/>
    <w:link w:val="FootnoteTextChar"/>
    <w:uiPriority w:val="99"/>
    <w:semiHidden/>
    <w:unhideWhenUsed/>
    <w:rsid w:val="009359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590E"/>
    <w:rPr>
      <w:rFonts w:ascii="Arial" w:hAnsi="Arial"/>
      <w:sz w:val="20"/>
      <w:szCs w:val="20"/>
    </w:rPr>
  </w:style>
  <w:style w:type="character" w:styleId="FootnoteReference">
    <w:name w:val="footnote reference"/>
    <w:basedOn w:val="DefaultParagraphFont"/>
    <w:uiPriority w:val="99"/>
    <w:semiHidden/>
    <w:unhideWhenUsed/>
    <w:rsid w:val="0093590E"/>
    <w:rPr>
      <w:vertAlign w:val="superscript"/>
    </w:rPr>
  </w:style>
  <w:style w:type="table" w:customStyle="1" w:styleId="TINYBLUE">
    <w:name w:val="TINY BLUE"/>
    <w:basedOn w:val="Table-Default-Blue"/>
    <w:uiPriority w:val="99"/>
    <w:rsid w:val="00A205D6"/>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Term">
    <w:name w:val="Body Text (Term)"/>
    <w:basedOn w:val="BodyText"/>
    <w:next w:val="BodyText"/>
    <w:link w:val="BodyTextTermChar"/>
    <w:qFormat/>
    <w:rsid w:val="00A205D6"/>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A205D6"/>
    <w:rPr>
      <w:rFonts w:ascii="Arial" w:hAnsi="Arial"/>
      <w:i/>
      <w:color w:val="2F5496" w:themeColor="accent1" w:themeShade="BF"/>
      <w:sz w:val="20"/>
      <w:u w:val="dotted"/>
    </w:rPr>
  </w:style>
  <w:style w:type="paragraph" w:customStyle="1" w:styleId="Variable">
    <w:name w:val="Variable"/>
    <w:basedOn w:val="BodyText"/>
    <w:link w:val="VariableChar"/>
    <w:qFormat/>
    <w:rsid w:val="00F66E0D"/>
    <w:pPr>
      <w:spacing w:before="0" w:after="160" w:line="240" w:lineRule="auto"/>
    </w:pPr>
    <w:rPr>
      <w:rFonts w:ascii="Consolas" w:hAnsi="Consolas"/>
      <w:b/>
      <w:color w:val="833C0B" w:themeColor="accent2" w:themeShade="80"/>
      <w:sz w:val="20"/>
    </w:rPr>
  </w:style>
  <w:style w:type="character" w:customStyle="1" w:styleId="VariableChar">
    <w:name w:val="Variable Char"/>
    <w:basedOn w:val="BodyTextChar"/>
    <w:link w:val="Variable"/>
    <w:rsid w:val="00F66E0D"/>
    <w:rPr>
      <w:rFonts w:ascii="Consolas" w:hAnsi="Consolas"/>
      <w:b/>
      <w:color w:val="833C0B" w:themeColor="accent2" w:themeShade="80"/>
      <w:sz w:val="20"/>
    </w:rPr>
  </w:style>
  <w:style w:type="paragraph" w:customStyle="1" w:styleId="BodyTextSmall">
    <w:name w:val="Body Text (Small)"/>
    <w:basedOn w:val="BodyText"/>
    <w:link w:val="BodyTextSmallChar"/>
    <w:qFormat/>
    <w:rsid w:val="0029459C"/>
    <w:pPr>
      <w:spacing w:before="80" w:after="160" w:line="240" w:lineRule="auto"/>
    </w:pPr>
    <w:rPr>
      <w:color w:val="2F5496" w:themeColor="accent1" w:themeShade="BF"/>
      <w:sz w:val="16"/>
      <w:szCs w:val="20"/>
      <w:lang w:eastAsia="en-NZ"/>
    </w:rPr>
  </w:style>
  <w:style w:type="character" w:customStyle="1" w:styleId="BodyTextSmallChar">
    <w:name w:val="Body Text (Small) Char"/>
    <w:basedOn w:val="BodyTextChar"/>
    <w:link w:val="BodyTextSmall"/>
    <w:rsid w:val="0029459C"/>
    <w:rPr>
      <w:rFonts w:ascii="Arial" w:hAnsi="Arial"/>
      <w:color w:val="2F5496" w:themeColor="accent1" w:themeShade="BF"/>
      <w:sz w:val="16"/>
      <w:szCs w:val="20"/>
      <w:lang w:eastAsia="en-NZ"/>
    </w:rPr>
  </w:style>
  <w:style w:type="table" w:styleId="ListTable3-Accent1">
    <w:name w:val="List Table 3 Accent 1"/>
    <w:basedOn w:val="TableNormal"/>
    <w:uiPriority w:val="48"/>
    <w:rsid w:val="00687422"/>
    <w:pPr>
      <w:spacing w:before="0" w:after="0" w:line="240" w:lineRule="auto"/>
    </w:pPr>
    <w:rPr>
      <w:rFonts w:asciiTheme="minorHAnsi" w:eastAsiaTheme="minorEastAsia" w:hAnsiTheme="minorHAnsi" w:cstheme="minorBid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INYBLUE1">
    <w:name w:val="TINY BLUE1"/>
    <w:basedOn w:val="TableNormal"/>
    <w:uiPriority w:val="99"/>
    <w:rsid w:val="002A0680"/>
    <w:pPr>
      <w:spacing w:before="0" w:after="160" w:line="240" w:lineRule="auto"/>
    </w:pPr>
    <w:rPr>
      <w:rFonts w:ascii="Arial" w:hAnsi="Arial"/>
      <w:color w:val="2F5496" w:themeColor="accent1" w:themeShade="BF"/>
      <w:sz w:val="20"/>
    </w:rPr>
    <w:tblPr>
      <w:tblStyleRow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ListParagraph">
    <w:name w:val="List Paragraph"/>
    <w:basedOn w:val="Normal"/>
    <w:uiPriority w:val="34"/>
    <w:rsid w:val="00A94882"/>
    <w:pPr>
      <w:ind w:left="720"/>
      <w:contextualSpacing/>
    </w:pPr>
  </w:style>
  <w:style w:type="paragraph" w:customStyle="1" w:styleId="Code">
    <w:name w:val="Code"/>
    <w:basedOn w:val="Normal"/>
    <w:link w:val="CodeChar"/>
    <w:qFormat/>
    <w:rsid w:val="00345949"/>
    <w:pPr>
      <w:spacing w:before="0" w:after="160" w:line="240" w:lineRule="auto"/>
    </w:pPr>
    <w:rPr>
      <w:rFonts w:ascii="Consolas" w:hAnsi="Consolas"/>
      <w:color w:val="2F5496" w:themeColor="accent1" w:themeShade="BF"/>
      <w:sz w:val="20"/>
      <w:szCs w:val="20"/>
    </w:rPr>
  </w:style>
  <w:style w:type="character" w:customStyle="1" w:styleId="CodeChar">
    <w:name w:val="Code Char"/>
    <w:basedOn w:val="DefaultParagraphFont"/>
    <w:link w:val="Code"/>
    <w:rsid w:val="00345949"/>
    <w:rPr>
      <w:rFonts w:ascii="Consolas" w:hAnsi="Consola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36</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2023-11-28T00:00:00Z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