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1C87A91A" w14:textId="64BDB483" w:rsidR="00A13EC2" w:rsidRPr="00A13EC2" w:rsidRDefault="00A13EC2" w:rsidP="00A13EC2">
      <w:pPr>
        <w:pStyle w:val="Subtitle"/>
      </w:pPr>
      <w:r>
        <w:t>Design:</w:t>
      </w:r>
      <w:r>
        <w:br/>
        <w:t>User Interfaces - Structuring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1D2AEAEA" w:rsidR="00921365" w:rsidRPr="00921365" w:rsidRDefault="00F929E7" w:rsidP="00921365">
      <w:pPr>
        <w:pStyle w:val="BodyText"/>
      </w:pPr>
      <w:r>
        <w:t xml:space="preserve"> </w:t>
      </w:r>
      <w:r w:rsidR="00A13EC2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08716225" w:rsidR="00AE2E49" w:rsidRDefault="00A13EC2" w:rsidP="00AE2E49">
      <w:pPr>
        <w:pStyle w:val="BodyText"/>
      </w:pPr>
      <w:r>
        <w:t>Interfaces are developed as assemblies of nested view components that are categorizable as Containers, which can contain child Containers, as well as Inputs and Output views.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51508EA9" w14:textId="1A7DCBA1" w:rsidR="00E87F6A" w:rsidRDefault="00E87F6A" w:rsidP="00F929E7">
      <w:pPr>
        <w:pStyle w:val="Heading2"/>
      </w:pPr>
      <w:bookmarkStart w:id="5" w:name="_Toc145049429"/>
      <w:bookmarkStart w:id="6" w:name="_Toc145232977"/>
      <w:r>
        <w:lastRenderedPageBreak/>
        <w:t>Purpose</w:t>
      </w:r>
    </w:p>
    <w:p w14:paraId="66F997FB" w14:textId="2C4A042F" w:rsidR="00E87F6A" w:rsidRPr="00E87F6A" w:rsidRDefault="00E87F6A" w:rsidP="00E87F6A">
      <w:pPr>
        <w:pStyle w:val="BodyText"/>
      </w:pPr>
      <w:r>
        <w:t>The purpose of this document…</w:t>
      </w:r>
    </w:p>
    <w:p w14:paraId="7F7F7E63" w14:textId="79587369" w:rsidR="00DA59D0" w:rsidRDefault="00DA59D0" w:rsidP="00F929E7">
      <w:pPr>
        <w:pStyle w:val="Heading2"/>
      </w:pPr>
      <w:r w:rsidRPr="00F929E7"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4615C466" w14:textId="59C6550D" w:rsidR="00E8314C" w:rsidRDefault="00ED6520" w:rsidP="00A13EC2">
      <w:pPr>
        <w:pStyle w:val="BodyText"/>
      </w:pPr>
      <w:r>
        <w:br/>
      </w:r>
      <w:r w:rsidR="00A13EC2">
        <w:t xml:space="preserve">Purpose </w:t>
      </w:r>
    </w:p>
    <w:p w14:paraId="28B9C58A" w14:textId="61374A34" w:rsidR="00A13EC2" w:rsidRDefault="00A13EC2" w:rsidP="00A13EC2">
      <w:pPr>
        <w:pStyle w:val="BodyText"/>
      </w:pPr>
      <w:r>
        <w:t xml:space="preserve">The purpose of interfaces is to provide to end </w:t>
      </w:r>
      <w:proofErr w:type="gramStart"/>
      <w:r>
        <w:t>users</w:t>
      </w:r>
      <w:proofErr w:type="gramEnd"/>
      <w:r>
        <w:t xml:space="preserve"> information as to their context (where they are), the state of relevant systems and resources, and one or more resource.</w:t>
      </w:r>
    </w:p>
    <w:p w14:paraId="2126A1B5" w14:textId="6216570C" w:rsidR="00A13EC2" w:rsidRDefault="00A13EC2" w:rsidP="00A13EC2">
      <w:pPr>
        <w:pStyle w:val="BodyText"/>
      </w:pPr>
    </w:p>
    <w:p w14:paraId="0E164D57" w14:textId="08A1BE41" w:rsidR="00A13EC2" w:rsidRDefault="00A13EC2" w:rsidP="00A13EC2">
      <w:pPr>
        <w:pStyle w:val="BodyText"/>
      </w:pPr>
    </w:p>
    <w:p w14:paraId="400C6734" w14:textId="3FE881B3" w:rsidR="00A13EC2" w:rsidRDefault="00A13EC2" w:rsidP="00A13EC2">
      <w:pPr>
        <w:pStyle w:val="Heading2"/>
      </w:pPr>
      <w:r>
        <w:t>Types of Interface View Components</w:t>
      </w:r>
    </w:p>
    <w:p w14:paraId="42A08D8E" w14:textId="77777777" w:rsidR="00A13EC2" w:rsidRDefault="00A13EC2" w:rsidP="00A13EC2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56E55C00" wp14:editId="38073E59">
            <wp:extent cx="4295775" cy="1152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7CE6" w14:textId="17D16125" w:rsidR="00A13EC2" w:rsidRPr="00A13EC2" w:rsidRDefault="00A13EC2" w:rsidP="00A13EC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Interface View Component Types</w:t>
      </w:r>
    </w:p>
    <w:p w14:paraId="1910EEDF" w14:textId="2AE9B296" w:rsidR="00A13EC2" w:rsidRDefault="00A13EC2" w:rsidP="00A13EC2">
      <w:pPr>
        <w:pStyle w:val="BodyText"/>
      </w:pPr>
      <w:r>
        <w:t xml:space="preserve">Interfaces are developed as assemblies of nested view components that are categorizable as Containers, which can contain child Containers, </w:t>
      </w:r>
      <w:r w:rsidR="004E161D">
        <w:t xml:space="preserve">or </w:t>
      </w:r>
      <w:r>
        <w:t>Input</w:t>
      </w:r>
      <w:r w:rsidR="004E161D">
        <w:t xml:space="preserve"> components or </w:t>
      </w:r>
      <w:r>
        <w:t xml:space="preserve">Output </w:t>
      </w:r>
      <w:r w:rsidR="004E161D">
        <w:t>components</w:t>
      </w:r>
      <w:r>
        <w:t>.</w:t>
      </w:r>
    </w:p>
    <w:p w14:paraId="31168608" w14:textId="6702F03E" w:rsidR="00A13EC2" w:rsidRDefault="00A13EC2" w:rsidP="00A13EC2">
      <w:pPr>
        <w:pStyle w:val="Note"/>
      </w:pPr>
      <w:r>
        <w:t>Note:</w:t>
      </w:r>
      <w:r>
        <w:br/>
        <w:t xml:space="preserve">The decoupling of input and output aligns with Separation of Concerns </w:t>
      </w:r>
      <w:proofErr w:type="gramStart"/>
      <w:r>
        <w:t>principles, and</w:t>
      </w:r>
      <w:proofErr w:type="gramEnd"/>
      <w:r>
        <w:t xml:space="preserve"> simplifies maintenance of the service.</w:t>
      </w:r>
    </w:p>
    <w:p w14:paraId="4C4620B5" w14:textId="5FFDE098" w:rsidR="00A13EC2" w:rsidRDefault="00A13EC2" w:rsidP="00A13EC2">
      <w:pPr>
        <w:pStyle w:val="BodyText"/>
      </w:pPr>
      <w:r>
        <w:t>Best practice requires that:</w:t>
      </w:r>
    </w:p>
    <w:p w14:paraId="02DA2D1F" w14:textId="3E5657FA" w:rsidR="00A13EC2" w:rsidRDefault="00A13EC2" w:rsidP="00A13EC2">
      <w:pPr>
        <w:pStyle w:val="BodyText"/>
        <w:numPr>
          <w:ilvl w:val="0"/>
          <w:numId w:val="35"/>
        </w:numPr>
      </w:pPr>
      <w:r>
        <w:t>Container components do not contain Input or output controls, only other Container, Input or View components.</w:t>
      </w:r>
    </w:p>
    <w:p w14:paraId="5096C109" w14:textId="7E8468A4" w:rsidR="00A13EC2" w:rsidRDefault="00A13EC2" w:rsidP="00A13EC2">
      <w:pPr>
        <w:pStyle w:val="BodyText"/>
        <w:numPr>
          <w:ilvl w:val="0"/>
          <w:numId w:val="35"/>
        </w:numPr>
      </w:pPr>
      <w:r>
        <w:t xml:space="preserve"> Input containers collect information, but do not present information.</w:t>
      </w:r>
    </w:p>
    <w:p w14:paraId="38AF69F1" w14:textId="5D23AA18" w:rsidR="00A13EC2" w:rsidRDefault="00A13EC2" w:rsidP="00A13EC2">
      <w:pPr>
        <w:pStyle w:val="BodyText"/>
        <w:numPr>
          <w:ilvl w:val="0"/>
          <w:numId w:val="35"/>
        </w:numPr>
      </w:pPr>
      <w:r>
        <w:t>Output containers present information but do not provide controls to control it.</w:t>
      </w:r>
    </w:p>
    <w:p w14:paraId="1DC66ADA" w14:textId="77777777" w:rsidR="00A13EC2" w:rsidRDefault="00A13EC2" w:rsidP="00A13EC2">
      <w:pPr>
        <w:pStyle w:val="BodyText"/>
      </w:pPr>
    </w:p>
    <w:p w14:paraId="0EADD563" w14:textId="77777777" w:rsidR="00A13EC2" w:rsidRDefault="00A13EC2" w:rsidP="00A13EC2">
      <w:pPr>
        <w:pStyle w:val="BodyText"/>
      </w:pPr>
    </w:p>
    <w:p w14:paraId="56C3AEED" w14:textId="2686CA87" w:rsidR="00A13EC2" w:rsidRDefault="00A13EC2" w:rsidP="00A13EC2">
      <w:pPr>
        <w:pStyle w:val="BodyText"/>
      </w:pPr>
    </w:p>
    <w:p w14:paraId="12365056" w14:textId="77777777" w:rsidR="00A13EC2" w:rsidRPr="00DA59D0" w:rsidRDefault="00A13EC2" w:rsidP="00A13EC2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7" w:name="_Toc145049430"/>
      <w:bookmarkStart w:id="8" w:name="_Toc145232980"/>
      <w:r>
        <w:lastRenderedPageBreak/>
        <w:t>Appendices</w:t>
      </w:r>
      <w:bookmarkEnd w:id="7"/>
      <w:bookmarkEnd w:id="8"/>
    </w:p>
    <w:p w14:paraId="2F89881E" w14:textId="1FCDE4B2" w:rsidR="000D0A25" w:rsidRDefault="005255FC" w:rsidP="005C7C13">
      <w:pPr>
        <w:pStyle w:val="Appendix"/>
      </w:pPr>
      <w:bookmarkStart w:id="9" w:name="_Toc145049431"/>
      <w:bookmarkStart w:id="10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9"/>
      <w:bookmarkEnd w:id="10"/>
    </w:p>
    <w:p w14:paraId="38CB33FE" w14:textId="25209161" w:rsidR="00E87D24" w:rsidRDefault="00E87D24" w:rsidP="00E87D24">
      <w:pPr>
        <w:pStyle w:val="Heading3"/>
      </w:pPr>
      <w:r>
        <w:t>Versions</w:t>
      </w:r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1" w:name="_Toc145232982"/>
      <w:r>
        <w:t>Images</w:t>
      </w:r>
      <w:bookmarkEnd w:id="11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2" w:name="_Toc145232983"/>
      <w:r w:rsidRPr="001E2299">
        <w:t>Tables</w:t>
      </w:r>
      <w:bookmarkEnd w:id="12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3" w:name="_Toc145232984"/>
      <w:r>
        <w:t>References</w:t>
      </w:r>
      <w:bookmarkEnd w:id="13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4" w:name="_Toc145232985"/>
      <w:r>
        <w:t>Review Distribution</w:t>
      </w:r>
      <w:bookmarkEnd w:id="1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6" w:name="_Toc145232986"/>
      <w:bookmarkEnd w:id="15"/>
      <w:r>
        <w:t>Audience</w:t>
      </w:r>
      <w:bookmarkEnd w:id="1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7" w:name="_Toc145232987"/>
      <w:r>
        <w:t>Structure</w:t>
      </w:r>
      <w:bookmarkEnd w:id="17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8" w:name="_Toc145232988"/>
      <w:r>
        <w:lastRenderedPageBreak/>
        <w:t>Diagrams</w:t>
      </w:r>
      <w:bookmarkEnd w:id="18"/>
    </w:p>
    <w:p w14:paraId="65008B06" w14:textId="1507D50E" w:rsidR="00660C49" w:rsidRDefault="00660C49" w:rsidP="008C39DC">
      <w:pPr>
        <w:pStyle w:val="BodyText"/>
      </w:pPr>
      <w:bookmarkStart w:id="19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0" w:name="_Toc145232989"/>
      <w:bookmarkEnd w:id="19"/>
      <w:r>
        <w:t>Terms</w:t>
      </w:r>
      <w:bookmarkEnd w:id="20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4045E" w14:textId="77777777" w:rsidR="00C903E5" w:rsidRDefault="00C903E5" w:rsidP="0021141C">
      <w:pPr>
        <w:spacing w:before="0" w:after="0" w:line="240" w:lineRule="auto"/>
      </w:pPr>
      <w:r>
        <w:separator/>
      </w:r>
    </w:p>
    <w:p w14:paraId="1FC849EA" w14:textId="77777777" w:rsidR="00C903E5" w:rsidRDefault="00C903E5"/>
  </w:endnote>
  <w:endnote w:type="continuationSeparator" w:id="0">
    <w:p w14:paraId="5F07E591" w14:textId="77777777" w:rsidR="00C903E5" w:rsidRDefault="00C903E5" w:rsidP="0021141C">
      <w:pPr>
        <w:spacing w:before="0" w:after="0" w:line="240" w:lineRule="auto"/>
      </w:pPr>
      <w:r>
        <w:continuationSeparator/>
      </w:r>
    </w:p>
    <w:p w14:paraId="4CFED0FA" w14:textId="77777777" w:rsidR="00C903E5" w:rsidRDefault="00C903E5"/>
  </w:endnote>
  <w:endnote w:type="continuationNotice" w:id="1">
    <w:p w14:paraId="3B415EC9" w14:textId="77777777" w:rsidR="00C903E5" w:rsidRDefault="00C903E5">
      <w:pPr>
        <w:spacing w:before="0" w:after="0" w:line="240" w:lineRule="auto"/>
      </w:pPr>
    </w:p>
    <w:p w14:paraId="55DE2633" w14:textId="77777777" w:rsidR="00C903E5" w:rsidRDefault="00C903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1FB3" w14:textId="77777777" w:rsidR="00C903E5" w:rsidRDefault="00C903E5" w:rsidP="0021141C">
      <w:pPr>
        <w:spacing w:before="0" w:after="0" w:line="240" w:lineRule="auto"/>
      </w:pPr>
      <w:r>
        <w:separator/>
      </w:r>
    </w:p>
    <w:p w14:paraId="3FC8D6EA" w14:textId="77777777" w:rsidR="00C903E5" w:rsidRDefault="00C903E5"/>
  </w:footnote>
  <w:footnote w:type="continuationSeparator" w:id="0">
    <w:p w14:paraId="1EBA0A97" w14:textId="77777777" w:rsidR="00C903E5" w:rsidRDefault="00C903E5" w:rsidP="0021141C">
      <w:pPr>
        <w:spacing w:before="0" w:after="0" w:line="240" w:lineRule="auto"/>
      </w:pPr>
      <w:r>
        <w:continuationSeparator/>
      </w:r>
    </w:p>
    <w:p w14:paraId="6235076A" w14:textId="77777777" w:rsidR="00C903E5" w:rsidRDefault="00C903E5"/>
  </w:footnote>
  <w:footnote w:type="continuationNotice" w:id="1">
    <w:p w14:paraId="346805AF" w14:textId="77777777" w:rsidR="00C903E5" w:rsidRDefault="00C903E5">
      <w:pPr>
        <w:spacing w:before="0" w:after="0" w:line="240" w:lineRule="auto"/>
      </w:pPr>
    </w:p>
    <w:p w14:paraId="15AEE17E" w14:textId="77777777" w:rsidR="00C903E5" w:rsidRDefault="00C903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1F122168"/>
    <w:multiLevelType w:val="hybridMultilevel"/>
    <w:tmpl w:val="D6BCA48A"/>
    <w:lvl w:ilvl="0" w:tplc="0376FF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7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6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8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7"/>
  </w:num>
  <w:num w:numId="35" w16cid:durableId="678477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52DF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E161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3EC2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903E5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87D24"/>
    <w:rsid w:val="00E87F6A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9649C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11168</TotalTime>
  <Pages>6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2023-12-29T03:07:00Z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