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30F2FCDF" w:rsidR="008C39DC" w:rsidRDefault="00ED77BF" w:rsidP="008C39DC">
      <w:pPr>
        <w:pStyle w:val="Subtitle"/>
      </w:pPr>
      <w:r>
        <w:t>Development Principles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3C12FC3" w:rsidR="00921365" w:rsidRPr="00921365" w:rsidRDefault="00F929E7" w:rsidP="00921365">
      <w:pPr>
        <w:pStyle w:val="BodyText"/>
      </w:pPr>
      <w:r>
        <w:t xml:space="preserve"> </w:t>
      </w:r>
      <w:r w:rsidR="00ED77BF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222F5D31" w:rsidR="00AE2E49" w:rsidRDefault="00ED77BF" w:rsidP="00921365">
      <w:pPr>
        <w:pStyle w:val="BodyText"/>
      </w:pPr>
      <w:bookmarkStart w:id="2" w:name="_Hlk149117431"/>
      <w:r>
        <w:t>This document describes Guiding Principles specific to the Development of systems that are expected to be followed to improve the deliverables qualities – primarily Security &amp; Maintainability.</w:t>
      </w:r>
    </w:p>
    <w:bookmarkEnd w:id="2"/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3" w:name="_Toc145232974"/>
      <w:r>
        <w:t>Synopsis</w:t>
      </w:r>
      <w:bookmarkEnd w:id="3"/>
    </w:p>
    <w:p w14:paraId="311F51B1" w14:textId="61C240ED" w:rsidR="00ED77BF" w:rsidRDefault="00ED77BF" w:rsidP="00ED77BF">
      <w:pPr>
        <w:pStyle w:val="BodyText"/>
      </w:pPr>
      <w:r>
        <w:t>System developers are expected to adhere to these Principles, requiring Governance based Decisions to deviate from them.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45232975"/>
      <w:r>
        <w:lastRenderedPageBreak/>
        <w:t>Contents</w:t>
      </w:r>
      <w:bookmarkEnd w:id="4"/>
      <w:bookmarkEnd w:id="5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45232977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4BE214F" w14:textId="77777777" w:rsidR="00ED77BF" w:rsidRDefault="00ED77BF" w:rsidP="00ED77BF">
      <w:pPr>
        <w:pStyle w:val="BodyText"/>
      </w:pPr>
      <w:bookmarkStart w:id="8" w:name="_Toc144995112"/>
    </w:p>
    <w:p w14:paraId="5E754D2A" w14:textId="216BEF0A" w:rsidR="00F929E7" w:rsidRPr="00F929E7" w:rsidRDefault="00ED77BF" w:rsidP="00ED77BF">
      <w:pPr>
        <w:pStyle w:val="Heading1"/>
      </w:pPr>
      <w:r>
        <w:lastRenderedPageBreak/>
        <w:t>Principles</w:t>
      </w:r>
    </w:p>
    <w:bookmarkEnd w:id="8"/>
    <w:p w14:paraId="598393EE" w14:textId="77777777" w:rsidR="00ED77BF" w:rsidRDefault="00ED77BF" w:rsidP="00DA59D0">
      <w:pPr>
        <w:pStyle w:val="BodyText"/>
      </w:pPr>
    </w:p>
    <w:p w14:paraId="0047D30E" w14:textId="4F6ABBE9" w:rsidR="00824136" w:rsidRDefault="00824136" w:rsidP="00ED77BF">
      <w:pPr>
        <w:pStyle w:val="Heading2"/>
      </w:pPr>
      <w:r>
        <w:t>PRINC-DEV-01: Encrypt Everything</w:t>
      </w:r>
    </w:p>
    <w:p w14:paraId="4CB7B1E9" w14:textId="35D47A96" w:rsidR="00824136" w:rsidRDefault="00824136" w:rsidP="00824136">
      <w:pPr>
        <w:pStyle w:val="BodyText"/>
      </w:pPr>
      <w:r>
        <w:t>“Use encrypted communication channels before falling back to encrypted messages over unencrypted channels.”</w:t>
      </w:r>
    </w:p>
    <w:p w14:paraId="27930B17" w14:textId="733CCDC5" w:rsidR="00824136" w:rsidRDefault="00824136" w:rsidP="00824136">
      <w:pPr>
        <w:pStyle w:val="BodyText"/>
      </w:pPr>
      <w:r>
        <w:t>Details</w:t>
      </w:r>
    </w:p>
    <w:p w14:paraId="7EAEEE5B" w14:textId="12613254" w:rsidR="00824136" w:rsidRDefault="00824136" w:rsidP="00824136">
      <w:pPr>
        <w:pStyle w:val="BodyText"/>
      </w:pPr>
      <w:r>
        <w:t xml:space="preserve">Use HTTPS over HTTP between devices. Use Secure [Encrypted] Connections to databases. </w:t>
      </w:r>
    </w:p>
    <w:p w14:paraId="44398D92" w14:textId="1183400C" w:rsidR="00824136" w:rsidRPr="00824136" w:rsidRDefault="00824136" w:rsidP="00824136">
      <w:pPr>
        <w:pStyle w:val="BodyText"/>
      </w:pPr>
      <w:r>
        <w:t>Recommendations</w:t>
      </w:r>
    </w:p>
    <w:p w14:paraId="68E7C45E" w14:textId="7B505587" w:rsidR="00ED77BF" w:rsidRDefault="00ED77BF" w:rsidP="00ED77BF">
      <w:pPr>
        <w:pStyle w:val="Heading2"/>
      </w:pPr>
      <w:r>
        <w:t>PRINC-DEV-0</w:t>
      </w:r>
      <w:r w:rsidR="00824136">
        <w:t>2</w:t>
      </w:r>
      <w:r>
        <w:t>: Audit All</w:t>
      </w:r>
      <w:r w:rsidR="00824136">
        <w:t xml:space="preserve"> Activity</w:t>
      </w:r>
    </w:p>
    <w:p w14:paraId="76C14D72" w14:textId="6520D0ED" w:rsidR="00DA59D0" w:rsidRDefault="00ED77BF" w:rsidP="00DA59D0">
      <w:pPr>
        <w:pStyle w:val="BodyText"/>
      </w:pPr>
      <w:r>
        <w:t>“Audit all User operations before optimising for performance.”</w:t>
      </w:r>
    </w:p>
    <w:p w14:paraId="36FBF402" w14:textId="3EB75319" w:rsidR="00ED77BF" w:rsidRDefault="00ED77BF" w:rsidP="00824136">
      <w:pPr>
        <w:pStyle w:val="Heading3"/>
      </w:pPr>
      <w:r>
        <w:t>Details</w:t>
      </w:r>
    </w:p>
    <w:p w14:paraId="300F89B2" w14:textId="77777777" w:rsidR="00824136" w:rsidRDefault="00ED77BF" w:rsidP="00DA59D0">
      <w:pPr>
        <w:pStyle w:val="BodyText"/>
      </w:pPr>
      <w:r>
        <w:t xml:space="preserve">Audit all operations including passive record views, </w:t>
      </w:r>
      <w:r w:rsidR="00824136">
        <w:t xml:space="preserve">for all Users, including </w:t>
      </w:r>
      <w:r>
        <w:t xml:space="preserve">unauthenticated public </w:t>
      </w:r>
      <w:r w:rsidR="00824136">
        <w:t>ones</w:t>
      </w:r>
      <w:r>
        <w:t>.</w:t>
      </w:r>
      <w:r w:rsidR="00824136">
        <w:t xml:space="preserve"> </w:t>
      </w:r>
    </w:p>
    <w:p w14:paraId="20E282A0" w14:textId="19FBCA0A" w:rsidR="00824136" w:rsidRDefault="00824136" w:rsidP="00824136">
      <w:pPr>
        <w:pStyle w:val="Heading3"/>
      </w:pPr>
      <w:r>
        <w:t>Recommendations</w:t>
      </w:r>
    </w:p>
    <w:p w14:paraId="17BF002E" w14:textId="5B0D6C26" w:rsidR="00824136" w:rsidRDefault="00824136" w:rsidP="00DA59D0">
      <w:pPr>
        <w:pStyle w:val="BodyText"/>
      </w:pPr>
      <w:r>
        <w:t>Audit records are expected to be light, to not consume space unnecessarily.</w:t>
      </w:r>
    </w:p>
    <w:p w14:paraId="2CFAC805" w14:textId="5E38E65D" w:rsidR="00824136" w:rsidRDefault="00824136" w:rsidP="00DA59D0">
      <w:pPr>
        <w:pStyle w:val="BodyText"/>
      </w:pPr>
      <w:r>
        <w:t>Auditing of records is expected to not impact performance (e.g., by using a fire/forget asynchronous development pattern).</w:t>
      </w:r>
    </w:p>
    <w:p w14:paraId="47EA724C" w14:textId="213579EA" w:rsidR="00334822" w:rsidRDefault="00334822" w:rsidP="00DA59D0">
      <w:pPr>
        <w:pStyle w:val="BodyText"/>
      </w:pPr>
    </w:p>
    <w:p w14:paraId="1B92B7B0" w14:textId="572ECAA2" w:rsidR="00334822" w:rsidRDefault="00334822" w:rsidP="00334822">
      <w:pPr>
        <w:pStyle w:val="Heading2"/>
      </w:pPr>
      <w:r>
        <w:t xml:space="preserve">PRINC-DEV-01: </w:t>
      </w:r>
      <w:r>
        <w:t>SOLID</w:t>
      </w:r>
    </w:p>
    <w:p w14:paraId="39208ADC" w14:textId="4D1366B4" w:rsidR="00334822" w:rsidRDefault="00334822" w:rsidP="00DA59D0">
      <w:pPr>
        <w:pStyle w:val="BodyText"/>
      </w:pPr>
      <w:r>
        <w:t>Develop Object Oriented (O.O.) code following S.O.L.I.D. principles.</w:t>
      </w:r>
    </w:p>
    <w:p w14:paraId="7349ABD1" w14:textId="4CC48581" w:rsidR="00334822" w:rsidRDefault="00334822" w:rsidP="00334822">
      <w:pPr>
        <w:pStyle w:val="Heading3"/>
      </w:pPr>
      <w:r>
        <w:t>Details</w:t>
      </w:r>
    </w:p>
    <w:p w14:paraId="2A4285B3" w14:textId="7940B98C" w:rsidR="00334822" w:rsidRDefault="00334822" w:rsidP="00DA59D0">
      <w:pPr>
        <w:pStyle w:val="BodyText"/>
      </w:pPr>
      <w:r>
        <w:t>SOLID is an acronym for the first 5 principles (of 10) best practice principles for Object Oriented (O.O.) development:</w:t>
      </w:r>
    </w:p>
    <w:p w14:paraId="2BBEF886" w14:textId="26416612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>single responsibility principle</w:t>
      </w:r>
      <w:r>
        <w:t xml:space="preserve">: in essence, code that has a single purpose is smaller, more predictable, while also reducing refactoring and maintenance as removes the need to be changed, unless the specific purpose changes. </w:t>
      </w:r>
      <w:r w:rsidRPr="00334822">
        <w:t xml:space="preserve"> </w:t>
      </w:r>
    </w:p>
    <w:p w14:paraId="36DB94D8" w14:textId="77777777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 xml:space="preserve">open-closed principle, </w:t>
      </w:r>
    </w:p>
    <w:p w14:paraId="49ACA973" w14:textId="44331115" w:rsidR="00334822" w:rsidRDefault="00334822" w:rsidP="00334822">
      <w:pPr>
        <w:pStyle w:val="ListParagraph"/>
        <w:numPr>
          <w:ilvl w:val="0"/>
          <w:numId w:val="34"/>
        </w:numPr>
      </w:pPr>
      <w:proofErr w:type="spellStart"/>
      <w:r w:rsidRPr="00334822">
        <w:t>Liskov</w:t>
      </w:r>
      <w:proofErr w:type="spellEnd"/>
      <w:r w:rsidRPr="00334822">
        <w:t xml:space="preserve"> substitution principle</w:t>
      </w:r>
      <w:r>
        <w:t>: in essence reference interfaces.</w:t>
      </w:r>
      <w:r w:rsidRPr="00334822">
        <w:t xml:space="preserve"> </w:t>
      </w:r>
    </w:p>
    <w:p w14:paraId="5762D017" w14:textId="77777777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 xml:space="preserve">interface segregation principle, and </w:t>
      </w:r>
    </w:p>
    <w:p w14:paraId="431B18FC" w14:textId="04D5F320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>dependency inversion principle.</w:t>
      </w:r>
    </w:p>
    <w:p w14:paraId="484BAA12" w14:textId="77777777" w:rsidR="00334822" w:rsidRDefault="00334822" w:rsidP="00334822">
      <w:pPr>
        <w:pStyle w:val="Heading3"/>
      </w:pPr>
      <w:r>
        <w:lastRenderedPageBreak/>
        <w:t>Recommendations</w:t>
      </w:r>
    </w:p>
    <w:p w14:paraId="1EDCD444" w14:textId="312735E7" w:rsidR="00334822" w:rsidRDefault="00334822" w:rsidP="00334822">
      <w:pPr>
        <w:pStyle w:val="Heading2"/>
      </w:pPr>
      <w:r>
        <w:t>PRINC-DEV-01: Avoid Class Nesting</w:t>
      </w:r>
    </w:p>
    <w:p w14:paraId="4E7A9D1F" w14:textId="77777777" w:rsidR="00334822" w:rsidRDefault="00334822" w:rsidP="00334822">
      <w:pPr>
        <w:pStyle w:val="Heading3"/>
      </w:pPr>
      <w:r>
        <w:t>Details</w:t>
      </w:r>
    </w:p>
    <w:p w14:paraId="10EFC595" w14:textId="73A2FAC0" w:rsidR="00334822" w:rsidRDefault="00334822" w:rsidP="00334822">
      <w:r>
        <w:t xml:space="preserve">Develop classes based on interfaces and abstract base classes, while avoiding </w:t>
      </w:r>
      <w:proofErr w:type="gramStart"/>
      <w:r>
        <w:t>to nest</w:t>
      </w:r>
      <w:proofErr w:type="gramEnd"/>
      <w:r>
        <w:t xml:space="preserve"> base classes to deeply (1 is ok, 3 is suspect).  </w:t>
      </w:r>
    </w:p>
    <w:p w14:paraId="49C57179" w14:textId="77777777" w:rsidR="00334822" w:rsidRPr="00334822" w:rsidRDefault="00334822" w:rsidP="00334822"/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45232980"/>
      <w:r>
        <w:lastRenderedPageBreak/>
        <w:t>Appendices</w:t>
      </w:r>
      <w:bookmarkEnd w:id="9"/>
      <w:bookmarkEnd w:id="10"/>
    </w:p>
    <w:p w14:paraId="2F89881E" w14:textId="1BC1D99F" w:rsidR="000D0A25" w:rsidRDefault="005255FC" w:rsidP="005C7C13">
      <w:pPr>
        <w:pStyle w:val="Appendix"/>
      </w:pPr>
      <w:bookmarkStart w:id="11" w:name="_Toc145049431"/>
      <w:bookmarkStart w:id="12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76C657AA" w14:textId="5B12F446" w:rsidR="00334822" w:rsidRDefault="00334822" w:rsidP="00334822">
      <w:pPr>
        <w:pStyle w:val="Heading3"/>
      </w:pPr>
      <w:r>
        <w:t>Versions</w:t>
      </w:r>
    </w:p>
    <w:p w14:paraId="0132077C" w14:textId="6AB82D69" w:rsidR="00334822" w:rsidRPr="00334822" w:rsidRDefault="00334822" w:rsidP="00334822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3" w:name="_Toc145232982"/>
      <w:r>
        <w:t>Images</w:t>
      </w:r>
      <w:bookmarkEnd w:id="1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4" w:name="_Toc145232983"/>
      <w:r w:rsidRPr="001E2299">
        <w:t>Tables</w:t>
      </w:r>
      <w:bookmarkEnd w:id="1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5" w:name="_Toc145232984"/>
      <w:r>
        <w:t>References</w:t>
      </w:r>
      <w:bookmarkEnd w:id="1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6" w:name="_Toc145232985"/>
      <w:r>
        <w:t>Review Distribution</w:t>
      </w:r>
      <w:bookmarkEnd w:id="1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8" w:name="_Toc145232986"/>
      <w:bookmarkEnd w:id="17"/>
      <w:r>
        <w:t>Audience</w:t>
      </w:r>
      <w:bookmarkEnd w:id="1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9" w:name="_Toc145232987"/>
      <w:r>
        <w:t>Structure</w:t>
      </w:r>
      <w:bookmarkEnd w:id="1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0" w:name="_Toc145232988"/>
      <w:r>
        <w:t>Diagrams</w:t>
      </w:r>
      <w:bookmarkEnd w:id="20"/>
    </w:p>
    <w:p w14:paraId="65008B06" w14:textId="1507D50E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2" w:name="_Toc145232989"/>
      <w:bookmarkEnd w:id="21"/>
      <w:r>
        <w:lastRenderedPageBreak/>
        <w:t>Terms</w:t>
      </w:r>
      <w:bookmarkEnd w:id="2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57C4" w14:textId="77777777" w:rsidR="009C0302" w:rsidRDefault="009C0302" w:rsidP="0021141C">
      <w:pPr>
        <w:spacing w:before="0" w:after="0" w:line="240" w:lineRule="auto"/>
      </w:pPr>
      <w:r>
        <w:separator/>
      </w:r>
    </w:p>
    <w:p w14:paraId="0294CAD4" w14:textId="77777777" w:rsidR="009C0302" w:rsidRDefault="009C0302"/>
  </w:endnote>
  <w:endnote w:type="continuationSeparator" w:id="0">
    <w:p w14:paraId="2C9B47F6" w14:textId="77777777" w:rsidR="009C0302" w:rsidRDefault="009C0302" w:rsidP="0021141C">
      <w:pPr>
        <w:spacing w:before="0" w:after="0" w:line="240" w:lineRule="auto"/>
      </w:pPr>
      <w:r>
        <w:continuationSeparator/>
      </w:r>
    </w:p>
    <w:p w14:paraId="5C2485E0" w14:textId="77777777" w:rsidR="009C0302" w:rsidRDefault="009C0302"/>
  </w:endnote>
  <w:endnote w:type="continuationNotice" w:id="1">
    <w:p w14:paraId="6CA52E21" w14:textId="77777777" w:rsidR="009C0302" w:rsidRDefault="009C0302">
      <w:pPr>
        <w:spacing w:before="0" w:after="0" w:line="240" w:lineRule="auto"/>
      </w:pPr>
    </w:p>
    <w:p w14:paraId="17E78893" w14:textId="77777777" w:rsidR="009C0302" w:rsidRDefault="009C0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34A1" w14:textId="77777777" w:rsidR="009C0302" w:rsidRDefault="009C0302" w:rsidP="0021141C">
      <w:pPr>
        <w:spacing w:before="0" w:after="0" w:line="240" w:lineRule="auto"/>
      </w:pPr>
      <w:r>
        <w:separator/>
      </w:r>
    </w:p>
    <w:p w14:paraId="079DAFBA" w14:textId="77777777" w:rsidR="009C0302" w:rsidRDefault="009C0302"/>
  </w:footnote>
  <w:footnote w:type="continuationSeparator" w:id="0">
    <w:p w14:paraId="76F55121" w14:textId="77777777" w:rsidR="009C0302" w:rsidRDefault="009C0302" w:rsidP="0021141C">
      <w:pPr>
        <w:spacing w:before="0" w:after="0" w:line="240" w:lineRule="auto"/>
      </w:pPr>
      <w:r>
        <w:continuationSeparator/>
      </w:r>
    </w:p>
    <w:p w14:paraId="3C36518E" w14:textId="77777777" w:rsidR="009C0302" w:rsidRDefault="009C0302"/>
  </w:footnote>
  <w:footnote w:type="continuationNotice" w:id="1">
    <w:p w14:paraId="554F0F1E" w14:textId="77777777" w:rsidR="009C0302" w:rsidRDefault="009C0302">
      <w:pPr>
        <w:spacing w:before="0" w:after="0" w:line="240" w:lineRule="auto"/>
      </w:pPr>
    </w:p>
    <w:p w14:paraId="5503C48B" w14:textId="77777777" w:rsidR="009C0302" w:rsidRDefault="009C0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545561"/>
    <w:multiLevelType w:val="hybridMultilevel"/>
    <w:tmpl w:val="860E5448"/>
    <w:lvl w:ilvl="0" w:tplc="6DA4C3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34710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54ED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34822"/>
    <w:rsid w:val="00356787"/>
    <w:rsid w:val="003900D6"/>
    <w:rsid w:val="003A4FD7"/>
    <w:rsid w:val="003B5D52"/>
    <w:rsid w:val="003C3370"/>
    <w:rsid w:val="003C5961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24136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C0302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D77BF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33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