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FEECDA5" w:rsidR="008C39DC" w:rsidRDefault="00E122AD" w:rsidP="008C39DC">
      <w:pPr>
        <w:pStyle w:val="Subtitle"/>
      </w:pPr>
      <w:r>
        <w:t>Education Sector – Basic Context Information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93B9EB1" w:rsidR="00921365" w:rsidRPr="00921365" w:rsidRDefault="00F929E7" w:rsidP="00921365">
      <w:pPr>
        <w:pStyle w:val="BodyText"/>
      </w:pPr>
      <w:r>
        <w:t xml:space="preserve"> </w:t>
      </w:r>
      <w:r w:rsidR="00E122AD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5DCA7C63" w:rsidR="00AE2E49" w:rsidRDefault="00E122AD" w:rsidP="00921365">
      <w:pPr>
        <w:pStyle w:val="BodyText"/>
      </w:pPr>
      <w:r>
        <w:t>This document summarises key information about the New Zealand Education Sector</w:t>
      </w:r>
      <w:r w:rsidR="008B5751">
        <w:t xml:space="preserve"> to inform system </w:t>
      </w:r>
      <w:r w:rsidR="008B5751">
        <w:t xml:space="preserve">resource </w:t>
      </w:r>
      <w:r w:rsidR="008B5751">
        <w:t>target qualities.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39AEF5CB" w:rsidR="00AE2E49" w:rsidRDefault="00E122AD" w:rsidP="00AE2E49">
      <w:pPr>
        <w:pStyle w:val="BodyText"/>
      </w:pPr>
      <w:r>
        <w:t>New Zealand is a small country, with approximately 1/8</w:t>
      </w:r>
      <w:r w:rsidRPr="00E122AD">
        <w:rPr>
          <w:vertAlign w:val="superscript"/>
        </w:rPr>
        <w:t>th</w:t>
      </w:r>
      <w:r>
        <w:t xml:space="preserve"> of its population in compulsory education.</w:t>
      </w:r>
      <w:r w:rsidR="008B5751">
        <w:t xml:space="preserve"> Systems developed for the education sector </w:t>
      </w:r>
      <w:proofErr w:type="gramStart"/>
      <w:r w:rsidR="008B5751">
        <w:t>have to</w:t>
      </w:r>
      <w:proofErr w:type="gramEnd"/>
      <w:r w:rsidR="008B5751">
        <w:t xml:space="preserve"> be designed to meet a minimum quantitative threshold.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3FDEBD28" w14:textId="77777777" w:rsidR="00E122AD" w:rsidRDefault="00E122AD" w:rsidP="00DA59D0">
      <w:pPr>
        <w:pStyle w:val="BodyText"/>
      </w:pPr>
    </w:p>
    <w:p w14:paraId="1AFD8F92" w14:textId="0346CD1C" w:rsidR="008C0BB4" w:rsidRDefault="00ED6520" w:rsidP="008B5751">
      <w:pPr>
        <w:pStyle w:val="Heading2"/>
      </w:pPr>
      <w:r>
        <w:br/>
      </w:r>
      <w:r w:rsidR="008B5751">
        <w:t>Background</w:t>
      </w:r>
    </w:p>
    <w:p w14:paraId="3C35DBF8" w14:textId="63A83A2A" w:rsidR="008B5751" w:rsidRDefault="008B5751" w:rsidP="008B5751">
      <w:pPr>
        <w:pStyle w:val="BodyText"/>
      </w:pPr>
      <w:r>
        <w:t>The following is a table of background information about the sector.</w:t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3260"/>
        <w:gridCol w:w="2262"/>
        <w:gridCol w:w="3971"/>
      </w:tblGrid>
      <w:tr w:rsidR="006616B0" w14:paraId="3BD69430" w14:textId="77777777" w:rsidTr="000E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79449999" w14:textId="77777777" w:rsidR="008B5751" w:rsidRDefault="008B5751" w:rsidP="003302E9">
            <w:pPr>
              <w:rPr>
                <w:lang w:eastAsia="en-NZ"/>
              </w:rPr>
            </w:pPr>
            <w:r>
              <w:rPr>
                <w:lang w:eastAsia="en-NZ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</w:tcPr>
          <w:p w14:paraId="57C580FC" w14:textId="77777777" w:rsidR="008B5751" w:rsidRDefault="008B5751" w:rsidP="00330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Description</w:t>
            </w:r>
          </w:p>
        </w:tc>
        <w:tc>
          <w:tcPr>
            <w:tcW w:w="3971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4EF22DDF" w14:textId="77777777" w:rsidR="008B5751" w:rsidRDefault="008B5751" w:rsidP="00330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Value</w:t>
            </w:r>
          </w:p>
        </w:tc>
      </w:tr>
      <w:tr w:rsidR="00E63360" w14:paraId="61ADFB97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</w:tcBorders>
          </w:tcPr>
          <w:p w14:paraId="2BFC98A8" w14:textId="6A6A42E3" w:rsidR="008B5751" w:rsidRDefault="008B5751" w:rsidP="003302E9">
            <w:pPr>
              <w:rPr>
                <w:lang w:eastAsia="en-NZ"/>
              </w:rPr>
            </w:pPr>
            <w:r>
              <w:rPr>
                <w:lang w:eastAsia="en-NZ"/>
              </w:rPr>
              <w:t>New Zealand Population</w:t>
            </w:r>
            <w:r w:rsidR="00E63360">
              <w:rPr>
                <w:lang w:eastAsia="en-NZ"/>
              </w:rPr>
              <w:t>: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7925C6" w14:textId="67DCE861" w:rsidR="008B5751" w:rsidRDefault="00E63360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 xml:space="preserve"> In-Country:</w:t>
            </w:r>
          </w:p>
        </w:tc>
        <w:tc>
          <w:tcPr>
            <w:tcW w:w="3971" w:type="dxa"/>
            <w:tcBorders>
              <w:left w:val="nil"/>
              <w:right w:val="single" w:sz="4" w:space="0" w:color="4472C4" w:themeColor="accent1"/>
            </w:tcBorders>
          </w:tcPr>
          <w:p w14:paraId="06AACE03" w14:textId="0EEE7BEE" w:rsidR="008B5751" w:rsidRDefault="00E63360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5,250,000</w:t>
            </w:r>
            <w:r>
              <w:rPr>
                <w:rStyle w:val="FootnoteReference"/>
                <w:lang w:eastAsia="en-NZ"/>
              </w:rPr>
              <w:footnoteReference w:id="2"/>
            </w:r>
          </w:p>
        </w:tc>
      </w:tr>
      <w:tr w:rsidR="00E63360" w14:paraId="185E733E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  <w:bottom w:val="nil"/>
            </w:tcBorders>
          </w:tcPr>
          <w:p w14:paraId="68A2BFDC" w14:textId="32279A2A" w:rsidR="00E63360" w:rsidRDefault="00E63360" w:rsidP="003302E9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Sector </w:t>
            </w:r>
            <w:r w:rsidR="006616B0">
              <w:rPr>
                <w:lang w:eastAsia="en-NZ"/>
              </w:rPr>
              <w:t>Size</w:t>
            </w:r>
            <w:r>
              <w:rPr>
                <w:lang w:eastAsia="en-NZ"/>
              </w:rPr>
              <w:t>:</w:t>
            </w: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</w:tcPr>
          <w:p w14:paraId="46A74924" w14:textId="5F53291C" w:rsidR="00E63360" w:rsidRPr="006616B0" w:rsidRDefault="00E63360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</w:pPr>
            <w:r w:rsidRPr="006616B0"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  <w:t>Learners:</w:t>
            </w:r>
          </w:p>
        </w:tc>
        <w:tc>
          <w:tcPr>
            <w:tcW w:w="3971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1AADCB56" w14:textId="5BE43A24" w:rsidR="00E63360" w:rsidRPr="006616B0" w:rsidRDefault="00E63360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</w:pPr>
            <w:r w:rsidRPr="006616B0"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  <w:t>800,000</w:t>
            </w:r>
          </w:p>
        </w:tc>
      </w:tr>
      <w:tr w:rsidR="006616B0" w14:paraId="7C27E0A0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  <w:bottom w:val="nil"/>
            </w:tcBorders>
          </w:tcPr>
          <w:p w14:paraId="2AB53AF4" w14:textId="77777777" w:rsidR="00E63360" w:rsidRDefault="00E63360" w:rsidP="003302E9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37165" w14:textId="145D089E" w:rsidR="00E63360" w:rsidRPr="006616B0" w:rsidRDefault="00E63360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</w:pPr>
            <w:r w:rsidRPr="006616B0"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  <w:t>Teachers: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14:paraId="6A41DF7E" w14:textId="1881C899" w:rsidR="00E63360" w:rsidRPr="006616B0" w:rsidRDefault="00E63360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</w:pPr>
            <w:r w:rsidRPr="006616B0">
              <w:rPr>
                <w:i/>
                <w:iCs/>
                <w:color w:val="A6A6A6" w:themeColor="background1" w:themeShade="A6"/>
                <w:sz w:val="18"/>
                <w:szCs w:val="18"/>
                <w:lang w:eastAsia="en-NZ"/>
              </w:rPr>
              <w:t>55,000</w:t>
            </w:r>
          </w:p>
        </w:tc>
      </w:tr>
      <w:tr w:rsidR="006616B0" w14:paraId="56E206F2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</w:tcBorders>
          </w:tcPr>
          <w:p w14:paraId="0063A92D" w14:textId="77777777" w:rsidR="00E63360" w:rsidRDefault="00E63360" w:rsidP="003302E9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DD361" w14:textId="10AD83E6" w:rsidR="00E63360" w:rsidRDefault="00E63360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Combined: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14:paraId="4C82F446" w14:textId="5F64ED8B" w:rsidR="00E63360" w:rsidRDefault="00E63360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900,000</w:t>
            </w:r>
          </w:p>
        </w:tc>
      </w:tr>
      <w:tr w:rsidR="00E63360" w14:paraId="07380410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</w:tcBorders>
          </w:tcPr>
          <w:p w14:paraId="663041A6" w14:textId="77777777" w:rsidR="00E63360" w:rsidRDefault="00E63360" w:rsidP="003302E9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36621" w14:textId="39326753" w:rsidR="00E63360" w:rsidRDefault="00E63360" w:rsidP="00E6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14:paraId="6E81DE3F" w14:textId="387D47A5" w:rsidR="00E63360" w:rsidRDefault="00E63360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C91EF4" w14:paraId="21DDF687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  <w:bottom w:val="nil"/>
            </w:tcBorders>
          </w:tcPr>
          <w:p w14:paraId="072CD52B" w14:textId="24BD3A21" w:rsidR="00C91EF4" w:rsidRDefault="00C91EF4" w:rsidP="006616B0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</w:tcPr>
          <w:p w14:paraId="5DFA905C" w14:textId="79AE09DC" w:rsidR="00C91EF4" w:rsidRPr="006616B0" w:rsidRDefault="00C91EF4" w:rsidP="0066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</w:p>
        </w:tc>
        <w:tc>
          <w:tcPr>
            <w:tcW w:w="3971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70810D09" w14:textId="584C1427" w:rsidR="00C91EF4" w:rsidRPr="00C91EF4" w:rsidRDefault="00C91EF4" w:rsidP="0066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6616B0" w14:paraId="7470A21B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  <w:bottom w:val="nil"/>
            </w:tcBorders>
          </w:tcPr>
          <w:p w14:paraId="713CC996" w14:textId="2BDE3FA5" w:rsidR="006616B0" w:rsidRDefault="006616B0" w:rsidP="006616B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Sector </w:t>
            </w:r>
            <w:r>
              <w:rPr>
                <w:lang w:eastAsia="en-NZ"/>
              </w:rPr>
              <w:t xml:space="preserve">Size </w:t>
            </w:r>
            <w:r>
              <w:rPr>
                <w:lang w:eastAsia="en-NZ"/>
              </w:rPr>
              <w:t>Change/Year: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40E7DD2" w14:textId="1E668284" w:rsidR="006616B0" w:rsidRPr="006616B0" w:rsidRDefault="006616B0" w:rsidP="006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Entering</w:t>
            </w:r>
          </w:p>
        </w:tc>
        <w:tc>
          <w:tcPr>
            <w:tcW w:w="3971" w:type="dxa"/>
            <w:tcBorders>
              <w:left w:val="nil"/>
              <w:bottom w:val="nil"/>
              <w:right w:val="single" w:sz="4" w:space="0" w:color="4472C4" w:themeColor="accent1"/>
            </w:tcBorders>
          </w:tcPr>
          <w:p w14:paraId="7AFDC4B7" w14:textId="1E460920" w:rsidR="006616B0" w:rsidRPr="006616B0" w:rsidRDefault="006616B0" w:rsidP="006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62,000</w:t>
            </w:r>
          </w:p>
        </w:tc>
      </w:tr>
      <w:tr w:rsidR="006616B0" w14:paraId="305EB303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  <w:bottom w:val="nil"/>
            </w:tcBorders>
          </w:tcPr>
          <w:p w14:paraId="3802B673" w14:textId="77777777" w:rsidR="006616B0" w:rsidRDefault="006616B0" w:rsidP="006616B0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E1FAF" w14:textId="5EA38CCA" w:rsidR="006616B0" w:rsidRPr="006616B0" w:rsidRDefault="006616B0" w:rsidP="0066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Leaving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14:paraId="2DB26879" w14:textId="4571E9CA" w:rsidR="006616B0" w:rsidRPr="006616B0" w:rsidRDefault="006616B0" w:rsidP="0066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62,000</w:t>
            </w:r>
          </w:p>
        </w:tc>
      </w:tr>
      <w:tr w:rsidR="006616B0" w14:paraId="7A791D39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</w:tcBorders>
          </w:tcPr>
          <w:p w14:paraId="509A6E7F" w14:textId="5457C286" w:rsidR="006616B0" w:rsidRDefault="006616B0" w:rsidP="006616B0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8DD5E1" w14:textId="16EB52E4" w:rsidR="006616B0" w:rsidRDefault="006616B0" w:rsidP="006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Combined:</w:t>
            </w:r>
          </w:p>
        </w:tc>
        <w:tc>
          <w:tcPr>
            <w:tcW w:w="3971" w:type="dxa"/>
            <w:tcBorders>
              <w:top w:val="nil"/>
              <w:left w:val="nil"/>
              <w:right w:val="single" w:sz="4" w:space="0" w:color="4472C4" w:themeColor="accent1"/>
            </w:tcBorders>
          </w:tcPr>
          <w:p w14:paraId="0F52E71E" w14:textId="55FF99B0" w:rsidR="006616B0" w:rsidRDefault="006616B0" w:rsidP="0066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124</w:t>
            </w:r>
            <w:r>
              <w:rPr>
                <w:lang w:eastAsia="en-NZ"/>
              </w:rPr>
              <w:t>,000 </w:t>
            </w:r>
          </w:p>
        </w:tc>
      </w:tr>
      <w:tr w:rsidR="00C91EF4" w14:paraId="56CB248A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  <w:bottom w:val="nil"/>
            </w:tcBorders>
          </w:tcPr>
          <w:p w14:paraId="75AC06F3" w14:textId="6B4D35B2" w:rsidR="00C91EF4" w:rsidRDefault="00C91EF4" w:rsidP="00C91EF4">
            <w:pPr>
              <w:rPr>
                <w:lang w:eastAsia="en-NZ"/>
              </w:rPr>
            </w:pPr>
            <w:r>
              <w:rPr>
                <w:lang w:eastAsia="en-NZ"/>
              </w:rPr>
              <w:t>Learner Count / Year</w:t>
            </w:r>
            <w:r>
              <w:rPr>
                <w:lang w:eastAsia="en-NZ"/>
              </w:rPr>
              <w:t>:</w:t>
            </w:r>
          </w:p>
        </w:tc>
        <w:tc>
          <w:tcPr>
            <w:tcW w:w="0" w:type="auto"/>
            <w:tcBorders>
              <w:top w:val="single" w:sz="4" w:space="0" w:color="4472C4" w:themeColor="accent1"/>
              <w:left w:val="nil"/>
              <w:bottom w:val="nil"/>
              <w:right w:val="nil"/>
            </w:tcBorders>
          </w:tcPr>
          <w:p w14:paraId="6393866C" w14:textId="6035369A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NZ"/>
              </w:rPr>
            </w:pP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900,000 / 11 Years</w:t>
            </w:r>
          </w:p>
        </w:tc>
        <w:tc>
          <w:tcPr>
            <w:tcW w:w="3971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2D98B7AD" w14:textId="747C9AD8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NZ"/>
              </w:rPr>
            </w:pPr>
            <w:r w:rsidRPr="00C91EF4">
              <w:rPr>
                <w:lang w:eastAsia="en-NZ"/>
              </w:rPr>
              <w:t>80,000</w:t>
            </w:r>
          </w:p>
        </w:tc>
      </w:tr>
      <w:tr w:rsidR="00C91EF4" w14:paraId="252E2E9C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4472C4" w:themeColor="accent1"/>
              <w:bottom w:val="nil"/>
            </w:tcBorders>
          </w:tcPr>
          <w:p w14:paraId="079C78E6" w14:textId="24096EBA" w:rsidR="00C91EF4" w:rsidRDefault="00C91EF4" w:rsidP="00C91EF4">
            <w:pPr>
              <w:rPr>
                <w:lang w:eastAsia="en-NZ"/>
              </w:rPr>
            </w:pPr>
            <w:r>
              <w:rPr>
                <w:lang w:eastAsia="en-NZ"/>
              </w:rPr>
              <w:t>Logical Groups per Provider:</w:t>
            </w:r>
            <w:r>
              <w:rPr>
                <w:lang w:eastAsia="en-NZ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8D6BE9D" w14:textId="2A59755A" w:rsidR="00C91EF4" w:rsidRP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Years:</w:t>
            </w:r>
          </w:p>
        </w:tc>
        <w:tc>
          <w:tcPr>
            <w:tcW w:w="3971" w:type="dxa"/>
            <w:tcBorders>
              <w:left w:val="nil"/>
              <w:bottom w:val="nil"/>
              <w:right w:val="single" w:sz="4" w:space="0" w:color="4472C4" w:themeColor="accent1"/>
            </w:tcBorders>
          </w:tcPr>
          <w:p w14:paraId="015B4336" w14:textId="3FF875EF" w:rsidR="00C91EF4" w:rsidRP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11</w:t>
            </w:r>
          </w:p>
        </w:tc>
      </w:tr>
      <w:tr w:rsidR="00C91EF4" w14:paraId="46ED6FD3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  <w:bottom w:val="nil"/>
            </w:tcBorders>
          </w:tcPr>
          <w:p w14:paraId="2830A149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CA844CF" w14:textId="3E9C04DA" w:rsidR="00C91EF4" w:rsidRPr="00C91EF4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Subjects:</w:t>
            </w:r>
          </w:p>
        </w:tc>
        <w:tc>
          <w:tcPr>
            <w:tcW w:w="3971" w:type="dxa"/>
            <w:tcBorders>
              <w:left w:val="nil"/>
              <w:bottom w:val="nil"/>
              <w:right w:val="single" w:sz="4" w:space="0" w:color="4472C4" w:themeColor="accent1"/>
            </w:tcBorders>
          </w:tcPr>
          <w:p w14:paraId="0E64AA7F" w14:textId="0989A3AC" w:rsidR="00C91EF4" w:rsidRPr="00C91EF4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11</w:t>
            </w:r>
          </w:p>
        </w:tc>
      </w:tr>
      <w:tr w:rsidR="00C91EF4" w14:paraId="485FB3B3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  <w:bottom w:val="nil"/>
            </w:tcBorders>
          </w:tcPr>
          <w:p w14:paraId="6A4890AC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2FC4F" w14:textId="3FE78DFD" w:rsidR="00C91EF4" w:rsidRP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Misc</w:t>
            </w:r>
            <w:proofErr w:type="spellEnd"/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 (Sports, Drama, etc.)</w:t>
            </w: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: 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</w:tcPr>
          <w:p w14:paraId="2AF65D22" w14:textId="1AE42469" w:rsidR="00C91EF4" w:rsidRP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C91EF4">
              <w:rPr>
                <w:color w:val="A6A6A6" w:themeColor="background1" w:themeShade="A6"/>
                <w:sz w:val="16"/>
                <w:szCs w:val="16"/>
                <w:lang w:eastAsia="en-NZ"/>
              </w:rPr>
              <w:t>8</w:t>
            </w:r>
          </w:p>
        </w:tc>
      </w:tr>
      <w:tr w:rsidR="00C91EF4" w14:paraId="00951892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4472C4" w:themeColor="accent1"/>
            </w:tcBorders>
          </w:tcPr>
          <w:p w14:paraId="015F02BF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4F90D17" w14:textId="25A4D82A" w:rsidR="00C91EF4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Combined:</w:t>
            </w:r>
          </w:p>
        </w:tc>
        <w:tc>
          <w:tcPr>
            <w:tcW w:w="3971" w:type="dxa"/>
            <w:tcBorders>
              <w:left w:val="nil"/>
              <w:bottom w:val="nil"/>
              <w:right w:val="single" w:sz="4" w:space="0" w:color="4472C4" w:themeColor="accent1"/>
            </w:tcBorders>
          </w:tcPr>
          <w:p w14:paraId="5177EB92" w14:textId="32547AA9" w:rsidR="00C91EF4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30</w:t>
            </w:r>
          </w:p>
        </w:tc>
      </w:tr>
      <w:tr w:rsidR="00C91EF4" w:rsidRPr="006616B0" w14:paraId="0736100C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14:paraId="5DB2A195" w14:textId="13DFE654" w:rsidR="00C91EF4" w:rsidRDefault="00C91EF4" w:rsidP="00C91EF4">
            <w:pPr>
              <w:rPr>
                <w:lang w:eastAsia="en-NZ"/>
              </w:rPr>
            </w:pPr>
            <w:r>
              <w:rPr>
                <w:lang w:eastAsia="en-NZ"/>
              </w:rPr>
              <w:t>Education Providers:</w:t>
            </w:r>
          </w:p>
        </w:tc>
        <w:tc>
          <w:tcPr>
            <w:tcW w:w="0" w:type="auto"/>
            <w:tcBorders>
              <w:bottom w:val="nil"/>
            </w:tcBorders>
          </w:tcPr>
          <w:p w14:paraId="28EDC771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Compulsory schools:</w:t>
            </w:r>
          </w:p>
        </w:tc>
        <w:tc>
          <w:tcPr>
            <w:tcW w:w="3971" w:type="dxa"/>
            <w:tcBorders>
              <w:bottom w:val="nil"/>
            </w:tcBorders>
          </w:tcPr>
          <w:p w14:paraId="45090C9F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2500</w:t>
            </w:r>
          </w:p>
        </w:tc>
      </w:tr>
      <w:tr w:rsidR="00C91EF4" w:rsidRPr="006616B0" w14:paraId="6B977528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0125F7F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E65B63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ECE providers:</w:t>
            </w:r>
          </w:p>
        </w:tc>
        <w:tc>
          <w:tcPr>
            <w:tcW w:w="3971" w:type="dxa"/>
            <w:tcBorders>
              <w:top w:val="nil"/>
              <w:bottom w:val="nil"/>
            </w:tcBorders>
          </w:tcPr>
          <w:p w14:paraId="6F4CAD0B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5000</w:t>
            </w:r>
          </w:p>
        </w:tc>
      </w:tr>
      <w:tr w:rsidR="00C91EF4" w:rsidRPr="006616B0" w14:paraId="2C72AAFC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2C766A9B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E48583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Home schools:</w:t>
            </w:r>
          </w:p>
        </w:tc>
        <w:tc>
          <w:tcPr>
            <w:tcW w:w="3971" w:type="dxa"/>
            <w:tcBorders>
              <w:top w:val="nil"/>
              <w:bottom w:val="nil"/>
            </w:tcBorders>
          </w:tcPr>
          <w:p w14:paraId="3AE2DE30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4000</w:t>
            </w:r>
          </w:p>
        </w:tc>
      </w:tr>
      <w:tr w:rsidR="00C91EF4" w:rsidRPr="006616B0" w14:paraId="56E3EFAA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46164D54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A169CD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Tertiary organisations:</w:t>
            </w:r>
          </w:p>
        </w:tc>
        <w:tc>
          <w:tcPr>
            <w:tcW w:w="3971" w:type="dxa"/>
            <w:tcBorders>
              <w:top w:val="nil"/>
              <w:bottom w:val="nil"/>
            </w:tcBorders>
          </w:tcPr>
          <w:p w14:paraId="2B64D8F5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600</w:t>
            </w:r>
          </w:p>
        </w:tc>
      </w:tr>
      <w:tr w:rsidR="00C91EF4" w:rsidRPr="006616B0" w14:paraId="63F3CE99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016E4399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23FB34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Playgroups:</w:t>
            </w:r>
          </w:p>
        </w:tc>
        <w:tc>
          <w:tcPr>
            <w:tcW w:w="3971" w:type="dxa"/>
            <w:tcBorders>
              <w:top w:val="nil"/>
              <w:bottom w:val="nil"/>
            </w:tcBorders>
          </w:tcPr>
          <w:p w14:paraId="4568E3B1" w14:textId="77777777" w:rsidR="00C91EF4" w:rsidRPr="006616B0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850</w:t>
            </w:r>
          </w:p>
        </w:tc>
      </w:tr>
      <w:tr w:rsidR="00C91EF4" w:rsidRPr="006616B0" w14:paraId="38D6872C" w14:textId="77777777" w:rsidTr="000E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1B49A07F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9EE49A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Sports, learning, etc. groups:</w:t>
            </w:r>
          </w:p>
        </w:tc>
        <w:tc>
          <w:tcPr>
            <w:tcW w:w="3971" w:type="dxa"/>
            <w:tcBorders>
              <w:top w:val="nil"/>
              <w:bottom w:val="nil"/>
            </w:tcBorders>
          </w:tcPr>
          <w:p w14:paraId="54B4D830" w14:textId="77777777" w:rsidR="00C91EF4" w:rsidRPr="006616B0" w:rsidRDefault="00C91EF4" w:rsidP="00C9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6616B0">
              <w:rPr>
                <w:color w:val="A6A6A6" w:themeColor="background1" w:themeShade="A6"/>
                <w:sz w:val="16"/>
                <w:szCs w:val="16"/>
                <w:lang w:eastAsia="en-NZ"/>
              </w:rPr>
              <w:t>1000</w:t>
            </w:r>
          </w:p>
        </w:tc>
      </w:tr>
      <w:tr w:rsidR="00C91EF4" w14:paraId="6352CBD9" w14:textId="77777777" w:rsidTr="000E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14:paraId="190C85BE" w14:textId="77777777" w:rsidR="00C91EF4" w:rsidRDefault="00C91EF4" w:rsidP="00C91EF4">
            <w:pPr>
              <w:rPr>
                <w:lang w:eastAsia="en-NZ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10738CF0" w14:textId="77777777" w:rsid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Combined:</w:t>
            </w:r>
          </w:p>
        </w:tc>
        <w:tc>
          <w:tcPr>
            <w:tcW w:w="3971" w:type="dxa"/>
            <w:tcBorders>
              <w:top w:val="nil"/>
            </w:tcBorders>
          </w:tcPr>
          <w:p w14:paraId="3BF28E88" w14:textId="77777777" w:rsidR="00C91EF4" w:rsidRDefault="00C91EF4" w:rsidP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14000</w:t>
            </w:r>
          </w:p>
        </w:tc>
      </w:tr>
    </w:tbl>
    <w:p w14:paraId="6786DF6A" w14:textId="6B98626C" w:rsidR="00C4163F" w:rsidRDefault="00C4163F" w:rsidP="008C0BB4">
      <w:pPr>
        <w:pStyle w:val="BodyText"/>
      </w:pPr>
    </w:p>
    <w:p w14:paraId="5004B4C1" w14:textId="77777777" w:rsidR="00C4163F" w:rsidRDefault="00C4163F">
      <w:r>
        <w:br w:type="page"/>
      </w:r>
    </w:p>
    <w:p w14:paraId="47ED09A9" w14:textId="77777777" w:rsidR="008B5751" w:rsidRDefault="008B5751" w:rsidP="008C0BB4">
      <w:pPr>
        <w:pStyle w:val="BodyText"/>
      </w:pP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268"/>
        <w:gridCol w:w="3969"/>
      </w:tblGrid>
      <w:tr w:rsidR="000E1FC3" w14:paraId="7863E198" w14:textId="77777777" w:rsidTr="000E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5F459A00" w14:textId="60FA30C5" w:rsidR="00132522" w:rsidRDefault="00132522">
            <w:pPr>
              <w:rPr>
                <w:lang w:eastAsia="en-NZ"/>
              </w:rPr>
            </w:pPr>
            <w:r>
              <w:rPr>
                <w:lang w:eastAsia="en-NZ"/>
              </w:rPr>
              <w:t>Category</w:t>
            </w:r>
          </w:p>
        </w:tc>
        <w:tc>
          <w:tcPr>
            <w:tcW w:w="2268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</w:tcPr>
          <w:p w14:paraId="0C31DAFA" w14:textId="5B1AB0A8" w:rsidR="00132522" w:rsidRDefault="0013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Description</w:t>
            </w:r>
          </w:p>
        </w:tc>
        <w:tc>
          <w:tcPr>
            <w:tcW w:w="3969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</w:tcPr>
          <w:p w14:paraId="6FAA6EA7" w14:textId="533883CD" w:rsidR="00132522" w:rsidRDefault="0013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Value</w:t>
            </w:r>
          </w:p>
        </w:tc>
      </w:tr>
      <w:tr w:rsidR="00AA5628" w14:paraId="0291D751" w14:textId="77777777" w:rsidTr="00AA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4472C4" w:themeColor="accent1"/>
            </w:tcBorders>
          </w:tcPr>
          <w:p w14:paraId="4A618F2B" w14:textId="483966E2" w:rsidR="008B5751" w:rsidRDefault="00C4163F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Max </w:t>
            </w:r>
            <w:r w:rsidR="00C91EF4">
              <w:rPr>
                <w:lang w:eastAsia="en-NZ"/>
              </w:rPr>
              <w:t>Users: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BBE30E7" w14:textId="128196FC" w:rsidR="008B5751" w:rsidRDefault="00AA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 xml:space="preserve"> </w:t>
            </w:r>
          </w:p>
        </w:tc>
        <w:tc>
          <w:tcPr>
            <w:tcW w:w="3969" w:type="dxa"/>
            <w:tcBorders>
              <w:left w:val="nil"/>
              <w:right w:val="single" w:sz="4" w:space="0" w:color="4472C4" w:themeColor="accent1"/>
            </w:tcBorders>
          </w:tcPr>
          <w:p w14:paraId="6A66BDF2" w14:textId="6DD53DA4" w:rsidR="008B5751" w:rsidRDefault="00C9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900,000</w:t>
            </w:r>
          </w:p>
        </w:tc>
      </w:tr>
      <w:tr w:rsidR="000E1FC3" w14:paraId="25FD0D38" w14:textId="77777777" w:rsidTr="00AA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4472C4" w:themeColor="accent1"/>
              <w:bottom w:val="nil"/>
            </w:tcBorders>
            <w:hideMark/>
          </w:tcPr>
          <w:p w14:paraId="0C7982CC" w14:textId="3549218D" w:rsidR="000E1FC3" w:rsidRDefault="000E1FC3" w:rsidP="000E1FC3">
            <w:pPr>
              <w:rPr>
                <w:rFonts w:asciiTheme="minorHAnsi" w:hAnsiTheme="minorHAnsi"/>
                <w:lang w:eastAsia="en-NZ"/>
              </w:rPr>
            </w:pPr>
            <w:r>
              <w:rPr>
                <w:lang w:eastAsia="en-NZ"/>
              </w:rPr>
              <w:t xml:space="preserve">Concurrent </w:t>
            </w:r>
            <w:r w:rsidR="00AA5628">
              <w:rPr>
                <w:lang w:eastAsia="en-NZ"/>
              </w:rPr>
              <w:t>Sessions</w:t>
            </w:r>
            <w:r>
              <w:rPr>
                <w:lang w:eastAsia="en-NZ"/>
              </w:rPr>
              <w:t>:</w:t>
            </w:r>
          </w:p>
        </w:tc>
        <w:tc>
          <w:tcPr>
            <w:tcW w:w="2268" w:type="dxa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hideMark/>
          </w:tcPr>
          <w:p w14:paraId="6441C2F4" w14:textId="77777777" w:rsidR="000E1FC3" w:rsidRPr="000E1FC3" w:rsidRDefault="000E1FC3" w:rsidP="000E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Method 1:</w:t>
            </w:r>
          </w:p>
          <w:p w14:paraId="49E10766" w14:textId="71B6D758" w:rsidR="000E1FC3" w:rsidRDefault="000E1FC3" w:rsidP="000E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Max Users,</w:t>
            </w:r>
          </w:p>
          <w:p w14:paraId="0E7041E2" w14:textId="1DA23CD8" w:rsidR="00AA5628" w:rsidRPr="000E1FC3" w:rsidRDefault="00AA5628" w:rsidP="000E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10% of users, </w:t>
            </w:r>
          </w:p>
          <w:p w14:paraId="66745867" w14:textId="13772C8D" w:rsidR="000E1FC3" w:rsidRPr="000E1FC3" w:rsidRDefault="000E1FC3" w:rsidP="000E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10% concurrent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over 25 seconds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:</w:t>
            </w:r>
          </w:p>
        </w:tc>
        <w:tc>
          <w:tcPr>
            <w:tcW w:w="3969" w:type="dxa"/>
            <w:tcBorders>
              <w:top w:val="single" w:sz="4" w:space="0" w:color="4472C4" w:themeColor="accent1"/>
              <w:left w:val="nil"/>
              <w:bottom w:val="nil"/>
              <w:right w:val="single" w:sz="4" w:space="0" w:color="4472C4" w:themeColor="accent1"/>
            </w:tcBorders>
            <w:hideMark/>
          </w:tcPr>
          <w:p w14:paraId="18704468" w14:textId="7404F2C6" w:rsidR="000E1FC3" w:rsidRPr="000E1FC3" w:rsidRDefault="00C4163F" w:rsidP="000E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90,000/10/</w:t>
            </w:r>
            <w:r w:rsidR="000E1FC3"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4=</w:t>
            </w: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2250</w:t>
            </w:r>
            <w:r w:rsidR="000E1FC3"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 users</w:t>
            </w:r>
          </w:p>
        </w:tc>
      </w:tr>
      <w:tr w:rsidR="008158FD" w14:paraId="7E46DA43" w14:textId="77777777" w:rsidTr="00815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240D593" w14:textId="77777777" w:rsidR="008158FD" w:rsidRDefault="008158FD" w:rsidP="008158FD">
            <w:pPr>
              <w:rPr>
                <w:lang w:eastAsia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D82FB" w14:textId="77777777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Method 2:</w:t>
            </w:r>
          </w:p>
          <w:p w14:paraId="23568D49" w14:textId="77777777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121,000 users/year,</w:t>
            </w:r>
          </w:p>
          <w:p w14:paraId="4A76E28A" w14:textId="14FB19B3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10% concurrent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over 25 seconds:</w:t>
            </w:r>
          </w:p>
          <w:p w14:paraId="7C4E314E" w14:textId="5F1405AE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auto"/>
          </w:tcPr>
          <w:p w14:paraId="5EC6736C" w14:textId="2FB66AE8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12</w:t>
            </w:r>
            <w:r w:rsidR="00C4163F">
              <w:rPr>
                <w:color w:val="A6A6A6" w:themeColor="background1" w:themeShade="A6"/>
                <w:sz w:val="16"/>
                <w:szCs w:val="16"/>
                <w:lang w:eastAsia="en-NZ"/>
              </w:rPr>
              <w:t>1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,000/</w:t>
            </w:r>
            <w:r w:rsidR="00C4163F">
              <w:rPr>
                <w:color w:val="A6A6A6" w:themeColor="background1" w:themeShade="A6"/>
                <w:sz w:val="16"/>
                <w:szCs w:val="16"/>
                <w:lang w:eastAsia="en-NZ"/>
              </w:rPr>
              <w:t>10/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4 = 3</w:t>
            </w:r>
            <w:r w:rsidR="00C4163F">
              <w:rPr>
                <w:color w:val="A6A6A6" w:themeColor="background1" w:themeShade="A6"/>
                <w:sz w:val="16"/>
                <w:szCs w:val="16"/>
                <w:lang w:eastAsia="en-NZ"/>
              </w:rPr>
              <w:t>25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0 users</w:t>
            </w:r>
          </w:p>
        </w:tc>
      </w:tr>
      <w:tr w:rsidR="00C4163F" w14:paraId="66751CA9" w14:textId="77777777" w:rsidTr="00815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F71E609" w14:textId="77777777" w:rsidR="00C4163F" w:rsidRDefault="00C4163F" w:rsidP="008158FD">
            <w:pPr>
              <w:rPr>
                <w:lang w:eastAsia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C3BC5" w14:textId="2D6729F5" w:rsidR="00C4163F" w:rsidRPr="000E1FC3" w:rsidRDefault="00C4163F" w:rsidP="00C4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Method 3:</w:t>
            </w: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  <w:t xml:space="preserve">3 years combined: </w:t>
            </w: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NCEA 1: 140,000</w:t>
            </w:r>
          </w:p>
          <w:p w14:paraId="08FDCBA3" w14:textId="77777777" w:rsidR="00C4163F" w:rsidRPr="000E1FC3" w:rsidRDefault="00C4163F" w:rsidP="00C4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NECA 2: 88,0000</w:t>
            </w:r>
          </w:p>
          <w:p w14:paraId="1F929354" w14:textId="56AF73E0" w:rsidR="00C4163F" w:rsidRPr="000E1FC3" w:rsidRDefault="00C4163F" w:rsidP="00C41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NCEA 3: 33,000</w:t>
            </w: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  <w:t xml:space="preserve">10% concurrent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over 25 seconds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auto"/>
          </w:tcPr>
          <w:p w14:paraId="552ACFDC" w14:textId="39A8B281" w:rsidR="00C4163F" w:rsidRPr="000E1FC3" w:rsidRDefault="00AA5628" w:rsidP="00815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>
              <w:rPr>
                <w:color w:val="A6A6A6" w:themeColor="background1" w:themeShade="A6"/>
                <w:sz w:val="16"/>
                <w:szCs w:val="16"/>
                <w:lang w:eastAsia="en-NZ"/>
              </w:rPr>
              <w:t>261,000/10/4 = 6500 users</w:t>
            </w:r>
          </w:p>
        </w:tc>
      </w:tr>
      <w:tr w:rsidR="008158FD" w14:paraId="4B02A1EB" w14:textId="77777777" w:rsidTr="00C4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5BDC56" w14:textId="77777777" w:rsidR="008158FD" w:rsidRDefault="008158FD" w:rsidP="008158FD">
            <w:pPr>
              <w:rPr>
                <w:lang w:eastAsia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760FF" w14:textId="57E12D39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Method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4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:</w:t>
            </w:r>
          </w:p>
          <w:p w14:paraId="1020BBE4" w14:textId="47A3C9CD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55,000 teachers,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 xml:space="preserve">10% concurrent 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br/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over 25 seconds: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auto"/>
          </w:tcPr>
          <w:p w14:paraId="52D4DBD7" w14:textId="47305005" w:rsidR="008158FD" w:rsidRPr="000E1FC3" w:rsidRDefault="008158FD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6"/>
                <w:szCs w:val="16"/>
                <w:lang w:eastAsia="en-NZ"/>
              </w:rPr>
            </w:pP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55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,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00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0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/</w:t>
            </w:r>
            <w:r w:rsidR="00AA5628">
              <w:rPr>
                <w:color w:val="A6A6A6" w:themeColor="background1" w:themeShade="A6"/>
                <w:sz w:val="16"/>
                <w:szCs w:val="16"/>
                <w:lang w:eastAsia="en-NZ"/>
              </w:rPr>
              <w:t>10/</w:t>
            </w:r>
            <w:r w:rsidRPr="000E1FC3">
              <w:rPr>
                <w:color w:val="A6A6A6" w:themeColor="background1" w:themeShade="A6"/>
                <w:sz w:val="16"/>
                <w:szCs w:val="16"/>
                <w:lang w:eastAsia="en-NZ"/>
              </w:rPr>
              <w:t>4 = 1375 users</w:t>
            </w:r>
          </w:p>
        </w:tc>
      </w:tr>
      <w:tr w:rsidR="008158FD" w14:paraId="594C69F3" w14:textId="77777777" w:rsidTr="00AA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il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010078C9" w14:textId="77777777" w:rsidR="008158FD" w:rsidRDefault="008158FD" w:rsidP="008158FD">
            <w:pPr>
              <w:rPr>
                <w:lang w:eastAsia="en-NZ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0A266E05" w14:textId="15823F7D" w:rsidR="008158FD" w:rsidRPr="000E1FC3" w:rsidRDefault="008158FD" w:rsidP="00815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FC3">
              <w:t>Estimate</w:t>
            </w:r>
            <w:r w:rsidR="00AA5628">
              <w:t xml:space="preserve"> </w:t>
            </w:r>
            <w:r w:rsidR="00AA5628" w:rsidRPr="00AA5628">
              <w:rPr>
                <w:color w:val="A6A6A6" w:themeColor="background1" w:themeShade="A6"/>
                <w:sz w:val="18"/>
                <w:szCs w:val="18"/>
              </w:rPr>
              <w:t>(6500*200%)</w:t>
            </w:r>
            <w:r w:rsidRPr="00AA5628">
              <w:rPr>
                <w:color w:val="A6A6A6" w:themeColor="background1" w:themeShade="A6"/>
                <w:sz w:val="18"/>
                <w:szCs w:val="18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7F5775BA" w14:textId="110CD24A" w:rsidR="008158FD" w:rsidRPr="000E1FC3" w:rsidRDefault="008158FD" w:rsidP="00815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A5628">
              <w:t>3</w:t>
            </w:r>
            <w:r>
              <w:t>,000</w:t>
            </w:r>
          </w:p>
        </w:tc>
      </w:tr>
      <w:tr w:rsidR="00AA5628" w14:paraId="6F1EDCA9" w14:textId="77777777" w:rsidTr="00AA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4472C4" w:themeColor="accent1"/>
            </w:tcBorders>
          </w:tcPr>
          <w:p w14:paraId="33A6B494" w14:textId="01134FFB" w:rsidR="00AA5628" w:rsidRDefault="00AA5628" w:rsidP="008158FD">
            <w:pPr>
              <w:rPr>
                <w:lang w:eastAsia="en-NZ"/>
              </w:rPr>
            </w:pPr>
            <w:proofErr w:type="spellStart"/>
            <w:r>
              <w:rPr>
                <w:lang w:eastAsia="en-NZ"/>
              </w:rPr>
              <w:t>Avg</w:t>
            </w:r>
            <w:proofErr w:type="spellEnd"/>
            <w:r>
              <w:rPr>
                <w:lang w:eastAsia="en-NZ"/>
              </w:rPr>
              <w:t xml:space="preserve"> Operations/Second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</w:tcPr>
          <w:p w14:paraId="1D6A6610" w14:textId="4F76B382" w:rsidR="00AA5628" w:rsidRPr="00AA5628" w:rsidRDefault="00AA5628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 w:rsidRPr="00AA5628">
              <w:rPr>
                <w:color w:val="A6A6A6" w:themeColor="background1" w:themeShade="A6"/>
                <w:sz w:val="18"/>
                <w:szCs w:val="18"/>
              </w:rPr>
              <w:t>13000/25 sec</w:t>
            </w:r>
          </w:p>
        </w:tc>
        <w:tc>
          <w:tcPr>
            <w:tcW w:w="3969" w:type="dxa"/>
            <w:tcBorders>
              <w:left w:val="nil"/>
              <w:right w:val="single" w:sz="4" w:space="0" w:color="4472C4" w:themeColor="accent1"/>
            </w:tcBorders>
            <w:shd w:val="clear" w:color="auto" w:fill="auto"/>
          </w:tcPr>
          <w:p w14:paraId="15DA348E" w14:textId="5985D293" w:rsidR="00AA5628" w:rsidRDefault="00AA5628" w:rsidP="00815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 per second.</w:t>
            </w:r>
          </w:p>
        </w:tc>
      </w:tr>
      <w:tr w:rsidR="00AA5628" w14:paraId="5F629BE3" w14:textId="77777777" w:rsidTr="00AA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4472C4" w:themeColor="accent1"/>
              <w:left w:val="single" w:sz="4" w:space="0" w:color="4472C4" w:themeColor="accent1"/>
            </w:tcBorders>
          </w:tcPr>
          <w:p w14:paraId="7B4992C4" w14:textId="7B15800D" w:rsidR="00AA5628" w:rsidRDefault="00AA5628" w:rsidP="008158FD">
            <w:pPr>
              <w:rPr>
                <w:lang w:eastAsia="en-NZ"/>
              </w:rPr>
            </w:pPr>
            <w:r>
              <w:rPr>
                <w:lang w:eastAsia="en-NZ"/>
              </w:rPr>
              <w:t>Peak Operations/Second</w:t>
            </w:r>
          </w:p>
        </w:tc>
        <w:tc>
          <w:tcPr>
            <w:tcW w:w="2268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shd w:val="clear" w:color="auto" w:fill="auto"/>
          </w:tcPr>
          <w:p w14:paraId="50907551" w14:textId="2412405C" w:rsidR="00AA5628" w:rsidRPr="00AA5628" w:rsidRDefault="00AA5628" w:rsidP="00815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 w:rsidRPr="00AA5628">
              <w:rPr>
                <w:color w:val="A6A6A6" w:themeColor="background1" w:themeShade="A6"/>
                <w:sz w:val="18"/>
                <w:szCs w:val="18"/>
              </w:rPr>
              <w:t>13000/1</w:t>
            </w:r>
            <w:r>
              <w:rPr>
                <w:color w:val="A6A6A6" w:themeColor="background1" w:themeShade="A6"/>
                <w:sz w:val="18"/>
                <w:szCs w:val="18"/>
              </w:rPr>
              <w:t xml:space="preserve"> sec</w:t>
            </w:r>
          </w:p>
        </w:tc>
        <w:tc>
          <w:tcPr>
            <w:tcW w:w="396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50F1980A" w14:textId="5BA053CF" w:rsidR="00AA5628" w:rsidRDefault="00AA5628" w:rsidP="00815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13,000</w:t>
            </w:r>
          </w:p>
        </w:tc>
      </w:tr>
    </w:tbl>
    <w:p w14:paraId="2714B09C" w14:textId="70BBDC1E" w:rsidR="00132522" w:rsidRDefault="00132522" w:rsidP="00DA59D0">
      <w:pPr>
        <w:pStyle w:val="BodyText"/>
      </w:pP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89"/>
        <w:gridCol w:w="5372"/>
        <w:gridCol w:w="1353"/>
      </w:tblGrid>
      <w:tr w:rsidR="00931141" w:rsidRPr="00B46EA6" w14:paraId="55451BEF" w14:textId="77777777" w:rsidTr="00330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B94A686" w14:textId="77777777" w:rsidR="00931141" w:rsidRPr="00B46EA6" w:rsidRDefault="00931141" w:rsidP="003302E9">
            <w:pPr>
              <w:rPr>
                <w:lang w:eastAsia="en-NZ"/>
              </w:rPr>
            </w:pPr>
          </w:p>
        </w:tc>
        <w:tc>
          <w:tcPr>
            <w:tcW w:w="0" w:type="auto"/>
          </w:tcPr>
          <w:p w14:paraId="20C531CE" w14:textId="77777777" w:rsidR="00931141" w:rsidRPr="00B46EA6" w:rsidRDefault="00931141" w:rsidP="00330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</w:tcPr>
          <w:p w14:paraId="48147E7B" w14:textId="77777777" w:rsidR="00931141" w:rsidRPr="00B46EA6" w:rsidRDefault="00931141" w:rsidP="00330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931141" w:rsidRPr="00B46EA6" w14:paraId="607E19EE" w14:textId="77777777" w:rsidTr="00330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D8533" w14:textId="77777777" w:rsidR="00931141" w:rsidRPr="00B46EA6" w:rsidRDefault="00931141" w:rsidP="003302E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Minimum Media Resources</w:t>
            </w:r>
          </w:p>
        </w:tc>
        <w:tc>
          <w:tcPr>
            <w:tcW w:w="0" w:type="auto"/>
            <w:hideMark/>
          </w:tcPr>
          <w:p w14:paraId="53FBEC83" w14:textId="77777777" w:rsidR="00931141" w:rsidRPr="00B46EA6" w:rsidRDefault="00931141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Estimated number of individually managed media resources</w:t>
            </w:r>
            <w:r>
              <w:rPr>
                <w:lang w:eastAsia="en-NZ"/>
              </w:rPr>
              <w:t>:</w:t>
            </w:r>
          </w:p>
          <w:p w14:paraId="02AD4884" w14:textId="77777777" w:rsidR="00931141" w:rsidRPr="00B46EA6" w:rsidRDefault="00931141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5,000 documents</w:t>
            </w:r>
          </w:p>
          <w:p w14:paraId="4CC3AB25" w14:textId="77777777" w:rsidR="00931141" w:rsidRPr="00B46EA6" w:rsidRDefault="00931141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17 drafts spread </w:t>
            </w:r>
            <w:proofErr w:type="gramStart"/>
            <w:r w:rsidRPr="00B46EA6">
              <w:rPr>
                <w:lang w:eastAsia="en-NZ"/>
              </w:rPr>
              <w:t>over</w:t>
            </w:r>
            <w:proofErr w:type="gramEnd"/>
          </w:p>
          <w:p w14:paraId="09899751" w14:textId="77777777" w:rsidR="00931141" w:rsidRPr="00B46EA6" w:rsidRDefault="00931141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3 published versioned</w:t>
            </w:r>
          </w:p>
        </w:tc>
        <w:tc>
          <w:tcPr>
            <w:tcW w:w="0" w:type="auto"/>
            <w:hideMark/>
          </w:tcPr>
          <w:p w14:paraId="7E7EC5FB" w14:textId="77777777" w:rsidR="00931141" w:rsidRPr="00B46EA6" w:rsidRDefault="00931141" w:rsidP="00330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100,000</w:t>
            </w:r>
          </w:p>
        </w:tc>
      </w:tr>
      <w:tr w:rsidR="00931141" w:rsidRPr="00B46EA6" w14:paraId="6AF09B8F" w14:textId="77777777" w:rsidTr="0033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5A117" w14:textId="77777777" w:rsidR="00931141" w:rsidRPr="00B46EA6" w:rsidRDefault="00931141" w:rsidP="003302E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Minimum Storage (Gb):</w:t>
            </w:r>
          </w:p>
        </w:tc>
        <w:tc>
          <w:tcPr>
            <w:tcW w:w="0" w:type="auto"/>
            <w:hideMark/>
          </w:tcPr>
          <w:p w14:paraId="32F1E332" w14:textId="77777777" w:rsidR="00931141" w:rsidRPr="00B46EA6" w:rsidRDefault="00931141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Assuming</w:t>
            </w:r>
          </w:p>
          <w:p w14:paraId="04A5C7F7" w14:textId="77777777" w:rsidR="00931141" w:rsidRPr="00B46EA6" w:rsidRDefault="00931141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100,000 Resources, x 10 versions, x 0.25Mb</w:t>
            </w:r>
          </w:p>
          <w:p w14:paraId="66F4F731" w14:textId="77777777" w:rsidR="00931141" w:rsidRPr="00B46EA6" w:rsidRDefault="00931141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2.5Mb of media x 100,000 Resources</w:t>
            </w:r>
          </w:p>
        </w:tc>
        <w:tc>
          <w:tcPr>
            <w:tcW w:w="0" w:type="auto"/>
            <w:hideMark/>
          </w:tcPr>
          <w:p w14:paraId="5EBBEFEF" w14:textId="77777777" w:rsidR="00931141" w:rsidRPr="00B46EA6" w:rsidRDefault="00931141" w:rsidP="0033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Max 375 Gb</w:t>
            </w:r>
          </w:p>
        </w:tc>
      </w:tr>
    </w:tbl>
    <w:p w14:paraId="24E6F6BE" w14:textId="77777777" w:rsidR="00931141" w:rsidRDefault="00931141" w:rsidP="00DA59D0">
      <w:pPr>
        <w:pStyle w:val="BodyText"/>
      </w:pP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3313"/>
        <w:gridCol w:w="3141"/>
      </w:tblGrid>
      <w:tr w:rsidR="00931141" w:rsidRPr="00B46EA6" w14:paraId="1BA7D71C" w14:textId="77777777" w:rsidTr="000C5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F408913" w14:textId="77777777" w:rsidR="00931141" w:rsidRPr="00B46EA6" w:rsidRDefault="00931141" w:rsidP="000C5509">
            <w:pPr>
              <w:rPr>
                <w:lang w:eastAsia="en-NZ"/>
              </w:rPr>
            </w:pPr>
          </w:p>
        </w:tc>
        <w:tc>
          <w:tcPr>
            <w:tcW w:w="0" w:type="auto"/>
          </w:tcPr>
          <w:p w14:paraId="39D76742" w14:textId="77777777" w:rsidR="00931141" w:rsidRPr="00B46EA6" w:rsidRDefault="00931141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</w:tcPr>
          <w:p w14:paraId="17A12226" w14:textId="77777777" w:rsidR="00931141" w:rsidRPr="00B46EA6" w:rsidRDefault="00931141" w:rsidP="000C5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17B4EBAE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9D7BD" w14:textId="7E1E60B1" w:rsidR="00132522" w:rsidRPr="00B46EA6" w:rsidRDefault="00931141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Response Time:</w:t>
            </w:r>
          </w:p>
        </w:tc>
        <w:tc>
          <w:tcPr>
            <w:tcW w:w="0" w:type="auto"/>
            <w:hideMark/>
          </w:tcPr>
          <w:p w14:paraId="23A65450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Average </w:t>
            </w:r>
            <w:r w:rsidRPr="00B46EA6">
              <w:rPr>
                <w:i/>
                <w:iCs/>
                <w:u w:val="single"/>
                <w:lang w:eastAsia="en-NZ"/>
              </w:rPr>
              <w:t>Completed</w:t>
            </w:r>
            <w:r w:rsidRPr="00B46EA6">
              <w:rPr>
                <w:lang w:eastAsia="en-NZ"/>
              </w:rPr>
              <w:t> Response Time</w:t>
            </w:r>
          </w:p>
        </w:tc>
        <w:tc>
          <w:tcPr>
            <w:tcW w:w="0" w:type="auto"/>
            <w:hideMark/>
          </w:tcPr>
          <w:p w14:paraId="3EFD550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&lt;500ms </w:t>
            </w:r>
          </w:p>
        </w:tc>
      </w:tr>
      <w:tr w:rsidR="00132522" w:rsidRPr="00B46EA6" w14:paraId="1D845E29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233C7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Max </w:t>
            </w:r>
            <w:r w:rsidRPr="00B46EA6">
              <w:rPr>
                <w:i/>
                <w:iCs/>
                <w:u w:val="single"/>
                <w:lang w:eastAsia="en-NZ"/>
              </w:rPr>
              <w:t>Completed</w:t>
            </w:r>
            <w:r w:rsidRPr="00B46EA6">
              <w:rPr>
                <w:lang w:eastAsia="en-NZ"/>
              </w:rPr>
              <w:t> Response Time</w:t>
            </w:r>
          </w:p>
        </w:tc>
        <w:tc>
          <w:tcPr>
            <w:tcW w:w="0" w:type="auto"/>
            <w:hideMark/>
          </w:tcPr>
          <w:p w14:paraId="3F490A4C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01CD781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 secs</w:t>
            </w:r>
          </w:p>
        </w:tc>
      </w:tr>
      <w:tr w:rsidR="00132522" w:rsidRPr="00B46EA6" w14:paraId="75075220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D0CC1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Maximum Tolerable Downtime (MTD)</w:t>
            </w:r>
          </w:p>
        </w:tc>
        <w:tc>
          <w:tcPr>
            <w:tcW w:w="0" w:type="auto"/>
            <w:hideMark/>
          </w:tcPr>
          <w:p w14:paraId="477F3B5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Assuming part of a lunch break.</w:t>
            </w:r>
          </w:p>
        </w:tc>
        <w:tc>
          <w:tcPr>
            <w:tcW w:w="0" w:type="auto"/>
            <w:hideMark/>
          </w:tcPr>
          <w:p w14:paraId="7714D39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20 minutes</w:t>
            </w:r>
          </w:p>
        </w:tc>
      </w:tr>
      <w:tr w:rsidR="00132522" w:rsidRPr="00B46EA6" w14:paraId="08BD9D8C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68E09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Minimum Downtime per fortnight</w:t>
            </w:r>
          </w:p>
        </w:tc>
        <w:tc>
          <w:tcPr>
            <w:tcW w:w="0" w:type="auto"/>
            <w:hideMark/>
          </w:tcPr>
          <w:p w14:paraId="0BE3C53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99.9%</w:t>
            </w:r>
          </w:p>
        </w:tc>
        <w:tc>
          <w:tcPr>
            <w:tcW w:w="0" w:type="auto"/>
            <w:hideMark/>
          </w:tcPr>
          <w:p w14:paraId="3C118F92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20 minutes per fortnight.</w:t>
            </w:r>
          </w:p>
        </w:tc>
      </w:tr>
      <w:tr w:rsidR="00132522" w:rsidRPr="00B46EA6" w14:paraId="33D043E5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1BE9A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Disaster Recovery Times (mins)</w:t>
            </w:r>
          </w:p>
        </w:tc>
        <w:tc>
          <w:tcPr>
            <w:tcW w:w="0" w:type="auto"/>
            <w:hideMark/>
          </w:tcPr>
          <w:p w14:paraId="740A035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Recovery Point Objective (RPO)</w:t>
            </w:r>
          </w:p>
        </w:tc>
        <w:tc>
          <w:tcPr>
            <w:tcW w:w="0" w:type="auto"/>
            <w:hideMark/>
          </w:tcPr>
          <w:p w14:paraId="3F301CD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15 mins</w:t>
            </w:r>
          </w:p>
        </w:tc>
      </w:tr>
      <w:tr w:rsidR="00132522" w:rsidRPr="00B46EA6" w14:paraId="3A2F6147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97A76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676BEBA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Recovery Point in Time (RPT)</w:t>
            </w:r>
          </w:p>
        </w:tc>
        <w:tc>
          <w:tcPr>
            <w:tcW w:w="0" w:type="auto"/>
            <w:hideMark/>
          </w:tcPr>
          <w:p w14:paraId="323BC63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60 mins</w:t>
            </w:r>
          </w:p>
        </w:tc>
      </w:tr>
      <w:tr w:rsidR="00132522" w:rsidRPr="00B46EA6" w14:paraId="6B6916D4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6B3B6F6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Vendor Suppo</w:t>
            </w:r>
            <w:r>
              <w:rPr>
                <w:lang w:eastAsia="en-NZ"/>
              </w:rPr>
              <w:t>rt Response Times (mins)</w:t>
            </w:r>
          </w:p>
        </w:tc>
        <w:tc>
          <w:tcPr>
            <w:tcW w:w="0" w:type="auto"/>
            <w:hideMark/>
          </w:tcPr>
          <w:p w14:paraId="777ED0DB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P1</w:t>
            </w:r>
          </w:p>
        </w:tc>
        <w:tc>
          <w:tcPr>
            <w:tcW w:w="0" w:type="auto"/>
            <w:hideMark/>
          </w:tcPr>
          <w:p w14:paraId="571F6B6D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5ED33564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99DA1E0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6F57E6B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P2</w:t>
            </w:r>
          </w:p>
        </w:tc>
        <w:tc>
          <w:tcPr>
            <w:tcW w:w="0" w:type="auto"/>
            <w:hideMark/>
          </w:tcPr>
          <w:p w14:paraId="1A3ADA3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604B1144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B4385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7E30501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P3</w:t>
            </w:r>
          </w:p>
        </w:tc>
        <w:tc>
          <w:tcPr>
            <w:tcW w:w="0" w:type="auto"/>
            <w:hideMark/>
          </w:tcPr>
          <w:p w14:paraId="2B43BA3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4B7C95DE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AE23645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Integration Systems</w:t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1348C35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Hosting</w:t>
            </w:r>
          </w:p>
        </w:tc>
        <w:tc>
          <w:tcPr>
            <w:tcW w:w="0" w:type="auto"/>
            <w:hideMark/>
          </w:tcPr>
          <w:p w14:paraId="697BBFD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Organisation Cloud Accounts</w:t>
            </w:r>
          </w:p>
        </w:tc>
      </w:tr>
      <w:tr w:rsidR="00132522" w:rsidRPr="00B46EA6" w14:paraId="5C2E6777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8E46E9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E430347" w14:textId="7F3028FB" w:rsidR="00132522" w:rsidRPr="00B46EA6" w:rsidRDefault="008158FD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 xml:space="preserve"> </w:t>
            </w:r>
            <w:r w:rsidR="00132522" w:rsidRPr="00B46EA6">
              <w:rPr>
                <w:lang w:eastAsia="en-NZ"/>
              </w:rPr>
              <w:t>Identity</w:t>
            </w:r>
          </w:p>
        </w:tc>
        <w:tc>
          <w:tcPr>
            <w:tcW w:w="0" w:type="auto"/>
            <w:hideMark/>
          </w:tcPr>
          <w:p w14:paraId="2BE1A232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(I)Commodity Cloud based Identity Providers (IdPs)</w:t>
            </w:r>
          </w:p>
          <w:p w14:paraId="0A18251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(I)Cloud based Organisation specific </w:t>
            </w:r>
            <w:proofErr w:type="gramStart"/>
            <w:r w:rsidRPr="00B46EA6">
              <w:rPr>
                <w:lang w:eastAsia="en-NZ"/>
              </w:rPr>
              <w:t>IdPs</w:t>
            </w:r>
            <w:proofErr w:type="gramEnd"/>
          </w:p>
          <w:p w14:paraId="5B54B84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(I)Organisation specific Identity Provider (ESL)</w:t>
            </w:r>
          </w:p>
        </w:tc>
      </w:tr>
      <w:tr w:rsidR="00132522" w:rsidRPr="00B46EA6" w14:paraId="65677FB8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441ABE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EC2D50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Reporting</w:t>
            </w:r>
          </w:p>
        </w:tc>
        <w:tc>
          <w:tcPr>
            <w:tcW w:w="0" w:type="auto"/>
            <w:hideMark/>
          </w:tcPr>
          <w:p w14:paraId="1374081A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</w:t>
            </w:r>
            <w:proofErr w:type="gramStart"/>
            <w:r w:rsidRPr="00B46EA6">
              <w:rPr>
                <w:lang w:eastAsia="en-NZ"/>
              </w:rPr>
              <w:t>O)Reporting</w:t>
            </w:r>
            <w:proofErr w:type="gramEnd"/>
            <w:r w:rsidRPr="00B46EA6">
              <w:rPr>
                <w:lang w:eastAsia="en-NZ"/>
              </w:rPr>
              <w:t xml:space="preserve"> Database</w:t>
            </w:r>
          </w:p>
        </w:tc>
      </w:tr>
      <w:tr w:rsidR="00132522" w:rsidRPr="00B46EA6" w14:paraId="58260D77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E9BB17A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5F463EC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Data</w:t>
            </w:r>
          </w:p>
        </w:tc>
        <w:tc>
          <w:tcPr>
            <w:tcW w:w="0" w:type="auto"/>
            <w:hideMark/>
          </w:tcPr>
          <w:p w14:paraId="4BAA1CF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(O) Data warehouse</w:t>
            </w:r>
          </w:p>
        </w:tc>
      </w:tr>
      <w:tr w:rsidR="00132522" w:rsidRPr="00B46EA6" w14:paraId="00619F8A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DF70F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4FE5CD3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Other</w:t>
            </w:r>
          </w:p>
        </w:tc>
        <w:tc>
          <w:tcPr>
            <w:tcW w:w="0" w:type="auto"/>
            <w:hideMark/>
          </w:tcPr>
          <w:p w14:paraId="2D3BC5F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(I/O) Te Rito (via APIs)</w:t>
            </w:r>
          </w:p>
          <w:p w14:paraId="69279C1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(O) Student Management System (SMS)</w:t>
            </w:r>
          </w:p>
          <w:p w14:paraId="2F9BA04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(I/O) Learning Management System (LMS)</w:t>
            </w:r>
          </w:p>
        </w:tc>
      </w:tr>
      <w:tr w:rsidR="00132522" w:rsidRPr="00B46EA6" w14:paraId="2498C93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C322462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Integration Methods:</w:t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6AAAA6BB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Protocols</w:t>
            </w:r>
          </w:p>
        </w:tc>
        <w:tc>
          <w:tcPr>
            <w:tcW w:w="0" w:type="auto"/>
            <w:hideMark/>
          </w:tcPr>
          <w:p w14:paraId="2FCB481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78DC7978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6BDAF6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8BBC7A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Identity</w:t>
            </w:r>
          </w:p>
        </w:tc>
        <w:tc>
          <w:tcPr>
            <w:tcW w:w="0" w:type="auto"/>
            <w:hideMark/>
          </w:tcPr>
          <w:p w14:paraId="26E6A1D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OIDC, OAuth, SAML</w:t>
            </w:r>
          </w:p>
        </w:tc>
      </w:tr>
      <w:tr w:rsidR="00132522" w:rsidRPr="00B46EA6" w14:paraId="33E09960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D2CD6CC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C3920A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Education specific</w:t>
            </w:r>
          </w:p>
        </w:tc>
        <w:tc>
          <w:tcPr>
            <w:tcW w:w="0" w:type="auto"/>
            <w:hideMark/>
          </w:tcPr>
          <w:p w14:paraId="36A6B0FD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cmi5, </w:t>
            </w:r>
            <w:proofErr w:type="spellStart"/>
            <w:r w:rsidRPr="00B46EA6">
              <w:rPr>
                <w:lang w:eastAsia="en-NZ"/>
              </w:rPr>
              <w:t>xAPI</w:t>
            </w:r>
            <w:proofErr w:type="spellEnd"/>
            <w:r w:rsidRPr="00B46EA6">
              <w:rPr>
                <w:lang w:eastAsia="en-NZ"/>
              </w:rPr>
              <w:t>, SCORM </w:t>
            </w:r>
          </w:p>
        </w:tc>
      </w:tr>
      <w:tr w:rsidR="00132522" w:rsidRPr="00B46EA6" w14:paraId="1DF12C90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68CBF2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164D51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Standards</w:t>
            </w:r>
          </w:p>
        </w:tc>
        <w:tc>
          <w:tcPr>
            <w:tcW w:w="0" w:type="auto"/>
            <w:hideMark/>
          </w:tcPr>
          <w:p w14:paraId="045076F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 xml:space="preserve">JSON, REST, </w:t>
            </w:r>
            <w:proofErr w:type="spellStart"/>
            <w:r w:rsidRPr="00B46EA6">
              <w:rPr>
                <w:lang w:eastAsia="en-NZ"/>
              </w:rPr>
              <w:t>OpenAPI</w:t>
            </w:r>
            <w:proofErr w:type="spellEnd"/>
            <w:r w:rsidRPr="00B46EA6">
              <w:rPr>
                <w:lang w:eastAsia="en-NZ"/>
              </w:rPr>
              <w:t>, ODATA,</w:t>
            </w:r>
          </w:p>
        </w:tc>
      </w:tr>
      <w:tr w:rsidR="00132522" w:rsidRPr="00B46EA6" w14:paraId="6409D75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8475EB0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Tech Preferences:</w:t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  <w:r w:rsidRPr="00B46EA6">
              <w:rPr>
                <w:lang w:eastAsia="en-NZ"/>
              </w:rPr>
              <w:br/>
            </w:r>
          </w:p>
        </w:tc>
        <w:tc>
          <w:tcPr>
            <w:tcW w:w="0" w:type="auto"/>
            <w:hideMark/>
          </w:tcPr>
          <w:p w14:paraId="75085FA0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Host Environment</w:t>
            </w:r>
          </w:p>
        </w:tc>
        <w:tc>
          <w:tcPr>
            <w:tcW w:w="0" w:type="auto"/>
            <w:hideMark/>
          </w:tcPr>
          <w:p w14:paraId="5D496739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Cloud. Azure preferably</w:t>
            </w:r>
          </w:p>
        </w:tc>
      </w:tr>
      <w:tr w:rsidR="00132522" w:rsidRPr="00B46EA6" w14:paraId="47AF925F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896F214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01D1E26E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Database/Store</w:t>
            </w:r>
          </w:p>
        </w:tc>
        <w:tc>
          <w:tcPr>
            <w:tcW w:w="0" w:type="auto"/>
            <w:hideMark/>
          </w:tcPr>
          <w:p w14:paraId="6BE83E6B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SQL Server preferably </w:t>
            </w:r>
          </w:p>
        </w:tc>
      </w:tr>
      <w:tr w:rsidR="00132522" w:rsidRPr="00B46EA6" w14:paraId="1541F4B3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8F2EE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5106954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OS</w:t>
            </w:r>
          </w:p>
        </w:tc>
        <w:tc>
          <w:tcPr>
            <w:tcW w:w="0" w:type="auto"/>
            <w:hideMark/>
          </w:tcPr>
          <w:p w14:paraId="0499A455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Windows preferably</w:t>
            </w:r>
          </w:p>
        </w:tc>
      </w:tr>
      <w:tr w:rsidR="00132522" w:rsidRPr="00B46EA6" w14:paraId="628AA5DE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5523C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349B42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Framework</w:t>
            </w:r>
          </w:p>
        </w:tc>
        <w:tc>
          <w:tcPr>
            <w:tcW w:w="0" w:type="auto"/>
            <w:hideMark/>
          </w:tcPr>
          <w:p w14:paraId="7D91EEFF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.NET Core preferably</w:t>
            </w:r>
          </w:p>
        </w:tc>
      </w:tr>
      <w:tr w:rsidR="00132522" w:rsidRPr="00B46EA6" w14:paraId="2BA60E0F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0A31F3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2E2B4498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 Type</w:t>
            </w:r>
          </w:p>
        </w:tc>
        <w:tc>
          <w:tcPr>
            <w:tcW w:w="0" w:type="auto"/>
            <w:hideMark/>
          </w:tcPr>
          <w:p w14:paraId="4CF344D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Compiled</w:t>
            </w:r>
          </w:p>
        </w:tc>
      </w:tr>
      <w:tr w:rsidR="00132522" w:rsidRPr="00B46EA6" w14:paraId="5602442D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761045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85AF118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 Framework</w:t>
            </w:r>
          </w:p>
        </w:tc>
        <w:tc>
          <w:tcPr>
            <w:tcW w:w="0" w:type="auto"/>
            <w:hideMark/>
          </w:tcPr>
          <w:p w14:paraId="53E0113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.NET Core</w:t>
            </w:r>
          </w:p>
        </w:tc>
      </w:tr>
      <w:tr w:rsidR="00132522" w:rsidRPr="00B46EA6" w14:paraId="4A8115AE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FFE4538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48B24B2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Service Language</w:t>
            </w:r>
          </w:p>
        </w:tc>
        <w:tc>
          <w:tcPr>
            <w:tcW w:w="0" w:type="auto"/>
            <w:hideMark/>
          </w:tcPr>
          <w:p w14:paraId="7AF956B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C#</w:t>
            </w:r>
          </w:p>
        </w:tc>
      </w:tr>
      <w:tr w:rsidR="00132522" w:rsidRPr="00B46EA6" w14:paraId="49E9BBB2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2994A5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37384F04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Service Client Framework</w:t>
            </w:r>
          </w:p>
        </w:tc>
        <w:tc>
          <w:tcPr>
            <w:tcW w:w="0" w:type="auto"/>
            <w:hideMark/>
          </w:tcPr>
          <w:p w14:paraId="063C1477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Vue.js preferably </w:t>
            </w:r>
          </w:p>
        </w:tc>
      </w:tr>
      <w:tr w:rsidR="00132522" w:rsidRPr="00B46EA6" w14:paraId="121248C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D28AC9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62302CE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 Service Client Language</w:t>
            </w:r>
          </w:p>
        </w:tc>
        <w:tc>
          <w:tcPr>
            <w:tcW w:w="0" w:type="auto"/>
            <w:hideMark/>
          </w:tcPr>
          <w:p w14:paraId="382F851C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Typescript preferably</w:t>
            </w:r>
          </w:p>
        </w:tc>
      </w:tr>
      <w:tr w:rsidR="00132522" w:rsidRPr="00B46EA6" w14:paraId="30FB4D85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EF0AE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Accepted Hash Algorithms</w:t>
            </w:r>
          </w:p>
        </w:tc>
        <w:tc>
          <w:tcPr>
            <w:tcW w:w="0" w:type="auto"/>
            <w:hideMark/>
          </w:tcPr>
          <w:p w14:paraId="3AE41CC0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SHA-3</w:t>
            </w:r>
          </w:p>
        </w:tc>
        <w:tc>
          <w:tcPr>
            <w:tcW w:w="0" w:type="auto"/>
            <w:hideMark/>
          </w:tcPr>
          <w:p w14:paraId="5C2FCDE9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4B226DE6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9B40B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Accepted Encryption Protocols</w:t>
            </w:r>
          </w:p>
        </w:tc>
        <w:tc>
          <w:tcPr>
            <w:tcW w:w="0" w:type="auto"/>
            <w:hideMark/>
          </w:tcPr>
          <w:p w14:paraId="41DCE3D6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TLS 3+</w:t>
            </w:r>
          </w:p>
        </w:tc>
        <w:tc>
          <w:tcPr>
            <w:tcW w:w="0" w:type="auto"/>
            <w:hideMark/>
          </w:tcPr>
          <w:p w14:paraId="521D5A6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79B13F25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DEC9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Max Length of Certificates</w:t>
            </w:r>
          </w:p>
        </w:tc>
        <w:tc>
          <w:tcPr>
            <w:tcW w:w="0" w:type="auto"/>
            <w:hideMark/>
          </w:tcPr>
          <w:p w14:paraId="3B156A69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90 days</w:t>
            </w:r>
          </w:p>
        </w:tc>
        <w:tc>
          <w:tcPr>
            <w:tcW w:w="0" w:type="auto"/>
            <w:hideMark/>
          </w:tcPr>
          <w:p w14:paraId="3FA00A20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</w:tr>
      <w:tr w:rsidR="00132522" w:rsidRPr="00B46EA6" w14:paraId="2EB98FC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06043" w14:textId="77777777" w:rsidR="00132522" w:rsidRPr="00B46EA6" w:rsidRDefault="00132522" w:rsidP="000C5509">
            <w:pPr>
              <w:rPr>
                <w:lang w:eastAsia="en-NZ"/>
              </w:rPr>
            </w:pPr>
            <w:r>
              <w:rPr>
                <w:lang w:eastAsia="en-NZ"/>
              </w:rPr>
              <w:t>Data Classification</w:t>
            </w:r>
          </w:p>
        </w:tc>
        <w:tc>
          <w:tcPr>
            <w:tcW w:w="0" w:type="auto"/>
          </w:tcPr>
          <w:p w14:paraId="18099A86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IN CONFIDENCE</w:t>
            </w:r>
          </w:p>
        </w:tc>
        <w:tc>
          <w:tcPr>
            <w:tcW w:w="0" w:type="auto"/>
          </w:tcPr>
          <w:p w14:paraId="4379B24A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>
              <w:rPr>
                <w:lang w:eastAsia="en-NZ"/>
              </w:rPr>
              <w:t>The system is intended to hold UNCLASSIFIED resources, but the volume of users demands that the information be treated as IN CONFIDENCE.</w:t>
            </w:r>
          </w:p>
        </w:tc>
      </w:tr>
      <w:tr w:rsidR="00132522" w:rsidRPr="00B46EA6" w14:paraId="37013ADC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DCFC3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Systems that may be replaced</w:t>
            </w:r>
          </w:p>
        </w:tc>
        <w:tc>
          <w:tcPr>
            <w:tcW w:w="0" w:type="auto"/>
            <w:hideMark/>
          </w:tcPr>
          <w:p w14:paraId="35A83918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11A30B9D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proofErr w:type="spellStart"/>
            <w:r w:rsidRPr="00B46EA6">
              <w:rPr>
                <w:lang w:eastAsia="en-NZ"/>
              </w:rPr>
              <w:t>CoL</w:t>
            </w:r>
            <w:proofErr w:type="spellEnd"/>
            <w:r w:rsidRPr="00B46EA6">
              <w:rPr>
                <w:lang w:eastAsia="en-NZ"/>
              </w:rPr>
              <w:t xml:space="preserve"> Tool</w:t>
            </w:r>
          </w:p>
        </w:tc>
      </w:tr>
      <w:tr w:rsidR="00132522" w:rsidRPr="00B46EA6" w14:paraId="37A71C4A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53BE5EF" w14:textId="77777777" w:rsidR="00132522" w:rsidRPr="00B46EA6" w:rsidRDefault="00132522" w:rsidP="000C5509">
            <w:pPr>
              <w:rPr>
                <w:lang w:eastAsia="en-NZ"/>
              </w:rPr>
            </w:pPr>
            <w:r w:rsidRPr="00B46EA6">
              <w:rPr>
                <w:lang w:eastAsia="en-NZ"/>
              </w:rPr>
              <w:t>Backups</w:t>
            </w:r>
          </w:p>
        </w:tc>
        <w:tc>
          <w:tcPr>
            <w:tcW w:w="0" w:type="auto"/>
            <w:hideMark/>
          </w:tcPr>
          <w:p w14:paraId="25F0DDC3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Full</w:t>
            </w:r>
          </w:p>
        </w:tc>
        <w:tc>
          <w:tcPr>
            <w:tcW w:w="0" w:type="auto"/>
            <w:hideMark/>
          </w:tcPr>
          <w:p w14:paraId="247856CF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Every 24 hours</w:t>
            </w:r>
          </w:p>
        </w:tc>
      </w:tr>
      <w:tr w:rsidR="00132522" w:rsidRPr="00B46EA6" w14:paraId="2069A053" w14:textId="77777777" w:rsidTr="000C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0F51B9A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63098D1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Incremental</w:t>
            </w:r>
          </w:p>
        </w:tc>
        <w:tc>
          <w:tcPr>
            <w:tcW w:w="0" w:type="auto"/>
            <w:hideMark/>
          </w:tcPr>
          <w:p w14:paraId="41637AC5" w14:textId="77777777" w:rsidR="00132522" w:rsidRPr="00B46EA6" w:rsidRDefault="00132522" w:rsidP="000C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Every 15 minutes</w:t>
            </w:r>
          </w:p>
        </w:tc>
      </w:tr>
      <w:tr w:rsidR="00132522" w:rsidRPr="00B46EA6" w14:paraId="56BF2C79" w14:textId="77777777" w:rsidTr="000C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3851F1" w14:textId="77777777" w:rsidR="00132522" w:rsidRPr="00B46EA6" w:rsidRDefault="00132522" w:rsidP="000C5509">
            <w:pPr>
              <w:rPr>
                <w:lang w:eastAsia="en-NZ"/>
              </w:rPr>
            </w:pPr>
          </w:p>
        </w:tc>
        <w:tc>
          <w:tcPr>
            <w:tcW w:w="0" w:type="auto"/>
            <w:hideMark/>
          </w:tcPr>
          <w:p w14:paraId="7EAC5075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Duration kept</w:t>
            </w:r>
          </w:p>
        </w:tc>
        <w:tc>
          <w:tcPr>
            <w:tcW w:w="0" w:type="auto"/>
            <w:hideMark/>
          </w:tcPr>
          <w:p w14:paraId="33978467" w14:textId="77777777" w:rsidR="00132522" w:rsidRPr="00B46EA6" w:rsidRDefault="00132522" w:rsidP="000C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  <w:r w:rsidRPr="00B46EA6">
              <w:rPr>
                <w:lang w:eastAsia="en-NZ"/>
              </w:rPr>
              <w:t>31 days</w:t>
            </w:r>
          </w:p>
        </w:tc>
      </w:tr>
    </w:tbl>
    <w:p w14:paraId="1BBDA4A7" w14:textId="77777777" w:rsidR="00132522" w:rsidRDefault="00132522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DFDD" w14:textId="77777777" w:rsidR="006603EC" w:rsidRDefault="006603EC" w:rsidP="0021141C">
      <w:pPr>
        <w:spacing w:before="0" w:after="0" w:line="240" w:lineRule="auto"/>
      </w:pPr>
      <w:r>
        <w:separator/>
      </w:r>
    </w:p>
    <w:p w14:paraId="55B9E279" w14:textId="77777777" w:rsidR="006603EC" w:rsidRDefault="006603EC"/>
  </w:endnote>
  <w:endnote w:type="continuationSeparator" w:id="0">
    <w:p w14:paraId="37A342F9" w14:textId="77777777" w:rsidR="006603EC" w:rsidRDefault="006603EC" w:rsidP="0021141C">
      <w:pPr>
        <w:spacing w:before="0" w:after="0" w:line="240" w:lineRule="auto"/>
      </w:pPr>
      <w:r>
        <w:continuationSeparator/>
      </w:r>
    </w:p>
    <w:p w14:paraId="0D4D1085" w14:textId="77777777" w:rsidR="006603EC" w:rsidRDefault="006603EC"/>
  </w:endnote>
  <w:endnote w:type="continuationNotice" w:id="1">
    <w:p w14:paraId="1348F56A" w14:textId="77777777" w:rsidR="006603EC" w:rsidRDefault="006603EC">
      <w:pPr>
        <w:spacing w:before="0" w:after="0" w:line="240" w:lineRule="auto"/>
      </w:pPr>
    </w:p>
    <w:p w14:paraId="70FB9B8D" w14:textId="77777777" w:rsidR="006603EC" w:rsidRDefault="00660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D25F" w14:textId="77777777" w:rsidR="006603EC" w:rsidRDefault="006603EC" w:rsidP="0021141C">
      <w:pPr>
        <w:spacing w:before="0" w:after="0" w:line="240" w:lineRule="auto"/>
      </w:pPr>
      <w:r>
        <w:separator/>
      </w:r>
    </w:p>
    <w:p w14:paraId="32DC4EF8" w14:textId="77777777" w:rsidR="006603EC" w:rsidRDefault="006603EC"/>
  </w:footnote>
  <w:footnote w:type="continuationSeparator" w:id="0">
    <w:p w14:paraId="2D54AEE8" w14:textId="77777777" w:rsidR="006603EC" w:rsidRDefault="006603EC" w:rsidP="0021141C">
      <w:pPr>
        <w:spacing w:before="0" w:after="0" w:line="240" w:lineRule="auto"/>
      </w:pPr>
      <w:r>
        <w:continuationSeparator/>
      </w:r>
    </w:p>
    <w:p w14:paraId="24C6BE51" w14:textId="77777777" w:rsidR="006603EC" w:rsidRDefault="006603EC"/>
  </w:footnote>
  <w:footnote w:type="continuationNotice" w:id="1">
    <w:p w14:paraId="04A29E09" w14:textId="77777777" w:rsidR="006603EC" w:rsidRDefault="006603EC">
      <w:pPr>
        <w:spacing w:before="0" w:after="0" w:line="240" w:lineRule="auto"/>
      </w:pPr>
    </w:p>
    <w:p w14:paraId="6D956D59" w14:textId="77777777" w:rsidR="006603EC" w:rsidRDefault="006603EC"/>
  </w:footnote>
  <w:footnote w:id="2">
    <w:p w14:paraId="6E1520DD" w14:textId="77777777" w:rsidR="00E63360" w:rsidRDefault="00E63360" w:rsidP="00E633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5751">
        <w:t>https://www.stats.govt.nz/information-releases/national-population-estimates-at-30-june-2023/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A353C3"/>
    <w:multiLevelType w:val="hybridMultilevel"/>
    <w:tmpl w:val="48A0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36702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E1FC3"/>
    <w:rsid w:val="000F10AE"/>
    <w:rsid w:val="0011016B"/>
    <w:rsid w:val="00114111"/>
    <w:rsid w:val="00117A5F"/>
    <w:rsid w:val="00120B89"/>
    <w:rsid w:val="00126099"/>
    <w:rsid w:val="0012615C"/>
    <w:rsid w:val="00132522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8000C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3EC"/>
    <w:rsid w:val="00660C49"/>
    <w:rsid w:val="006616B0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093A"/>
    <w:rsid w:val="00777D1C"/>
    <w:rsid w:val="00784B4F"/>
    <w:rsid w:val="00784C1E"/>
    <w:rsid w:val="007D7BF7"/>
    <w:rsid w:val="007E0184"/>
    <w:rsid w:val="007E7720"/>
    <w:rsid w:val="008059D9"/>
    <w:rsid w:val="00813161"/>
    <w:rsid w:val="008158FD"/>
    <w:rsid w:val="00821494"/>
    <w:rsid w:val="00840295"/>
    <w:rsid w:val="00855420"/>
    <w:rsid w:val="00873F86"/>
    <w:rsid w:val="00882316"/>
    <w:rsid w:val="00887DCB"/>
    <w:rsid w:val="008948E7"/>
    <w:rsid w:val="008B5751"/>
    <w:rsid w:val="008C0BB4"/>
    <w:rsid w:val="008C39DC"/>
    <w:rsid w:val="008C7EE4"/>
    <w:rsid w:val="008E13CD"/>
    <w:rsid w:val="009056D1"/>
    <w:rsid w:val="009116EA"/>
    <w:rsid w:val="00914742"/>
    <w:rsid w:val="00921365"/>
    <w:rsid w:val="00921A51"/>
    <w:rsid w:val="0093114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A5628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163F"/>
    <w:rsid w:val="00C43885"/>
    <w:rsid w:val="00C512D1"/>
    <w:rsid w:val="00C559C1"/>
    <w:rsid w:val="00C60968"/>
    <w:rsid w:val="00C72A06"/>
    <w:rsid w:val="00C91EF4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22AD"/>
    <w:rsid w:val="00E14448"/>
    <w:rsid w:val="00E33E50"/>
    <w:rsid w:val="00E5045D"/>
    <w:rsid w:val="00E63360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table" w:styleId="ListTable3-Accent1">
    <w:name w:val="List Table 3 Accent 1"/>
    <w:basedOn w:val="TableNormal"/>
    <w:uiPriority w:val="48"/>
    <w:rsid w:val="008C0BB4"/>
    <w:pPr>
      <w:spacing w:before="0"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B575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575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7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