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848BE" w14:textId="721A3FD9" w:rsidR="00D72CC2" w:rsidRDefault="00210A29" w:rsidP="00D72CC2">
      <w:pPr>
        <w:pStyle w:val="Title"/>
      </w:pPr>
      <w:r>
        <w:t xml:space="preserve">Standard </w:t>
      </w:r>
      <w:r w:rsidR="00D72CC2">
        <w:t>Project</w:t>
      </w:r>
    </w:p>
    <w:p w14:paraId="661B92D6" w14:textId="2649CEC4" w:rsidR="00D72CC2" w:rsidRDefault="00E234BE" w:rsidP="00D72CC2">
      <w:pPr>
        <w:pStyle w:val="Subtitle"/>
      </w:pPr>
      <w:r>
        <w:t>Reference Catalogue of Project Deliverables</w:t>
      </w:r>
    </w:p>
    <w:p w14:paraId="0CBFC798" w14:textId="77777777" w:rsidR="00D72CC2" w:rsidRDefault="1F2EC68B">
      <w:pPr>
        <w:pStyle w:val="Heading1"/>
      </w:pPr>
      <w:r>
        <w:lastRenderedPageBreak/>
        <w:t>Document</w:t>
      </w:r>
    </w:p>
    <w:p w14:paraId="51FC6A20" w14:textId="65EDADA3" w:rsidR="00721703" w:rsidRDefault="00721703">
      <w:pPr>
        <w:pStyle w:val="Heading2"/>
        <w:rPr>
          <w:rFonts w:ascii="Calibri" w:eastAsia="Calibri" w:hAnsi="Calibri" w:cs="Calibri"/>
          <w:bCs/>
          <w:szCs w:val="28"/>
        </w:rPr>
      </w:pPr>
      <w:r>
        <w:rPr>
          <w:rFonts w:ascii="Calibri" w:eastAsia="Calibri" w:hAnsi="Calibri" w:cs="Calibri"/>
          <w:bCs/>
          <w:szCs w:val="28"/>
        </w:rPr>
        <w:t>Synopsis</w:t>
      </w:r>
    </w:p>
    <w:p w14:paraId="607F1A7E" w14:textId="428F59E4" w:rsidR="00721703" w:rsidRPr="00721703" w:rsidRDefault="00721703" w:rsidP="00721703">
      <w:pPr>
        <w:pStyle w:val="BodyText"/>
      </w:pPr>
      <w:r>
        <w:t xml:space="preserve">A catalogue of </w:t>
      </w:r>
      <w:r w:rsidR="00E234BE">
        <w:t>common deliverables to consider for projects with an ICT aspect</w:t>
      </w:r>
      <w:r>
        <w:t>, for reference by other project documentation. Referencing a central list reduces duplication and potential imprecision and risk.</w:t>
      </w:r>
    </w:p>
    <w:p w14:paraId="21D3B4C5" w14:textId="59C99CBF" w:rsidR="0036332B" w:rsidRDefault="00713163">
      <w:pPr>
        <w:pStyle w:val="Heading2"/>
        <w:rPr>
          <w:rFonts w:ascii="Calibri" w:eastAsia="Calibri" w:hAnsi="Calibri" w:cs="Calibri"/>
          <w:bCs/>
          <w:szCs w:val="28"/>
        </w:rPr>
      </w:pPr>
      <w:r>
        <w:rPr>
          <w:rFonts w:ascii="Calibri" w:eastAsia="Calibri" w:hAnsi="Calibri" w:cs="Calibri"/>
          <w:bCs/>
          <w:szCs w:val="28"/>
        </w:rPr>
        <w:t>Purpose</w:t>
      </w:r>
    </w:p>
    <w:p w14:paraId="73C9C1F4" w14:textId="130C2A8C" w:rsidR="00210A29" w:rsidRDefault="0036332B" w:rsidP="0036332B">
      <w:pPr>
        <w:pStyle w:val="BodyText"/>
      </w:pPr>
      <w:r>
        <w:t xml:space="preserve">This document </w:t>
      </w:r>
      <w:r w:rsidR="00713163">
        <w:t xml:space="preserve">is </w:t>
      </w:r>
      <w:r w:rsidR="00E234BE">
        <w:t xml:space="preserve">for </w:t>
      </w:r>
      <w:r>
        <w:t xml:space="preserve">reference </w:t>
      </w:r>
      <w:r w:rsidR="00210A29">
        <w:t xml:space="preserve">from the start of projects to stimulate discussion and decisions as to what deliverables are appropriate for inclusion and subsequent effort coordination. </w:t>
      </w:r>
    </w:p>
    <w:p w14:paraId="54C8F9ED" w14:textId="550FC18B" w:rsidR="00210A29" w:rsidRDefault="00210A29" w:rsidP="0036332B">
      <w:pPr>
        <w:pStyle w:val="BodyText"/>
      </w:pPr>
      <w:r>
        <w:t>The purpose of this deliverable is to reduce the common issue of projects relying on the experience, memory and communication ability of project stakeholders to propose early enough artefacts and deliverables that the project management needs to know about early to best resource and coordinate their development and delivery.</w:t>
      </w:r>
    </w:p>
    <w:p w14:paraId="359C8CFD" w14:textId="64BCEE85" w:rsidR="00E234BE" w:rsidRDefault="00210A29" w:rsidP="0036332B">
      <w:pPr>
        <w:pStyle w:val="BodyText"/>
      </w:pPr>
      <w:r>
        <w:t xml:space="preserve">This document is intended to be referenced </w:t>
      </w:r>
      <w:r w:rsidR="0036332B">
        <w:t>by other project delivery documents</w:t>
      </w:r>
      <w:r>
        <w:t>,</w:t>
      </w:r>
      <w:r w:rsidR="00713163">
        <w:t xml:space="preserve"> </w:t>
      </w:r>
      <w:r>
        <w:t>to continue stimulating checks for omissions as the project progresses</w:t>
      </w:r>
      <w:r w:rsidR="0036332B">
        <w:t>.</w:t>
      </w:r>
    </w:p>
    <w:p w14:paraId="513D4F50" w14:textId="238AE083" w:rsidR="1F2EC68B" w:rsidRDefault="00721703">
      <w:pPr>
        <w:pStyle w:val="Heading2"/>
        <w:rPr>
          <w:rFonts w:eastAsiaTheme="minorEastAsia"/>
          <w:bCs/>
          <w:szCs w:val="28"/>
        </w:rPr>
      </w:pPr>
      <w:r>
        <w:rPr>
          <w:rFonts w:ascii="Calibri" w:eastAsia="Calibri" w:hAnsi="Calibri" w:cs="Calibri"/>
          <w:bCs/>
          <w:szCs w:val="28"/>
        </w:rPr>
        <w:t>Metadata</w:t>
      </w:r>
    </w:p>
    <w:p w14:paraId="5620A66C" w14:textId="3F9DEF12" w:rsidR="00721703" w:rsidRDefault="0036332B" w:rsidP="1F2EC68B">
      <w:pPr>
        <w:rPr>
          <w:rFonts w:ascii="Calibri" w:eastAsia="Calibri" w:hAnsi="Calibri" w:cs="Calibri"/>
          <w:color w:val="000000" w:themeColor="text1"/>
        </w:rPr>
      </w:pPr>
      <w:r>
        <w:rPr>
          <w:rFonts w:ascii="Calibri" w:eastAsia="Calibri" w:hAnsi="Calibri" w:cs="Calibri"/>
          <w:color w:val="000000" w:themeColor="text1"/>
        </w:rPr>
        <w:t xml:space="preserve">Lead </w:t>
      </w:r>
      <w:r w:rsidR="7C66ECE0" w:rsidRPr="7C66ECE0">
        <w:rPr>
          <w:rFonts w:ascii="Calibri" w:eastAsia="Calibri" w:hAnsi="Calibri" w:cs="Calibri"/>
          <w:color w:val="000000" w:themeColor="text1"/>
        </w:rPr>
        <w:t xml:space="preserve">Author: </w:t>
      </w:r>
      <w:r>
        <w:rPr>
          <w:rFonts w:ascii="Calibri" w:eastAsia="Calibri" w:hAnsi="Calibri" w:cs="Calibri"/>
          <w:color w:val="000000" w:themeColor="text1"/>
        </w:rPr>
        <w:t xml:space="preserve">Sky Sigal </w:t>
      </w:r>
      <w:r>
        <w:rPr>
          <w:rFonts w:ascii="Calibri" w:eastAsia="Calibri" w:hAnsi="Calibri" w:cs="Calibri"/>
          <w:color w:val="000000" w:themeColor="text1"/>
        </w:rPr>
        <w:br/>
        <w:t>Commencement: 2021</w:t>
      </w:r>
    </w:p>
    <w:p w14:paraId="4DDD9F2E" w14:textId="5880DCA4" w:rsidR="003E4E7F" w:rsidRDefault="003E4E7F">
      <w:pPr>
        <w:pStyle w:val="Heading2"/>
        <w:rPr>
          <w:rFonts w:eastAsia="Calibri"/>
        </w:rPr>
      </w:pPr>
      <w:r>
        <w:rPr>
          <w:rFonts w:eastAsia="Calibri"/>
        </w:rPr>
        <w:t>Project Management Deliverables</w:t>
      </w:r>
    </w:p>
    <w:p w14:paraId="2DD197D6" w14:textId="77777777" w:rsidR="00210A29" w:rsidRPr="00210A29" w:rsidRDefault="00210A29" w:rsidP="00210A29">
      <w:pPr>
        <w:pStyle w:val="BodyText"/>
      </w:pPr>
    </w:p>
    <w:p w14:paraId="251E1D91" w14:textId="1EBCD900" w:rsidR="003E4E7F" w:rsidRDefault="003E4E7F">
      <w:pPr>
        <w:pStyle w:val="Heading2"/>
        <w:rPr>
          <w:rFonts w:eastAsia="Calibri"/>
        </w:rPr>
      </w:pPr>
      <w:r>
        <w:rPr>
          <w:rFonts w:eastAsia="Calibri"/>
        </w:rPr>
        <w:t>Technical Project Management Deliverables</w:t>
      </w:r>
    </w:p>
    <w:p w14:paraId="682A0195" w14:textId="77777777" w:rsidR="0029545E" w:rsidRPr="0029545E" w:rsidRDefault="0029545E" w:rsidP="0029545E">
      <w:pPr>
        <w:pStyle w:val="DEF3"/>
        <w:rPr>
          <w:vanish/>
          <w:specVanish/>
        </w:rPr>
      </w:pPr>
      <w:r>
        <w:t>Issue Registry</w:t>
      </w:r>
    </w:p>
    <w:p w14:paraId="2E8BA472" w14:textId="387BC0C7" w:rsidR="0029545E" w:rsidRPr="0029545E" w:rsidRDefault="0029545E" w:rsidP="0029545E">
      <w:r>
        <w:t xml:space="preserve"> : a registry of actual issues</w:t>
      </w:r>
      <w:r>
        <w:t xml:space="preserve"> -- </w:t>
      </w:r>
      <w:r>
        <w:t xml:space="preserve">versus </w:t>
      </w:r>
      <w:r>
        <w:t xml:space="preserve">the Risk of </w:t>
      </w:r>
      <w:r>
        <w:t xml:space="preserve">possible </w:t>
      </w:r>
      <w:r w:rsidRPr="0029545E">
        <w:rPr>
          <w:i/>
          <w:iCs/>
        </w:rPr>
        <w:t>issues</w:t>
      </w:r>
      <w:r>
        <w:t xml:space="preserve"> which are </w:t>
      </w:r>
      <w:r>
        <w:t xml:space="preserve">tracked with a </w:t>
      </w:r>
      <w:r w:rsidRPr="0029545E">
        <w:rPr>
          <w:i/>
          <w:iCs/>
        </w:rPr>
        <w:t>Risk Registry</w:t>
      </w:r>
      <w:r>
        <w:t>.</w:t>
      </w:r>
      <w:r>
        <w:br/>
        <w:t>C</w:t>
      </w:r>
      <w:r>
        <w:t xml:space="preserve">ategories </w:t>
      </w:r>
      <w:r>
        <w:t xml:space="preserve">for issues that require addressing </w:t>
      </w:r>
      <w:r>
        <w:t>may include Funding, Resourcing, Scheduling,</w:t>
      </w:r>
      <w:r>
        <w:t xml:space="preserve"> Change,</w:t>
      </w:r>
      <w:r>
        <w:t xml:space="preserve"> Quality, Functionality.</w:t>
      </w:r>
      <w:r>
        <w:br/>
      </w:r>
    </w:p>
    <w:p w14:paraId="4D2A0F42" w14:textId="0D691DAB" w:rsidR="003E4E7F" w:rsidRPr="0029545E" w:rsidRDefault="003E4E7F" w:rsidP="003E4E7F">
      <w:pPr>
        <w:pStyle w:val="DEF3"/>
        <w:rPr>
          <w:vanish/>
          <w:specVanish/>
        </w:rPr>
      </w:pPr>
      <w:r>
        <w:t>Risk Registry</w:t>
      </w:r>
    </w:p>
    <w:p w14:paraId="14A3E165" w14:textId="7485A80D" w:rsidR="0029545E" w:rsidRPr="0029545E" w:rsidRDefault="0029545E" w:rsidP="0029545E">
      <w:r>
        <w:t xml:space="preserve"> : a list of perceived risks rated by the product of their impact times their chance of occurring. </w:t>
      </w:r>
      <w:r>
        <w:br/>
        <w:t>Categories of Risks may include Funding, Resourcing, Scheduling, Change, Quality, Functionality.</w:t>
      </w:r>
      <w:r>
        <w:br/>
        <w:t xml:space="preserve">Risks should be </w:t>
      </w:r>
      <w:r w:rsidRPr="0029545E">
        <w:rPr>
          <w:i/>
          <w:iCs/>
        </w:rPr>
        <w:t>Remediated</w:t>
      </w:r>
      <w:r>
        <w:t xml:space="preserve"> or </w:t>
      </w:r>
      <w:r w:rsidRPr="0029545E">
        <w:rPr>
          <w:i/>
          <w:iCs/>
        </w:rPr>
        <w:t>Mitigated</w:t>
      </w:r>
      <w:r>
        <w:t xml:space="preserve"> by </w:t>
      </w:r>
      <w:r w:rsidRPr="0029545E">
        <w:rPr>
          <w:i/>
          <w:iCs/>
        </w:rPr>
        <w:t>Controls</w:t>
      </w:r>
      <w:r>
        <w:t>.</w:t>
      </w:r>
    </w:p>
    <w:p w14:paraId="04BCD8C7" w14:textId="363EC28E" w:rsidR="003E4E7F" w:rsidRPr="003E4E7F" w:rsidRDefault="003E4E7F" w:rsidP="003E4E7F">
      <w:pPr>
        <w:pStyle w:val="DEF3"/>
        <w:rPr>
          <w:vanish/>
          <w:specVanish/>
        </w:rPr>
      </w:pPr>
      <w:proofErr w:type="spellStart"/>
      <w:r>
        <w:t>WorkItem</w:t>
      </w:r>
      <w:proofErr w:type="spellEnd"/>
      <w:r>
        <w:t xml:space="preserve"> Management Service</w:t>
      </w:r>
    </w:p>
    <w:p w14:paraId="20BA9D3A" w14:textId="68364D1A" w:rsidR="003E4E7F" w:rsidRPr="003E4E7F" w:rsidRDefault="003E4E7F" w:rsidP="003E4E7F">
      <w:r>
        <w:t xml:space="preserve"> : a configured service to manage </w:t>
      </w:r>
      <w:proofErr w:type="spellStart"/>
      <w:r w:rsidRPr="0029545E">
        <w:rPr>
          <w:i/>
          <w:iCs/>
        </w:rPr>
        <w:t>WorkItems</w:t>
      </w:r>
      <w:proofErr w:type="spellEnd"/>
      <w:r>
        <w:t xml:space="preserve"> (</w:t>
      </w:r>
      <w:proofErr w:type="gramStart"/>
      <w:r>
        <w:t>e.g.</w:t>
      </w:r>
      <w:proofErr w:type="gramEnd"/>
      <w:r>
        <w:t xml:space="preserve"> ADO, JIRA, </w:t>
      </w:r>
      <w:proofErr w:type="spellStart"/>
      <w:r>
        <w:t>GitLabs</w:t>
      </w:r>
      <w:proofErr w:type="spellEnd"/>
      <w:r>
        <w:t xml:space="preserve">, etc.) developed from a Backlog, in turn developed from </w:t>
      </w:r>
      <w:r w:rsidR="0029545E">
        <w:t>Issues, Requests, or Requirements.</w:t>
      </w:r>
      <w:r w:rsidR="0029545E">
        <w:br/>
        <w:t xml:space="preserve">Note: the service should preferably be part of an </w:t>
      </w:r>
      <w:r w:rsidR="0029545E" w:rsidRPr="0029545E">
        <w:rPr>
          <w:i/>
          <w:iCs/>
        </w:rPr>
        <w:t>ALM</w:t>
      </w:r>
      <w:r w:rsidR="0029545E">
        <w:t xml:space="preserve"> Suite to reduce </w:t>
      </w:r>
      <w:proofErr w:type="spellStart"/>
      <w:r w:rsidR="0029545E">
        <w:t>startup</w:t>
      </w:r>
      <w:proofErr w:type="spellEnd"/>
      <w:r w:rsidR="0029545E">
        <w:t xml:space="preserve"> delays due to integration configuration requirements.</w:t>
      </w:r>
    </w:p>
    <w:p w14:paraId="5C5E4C6F" w14:textId="29510AF5" w:rsidR="00B6140C" w:rsidRDefault="003E4E7F">
      <w:pPr>
        <w:pStyle w:val="Heading2"/>
        <w:rPr>
          <w:rFonts w:eastAsia="Calibri"/>
        </w:rPr>
      </w:pPr>
      <w:r>
        <w:rPr>
          <w:rFonts w:eastAsia="Calibri"/>
        </w:rPr>
        <w:lastRenderedPageBreak/>
        <w:t>Definition Deliverables</w:t>
      </w:r>
    </w:p>
    <w:p w14:paraId="0F138E29" w14:textId="3B1DC6E5" w:rsidR="003E4E7F" w:rsidRDefault="003E4E7F" w:rsidP="003E4E7F">
      <w:pPr>
        <w:pStyle w:val="DEF3"/>
      </w:pPr>
      <w:r>
        <w:t>Stakeholder Map</w:t>
      </w:r>
    </w:p>
    <w:p w14:paraId="2B7E7E88" w14:textId="3085C7F5" w:rsidR="00031C77" w:rsidRPr="0029545E" w:rsidRDefault="0029545E" w:rsidP="0029545E">
      <w:r>
        <w:t xml:space="preserve">A circular target map of Stakeholders involved or affected in some way by the delivery of the Service. </w:t>
      </w:r>
      <w:r w:rsidR="00031C77">
        <w:br/>
        <w:t xml:space="preserve">The closer the </w:t>
      </w:r>
      <w:proofErr w:type="spellStart"/>
      <w:r w:rsidR="00031C77">
        <w:t>center</w:t>
      </w:r>
      <w:proofErr w:type="spellEnd"/>
      <w:r w:rsidR="00031C77">
        <w:t xml:space="preserve"> the more affected by the project.</w:t>
      </w:r>
      <w:r>
        <w:br/>
      </w:r>
      <w:r w:rsidR="00031C77">
        <w:t xml:space="preserve">The circular diagram is accompanied by </w:t>
      </w:r>
      <w:proofErr w:type="spellStart"/>
      <w:proofErr w:type="gramStart"/>
      <w:r w:rsidR="00031C77">
        <w:t>a</w:t>
      </w:r>
      <w:proofErr w:type="spellEnd"/>
      <w:proofErr w:type="gramEnd"/>
      <w:r w:rsidR="00031C77">
        <w:t xml:space="preserve"> explanatory catalogue describing the identified stakeholders.</w:t>
      </w:r>
      <w:r w:rsidR="00031C77">
        <w:br/>
      </w:r>
      <w:r>
        <w:t xml:space="preserve">Consider Identifying and including: </w:t>
      </w:r>
      <w:r>
        <w:t>Sponsors,</w:t>
      </w:r>
      <w:r>
        <w:t xml:space="preserve"> Public Users, Sector Users, Business Users, Business Support Specialists, General Support Specialists, Operations Specialists, Maintenance Specialists, Development Specialists, Privacy Specialists, Security Specialists, etc.</w:t>
      </w:r>
      <w:r w:rsidR="00031C77">
        <w:br/>
      </w:r>
    </w:p>
    <w:p w14:paraId="6B8D7CA7" w14:textId="4B372152" w:rsidR="003E4E7F" w:rsidRPr="00031C77" w:rsidRDefault="003E4E7F" w:rsidP="003E4E7F">
      <w:pPr>
        <w:pStyle w:val="DEF3"/>
        <w:rPr>
          <w:vanish/>
          <w:specVanish/>
        </w:rPr>
      </w:pPr>
      <w:r>
        <w:t>Business Requirements</w:t>
      </w:r>
    </w:p>
    <w:p w14:paraId="1D061EE8" w14:textId="6A9414A1" w:rsidR="00031C77" w:rsidRPr="00031C77" w:rsidRDefault="00031C77" w:rsidP="00031C77">
      <w:r>
        <w:t xml:space="preserve"> : a catalogue of </w:t>
      </w:r>
      <w:proofErr w:type="gramStart"/>
      <w:r>
        <w:t>high level</w:t>
      </w:r>
      <w:proofErr w:type="gramEnd"/>
      <w:r>
        <w:t xml:space="preserve"> outcomes desired by the Sponsor and defined by Business SMEs.</w:t>
      </w:r>
    </w:p>
    <w:p w14:paraId="5EB83BEE" w14:textId="2260BA0D" w:rsidR="003E4E7F" w:rsidRPr="00031C77" w:rsidRDefault="003E4E7F" w:rsidP="003E4E7F">
      <w:pPr>
        <w:pStyle w:val="DEF3"/>
        <w:rPr>
          <w:vanish/>
          <w:specVanish/>
        </w:rPr>
      </w:pPr>
      <w:r>
        <w:t>Quality Requirements</w:t>
      </w:r>
    </w:p>
    <w:p w14:paraId="73CE37F9" w14:textId="3ED4C7FC" w:rsidR="00031C77" w:rsidRPr="00031C77" w:rsidRDefault="00031C77" w:rsidP="00031C77">
      <w:r>
        <w:t xml:space="preserve"> : a catalogue of ISO-25010 defined qualities expected of the system, ISO-25012 defined qualities of the data the system manages, and ISO-25022 defined qualities of the user experience of using the system. </w:t>
      </w:r>
    </w:p>
    <w:p w14:paraId="7D93254D" w14:textId="1754C37E" w:rsidR="003E4E7F" w:rsidRPr="00031C77" w:rsidRDefault="003E4E7F" w:rsidP="003E4E7F">
      <w:pPr>
        <w:pStyle w:val="DEF3"/>
        <w:rPr>
          <w:vanish/>
          <w:specVanish/>
        </w:rPr>
      </w:pPr>
      <w:r>
        <w:t>Functional Requirements</w:t>
      </w:r>
    </w:p>
    <w:p w14:paraId="1518E937" w14:textId="38C616AD" w:rsidR="00031C77" w:rsidRDefault="00031C77" w:rsidP="00031C77">
      <w:r>
        <w:t xml:space="preserve"> : a catalogue of the functions, including User Operations, required by User Stakeholders. Note that a key risk to missing stakeholder expectations is that the Functional Requirements are developed </w:t>
      </w:r>
      <w:proofErr w:type="gramStart"/>
      <w:r>
        <w:t>from primarily Business SMEs,</w:t>
      </w:r>
      <w:proofErr w:type="gramEnd"/>
      <w:r>
        <w:t xml:space="preserve"> to the exclusion of other stakeholder groups, including General Support, Operations, Maintenance, Security specialists.</w:t>
      </w:r>
    </w:p>
    <w:p w14:paraId="4EB813BB" w14:textId="7DCD24A6" w:rsidR="00031C77" w:rsidRPr="00031C77" w:rsidRDefault="00031C77" w:rsidP="00031C77">
      <w:pPr>
        <w:pStyle w:val="DEF3"/>
        <w:rPr>
          <w:vanish/>
          <w:specVanish/>
        </w:rPr>
      </w:pPr>
      <w:r>
        <w:t>System Requirements</w:t>
      </w:r>
    </w:p>
    <w:p w14:paraId="4203E3F3" w14:textId="3E53623A" w:rsidR="00031C77" w:rsidRPr="00031C77" w:rsidRDefault="00031C77" w:rsidP="00031C77">
      <w:r>
        <w:t xml:space="preserve"> : are the logical combination of Quality and Functional </w:t>
      </w:r>
      <w:proofErr w:type="gramStart"/>
      <w:r>
        <w:t>Requirements, and</w:t>
      </w:r>
      <w:proofErr w:type="gramEnd"/>
      <w:r>
        <w:t xml:space="preserve"> are delivered by completing both of those.</w:t>
      </w:r>
    </w:p>
    <w:p w14:paraId="3C0D9227" w14:textId="0D52751E" w:rsidR="00EA5F77" w:rsidRDefault="003E4E7F" w:rsidP="003E4E7F">
      <w:pPr>
        <w:pStyle w:val="DEF3"/>
        <w:rPr>
          <w:rStyle w:val="eop"/>
          <w:rFonts w:ascii="Calibri" w:hAnsi="Calibri" w:cs="Calibri"/>
        </w:rPr>
      </w:pPr>
      <w:r>
        <w:t>Transitional Requirements</w:t>
      </w:r>
      <w:r w:rsidR="00B6140C">
        <w:t xml:space="preserve"> </w:t>
      </w:r>
    </w:p>
    <w:p w14:paraId="335E2C04" w14:textId="42D93B77" w:rsidR="00776794" w:rsidRDefault="003E4E7F" w:rsidP="003E4E7F">
      <w:pPr>
        <w:pStyle w:val="Heading2"/>
        <w:rPr>
          <w:rStyle w:val="eop"/>
          <w:rFonts w:ascii="Calibri" w:hAnsi="Calibri" w:cs="Calibri"/>
        </w:rPr>
      </w:pPr>
      <w:r>
        <w:rPr>
          <w:rStyle w:val="eop"/>
          <w:rFonts w:ascii="Calibri" w:hAnsi="Calibri" w:cs="Calibri"/>
        </w:rPr>
        <w:t>Design Deliverables</w:t>
      </w:r>
    </w:p>
    <w:p w14:paraId="31A6B8D4" w14:textId="640D598E" w:rsidR="003E4E7F" w:rsidRPr="003E4E7F" w:rsidRDefault="003E4E7F" w:rsidP="003E4E7F">
      <w:pPr>
        <w:pStyle w:val="DEF3"/>
        <w:rPr>
          <w:rFonts w:ascii="Calibri" w:hAnsi="Calibri" w:cs="Calibri"/>
        </w:rPr>
      </w:pPr>
      <w:r>
        <w:rPr>
          <w:rStyle w:val="eop"/>
          <w:rFonts w:ascii="Calibri" w:hAnsi="Calibri" w:cs="Calibri"/>
        </w:rPr>
        <w:t>Solution Architecture Description</w:t>
      </w:r>
    </w:p>
    <w:p w14:paraId="77FF7072" w14:textId="45644CF2" w:rsidR="003E4E7F" w:rsidRPr="003E4E7F" w:rsidRDefault="003E4E7F" w:rsidP="003E4E7F">
      <w:pPr>
        <w:pStyle w:val="DEF3"/>
        <w:rPr>
          <w:rFonts w:ascii="Calibri" w:hAnsi="Calibri" w:cs="Calibri"/>
        </w:rPr>
      </w:pPr>
      <w:r>
        <w:rPr>
          <w:rStyle w:val="eop"/>
          <w:rFonts w:ascii="Calibri" w:hAnsi="Calibri" w:cs="Calibri"/>
        </w:rPr>
        <w:t>Technical Design Descriptions (TDD)</w:t>
      </w:r>
    </w:p>
    <w:p w14:paraId="08CDDE35" w14:textId="10E139D4" w:rsidR="003E4E7F" w:rsidRDefault="003E4E7F" w:rsidP="003E4E7F">
      <w:pPr>
        <w:pStyle w:val="Heading2"/>
      </w:pPr>
      <w:r w:rsidRPr="003E4E7F">
        <w:rPr>
          <w:rStyle w:val="eop"/>
          <w:rFonts w:ascii="Calibri" w:hAnsi="Calibri" w:cs="Calibri"/>
        </w:rPr>
        <w:t>Development</w:t>
      </w:r>
      <w:r>
        <w:t xml:space="preserve"> Deliverables</w:t>
      </w:r>
    </w:p>
    <w:p w14:paraId="2B742A6C" w14:textId="5C27F75F" w:rsidR="00031C77" w:rsidRDefault="00031C77" w:rsidP="00031C77">
      <w:pPr>
        <w:pStyle w:val="BodyText"/>
        <w:rPr>
          <w:rStyle w:val="eop"/>
          <w:rFonts w:ascii="Calibri" w:hAnsi="Calibri" w:cs="Calibri"/>
          <w:b/>
          <w:color w:val="2A6EBB"/>
          <w:sz w:val="28"/>
          <w:szCs w:val="24"/>
        </w:rPr>
      </w:pPr>
      <w:r>
        <w:rPr>
          <w:rStyle w:val="eop"/>
          <w:rFonts w:ascii="Calibri" w:hAnsi="Calibri" w:cs="Calibri"/>
          <w:b/>
          <w:color w:val="2A6EBB"/>
          <w:sz w:val="28"/>
          <w:szCs w:val="24"/>
        </w:rPr>
        <w:t>Support Deliverables</w:t>
      </w:r>
    </w:p>
    <w:p w14:paraId="0449E955" w14:textId="5CC6E720" w:rsidR="00031C77" w:rsidRPr="00031C77" w:rsidRDefault="00031C77" w:rsidP="00031C77">
      <w:pPr>
        <w:pStyle w:val="DEF3"/>
      </w:pPr>
      <w:r w:rsidRPr="00031C77">
        <w:t>Application Support Guide (ASG)</w:t>
      </w:r>
    </w:p>
    <w:p w14:paraId="559DACC9" w14:textId="3125F109" w:rsidR="00031C77" w:rsidRPr="00031C77" w:rsidRDefault="00031C77" w:rsidP="00031C77">
      <w:r>
        <w:t xml:space="preserve">: a document defining how to provide support to </w:t>
      </w:r>
      <w:r w:rsidRPr="00031C77">
        <w:rPr>
          <w:i/>
          <w:iCs/>
        </w:rPr>
        <w:t>system</w:t>
      </w:r>
      <w:r>
        <w:t xml:space="preserve"> </w:t>
      </w:r>
      <w:r w:rsidRPr="00031C77">
        <w:rPr>
          <w:i/>
          <w:iCs/>
        </w:rPr>
        <w:t>user</w:t>
      </w:r>
      <w:r>
        <w:t>.</w:t>
      </w:r>
    </w:p>
    <w:p w14:paraId="0D819E9C" w14:textId="6A70C181" w:rsidR="00031C77" w:rsidRDefault="00031C77" w:rsidP="00031C77">
      <w:pPr>
        <w:pStyle w:val="BodyText"/>
        <w:rPr>
          <w:rStyle w:val="eop"/>
          <w:rFonts w:ascii="Calibri" w:hAnsi="Calibri" w:cs="Calibri"/>
          <w:b/>
          <w:color w:val="2A6EBB"/>
          <w:sz w:val="28"/>
          <w:szCs w:val="24"/>
        </w:rPr>
      </w:pPr>
      <w:r>
        <w:rPr>
          <w:rStyle w:val="eop"/>
          <w:rFonts w:ascii="Calibri" w:hAnsi="Calibri" w:cs="Calibri"/>
          <w:b/>
          <w:color w:val="2A6EBB"/>
          <w:sz w:val="28"/>
          <w:szCs w:val="24"/>
        </w:rPr>
        <w:t>Operations Deliverables</w:t>
      </w:r>
    </w:p>
    <w:p w14:paraId="02BC67A8" w14:textId="6007F632" w:rsidR="00031C77" w:rsidRPr="00241880" w:rsidRDefault="00241880" w:rsidP="00241880">
      <w:pPr>
        <w:pStyle w:val="DEF3"/>
        <w:rPr>
          <w:vanish/>
          <w:specVanish/>
        </w:rPr>
      </w:pPr>
      <w:r>
        <w:lastRenderedPageBreak/>
        <w:t xml:space="preserve">Operations Manual: </w:t>
      </w:r>
    </w:p>
    <w:p w14:paraId="2C7CCF68" w14:textId="5658CC41" w:rsidR="00241880" w:rsidRPr="00031C77" w:rsidRDefault="00241880" w:rsidP="00031C77">
      <w:pPr>
        <w:pStyle w:val="BodyText"/>
      </w:pPr>
      <w:r>
        <w:t xml:space="preserve"> A manual describing the system’s operations, and how to a User with a Role that includes Permissions to perform an </w:t>
      </w:r>
      <w:proofErr w:type="gramStart"/>
      <w:r>
        <w:t>Operation</w:t>
      </w:r>
      <w:proofErr w:type="gramEnd"/>
      <w:r>
        <w:t xml:space="preserve"> can perform it.</w:t>
      </w:r>
    </w:p>
    <w:p w14:paraId="63105E26" w14:textId="01BFF37F" w:rsidR="00031C77" w:rsidRPr="00031C77" w:rsidRDefault="00031C77" w:rsidP="00031C77">
      <w:pPr>
        <w:pStyle w:val="BodyText"/>
      </w:pPr>
      <w:r>
        <w:rPr>
          <w:rStyle w:val="eop"/>
          <w:rFonts w:ascii="Calibri" w:hAnsi="Calibri" w:cs="Calibri"/>
          <w:b/>
          <w:color w:val="2A6EBB"/>
          <w:sz w:val="28"/>
          <w:szCs w:val="24"/>
        </w:rPr>
        <w:t>Maintenance Deliverables</w:t>
      </w:r>
    </w:p>
    <w:p w14:paraId="59C0E9F1" w14:textId="0C902775" w:rsidR="00241880" w:rsidRDefault="00241880" w:rsidP="003E4E7F">
      <w:pPr>
        <w:pStyle w:val="DEF3"/>
      </w:pPr>
      <w:r>
        <w:t>Configuration Documentation</w:t>
      </w:r>
    </w:p>
    <w:p w14:paraId="2A2EDEEF" w14:textId="53FA5CB0" w:rsidR="00241880" w:rsidRDefault="00241880" w:rsidP="00241880">
      <w:r>
        <w:t xml:space="preserve">A description of how to configure the system once it has been deployed. </w:t>
      </w:r>
    </w:p>
    <w:p w14:paraId="46C2AF38" w14:textId="712F8427" w:rsidR="00241880" w:rsidRDefault="00241880" w:rsidP="00241880">
      <w:r>
        <w:t>This documentation is referenced during the development of Deployment Pipeline.</w:t>
      </w:r>
    </w:p>
    <w:p w14:paraId="46EDBF8F" w14:textId="44F418F8" w:rsidR="00241880" w:rsidRPr="00241880" w:rsidRDefault="00241880" w:rsidP="00241880">
      <w:pPr>
        <w:pStyle w:val="DEF3"/>
        <w:rPr>
          <w:vanish/>
          <w:specVanish/>
        </w:rPr>
      </w:pPr>
      <w:r>
        <w:t>Deployment Documentation</w:t>
      </w:r>
    </w:p>
    <w:p w14:paraId="636EB377" w14:textId="18397402" w:rsidR="00241880" w:rsidRPr="00241880" w:rsidRDefault="00241880" w:rsidP="00241880">
      <w:r>
        <w:t xml:space="preserve"> : a description of how to deploy a system, configured, to a target infrastructure. </w:t>
      </w:r>
      <w:r>
        <w:br/>
        <w:t xml:space="preserve">The documentation can be as simple as </w:t>
      </w:r>
      <w:proofErr w:type="gramStart"/>
      <w:r>
        <w:t>an</w:t>
      </w:r>
      <w:proofErr w:type="gramEnd"/>
      <w:r>
        <w:t xml:space="preserve"> page or area in the wiki shared by Development Specialists and Maintenance Specialists, or developed as a document maintained in a project’s Document Management Service (DMS).</w:t>
      </w:r>
    </w:p>
    <w:p w14:paraId="09EE8098" w14:textId="27A0AAB0" w:rsidR="003E4E7F" w:rsidRPr="003E4E7F" w:rsidRDefault="003E4E7F" w:rsidP="003E4E7F">
      <w:pPr>
        <w:pStyle w:val="DEF3"/>
        <w:rPr>
          <w:vanish/>
          <w:specVanish/>
        </w:rPr>
      </w:pPr>
      <w:r>
        <w:t>Scheduled Task Registry</w:t>
      </w:r>
    </w:p>
    <w:p w14:paraId="13EAC9F5" w14:textId="73C10DF4" w:rsidR="003E4E7F" w:rsidRDefault="003E4E7F" w:rsidP="003E4E7F">
      <w:r>
        <w:t xml:space="preserve"> : a schedule of repeating Maintenance Tasks (e.g.: Subscriptions for DNS Services, Subscriptions for Services, Repurchase of Certificates, Planned Cyclical Upgrades, etc.)</w:t>
      </w:r>
    </w:p>
    <w:p w14:paraId="7C137209" w14:textId="77777777" w:rsidR="003E4E7F" w:rsidRPr="003E4E7F" w:rsidRDefault="003E4E7F" w:rsidP="003E4E7F"/>
    <w:p w14:paraId="1D9EC03D" w14:textId="17D12295" w:rsidR="00776794" w:rsidRDefault="00776794">
      <w:pPr>
        <w:pStyle w:val="Heading1"/>
        <w:rPr>
          <w:rStyle w:val="eop"/>
          <w:rFonts w:ascii="Calibri" w:hAnsi="Calibri" w:cs="Calibri"/>
        </w:rPr>
      </w:pPr>
      <w:r>
        <w:rPr>
          <w:rStyle w:val="eop"/>
          <w:rFonts w:ascii="Calibri" w:hAnsi="Calibri" w:cs="Calibri"/>
        </w:rPr>
        <w:lastRenderedPageBreak/>
        <w:t>Appendices</w:t>
      </w:r>
    </w:p>
    <w:p w14:paraId="4D287310" w14:textId="0ADBEA93" w:rsidR="00776794" w:rsidRPr="00776794" w:rsidRDefault="00776794" w:rsidP="00776794">
      <w:pPr>
        <w:rPr>
          <w:rFonts w:ascii="Calibri" w:hAnsi="Calibri" w:cs="Calibri"/>
        </w:rPr>
      </w:pPr>
      <w:r>
        <w:rPr>
          <w:rStyle w:val="eop"/>
          <w:rFonts w:ascii="Calibri" w:hAnsi="Calibri" w:cs="Calibri"/>
        </w:rPr>
        <w:t>None.</w:t>
      </w:r>
    </w:p>
    <w:sectPr w:rsidR="00776794" w:rsidRPr="007767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60A5C" w14:textId="77777777" w:rsidR="00AD7CEE" w:rsidRDefault="00AD7CEE" w:rsidP="00943CE0">
      <w:pPr>
        <w:spacing w:after="0" w:line="240" w:lineRule="auto"/>
      </w:pPr>
      <w:r>
        <w:separator/>
      </w:r>
    </w:p>
  </w:endnote>
  <w:endnote w:type="continuationSeparator" w:id="0">
    <w:p w14:paraId="633AD334" w14:textId="77777777" w:rsidR="00AD7CEE" w:rsidRDefault="00AD7CEE" w:rsidP="00943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state-Regular">
    <w:altName w:val="Trebuchet MS"/>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DD7C8" w14:textId="77777777" w:rsidR="00AD7CEE" w:rsidRDefault="00AD7CEE" w:rsidP="00943CE0">
      <w:pPr>
        <w:spacing w:after="0" w:line="240" w:lineRule="auto"/>
      </w:pPr>
      <w:r>
        <w:separator/>
      </w:r>
    </w:p>
  </w:footnote>
  <w:footnote w:type="continuationSeparator" w:id="0">
    <w:p w14:paraId="59E547A6" w14:textId="77777777" w:rsidR="00AD7CEE" w:rsidRDefault="00AD7CEE" w:rsidP="00943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F8C41DD"/>
    <w:multiLevelType w:val="multilevel"/>
    <w:tmpl w:val="027C8D2E"/>
    <w:lvl w:ilvl="0">
      <w:start w:val="1"/>
      <w:numFmt w:val="bullet"/>
      <w:pStyle w:val="List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5"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A17A34"/>
    <w:multiLevelType w:val="multilevel"/>
    <w:tmpl w:val="38347D7A"/>
    <w:lvl w:ilvl="0">
      <w:start w:val="1"/>
      <w:numFmt w:val="decimal"/>
      <w:pStyle w:val="Heading1"/>
      <w:lvlText w:val="%1"/>
      <w:lvlJc w:val="left"/>
      <w:pPr>
        <w:ind w:left="432" w:hanging="432"/>
      </w:pPr>
      <w:rPr>
        <w:rFonts w:ascii="Consolas" w:hAnsi="Consolas" w:hint="default"/>
        <w:color w:val="95B3D7" w:themeColor="accent1" w:themeTint="99"/>
        <w:sz w:val="16"/>
      </w:rPr>
    </w:lvl>
    <w:lvl w:ilvl="1">
      <w:start w:val="1"/>
      <w:numFmt w:val="decimal"/>
      <w:pStyle w:val="Heading2"/>
      <w:lvlText w:val="%1.%2"/>
      <w:lvlJc w:val="left"/>
      <w:pPr>
        <w:ind w:left="576" w:hanging="576"/>
      </w:pPr>
      <w:rPr>
        <w:rFonts w:ascii="Consolas" w:hAnsi="Consolas" w:hint="default"/>
        <w:color w:val="95B3D7" w:themeColor="accent1" w:themeTint="99"/>
        <w:sz w:val="16"/>
      </w:rPr>
    </w:lvl>
    <w:lvl w:ilvl="2">
      <w:start w:val="1"/>
      <w:numFmt w:val="decimal"/>
      <w:pStyle w:val="Heading3"/>
      <w:lvlText w:val="%1.%2.%3"/>
      <w:lvlJc w:val="left"/>
      <w:pPr>
        <w:ind w:left="720" w:hanging="720"/>
      </w:pPr>
      <w:rPr>
        <w:rFonts w:ascii="Consolas" w:hAnsi="Consolas" w:hint="default"/>
        <w:color w:val="95B3D7" w:themeColor="accent1" w:themeTint="99"/>
        <w:sz w:val="16"/>
      </w:rPr>
    </w:lvl>
    <w:lvl w:ilvl="3">
      <w:start w:val="1"/>
      <w:numFmt w:val="decimal"/>
      <w:pStyle w:val="Heading4"/>
      <w:lvlText w:val="%1.%2.%3.%4"/>
      <w:lvlJc w:val="left"/>
      <w:pPr>
        <w:ind w:left="864" w:hanging="864"/>
      </w:pPr>
      <w:rPr>
        <w:rFonts w:ascii="Consolas" w:hAnsi="Consolas" w:hint="default"/>
        <w:color w:val="95B3D7" w:themeColor="accent1" w:themeTint="99"/>
        <w:sz w:val="16"/>
      </w:rPr>
    </w:lvl>
    <w:lvl w:ilvl="4">
      <w:start w:val="1"/>
      <w:numFmt w:val="decimal"/>
      <w:pStyle w:val="Heading5"/>
      <w:lvlText w:val="%1.%2.%3.%4.%5"/>
      <w:lvlJc w:val="left"/>
      <w:pPr>
        <w:ind w:left="1008" w:hanging="1008"/>
      </w:pPr>
      <w:rPr>
        <w:rFonts w:ascii="Consolas" w:hAnsi="Consolas" w:hint="default"/>
        <w:color w:val="95B3D7" w:themeColor="accent1" w:themeTint="99"/>
        <w:sz w:val="16"/>
      </w:rPr>
    </w:lvl>
    <w:lvl w:ilvl="5">
      <w:start w:val="1"/>
      <w:numFmt w:val="decimal"/>
      <w:pStyle w:val="Heading6"/>
      <w:lvlText w:val="%1.%2.%3.%4.%5.%6"/>
      <w:lvlJc w:val="left"/>
      <w:pPr>
        <w:ind w:left="1152" w:hanging="1152"/>
      </w:pPr>
      <w:rPr>
        <w:rFonts w:ascii="Consolas" w:hAnsi="Consolas" w:hint="default"/>
        <w:color w:val="95B3D7" w:themeColor="accent1" w:themeTint="99"/>
        <w:sz w:val="16"/>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F664CA7"/>
    <w:multiLevelType w:val="hybridMultilevel"/>
    <w:tmpl w:val="2D128D74"/>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128306723">
    <w:abstractNumId w:val="4"/>
  </w:num>
  <w:num w:numId="2" w16cid:durableId="1848863825">
    <w:abstractNumId w:val="6"/>
  </w:num>
  <w:num w:numId="3" w16cid:durableId="889536484">
    <w:abstractNumId w:val="1"/>
  </w:num>
  <w:num w:numId="4" w16cid:durableId="1609657293">
    <w:abstractNumId w:val="5"/>
  </w:num>
  <w:num w:numId="5" w16cid:durableId="1177769535">
    <w:abstractNumId w:val="2"/>
  </w:num>
  <w:num w:numId="6" w16cid:durableId="1561016333">
    <w:abstractNumId w:val="3"/>
  </w:num>
  <w:num w:numId="7" w16cid:durableId="2131894928">
    <w:abstractNumId w:val="0"/>
  </w:num>
  <w:num w:numId="8" w16cid:durableId="1186869049">
    <w:abstractNumId w:val="7"/>
  </w:num>
  <w:num w:numId="9" w16cid:durableId="49487893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B6"/>
    <w:rsid w:val="00031C77"/>
    <w:rsid w:val="000935AE"/>
    <w:rsid w:val="00097711"/>
    <w:rsid w:val="000A5379"/>
    <w:rsid w:val="000C63C5"/>
    <w:rsid w:val="00135F4B"/>
    <w:rsid w:val="00152A37"/>
    <w:rsid w:val="00177F55"/>
    <w:rsid w:val="00184B26"/>
    <w:rsid w:val="001A139F"/>
    <w:rsid w:val="001B0353"/>
    <w:rsid w:val="001E2744"/>
    <w:rsid w:val="001E74C4"/>
    <w:rsid w:val="00210A29"/>
    <w:rsid w:val="00241880"/>
    <w:rsid w:val="002617CC"/>
    <w:rsid w:val="00272F28"/>
    <w:rsid w:val="00277B3B"/>
    <w:rsid w:val="0029545E"/>
    <w:rsid w:val="002F141B"/>
    <w:rsid w:val="003029FF"/>
    <w:rsid w:val="00330AF9"/>
    <w:rsid w:val="0036332B"/>
    <w:rsid w:val="0036384B"/>
    <w:rsid w:val="003A4376"/>
    <w:rsid w:val="003D381D"/>
    <w:rsid w:val="003D44B4"/>
    <w:rsid w:val="003E4E7F"/>
    <w:rsid w:val="0041480B"/>
    <w:rsid w:val="00421FBE"/>
    <w:rsid w:val="0044257C"/>
    <w:rsid w:val="00445736"/>
    <w:rsid w:val="00453FC9"/>
    <w:rsid w:val="00455839"/>
    <w:rsid w:val="00465101"/>
    <w:rsid w:val="005151FA"/>
    <w:rsid w:val="00525780"/>
    <w:rsid w:val="0054088B"/>
    <w:rsid w:val="005415DA"/>
    <w:rsid w:val="00580E2D"/>
    <w:rsid w:val="00581C33"/>
    <w:rsid w:val="00587F37"/>
    <w:rsid w:val="005F1B57"/>
    <w:rsid w:val="00643C2F"/>
    <w:rsid w:val="006440D9"/>
    <w:rsid w:val="00664E56"/>
    <w:rsid w:val="00682D09"/>
    <w:rsid w:val="006B7B64"/>
    <w:rsid w:val="00704E95"/>
    <w:rsid w:val="0070586A"/>
    <w:rsid w:val="00713163"/>
    <w:rsid w:val="00721703"/>
    <w:rsid w:val="007426FF"/>
    <w:rsid w:val="00745790"/>
    <w:rsid w:val="007550C0"/>
    <w:rsid w:val="00776794"/>
    <w:rsid w:val="0078588E"/>
    <w:rsid w:val="00797D2F"/>
    <w:rsid w:val="007A3F8A"/>
    <w:rsid w:val="007A6C7A"/>
    <w:rsid w:val="007D001A"/>
    <w:rsid w:val="007E2D74"/>
    <w:rsid w:val="007F241D"/>
    <w:rsid w:val="00824C74"/>
    <w:rsid w:val="008343EC"/>
    <w:rsid w:val="00834E62"/>
    <w:rsid w:val="00844E7D"/>
    <w:rsid w:val="0085082E"/>
    <w:rsid w:val="00867C0B"/>
    <w:rsid w:val="00893D0B"/>
    <w:rsid w:val="008C370D"/>
    <w:rsid w:val="008D1503"/>
    <w:rsid w:val="008E74BB"/>
    <w:rsid w:val="009301CA"/>
    <w:rsid w:val="00940CB4"/>
    <w:rsid w:val="00943CE0"/>
    <w:rsid w:val="00964B44"/>
    <w:rsid w:val="00985780"/>
    <w:rsid w:val="009A538C"/>
    <w:rsid w:val="009C1340"/>
    <w:rsid w:val="009C3A96"/>
    <w:rsid w:val="009C4846"/>
    <w:rsid w:val="00A122D2"/>
    <w:rsid w:val="00A151A2"/>
    <w:rsid w:val="00A21511"/>
    <w:rsid w:val="00A94608"/>
    <w:rsid w:val="00AB1AC8"/>
    <w:rsid w:val="00AB26A5"/>
    <w:rsid w:val="00AB49A7"/>
    <w:rsid w:val="00AB532A"/>
    <w:rsid w:val="00AC6278"/>
    <w:rsid w:val="00AD7CEE"/>
    <w:rsid w:val="00AF3220"/>
    <w:rsid w:val="00AF6FD0"/>
    <w:rsid w:val="00B25C9D"/>
    <w:rsid w:val="00B42386"/>
    <w:rsid w:val="00B6140C"/>
    <w:rsid w:val="00B70D8B"/>
    <w:rsid w:val="00BB1FF8"/>
    <w:rsid w:val="00BD09FE"/>
    <w:rsid w:val="00BD1AE0"/>
    <w:rsid w:val="00BF7A9C"/>
    <w:rsid w:val="00C315B7"/>
    <w:rsid w:val="00C41025"/>
    <w:rsid w:val="00C53332"/>
    <w:rsid w:val="00C8411B"/>
    <w:rsid w:val="00CA2375"/>
    <w:rsid w:val="00CC4CBF"/>
    <w:rsid w:val="00CD02A4"/>
    <w:rsid w:val="00D72CC2"/>
    <w:rsid w:val="00DA4B29"/>
    <w:rsid w:val="00DD273B"/>
    <w:rsid w:val="00DE0A6F"/>
    <w:rsid w:val="00DF2DE3"/>
    <w:rsid w:val="00E234BE"/>
    <w:rsid w:val="00E316D2"/>
    <w:rsid w:val="00E92BC5"/>
    <w:rsid w:val="00E94C2D"/>
    <w:rsid w:val="00EA511D"/>
    <w:rsid w:val="00EA5F77"/>
    <w:rsid w:val="00ED3E84"/>
    <w:rsid w:val="00EE4AEE"/>
    <w:rsid w:val="00F15C19"/>
    <w:rsid w:val="00F15FB6"/>
    <w:rsid w:val="00F17045"/>
    <w:rsid w:val="00F227EE"/>
    <w:rsid w:val="00F23858"/>
    <w:rsid w:val="00F51014"/>
    <w:rsid w:val="00F64A77"/>
    <w:rsid w:val="00F737CC"/>
    <w:rsid w:val="00FA7407"/>
    <w:rsid w:val="00FB1A2A"/>
    <w:rsid w:val="00FC482A"/>
    <w:rsid w:val="00FE36F3"/>
    <w:rsid w:val="1F2EC68B"/>
    <w:rsid w:val="7C66E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0E59"/>
  <w15:docId w15:val="{40707436-A199-4190-A4ED-1D42E323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3"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9" w:qFormat="1"/>
    <w:lsdException w:name="Intense Reference" w:qFormat="1"/>
    <w:lsdException w:name="Book Title"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511"/>
    <w:pPr>
      <w:spacing w:after="160" w:line="259" w:lineRule="auto"/>
    </w:pPr>
    <w:rPr>
      <w:rFonts w:asciiTheme="minorHAnsi" w:hAnsiTheme="minorHAnsi" w:cstheme="minorBidi"/>
      <w:sz w:val="22"/>
      <w:szCs w:val="22"/>
    </w:rPr>
  </w:style>
  <w:style w:type="paragraph" w:styleId="Heading1">
    <w:name w:val="heading 1"/>
    <w:basedOn w:val="Normal"/>
    <w:next w:val="BodyText"/>
    <w:link w:val="Heading1Char"/>
    <w:uiPriority w:val="9"/>
    <w:qFormat/>
    <w:rsid w:val="00BB1FF8"/>
    <w:pPr>
      <w:keepNext/>
      <w:pageBreakBefore/>
      <w:numPr>
        <w:numId w:val="2"/>
      </w:numPr>
      <w:spacing w:after="480"/>
      <w:outlineLvl w:val="0"/>
    </w:pPr>
    <w:rPr>
      <w:rFonts w:eastAsia="Times New Roman" w:cs="Arial"/>
      <w:b/>
      <w:bCs/>
      <w:color w:val="2A6EBB"/>
      <w:kern w:val="32"/>
      <w:sz w:val="36"/>
      <w:szCs w:val="44"/>
    </w:rPr>
  </w:style>
  <w:style w:type="paragraph" w:styleId="Heading2">
    <w:name w:val="heading 2"/>
    <w:basedOn w:val="Normal"/>
    <w:next w:val="BodyText"/>
    <w:link w:val="Heading2Char"/>
    <w:uiPriority w:val="9"/>
    <w:qFormat/>
    <w:rsid w:val="00BB1FF8"/>
    <w:pPr>
      <w:numPr>
        <w:ilvl w:val="1"/>
        <w:numId w:val="2"/>
      </w:numPr>
      <w:spacing w:before="360" w:after="120"/>
      <w:outlineLvl w:val="1"/>
    </w:pPr>
    <w:rPr>
      <w:b/>
      <w:color w:val="2A6EBB"/>
      <w:sz w:val="28"/>
      <w:szCs w:val="24"/>
    </w:rPr>
  </w:style>
  <w:style w:type="paragraph" w:styleId="Heading3">
    <w:name w:val="heading 3"/>
    <w:basedOn w:val="Normal"/>
    <w:next w:val="BodyText"/>
    <w:link w:val="Heading3Char"/>
    <w:uiPriority w:val="5"/>
    <w:qFormat/>
    <w:rsid w:val="00BB1FF8"/>
    <w:pPr>
      <w:numPr>
        <w:ilvl w:val="2"/>
        <w:numId w:val="2"/>
      </w:numPr>
      <w:spacing w:before="360" w:after="120"/>
      <w:outlineLvl w:val="2"/>
    </w:pPr>
    <w:rPr>
      <w:b/>
      <w:color w:val="2A6EBB"/>
      <w:sz w:val="24"/>
    </w:rPr>
  </w:style>
  <w:style w:type="paragraph" w:styleId="Heading4">
    <w:name w:val="heading 4"/>
    <w:basedOn w:val="BodyText"/>
    <w:next w:val="BodyText"/>
    <w:link w:val="Heading4Char"/>
    <w:uiPriority w:val="5"/>
    <w:unhideWhenUsed/>
    <w:qFormat/>
    <w:rsid w:val="00BB1FF8"/>
    <w:pPr>
      <w:numPr>
        <w:ilvl w:val="3"/>
        <w:numId w:val="2"/>
      </w:numPr>
      <w:spacing w:before="360"/>
      <w:outlineLvl w:val="3"/>
    </w:pPr>
    <w:rPr>
      <w:b/>
      <w:color w:val="2A6EBB"/>
      <w:szCs w:val="24"/>
    </w:rPr>
  </w:style>
  <w:style w:type="paragraph" w:styleId="Heading5">
    <w:name w:val="heading 5"/>
    <w:basedOn w:val="Normal"/>
    <w:next w:val="Normal"/>
    <w:link w:val="Heading5Char"/>
    <w:uiPriority w:val="5"/>
    <w:unhideWhenUsed/>
    <w:qFormat/>
    <w:rsid w:val="00BB1FF8"/>
    <w:pPr>
      <w:numPr>
        <w:ilvl w:val="4"/>
        <w:numId w:val="2"/>
      </w:numPr>
      <w:spacing w:before="60" w:after="40" w:line="240" w:lineRule="atLeast"/>
      <w:outlineLvl w:val="4"/>
    </w:pPr>
    <w:rPr>
      <w:rFonts w:ascii="Interstate-Regular" w:eastAsiaTheme="majorEastAsia" w:hAnsi="Interstate-Regular" w:cstheme="majorBidi"/>
      <w:color w:val="244061" w:themeColor="accent1" w:themeShade="80"/>
      <w:lang w:val="en-US"/>
    </w:rPr>
  </w:style>
  <w:style w:type="paragraph" w:styleId="Heading6">
    <w:name w:val="heading 6"/>
    <w:basedOn w:val="Normal"/>
    <w:next w:val="Normal"/>
    <w:link w:val="Heading6Char"/>
    <w:uiPriority w:val="5"/>
    <w:unhideWhenUsed/>
    <w:qFormat/>
    <w:rsid w:val="00BB1FF8"/>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5"/>
    <w:unhideWhenUsed/>
    <w:qFormat/>
    <w:rsid w:val="00BB1FF8"/>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5"/>
    <w:unhideWhenUsed/>
    <w:qFormat/>
    <w:rsid w:val="00BB1FF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unhideWhenUsed/>
    <w:qFormat/>
    <w:rsid w:val="00BB1FF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BodyText"/>
    <w:link w:val="NoteChar"/>
    <w:uiPriority w:val="9"/>
    <w:qFormat/>
    <w:rsid w:val="00BB1FF8"/>
    <w:pPr>
      <w:pBdr>
        <w:left w:val="single" w:sz="36" w:space="4" w:color="DBE5F1" w:themeColor="accent1" w:themeTint="33"/>
      </w:pBdr>
      <w:spacing w:after="120"/>
      <w:ind w:left="227"/>
    </w:pPr>
    <w:rPr>
      <w:rFonts w:ascii="Tahoma" w:eastAsia="Times New Roman" w:hAnsi="Tahoma"/>
      <w:color w:val="4F81BD" w:themeColor="accent1"/>
      <w:sz w:val="18"/>
      <w:szCs w:val="24"/>
      <w:lang w:val="en-AU"/>
    </w:rPr>
  </w:style>
  <w:style w:type="character" w:customStyle="1" w:styleId="NoteChar">
    <w:name w:val="Note Char"/>
    <w:basedOn w:val="DefaultParagraphFont"/>
    <w:link w:val="Note"/>
    <w:uiPriority w:val="9"/>
    <w:rsid w:val="00BB1FF8"/>
    <w:rPr>
      <w:rFonts w:ascii="Tahoma" w:eastAsia="Times New Roman" w:hAnsi="Tahoma" w:cstheme="minorBidi"/>
      <w:color w:val="4F81BD" w:themeColor="accent1"/>
      <w:sz w:val="18"/>
      <w:szCs w:val="24"/>
      <w:lang w:val="en-AU"/>
    </w:rPr>
  </w:style>
  <w:style w:type="paragraph" w:styleId="BodyText">
    <w:name w:val="Body Text"/>
    <w:basedOn w:val="Normal"/>
    <w:link w:val="BodyTextChar"/>
    <w:uiPriority w:val="8"/>
    <w:qFormat/>
    <w:rsid w:val="00BB1FF8"/>
    <w:pPr>
      <w:spacing w:after="240" w:line="240" w:lineRule="atLeast"/>
    </w:pPr>
  </w:style>
  <w:style w:type="character" w:customStyle="1" w:styleId="BodyTextChar">
    <w:name w:val="Body Text Char"/>
    <w:link w:val="BodyText"/>
    <w:uiPriority w:val="8"/>
    <w:rsid w:val="00BB1FF8"/>
    <w:rPr>
      <w:rFonts w:ascii="Arial" w:hAnsi="Arial" w:cstheme="minorBidi"/>
    </w:rPr>
  </w:style>
  <w:style w:type="paragraph" w:customStyle="1" w:styleId="TableText">
    <w:name w:val="Table Text"/>
    <w:basedOn w:val="BodyText"/>
    <w:link w:val="TableTextChar"/>
    <w:uiPriority w:val="99"/>
    <w:semiHidden/>
    <w:unhideWhenUsed/>
    <w:qFormat/>
    <w:rsid w:val="00BB1FF8"/>
    <w:pPr>
      <w:spacing w:after="0" w:line="0" w:lineRule="atLeast"/>
    </w:pPr>
  </w:style>
  <w:style w:type="character" w:customStyle="1" w:styleId="TableTextChar">
    <w:name w:val="Table Text Char"/>
    <w:link w:val="TableText"/>
    <w:uiPriority w:val="99"/>
    <w:semiHidden/>
    <w:rsid w:val="00BB1FF8"/>
    <w:rPr>
      <w:rFonts w:ascii="Arial" w:hAnsi="Arial" w:cstheme="minorBidi"/>
      <w:szCs w:val="22"/>
    </w:rPr>
  </w:style>
  <w:style w:type="paragraph" w:customStyle="1" w:styleId="BodyTextReference">
    <w:name w:val="BodyText:Reference"/>
    <w:next w:val="Normal"/>
    <w:link w:val="BodyTextReferenceChar"/>
    <w:uiPriority w:val="10"/>
    <w:qFormat/>
    <w:rsid w:val="00BB1FF8"/>
    <w:pPr>
      <w:widowControl w:val="0"/>
      <w:contextualSpacing/>
    </w:pPr>
    <w:rPr>
      <w:rFonts w:ascii="Arial" w:eastAsia="Times New Roman" w:hAnsi="Arial"/>
      <w:i/>
      <w:color w:val="365F91" w:themeColor="accent1" w:themeShade="BF"/>
      <w:szCs w:val="24"/>
      <w:u w:val="dotted"/>
      <w:lang w:val="en-AU"/>
    </w:rPr>
  </w:style>
  <w:style w:type="character" w:customStyle="1" w:styleId="BodyTextReferenceChar">
    <w:name w:val="BodyText:Reference Char"/>
    <w:basedOn w:val="DefaultParagraphFont"/>
    <w:link w:val="BodyTextReference"/>
    <w:uiPriority w:val="10"/>
    <w:rsid w:val="00BB1FF8"/>
    <w:rPr>
      <w:rFonts w:ascii="Arial" w:eastAsia="Times New Roman" w:hAnsi="Arial"/>
      <w:i/>
      <w:color w:val="365F91" w:themeColor="accent1" w:themeShade="BF"/>
      <w:szCs w:val="24"/>
      <w:u w:val="dotted"/>
      <w:lang w:val="en-AU"/>
    </w:rPr>
  </w:style>
  <w:style w:type="character" w:customStyle="1" w:styleId="Heading1Char">
    <w:name w:val="Heading 1 Char"/>
    <w:basedOn w:val="DefaultParagraphFont"/>
    <w:link w:val="Heading1"/>
    <w:uiPriority w:val="9"/>
    <w:rsid w:val="00BB1FF8"/>
    <w:rPr>
      <w:rFonts w:asciiTheme="minorHAnsi" w:eastAsia="Times New Roman" w:hAnsiTheme="minorHAnsi" w:cs="Arial"/>
      <w:b/>
      <w:bCs/>
      <w:color w:val="2A6EBB"/>
      <w:kern w:val="32"/>
      <w:sz w:val="36"/>
      <w:szCs w:val="44"/>
    </w:rPr>
  </w:style>
  <w:style w:type="character" w:customStyle="1" w:styleId="Heading2Char">
    <w:name w:val="Heading 2 Char"/>
    <w:basedOn w:val="DefaultParagraphFont"/>
    <w:link w:val="Heading2"/>
    <w:uiPriority w:val="9"/>
    <w:rsid w:val="00BB1FF8"/>
    <w:rPr>
      <w:rFonts w:asciiTheme="minorHAnsi" w:hAnsiTheme="minorHAnsi" w:cstheme="minorBidi"/>
      <w:b/>
      <w:color w:val="2A6EBB"/>
      <w:sz w:val="28"/>
      <w:szCs w:val="24"/>
    </w:rPr>
  </w:style>
  <w:style w:type="character" w:customStyle="1" w:styleId="Heading3Char">
    <w:name w:val="Heading 3 Char"/>
    <w:basedOn w:val="DefaultParagraphFont"/>
    <w:link w:val="Heading3"/>
    <w:uiPriority w:val="5"/>
    <w:rsid w:val="00BB1FF8"/>
    <w:rPr>
      <w:rFonts w:asciiTheme="minorHAnsi" w:hAnsiTheme="minorHAnsi" w:cstheme="minorBidi"/>
      <w:b/>
      <w:color w:val="2A6EBB"/>
      <w:sz w:val="24"/>
      <w:szCs w:val="22"/>
    </w:rPr>
  </w:style>
  <w:style w:type="character" w:customStyle="1" w:styleId="Heading4Char">
    <w:name w:val="Heading 4 Char"/>
    <w:basedOn w:val="DefaultParagraphFont"/>
    <w:link w:val="Heading4"/>
    <w:uiPriority w:val="5"/>
    <w:rsid w:val="00BB1FF8"/>
    <w:rPr>
      <w:rFonts w:asciiTheme="minorHAnsi" w:hAnsiTheme="minorHAnsi" w:cstheme="minorBidi"/>
      <w:b/>
      <w:color w:val="2A6EBB"/>
      <w:sz w:val="22"/>
      <w:szCs w:val="24"/>
    </w:rPr>
  </w:style>
  <w:style w:type="character" w:customStyle="1" w:styleId="Heading5Char">
    <w:name w:val="Heading 5 Char"/>
    <w:link w:val="Heading5"/>
    <w:uiPriority w:val="5"/>
    <w:rsid w:val="00BB1FF8"/>
    <w:rPr>
      <w:rFonts w:ascii="Interstate-Regular" w:eastAsiaTheme="majorEastAsia" w:hAnsi="Interstate-Regular" w:cstheme="majorBidi"/>
      <w:color w:val="244061" w:themeColor="accent1" w:themeShade="80"/>
      <w:sz w:val="22"/>
      <w:szCs w:val="22"/>
      <w:lang w:val="en-US"/>
    </w:rPr>
  </w:style>
  <w:style w:type="character" w:customStyle="1" w:styleId="Heading6Char">
    <w:name w:val="Heading 6 Char"/>
    <w:basedOn w:val="DefaultParagraphFont"/>
    <w:link w:val="Heading6"/>
    <w:uiPriority w:val="5"/>
    <w:rsid w:val="00BB1FF8"/>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5"/>
    <w:rsid w:val="00BB1FF8"/>
    <w:rPr>
      <w:rFonts w:asciiTheme="majorHAnsi" w:eastAsiaTheme="majorEastAsia" w:hAnsiTheme="majorHAnsi" w:cstheme="majorBidi"/>
      <w:i/>
      <w:iCs/>
      <w:color w:val="243F60" w:themeColor="accent1" w:themeShade="7F"/>
      <w:sz w:val="22"/>
      <w:szCs w:val="22"/>
    </w:rPr>
  </w:style>
  <w:style w:type="character" w:customStyle="1" w:styleId="Heading8Char">
    <w:name w:val="Heading 8 Char"/>
    <w:basedOn w:val="DefaultParagraphFont"/>
    <w:link w:val="Heading8"/>
    <w:uiPriority w:val="5"/>
    <w:rsid w:val="00BB1F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BB1FF8"/>
    <w:rPr>
      <w:rFonts w:asciiTheme="majorHAnsi" w:eastAsiaTheme="majorEastAsia" w:hAnsiTheme="majorHAnsi" w:cstheme="majorBidi"/>
      <w:i/>
      <w:iCs/>
      <w:color w:val="272727" w:themeColor="text1" w:themeTint="D8"/>
      <w:sz w:val="21"/>
      <w:szCs w:val="21"/>
    </w:rPr>
  </w:style>
  <w:style w:type="paragraph" w:styleId="ListBullet">
    <w:name w:val="List Bullet"/>
    <w:basedOn w:val="BodyText"/>
    <w:uiPriority w:val="14"/>
    <w:qFormat/>
    <w:rsid w:val="00BB1FF8"/>
    <w:pPr>
      <w:numPr>
        <w:numId w:val="1"/>
      </w:numPr>
    </w:pPr>
  </w:style>
  <w:style w:type="paragraph" w:styleId="Title">
    <w:name w:val="Title"/>
    <w:basedOn w:val="Normal"/>
    <w:next w:val="Normal"/>
    <w:link w:val="TitleChar"/>
    <w:uiPriority w:val="1"/>
    <w:qFormat/>
    <w:rsid w:val="00BB1FF8"/>
    <w:pPr>
      <w:contextualSpacing/>
    </w:pPr>
    <w:rPr>
      <w:rFonts w:eastAsiaTheme="majorEastAsia" w:cstheme="majorBidi"/>
      <w:b/>
      <w:color w:val="2A6EBB"/>
      <w:spacing w:val="5"/>
      <w:kern w:val="28"/>
      <w:sz w:val="52"/>
      <w:szCs w:val="52"/>
    </w:rPr>
  </w:style>
  <w:style w:type="character" w:customStyle="1" w:styleId="TitleChar">
    <w:name w:val="Title Char"/>
    <w:basedOn w:val="DefaultParagraphFont"/>
    <w:link w:val="Title"/>
    <w:uiPriority w:val="1"/>
    <w:rsid w:val="00BB1FF8"/>
    <w:rPr>
      <w:rFonts w:ascii="Arial" w:eastAsiaTheme="majorEastAsia" w:hAnsi="Arial" w:cstheme="majorBidi"/>
      <w:b/>
      <w:color w:val="2A6EBB"/>
      <w:spacing w:val="5"/>
      <w:kern w:val="28"/>
      <w:sz w:val="52"/>
      <w:szCs w:val="52"/>
    </w:rPr>
  </w:style>
  <w:style w:type="paragraph" w:styleId="Subtitle">
    <w:name w:val="Subtitle"/>
    <w:basedOn w:val="Normal"/>
    <w:next w:val="Normal"/>
    <w:link w:val="SubtitleChar"/>
    <w:uiPriority w:val="2"/>
    <w:qFormat/>
    <w:rsid w:val="00BB1FF8"/>
    <w:pPr>
      <w:numPr>
        <w:ilvl w:val="1"/>
      </w:numPr>
      <w:spacing w:before="240"/>
    </w:pPr>
    <w:rPr>
      <w:rFonts w:eastAsiaTheme="minorEastAsia"/>
      <w:color w:val="2A6EBB"/>
      <w:spacing w:val="15"/>
      <w:sz w:val="28"/>
    </w:rPr>
  </w:style>
  <w:style w:type="character" w:customStyle="1" w:styleId="SubtitleChar">
    <w:name w:val="Subtitle Char"/>
    <w:basedOn w:val="DefaultParagraphFont"/>
    <w:link w:val="Subtitle"/>
    <w:uiPriority w:val="2"/>
    <w:rsid w:val="00BB1FF8"/>
    <w:rPr>
      <w:rFonts w:ascii="Arial" w:eastAsiaTheme="minorEastAsia" w:hAnsi="Arial" w:cstheme="minorBidi"/>
      <w:color w:val="2A6EBB"/>
      <w:spacing w:val="15"/>
      <w:sz w:val="28"/>
      <w:szCs w:val="22"/>
    </w:rPr>
  </w:style>
  <w:style w:type="character" w:styleId="Strong">
    <w:name w:val="Strong"/>
    <w:basedOn w:val="BodyTextChar"/>
    <w:uiPriority w:val="9"/>
    <w:qFormat/>
    <w:rsid w:val="00BB1FF8"/>
    <w:rPr>
      <w:rFonts w:ascii="Arial" w:hAnsi="Arial" w:cstheme="minorBidi"/>
      <w:b/>
      <w:bCs/>
      <w:color w:val="365F91" w:themeColor="accent1" w:themeShade="BF"/>
    </w:rPr>
  </w:style>
  <w:style w:type="character" w:styleId="Emphasis">
    <w:name w:val="Emphasis"/>
    <w:basedOn w:val="DefaultParagraphFont"/>
    <w:uiPriority w:val="20"/>
    <w:qFormat/>
    <w:rsid w:val="00BB1FF8"/>
    <w:rPr>
      <w:i/>
      <w:color w:val="365F91" w:themeColor="accent1" w:themeShade="BF"/>
    </w:rPr>
  </w:style>
  <w:style w:type="paragraph" w:styleId="PlainText">
    <w:name w:val="Plain Text"/>
    <w:basedOn w:val="BodyText"/>
    <w:link w:val="PlainTextChar"/>
    <w:uiPriority w:val="10"/>
    <w:qFormat/>
    <w:rsid w:val="00BB1FF8"/>
    <w:pPr>
      <w:pBdr>
        <w:left w:val="single" w:sz="36" w:space="4" w:color="B8CCE4" w:themeColor="accent1" w:themeTint="66"/>
      </w:pBdr>
      <w:shd w:val="clear" w:color="auto" w:fill="DBE5F1" w:themeFill="accent1" w:themeFillTint="33"/>
      <w:ind w:left="227"/>
    </w:pPr>
    <w:rPr>
      <w:rFonts w:ascii="Consolas" w:hAnsi="Consolas" w:cs="Consolas"/>
      <w:color w:val="365F91" w:themeColor="accent1" w:themeShade="BF"/>
      <w:szCs w:val="21"/>
    </w:rPr>
  </w:style>
  <w:style w:type="character" w:customStyle="1" w:styleId="PlainTextChar">
    <w:name w:val="Plain Text Char"/>
    <w:basedOn w:val="DefaultParagraphFont"/>
    <w:link w:val="PlainText"/>
    <w:uiPriority w:val="10"/>
    <w:rsid w:val="00BB1FF8"/>
    <w:rPr>
      <w:rFonts w:ascii="Consolas" w:hAnsi="Consolas" w:cs="Consolas"/>
      <w:color w:val="365F91" w:themeColor="accent1" w:themeShade="BF"/>
      <w:szCs w:val="21"/>
      <w:shd w:val="clear" w:color="auto" w:fill="DBE5F1" w:themeFill="accent1" w:themeFillTint="33"/>
    </w:rPr>
  </w:style>
  <w:style w:type="paragraph" w:styleId="Quote">
    <w:name w:val="Quote"/>
    <w:basedOn w:val="Normal"/>
    <w:next w:val="Normal"/>
    <w:link w:val="QuoteChar"/>
    <w:uiPriority w:val="13"/>
    <w:qFormat/>
    <w:rsid w:val="00BB1FF8"/>
    <w:pPr>
      <w:pBdr>
        <w:left w:val="single" w:sz="36" w:space="4" w:color="D9D9D9" w:themeColor="background1" w:themeShade="D9"/>
        <w:right w:val="single" w:sz="36" w:space="4" w:color="D9D9D9" w:themeColor="background1" w:themeShade="D9"/>
      </w:pBdr>
      <w:spacing w:before="200"/>
      <w:ind w:left="227" w:right="170"/>
      <w:jc w:val="center"/>
    </w:pPr>
    <w:rPr>
      <w:i/>
      <w:iCs/>
      <w:color w:val="808080" w:themeColor="background1" w:themeShade="80"/>
    </w:rPr>
  </w:style>
  <w:style w:type="character" w:customStyle="1" w:styleId="QuoteChar">
    <w:name w:val="Quote Char"/>
    <w:basedOn w:val="DefaultParagraphFont"/>
    <w:link w:val="Quote"/>
    <w:uiPriority w:val="13"/>
    <w:rsid w:val="00BB1FF8"/>
    <w:rPr>
      <w:rFonts w:ascii="Arial" w:hAnsi="Arial"/>
      <w:i/>
      <w:iCs/>
      <w:color w:val="808080" w:themeColor="background1" w:themeShade="80"/>
    </w:rPr>
  </w:style>
  <w:style w:type="character" w:styleId="SubtleReference">
    <w:name w:val="Subtle Reference"/>
    <w:basedOn w:val="DefaultParagraphFont"/>
    <w:uiPriority w:val="9"/>
    <w:qFormat/>
    <w:rsid w:val="00BB1FF8"/>
    <w:rPr>
      <w:caps w:val="0"/>
      <w:smallCaps w:val="0"/>
      <w:strike w:val="0"/>
      <w:dstrike w:val="0"/>
      <w:vanish w:val="0"/>
      <w:color w:val="365F91" w:themeColor="accent1" w:themeShade="BF"/>
      <w:u w:val="dotted" w:color="365F91" w:themeColor="accent1" w:themeShade="BF"/>
      <w:vertAlign w:val="baseline"/>
    </w:rPr>
  </w:style>
  <w:style w:type="paragraph" w:styleId="TOCHeading">
    <w:name w:val="TOC Heading"/>
    <w:basedOn w:val="Heading1"/>
    <w:next w:val="Normal"/>
    <w:uiPriority w:val="3"/>
    <w:unhideWhenUsed/>
    <w:qFormat/>
    <w:rsid w:val="00BB1FF8"/>
    <w:pPr>
      <w:keepLines/>
      <w:pageBreakBefore w:val="0"/>
      <w:spacing w:after="440"/>
      <w:outlineLvl w:val="9"/>
    </w:pPr>
    <w:rPr>
      <w:rFonts w:eastAsiaTheme="majorEastAsia" w:cstheme="majorBidi"/>
      <w:bCs w:val="0"/>
      <w:kern w:val="0"/>
      <w:szCs w:val="32"/>
    </w:rPr>
  </w:style>
  <w:style w:type="paragraph" w:styleId="ListParagraph">
    <w:name w:val="List Paragraph"/>
    <w:basedOn w:val="Normal"/>
    <w:uiPriority w:val="34"/>
    <w:qFormat/>
    <w:rsid w:val="00F15FB6"/>
    <w:pPr>
      <w:ind w:left="720"/>
      <w:contextualSpacing/>
    </w:pPr>
  </w:style>
  <w:style w:type="paragraph" w:styleId="BalloonText">
    <w:name w:val="Balloon Text"/>
    <w:basedOn w:val="Normal"/>
    <w:link w:val="BalloonTextChar"/>
    <w:uiPriority w:val="99"/>
    <w:semiHidden/>
    <w:unhideWhenUsed/>
    <w:rsid w:val="00D72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CC2"/>
    <w:rPr>
      <w:rFonts w:ascii="Segoe UI" w:hAnsi="Segoe UI" w:cs="Segoe UI"/>
      <w:sz w:val="18"/>
      <w:szCs w:val="18"/>
    </w:rPr>
  </w:style>
  <w:style w:type="paragraph" w:styleId="FootnoteText">
    <w:name w:val="footnote text"/>
    <w:basedOn w:val="Normal"/>
    <w:link w:val="FootnoteTextChar"/>
    <w:uiPriority w:val="99"/>
    <w:semiHidden/>
    <w:unhideWhenUsed/>
    <w:rsid w:val="00943C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3CE0"/>
    <w:rPr>
      <w:rFonts w:asciiTheme="minorHAnsi" w:hAnsiTheme="minorHAnsi" w:cstheme="minorBidi"/>
    </w:rPr>
  </w:style>
  <w:style w:type="character" w:styleId="FootnoteReference">
    <w:name w:val="footnote reference"/>
    <w:basedOn w:val="DefaultParagraphFont"/>
    <w:uiPriority w:val="99"/>
    <w:semiHidden/>
    <w:unhideWhenUsed/>
    <w:rsid w:val="00943CE0"/>
    <w:rPr>
      <w:vertAlign w:val="superscript"/>
    </w:rPr>
  </w:style>
  <w:style w:type="paragraph" w:customStyle="1" w:styleId="paragraph">
    <w:name w:val="paragraph"/>
    <w:basedOn w:val="Normal"/>
    <w:rsid w:val="0071316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op">
    <w:name w:val="eop"/>
    <w:basedOn w:val="DefaultParagraphFont"/>
    <w:rsid w:val="00713163"/>
  </w:style>
  <w:style w:type="character" w:customStyle="1" w:styleId="DefinitionC">
    <w:name w:val="Definition (C)"/>
    <w:basedOn w:val="Strong"/>
    <w:uiPriority w:val="1"/>
    <w:rsid w:val="0044257C"/>
    <w:rPr>
      <w:rFonts w:asciiTheme="majorHAnsi" w:hAnsiTheme="majorHAnsi" w:cstheme="minorBidi"/>
      <w:b w:val="0"/>
      <w:bCs/>
      <w:i/>
      <w:color w:val="365F91" w:themeColor="accent1" w:themeShade="BF"/>
    </w:rPr>
  </w:style>
  <w:style w:type="paragraph" w:customStyle="1" w:styleId="DEF3">
    <w:name w:val="DEF 3"/>
    <w:basedOn w:val="Heading3"/>
    <w:next w:val="Normal"/>
    <w:link w:val="DEF3Char"/>
    <w:qFormat/>
    <w:rsid w:val="000A5379"/>
    <w:pPr>
      <w:numPr>
        <w:ilvl w:val="0"/>
        <w:numId w:val="0"/>
      </w:numPr>
    </w:pPr>
  </w:style>
  <w:style w:type="character" w:customStyle="1" w:styleId="DEF3Char">
    <w:name w:val="DEF 3 Char"/>
    <w:basedOn w:val="DefaultParagraphFont"/>
    <w:link w:val="DEF3"/>
    <w:rsid w:val="000A5379"/>
    <w:rPr>
      <w:rFonts w:asciiTheme="minorHAnsi" w:hAnsiTheme="minorHAnsi" w:cstheme="minorBidi"/>
      <w:b/>
      <w:color w:val="2A6EBB"/>
      <w:sz w:val="24"/>
      <w:szCs w:val="22"/>
    </w:rPr>
  </w:style>
  <w:style w:type="paragraph" w:styleId="Signature">
    <w:name w:val="Signature"/>
    <w:basedOn w:val="Normal"/>
    <w:link w:val="SignatureChar"/>
    <w:uiPriority w:val="99"/>
    <w:semiHidden/>
    <w:unhideWhenUsed/>
    <w:rsid w:val="00A21511"/>
    <w:pPr>
      <w:spacing w:after="0" w:line="240" w:lineRule="auto"/>
      <w:ind w:left="4252"/>
    </w:pPr>
  </w:style>
  <w:style w:type="character" w:customStyle="1" w:styleId="SignatureChar">
    <w:name w:val="Signature Char"/>
    <w:basedOn w:val="DefaultParagraphFont"/>
    <w:link w:val="Signature"/>
    <w:uiPriority w:val="99"/>
    <w:semiHidden/>
    <w:rsid w:val="00A21511"/>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A21511"/>
    <w:pPr>
      <w:spacing w:after="0" w:line="240" w:lineRule="auto"/>
    </w:pPr>
  </w:style>
  <w:style w:type="character" w:customStyle="1" w:styleId="NoteHeadingChar">
    <w:name w:val="Note Heading Char"/>
    <w:basedOn w:val="DefaultParagraphFont"/>
    <w:link w:val="NoteHeading"/>
    <w:uiPriority w:val="99"/>
    <w:semiHidden/>
    <w:rsid w:val="00A21511"/>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21471">
      <w:bodyDiv w:val="1"/>
      <w:marLeft w:val="0"/>
      <w:marRight w:val="0"/>
      <w:marTop w:val="0"/>
      <w:marBottom w:val="0"/>
      <w:divBdr>
        <w:top w:val="none" w:sz="0" w:space="0" w:color="auto"/>
        <w:left w:val="none" w:sz="0" w:space="0" w:color="auto"/>
        <w:bottom w:val="none" w:sz="0" w:space="0" w:color="auto"/>
        <w:right w:val="none" w:sz="0" w:space="0" w:color="auto"/>
      </w:divBdr>
      <w:divsChild>
        <w:div w:id="83572010">
          <w:marLeft w:val="0"/>
          <w:marRight w:val="0"/>
          <w:marTop w:val="0"/>
          <w:marBottom w:val="0"/>
          <w:divBdr>
            <w:top w:val="none" w:sz="0" w:space="0" w:color="auto"/>
            <w:left w:val="none" w:sz="0" w:space="0" w:color="auto"/>
            <w:bottom w:val="none" w:sz="0" w:space="0" w:color="auto"/>
            <w:right w:val="none" w:sz="0" w:space="0" w:color="auto"/>
          </w:divBdr>
          <w:divsChild>
            <w:div w:id="254748196">
              <w:marLeft w:val="0"/>
              <w:marRight w:val="0"/>
              <w:marTop w:val="0"/>
              <w:marBottom w:val="0"/>
              <w:divBdr>
                <w:top w:val="none" w:sz="0" w:space="0" w:color="auto"/>
                <w:left w:val="none" w:sz="0" w:space="0" w:color="auto"/>
                <w:bottom w:val="none" w:sz="0" w:space="0" w:color="auto"/>
                <w:right w:val="none" w:sz="0" w:space="0" w:color="auto"/>
              </w:divBdr>
            </w:div>
            <w:div w:id="1403482837">
              <w:marLeft w:val="0"/>
              <w:marRight w:val="0"/>
              <w:marTop w:val="0"/>
              <w:marBottom w:val="0"/>
              <w:divBdr>
                <w:top w:val="none" w:sz="0" w:space="0" w:color="auto"/>
                <w:left w:val="none" w:sz="0" w:space="0" w:color="auto"/>
                <w:bottom w:val="none" w:sz="0" w:space="0" w:color="auto"/>
                <w:right w:val="none" w:sz="0" w:space="0" w:color="auto"/>
              </w:divBdr>
            </w:div>
          </w:divsChild>
        </w:div>
        <w:div w:id="347605199">
          <w:marLeft w:val="0"/>
          <w:marRight w:val="0"/>
          <w:marTop w:val="0"/>
          <w:marBottom w:val="0"/>
          <w:divBdr>
            <w:top w:val="none" w:sz="0" w:space="0" w:color="auto"/>
            <w:left w:val="none" w:sz="0" w:space="0" w:color="auto"/>
            <w:bottom w:val="none" w:sz="0" w:space="0" w:color="auto"/>
            <w:right w:val="none" w:sz="0" w:space="0" w:color="auto"/>
          </w:divBdr>
          <w:divsChild>
            <w:div w:id="169225760">
              <w:marLeft w:val="0"/>
              <w:marRight w:val="0"/>
              <w:marTop w:val="0"/>
              <w:marBottom w:val="0"/>
              <w:divBdr>
                <w:top w:val="none" w:sz="0" w:space="0" w:color="auto"/>
                <w:left w:val="none" w:sz="0" w:space="0" w:color="auto"/>
                <w:bottom w:val="none" w:sz="0" w:space="0" w:color="auto"/>
                <w:right w:val="none" w:sz="0" w:space="0" w:color="auto"/>
              </w:divBdr>
            </w:div>
            <w:div w:id="207845048">
              <w:marLeft w:val="0"/>
              <w:marRight w:val="0"/>
              <w:marTop w:val="0"/>
              <w:marBottom w:val="0"/>
              <w:divBdr>
                <w:top w:val="none" w:sz="0" w:space="0" w:color="auto"/>
                <w:left w:val="none" w:sz="0" w:space="0" w:color="auto"/>
                <w:bottom w:val="none" w:sz="0" w:space="0" w:color="auto"/>
                <w:right w:val="none" w:sz="0" w:space="0" w:color="auto"/>
              </w:divBdr>
            </w:div>
            <w:div w:id="339309906">
              <w:marLeft w:val="0"/>
              <w:marRight w:val="0"/>
              <w:marTop w:val="0"/>
              <w:marBottom w:val="0"/>
              <w:divBdr>
                <w:top w:val="none" w:sz="0" w:space="0" w:color="auto"/>
                <w:left w:val="none" w:sz="0" w:space="0" w:color="auto"/>
                <w:bottom w:val="none" w:sz="0" w:space="0" w:color="auto"/>
                <w:right w:val="none" w:sz="0" w:space="0" w:color="auto"/>
              </w:divBdr>
            </w:div>
            <w:div w:id="661927612">
              <w:marLeft w:val="0"/>
              <w:marRight w:val="0"/>
              <w:marTop w:val="0"/>
              <w:marBottom w:val="0"/>
              <w:divBdr>
                <w:top w:val="none" w:sz="0" w:space="0" w:color="auto"/>
                <w:left w:val="none" w:sz="0" w:space="0" w:color="auto"/>
                <w:bottom w:val="none" w:sz="0" w:space="0" w:color="auto"/>
                <w:right w:val="none" w:sz="0" w:space="0" w:color="auto"/>
              </w:divBdr>
            </w:div>
            <w:div w:id="1731422250">
              <w:marLeft w:val="0"/>
              <w:marRight w:val="0"/>
              <w:marTop w:val="0"/>
              <w:marBottom w:val="0"/>
              <w:divBdr>
                <w:top w:val="none" w:sz="0" w:space="0" w:color="auto"/>
                <w:left w:val="none" w:sz="0" w:space="0" w:color="auto"/>
                <w:bottom w:val="none" w:sz="0" w:space="0" w:color="auto"/>
                <w:right w:val="none" w:sz="0" w:space="0" w:color="auto"/>
              </w:divBdr>
            </w:div>
          </w:divsChild>
        </w:div>
        <w:div w:id="391346877">
          <w:marLeft w:val="0"/>
          <w:marRight w:val="0"/>
          <w:marTop w:val="0"/>
          <w:marBottom w:val="0"/>
          <w:divBdr>
            <w:top w:val="none" w:sz="0" w:space="0" w:color="auto"/>
            <w:left w:val="none" w:sz="0" w:space="0" w:color="auto"/>
            <w:bottom w:val="none" w:sz="0" w:space="0" w:color="auto"/>
            <w:right w:val="none" w:sz="0" w:space="0" w:color="auto"/>
          </w:divBdr>
          <w:divsChild>
            <w:div w:id="861633171">
              <w:marLeft w:val="0"/>
              <w:marRight w:val="0"/>
              <w:marTop w:val="0"/>
              <w:marBottom w:val="0"/>
              <w:divBdr>
                <w:top w:val="none" w:sz="0" w:space="0" w:color="auto"/>
                <w:left w:val="none" w:sz="0" w:space="0" w:color="auto"/>
                <w:bottom w:val="none" w:sz="0" w:space="0" w:color="auto"/>
                <w:right w:val="none" w:sz="0" w:space="0" w:color="auto"/>
              </w:divBdr>
            </w:div>
            <w:div w:id="1401976180">
              <w:marLeft w:val="0"/>
              <w:marRight w:val="0"/>
              <w:marTop w:val="0"/>
              <w:marBottom w:val="0"/>
              <w:divBdr>
                <w:top w:val="none" w:sz="0" w:space="0" w:color="auto"/>
                <w:left w:val="none" w:sz="0" w:space="0" w:color="auto"/>
                <w:bottom w:val="none" w:sz="0" w:space="0" w:color="auto"/>
                <w:right w:val="none" w:sz="0" w:space="0" w:color="auto"/>
              </w:divBdr>
            </w:div>
          </w:divsChild>
        </w:div>
        <w:div w:id="437796134">
          <w:marLeft w:val="0"/>
          <w:marRight w:val="0"/>
          <w:marTop w:val="0"/>
          <w:marBottom w:val="0"/>
          <w:divBdr>
            <w:top w:val="none" w:sz="0" w:space="0" w:color="auto"/>
            <w:left w:val="none" w:sz="0" w:space="0" w:color="auto"/>
            <w:bottom w:val="none" w:sz="0" w:space="0" w:color="auto"/>
            <w:right w:val="none" w:sz="0" w:space="0" w:color="auto"/>
          </w:divBdr>
          <w:divsChild>
            <w:div w:id="599415458">
              <w:marLeft w:val="0"/>
              <w:marRight w:val="0"/>
              <w:marTop w:val="0"/>
              <w:marBottom w:val="0"/>
              <w:divBdr>
                <w:top w:val="none" w:sz="0" w:space="0" w:color="auto"/>
                <w:left w:val="none" w:sz="0" w:space="0" w:color="auto"/>
                <w:bottom w:val="none" w:sz="0" w:space="0" w:color="auto"/>
                <w:right w:val="none" w:sz="0" w:space="0" w:color="auto"/>
              </w:divBdr>
            </w:div>
            <w:div w:id="652835886">
              <w:marLeft w:val="0"/>
              <w:marRight w:val="0"/>
              <w:marTop w:val="0"/>
              <w:marBottom w:val="0"/>
              <w:divBdr>
                <w:top w:val="none" w:sz="0" w:space="0" w:color="auto"/>
                <w:left w:val="none" w:sz="0" w:space="0" w:color="auto"/>
                <w:bottom w:val="none" w:sz="0" w:space="0" w:color="auto"/>
                <w:right w:val="none" w:sz="0" w:space="0" w:color="auto"/>
              </w:divBdr>
            </w:div>
            <w:div w:id="904797019">
              <w:marLeft w:val="0"/>
              <w:marRight w:val="0"/>
              <w:marTop w:val="0"/>
              <w:marBottom w:val="0"/>
              <w:divBdr>
                <w:top w:val="none" w:sz="0" w:space="0" w:color="auto"/>
                <w:left w:val="none" w:sz="0" w:space="0" w:color="auto"/>
                <w:bottom w:val="none" w:sz="0" w:space="0" w:color="auto"/>
                <w:right w:val="none" w:sz="0" w:space="0" w:color="auto"/>
              </w:divBdr>
            </w:div>
            <w:div w:id="1415085662">
              <w:marLeft w:val="0"/>
              <w:marRight w:val="0"/>
              <w:marTop w:val="0"/>
              <w:marBottom w:val="0"/>
              <w:divBdr>
                <w:top w:val="none" w:sz="0" w:space="0" w:color="auto"/>
                <w:left w:val="none" w:sz="0" w:space="0" w:color="auto"/>
                <w:bottom w:val="none" w:sz="0" w:space="0" w:color="auto"/>
                <w:right w:val="none" w:sz="0" w:space="0" w:color="auto"/>
              </w:divBdr>
            </w:div>
            <w:div w:id="1807969780">
              <w:marLeft w:val="0"/>
              <w:marRight w:val="0"/>
              <w:marTop w:val="0"/>
              <w:marBottom w:val="0"/>
              <w:divBdr>
                <w:top w:val="none" w:sz="0" w:space="0" w:color="auto"/>
                <w:left w:val="none" w:sz="0" w:space="0" w:color="auto"/>
                <w:bottom w:val="none" w:sz="0" w:space="0" w:color="auto"/>
                <w:right w:val="none" w:sz="0" w:space="0" w:color="auto"/>
              </w:divBdr>
            </w:div>
          </w:divsChild>
        </w:div>
        <w:div w:id="619385017">
          <w:marLeft w:val="0"/>
          <w:marRight w:val="0"/>
          <w:marTop w:val="0"/>
          <w:marBottom w:val="0"/>
          <w:divBdr>
            <w:top w:val="none" w:sz="0" w:space="0" w:color="auto"/>
            <w:left w:val="none" w:sz="0" w:space="0" w:color="auto"/>
            <w:bottom w:val="none" w:sz="0" w:space="0" w:color="auto"/>
            <w:right w:val="none" w:sz="0" w:space="0" w:color="auto"/>
          </w:divBdr>
          <w:divsChild>
            <w:div w:id="863176387">
              <w:marLeft w:val="0"/>
              <w:marRight w:val="0"/>
              <w:marTop w:val="0"/>
              <w:marBottom w:val="0"/>
              <w:divBdr>
                <w:top w:val="none" w:sz="0" w:space="0" w:color="auto"/>
                <w:left w:val="none" w:sz="0" w:space="0" w:color="auto"/>
                <w:bottom w:val="none" w:sz="0" w:space="0" w:color="auto"/>
                <w:right w:val="none" w:sz="0" w:space="0" w:color="auto"/>
              </w:divBdr>
            </w:div>
            <w:div w:id="1527519627">
              <w:marLeft w:val="0"/>
              <w:marRight w:val="0"/>
              <w:marTop w:val="0"/>
              <w:marBottom w:val="0"/>
              <w:divBdr>
                <w:top w:val="none" w:sz="0" w:space="0" w:color="auto"/>
                <w:left w:val="none" w:sz="0" w:space="0" w:color="auto"/>
                <w:bottom w:val="none" w:sz="0" w:space="0" w:color="auto"/>
                <w:right w:val="none" w:sz="0" w:space="0" w:color="auto"/>
              </w:divBdr>
            </w:div>
            <w:div w:id="1921139314">
              <w:marLeft w:val="0"/>
              <w:marRight w:val="0"/>
              <w:marTop w:val="0"/>
              <w:marBottom w:val="0"/>
              <w:divBdr>
                <w:top w:val="none" w:sz="0" w:space="0" w:color="auto"/>
                <w:left w:val="none" w:sz="0" w:space="0" w:color="auto"/>
                <w:bottom w:val="none" w:sz="0" w:space="0" w:color="auto"/>
                <w:right w:val="none" w:sz="0" w:space="0" w:color="auto"/>
              </w:divBdr>
            </w:div>
            <w:div w:id="1957562738">
              <w:marLeft w:val="0"/>
              <w:marRight w:val="0"/>
              <w:marTop w:val="0"/>
              <w:marBottom w:val="0"/>
              <w:divBdr>
                <w:top w:val="none" w:sz="0" w:space="0" w:color="auto"/>
                <w:left w:val="none" w:sz="0" w:space="0" w:color="auto"/>
                <w:bottom w:val="none" w:sz="0" w:space="0" w:color="auto"/>
                <w:right w:val="none" w:sz="0" w:space="0" w:color="auto"/>
              </w:divBdr>
            </w:div>
            <w:div w:id="2002341949">
              <w:marLeft w:val="0"/>
              <w:marRight w:val="0"/>
              <w:marTop w:val="0"/>
              <w:marBottom w:val="0"/>
              <w:divBdr>
                <w:top w:val="none" w:sz="0" w:space="0" w:color="auto"/>
                <w:left w:val="none" w:sz="0" w:space="0" w:color="auto"/>
                <w:bottom w:val="none" w:sz="0" w:space="0" w:color="auto"/>
                <w:right w:val="none" w:sz="0" w:space="0" w:color="auto"/>
              </w:divBdr>
            </w:div>
          </w:divsChild>
        </w:div>
        <w:div w:id="677542636">
          <w:marLeft w:val="0"/>
          <w:marRight w:val="0"/>
          <w:marTop w:val="0"/>
          <w:marBottom w:val="0"/>
          <w:divBdr>
            <w:top w:val="none" w:sz="0" w:space="0" w:color="auto"/>
            <w:left w:val="none" w:sz="0" w:space="0" w:color="auto"/>
            <w:bottom w:val="none" w:sz="0" w:space="0" w:color="auto"/>
            <w:right w:val="none" w:sz="0" w:space="0" w:color="auto"/>
          </w:divBdr>
          <w:divsChild>
            <w:div w:id="1249952">
              <w:marLeft w:val="0"/>
              <w:marRight w:val="0"/>
              <w:marTop w:val="0"/>
              <w:marBottom w:val="0"/>
              <w:divBdr>
                <w:top w:val="none" w:sz="0" w:space="0" w:color="auto"/>
                <w:left w:val="none" w:sz="0" w:space="0" w:color="auto"/>
                <w:bottom w:val="none" w:sz="0" w:space="0" w:color="auto"/>
                <w:right w:val="none" w:sz="0" w:space="0" w:color="auto"/>
              </w:divBdr>
            </w:div>
            <w:div w:id="184253449">
              <w:marLeft w:val="0"/>
              <w:marRight w:val="0"/>
              <w:marTop w:val="0"/>
              <w:marBottom w:val="0"/>
              <w:divBdr>
                <w:top w:val="none" w:sz="0" w:space="0" w:color="auto"/>
                <w:left w:val="none" w:sz="0" w:space="0" w:color="auto"/>
                <w:bottom w:val="none" w:sz="0" w:space="0" w:color="auto"/>
                <w:right w:val="none" w:sz="0" w:space="0" w:color="auto"/>
              </w:divBdr>
            </w:div>
            <w:div w:id="1435248018">
              <w:marLeft w:val="0"/>
              <w:marRight w:val="0"/>
              <w:marTop w:val="0"/>
              <w:marBottom w:val="0"/>
              <w:divBdr>
                <w:top w:val="none" w:sz="0" w:space="0" w:color="auto"/>
                <w:left w:val="none" w:sz="0" w:space="0" w:color="auto"/>
                <w:bottom w:val="none" w:sz="0" w:space="0" w:color="auto"/>
                <w:right w:val="none" w:sz="0" w:space="0" w:color="auto"/>
              </w:divBdr>
            </w:div>
            <w:div w:id="1468280352">
              <w:marLeft w:val="0"/>
              <w:marRight w:val="0"/>
              <w:marTop w:val="0"/>
              <w:marBottom w:val="0"/>
              <w:divBdr>
                <w:top w:val="none" w:sz="0" w:space="0" w:color="auto"/>
                <w:left w:val="none" w:sz="0" w:space="0" w:color="auto"/>
                <w:bottom w:val="none" w:sz="0" w:space="0" w:color="auto"/>
                <w:right w:val="none" w:sz="0" w:space="0" w:color="auto"/>
              </w:divBdr>
            </w:div>
            <w:div w:id="1867668605">
              <w:marLeft w:val="0"/>
              <w:marRight w:val="0"/>
              <w:marTop w:val="0"/>
              <w:marBottom w:val="0"/>
              <w:divBdr>
                <w:top w:val="none" w:sz="0" w:space="0" w:color="auto"/>
                <w:left w:val="none" w:sz="0" w:space="0" w:color="auto"/>
                <w:bottom w:val="none" w:sz="0" w:space="0" w:color="auto"/>
                <w:right w:val="none" w:sz="0" w:space="0" w:color="auto"/>
              </w:divBdr>
            </w:div>
          </w:divsChild>
        </w:div>
        <w:div w:id="744838868">
          <w:marLeft w:val="0"/>
          <w:marRight w:val="0"/>
          <w:marTop w:val="0"/>
          <w:marBottom w:val="0"/>
          <w:divBdr>
            <w:top w:val="none" w:sz="0" w:space="0" w:color="auto"/>
            <w:left w:val="none" w:sz="0" w:space="0" w:color="auto"/>
            <w:bottom w:val="none" w:sz="0" w:space="0" w:color="auto"/>
            <w:right w:val="none" w:sz="0" w:space="0" w:color="auto"/>
          </w:divBdr>
          <w:divsChild>
            <w:div w:id="71319157">
              <w:marLeft w:val="0"/>
              <w:marRight w:val="0"/>
              <w:marTop w:val="0"/>
              <w:marBottom w:val="0"/>
              <w:divBdr>
                <w:top w:val="none" w:sz="0" w:space="0" w:color="auto"/>
                <w:left w:val="none" w:sz="0" w:space="0" w:color="auto"/>
                <w:bottom w:val="none" w:sz="0" w:space="0" w:color="auto"/>
                <w:right w:val="none" w:sz="0" w:space="0" w:color="auto"/>
              </w:divBdr>
            </w:div>
            <w:div w:id="500780894">
              <w:marLeft w:val="0"/>
              <w:marRight w:val="0"/>
              <w:marTop w:val="0"/>
              <w:marBottom w:val="0"/>
              <w:divBdr>
                <w:top w:val="none" w:sz="0" w:space="0" w:color="auto"/>
                <w:left w:val="none" w:sz="0" w:space="0" w:color="auto"/>
                <w:bottom w:val="none" w:sz="0" w:space="0" w:color="auto"/>
                <w:right w:val="none" w:sz="0" w:space="0" w:color="auto"/>
              </w:divBdr>
            </w:div>
            <w:div w:id="567498795">
              <w:marLeft w:val="0"/>
              <w:marRight w:val="0"/>
              <w:marTop w:val="0"/>
              <w:marBottom w:val="0"/>
              <w:divBdr>
                <w:top w:val="none" w:sz="0" w:space="0" w:color="auto"/>
                <w:left w:val="none" w:sz="0" w:space="0" w:color="auto"/>
                <w:bottom w:val="none" w:sz="0" w:space="0" w:color="auto"/>
                <w:right w:val="none" w:sz="0" w:space="0" w:color="auto"/>
              </w:divBdr>
            </w:div>
            <w:div w:id="1071611039">
              <w:marLeft w:val="0"/>
              <w:marRight w:val="0"/>
              <w:marTop w:val="0"/>
              <w:marBottom w:val="0"/>
              <w:divBdr>
                <w:top w:val="none" w:sz="0" w:space="0" w:color="auto"/>
                <w:left w:val="none" w:sz="0" w:space="0" w:color="auto"/>
                <w:bottom w:val="none" w:sz="0" w:space="0" w:color="auto"/>
                <w:right w:val="none" w:sz="0" w:space="0" w:color="auto"/>
              </w:divBdr>
            </w:div>
            <w:div w:id="1645423820">
              <w:marLeft w:val="0"/>
              <w:marRight w:val="0"/>
              <w:marTop w:val="0"/>
              <w:marBottom w:val="0"/>
              <w:divBdr>
                <w:top w:val="none" w:sz="0" w:space="0" w:color="auto"/>
                <w:left w:val="none" w:sz="0" w:space="0" w:color="auto"/>
                <w:bottom w:val="none" w:sz="0" w:space="0" w:color="auto"/>
                <w:right w:val="none" w:sz="0" w:space="0" w:color="auto"/>
              </w:divBdr>
            </w:div>
          </w:divsChild>
        </w:div>
        <w:div w:id="749696563">
          <w:marLeft w:val="0"/>
          <w:marRight w:val="0"/>
          <w:marTop w:val="0"/>
          <w:marBottom w:val="0"/>
          <w:divBdr>
            <w:top w:val="none" w:sz="0" w:space="0" w:color="auto"/>
            <w:left w:val="none" w:sz="0" w:space="0" w:color="auto"/>
            <w:bottom w:val="none" w:sz="0" w:space="0" w:color="auto"/>
            <w:right w:val="none" w:sz="0" w:space="0" w:color="auto"/>
          </w:divBdr>
          <w:divsChild>
            <w:div w:id="435640104">
              <w:marLeft w:val="0"/>
              <w:marRight w:val="0"/>
              <w:marTop w:val="0"/>
              <w:marBottom w:val="0"/>
              <w:divBdr>
                <w:top w:val="none" w:sz="0" w:space="0" w:color="auto"/>
                <w:left w:val="none" w:sz="0" w:space="0" w:color="auto"/>
                <w:bottom w:val="none" w:sz="0" w:space="0" w:color="auto"/>
                <w:right w:val="none" w:sz="0" w:space="0" w:color="auto"/>
              </w:divBdr>
            </w:div>
            <w:div w:id="1108817416">
              <w:marLeft w:val="0"/>
              <w:marRight w:val="0"/>
              <w:marTop w:val="0"/>
              <w:marBottom w:val="0"/>
              <w:divBdr>
                <w:top w:val="none" w:sz="0" w:space="0" w:color="auto"/>
                <w:left w:val="none" w:sz="0" w:space="0" w:color="auto"/>
                <w:bottom w:val="none" w:sz="0" w:space="0" w:color="auto"/>
                <w:right w:val="none" w:sz="0" w:space="0" w:color="auto"/>
              </w:divBdr>
            </w:div>
            <w:div w:id="1190026714">
              <w:marLeft w:val="0"/>
              <w:marRight w:val="0"/>
              <w:marTop w:val="0"/>
              <w:marBottom w:val="0"/>
              <w:divBdr>
                <w:top w:val="none" w:sz="0" w:space="0" w:color="auto"/>
                <w:left w:val="none" w:sz="0" w:space="0" w:color="auto"/>
                <w:bottom w:val="none" w:sz="0" w:space="0" w:color="auto"/>
                <w:right w:val="none" w:sz="0" w:space="0" w:color="auto"/>
              </w:divBdr>
            </w:div>
          </w:divsChild>
        </w:div>
        <w:div w:id="1019504170">
          <w:marLeft w:val="0"/>
          <w:marRight w:val="0"/>
          <w:marTop w:val="0"/>
          <w:marBottom w:val="0"/>
          <w:divBdr>
            <w:top w:val="none" w:sz="0" w:space="0" w:color="auto"/>
            <w:left w:val="none" w:sz="0" w:space="0" w:color="auto"/>
            <w:bottom w:val="none" w:sz="0" w:space="0" w:color="auto"/>
            <w:right w:val="none" w:sz="0" w:space="0" w:color="auto"/>
          </w:divBdr>
          <w:divsChild>
            <w:div w:id="1172572288">
              <w:marLeft w:val="0"/>
              <w:marRight w:val="0"/>
              <w:marTop w:val="0"/>
              <w:marBottom w:val="0"/>
              <w:divBdr>
                <w:top w:val="none" w:sz="0" w:space="0" w:color="auto"/>
                <w:left w:val="none" w:sz="0" w:space="0" w:color="auto"/>
                <w:bottom w:val="none" w:sz="0" w:space="0" w:color="auto"/>
                <w:right w:val="none" w:sz="0" w:space="0" w:color="auto"/>
              </w:divBdr>
            </w:div>
            <w:div w:id="1439838180">
              <w:marLeft w:val="0"/>
              <w:marRight w:val="0"/>
              <w:marTop w:val="0"/>
              <w:marBottom w:val="0"/>
              <w:divBdr>
                <w:top w:val="none" w:sz="0" w:space="0" w:color="auto"/>
                <w:left w:val="none" w:sz="0" w:space="0" w:color="auto"/>
                <w:bottom w:val="none" w:sz="0" w:space="0" w:color="auto"/>
                <w:right w:val="none" w:sz="0" w:space="0" w:color="auto"/>
              </w:divBdr>
            </w:div>
            <w:div w:id="1535536621">
              <w:marLeft w:val="0"/>
              <w:marRight w:val="0"/>
              <w:marTop w:val="0"/>
              <w:marBottom w:val="0"/>
              <w:divBdr>
                <w:top w:val="none" w:sz="0" w:space="0" w:color="auto"/>
                <w:left w:val="none" w:sz="0" w:space="0" w:color="auto"/>
                <w:bottom w:val="none" w:sz="0" w:space="0" w:color="auto"/>
                <w:right w:val="none" w:sz="0" w:space="0" w:color="auto"/>
              </w:divBdr>
            </w:div>
            <w:div w:id="1854956043">
              <w:marLeft w:val="0"/>
              <w:marRight w:val="0"/>
              <w:marTop w:val="0"/>
              <w:marBottom w:val="0"/>
              <w:divBdr>
                <w:top w:val="none" w:sz="0" w:space="0" w:color="auto"/>
                <w:left w:val="none" w:sz="0" w:space="0" w:color="auto"/>
                <w:bottom w:val="none" w:sz="0" w:space="0" w:color="auto"/>
                <w:right w:val="none" w:sz="0" w:space="0" w:color="auto"/>
              </w:divBdr>
            </w:div>
            <w:div w:id="1975595423">
              <w:marLeft w:val="0"/>
              <w:marRight w:val="0"/>
              <w:marTop w:val="0"/>
              <w:marBottom w:val="0"/>
              <w:divBdr>
                <w:top w:val="none" w:sz="0" w:space="0" w:color="auto"/>
                <w:left w:val="none" w:sz="0" w:space="0" w:color="auto"/>
                <w:bottom w:val="none" w:sz="0" w:space="0" w:color="auto"/>
                <w:right w:val="none" w:sz="0" w:space="0" w:color="auto"/>
              </w:divBdr>
            </w:div>
          </w:divsChild>
        </w:div>
        <w:div w:id="1089235582">
          <w:marLeft w:val="0"/>
          <w:marRight w:val="0"/>
          <w:marTop w:val="0"/>
          <w:marBottom w:val="0"/>
          <w:divBdr>
            <w:top w:val="none" w:sz="0" w:space="0" w:color="auto"/>
            <w:left w:val="none" w:sz="0" w:space="0" w:color="auto"/>
            <w:bottom w:val="none" w:sz="0" w:space="0" w:color="auto"/>
            <w:right w:val="none" w:sz="0" w:space="0" w:color="auto"/>
          </w:divBdr>
          <w:divsChild>
            <w:div w:id="432751056">
              <w:marLeft w:val="0"/>
              <w:marRight w:val="0"/>
              <w:marTop w:val="0"/>
              <w:marBottom w:val="0"/>
              <w:divBdr>
                <w:top w:val="none" w:sz="0" w:space="0" w:color="auto"/>
                <w:left w:val="none" w:sz="0" w:space="0" w:color="auto"/>
                <w:bottom w:val="none" w:sz="0" w:space="0" w:color="auto"/>
                <w:right w:val="none" w:sz="0" w:space="0" w:color="auto"/>
              </w:divBdr>
            </w:div>
            <w:div w:id="468396789">
              <w:marLeft w:val="0"/>
              <w:marRight w:val="0"/>
              <w:marTop w:val="0"/>
              <w:marBottom w:val="0"/>
              <w:divBdr>
                <w:top w:val="none" w:sz="0" w:space="0" w:color="auto"/>
                <w:left w:val="none" w:sz="0" w:space="0" w:color="auto"/>
                <w:bottom w:val="none" w:sz="0" w:space="0" w:color="auto"/>
                <w:right w:val="none" w:sz="0" w:space="0" w:color="auto"/>
              </w:divBdr>
            </w:div>
            <w:div w:id="587664546">
              <w:marLeft w:val="0"/>
              <w:marRight w:val="0"/>
              <w:marTop w:val="0"/>
              <w:marBottom w:val="0"/>
              <w:divBdr>
                <w:top w:val="none" w:sz="0" w:space="0" w:color="auto"/>
                <w:left w:val="none" w:sz="0" w:space="0" w:color="auto"/>
                <w:bottom w:val="none" w:sz="0" w:space="0" w:color="auto"/>
                <w:right w:val="none" w:sz="0" w:space="0" w:color="auto"/>
              </w:divBdr>
            </w:div>
            <w:div w:id="1229539414">
              <w:marLeft w:val="0"/>
              <w:marRight w:val="0"/>
              <w:marTop w:val="0"/>
              <w:marBottom w:val="0"/>
              <w:divBdr>
                <w:top w:val="none" w:sz="0" w:space="0" w:color="auto"/>
                <w:left w:val="none" w:sz="0" w:space="0" w:color="auto"/>
                <w:bottom w:val="none" w:sz="0" w:space="0" w:color="auto"/>
                <w:right w:val="none" w:sz="0" w:space="0" w:color="auto"/>
              </w:divBdr>
            </w:div>
            <w:div w:id="1336885835">
              <w:marLeft w:val="0"/>
              <w:marRight w:val="0"/>
              <w:marTop w:val="0"/>
              <w:marBottom w:val="0"/>
              <w:divBdr>
                <w:top w:val="none" w:sz="0" w:space="0" w:color="auto"/>
                <w:left w:val="none" w:sz="0" w:space="0" w:color="auto"/>
                <w:bottom w:val="none" w:sz="0" w:space="0" w:color="auto"/>
                <w:right w:val="none" w:sz="0" w:space="0" w:color="auto"/>
              </w:divBdr>
            </w:div>
          </w:divsChild>
        </w:div>
        <w:div w:id="1205875060">
          <w:marLeft w:val="0"/>
          <w:marRight w:val="0"/>
          <w:marTop w:val="0"/>
          <w:marBottom w:val="0"/>
          <w:divBdr>
            <w:top w:val="none" w:sz="0" w:space="0" w:color="auto"/>
            <w:left w:val="none" w:sz="0" w:space="0" w:color="auto"/>
            <w:bottom w:val="none" w:sz="0" w:space="0" w:color="auto"/>
            <w:right w:val="none" w:sz="0" w:space="0" w:color="auto"/>
          </w:divBdr>
          <w:divsChild>
            <w:div w:id="144318764">
              <w:marLeft w:val="0"/>
              <w:marRight w:val="0"/>
              <w:marTop w:val="0"/>
              <w:marBottom w:val="0"/>
              <w:divBdr>
                <w:top w:val="none" w:sz="0" w:space="0" w:color="auto"/>
                <w:left w:val="none" w:sz="0" w:space="0" w:color="auto"/>
                <w:bottom w:val="none" w:sz="0" w:space="0" w:color="auto"/>
                <w:right w:val="none" w:sz="0" w:space="0" w:color="auto"/>
              </w:divBdr>
            </w:div>
            <w:div w:id="412506627">
              <w:marLeft w:val="0"/>
              <w:marRight w:val="0"/>
              <w:marTop w:val="0"/>
              <w:marBottom w:val="0"/>
              <w:divBdr>
                <w:top w:val="none" w:sz="0" w:space="0" w:color="auto"/>
                <w:left w:val="none" w:sz="0" w:space="0" w:color="auto"/>
                <w:bottom w:val="none" w:sz="0" w:space="0" w:color="auto"/>
                <w:right w:val="none" w:sz="0" w:space="0" w:color="auto"/>
              </w:divBdr>
            </w:div>
            <w:div w:id="1024866383">
              <w:marLeft w:val="0"/>
              <w:marRight w:val="0"/>
              <w:marTop w:val="0"/>
              <w:marBottom w:val="0"/>
              <w:divBdr>
                <w:top w:val="none" w:sz="0" w:space="0" w:color="auto"/>
                <w:left w:val="none" w:sz="0" w:space="0" w:color="auto"/>
                <w:bottom w:val="none" w:sz="0" w:space="0" w:color="auto"/>
                <w:right w:val="none" w:sz="0" w:space="0" w:color="auto"/>
              </w:divBdr>
            </w:div>
            <w:div w:id="1791240960">
              <w:marLeft w:val="0"/>
              <w:marRight w:val="0"/>
              <w:marTop w:val="0"/>
              <w:marBottom w:val="0"/>
              <w:divBdr>
                <w:top w:val="none" w:sz="0" w:space="0" w:color="auto"/>
                <w:left w:val="none" w:sz="0" w:space="0" w:color="auto"/>
                <w:bottom w:val="none" w:sz="0" w:space="0" w:color="auto"/>
                <w:right w:val="none" w:sz="0" w:space="0" w:color="auto"/>
              </w:divBdr>
            </w:div>
            <w:div w:id="2061242725">
              <w:marLeft w:val="0"/>
              <w:marRight w:val="0"/>
              <w:marTop w:val="0"/>
              <w:marBottom w:val="0"/>
              <w:divBdr>
                <w:top w:val="none" w:sz="0" w:space="0" w:color="auto"/>
                <w:left w:val="none" w:sz="0" w:space="0" w:color="auto"/>
                <w:bottom w:val="none" w:sz="0" w:space="0" w:color="auto"/>
                <w:right w:val="none" w:sz="0" w:space="0" w:color="auto"/>
              </w:divBdr>
            </w:div>
          </w:divsChild>
        </w:div>
        <w:div w:id="1220290732">
          <w:marLeft w:val="0"/>
          <w:marRight w:val="0"/>
          <w:marTop w:val="0"/>
          <w:marBottom w:val="0"/>
          <w:divBdr>
            <w:top w:val="none" w:sz="0" w:space="0" w:color="auto"/>
            <w:left w:val="none" w:sz="0" w:space="0" w:color="auto"/>
            <w:bottom w:val="none" w:sz="0" w:space="0" w:color="auto"/>
            <w:right w:val="none" w:sz="0" w:space="0" w:color="auto"/>
          </w:divBdr>
          <w:divsChild>
            <w:div w:id="1227641465">
              <w:marLeft w:val="0"/>
              <w:marRight w:val="0"/>
              <w:marTop w:val="0"/>
              <w:marBottom w:val="0"/>
              <w:divBdr>
                <w:top w:val="none" w:sz="0" w:space="0" w:color="auto"/>
                <w:left w:val="none" w:sz="0" w:space="0" w:color="auto"/>
                <w:bottom w:val="none" w:sz="0" w:space="0" w:color="auto"/>
                <w:right w:val="none" w:sz="0" w:space="0" w:color="auto"/>
              </w:divBdr>
            </w:div>
            <w:div w:id="1383793891">
              <w:marLeft w:val="0"/>
              <w:marRight w:val="0"/>
              <w:marTop w:val="0"/>
              <w:marBottom w:val="0"/>
              <w:divBdr>
                <w:top w:val="none" w:sz="0" w:space="0" w:color="auto"/>
                <w:left w:val="none" w:sz="0" w:space="0" w:color="auto"/>
                <w:bottom w:val="none" w:sz="0" w:space="0" w:color="auto"/>
                <w:right w:val="none" w:sz="0" w:space="0" w:color="auto"/>
              </w:divBdr>
            </w:div>
            <w:div w:id="1562714084">
              <w:marLeft w:val="0"/>
              <w:marRight w:val="0"/>
              <w:marTop w:val="0"/>
              <w:marBottom w:val="0"/>
              <w:divBdr>
                <w:top w:val="none" w:sz="0" w:space="0" w:color="auto"/>
                <w:left w:val="none" w:sz="0" w:space="0" w:color="auto"/>
                <w:bottom w:val="none" w:sz="0" w:space="0" w:color="auto"/>
                <w:right w:val="none" w:sz="0" w:space="0" w:color="auto"/>
              </w:divBdr>
            </w:div>
            <w:div w:id="1856650626">
              <w:marLeft w:val="0"/>
              <w:marRight w:val="0"/>
              <w:marTop w:val="0"/>
              <w:marBottom w:val="0"/>
              <w:divBdr>
                <w:top w:val="none" w:sz="0" w:space="0" w:color="auto"/>
                <w:left w:val="none" w:sz="0" w:space="0" w:color="auto"/>
                <w:bottom w:val="none" w:sz="0" w:space="0" w:color="auto"/>
                <w:right w:val="none" w:sz="0" w:space="0" w:color="auto"/>
              </w:divBdr>
            </w:div>
            <w:div w:id="2060779582">
              <w:marLeft w:val="0"/>
              <w:marRight w:val="0"/>
              <w:marTop w:val="0"/>
              <w:marBottom w:val="0"/>
              <w:divBdr>
                <w:top w:val="none" w:sz="0" w:space="0" w:color="auto"/>
                <w:left w:val="none" w:sz="0" w:space="0" w:color="auto"/>
                <w:bottom w:val="none" w:sz="0" w:space="0" w:color="auto"/>
                <w:right w:val="none" w:sz="0" w:space="0" w:color="auto"/>
              </w:divBdr>
            </w:div>
          </w:divsChild>
        </w:div>
        <w:div w:id="1292320007">
          <w:marLeft w:val="0"/>
          <w:marRight w:val="0"/>
          <w:marTop w:val="0"/>
          <w:marBottom w:val="0"/>
          <w:divBdr>
            <w:top w:val="none" w:sz="0" w:space="0" w:color="auto"/>
            <w:left w:val="none" w:sz="0" w:space="0" w:color="auto"/>
            <w:bottom w:val="none" w:sz="0" w:space="0" w:color="auto"/>
            <w:right w:val="none" w:sz="0" w:space="0" w:color="auto"/>
          </w:divBdr>
        </w:div>
        <w:div w:id="1366098799">
          <w:marLeft w:val="0"/>
          <w:marRight w:val="0"/>
          <w:marTop w:val="0"/>
          <w:marBottom w:val="0"/>
          <w:divBdr>
            <w:top w:val="none" w:sz="0" w:space="0" w:color="auto"/>
            <w:left w:val="none" w:sz="0" w:space="0" w:color="auto"/>
            <w:bottom w:val="none" w:sz="0" w:space="0" w:color="auto"/>
            <w:right w:val="none" w:sz="0" w:space="0" w:color="auto"/>
          </w:divBdr>
          <w:divsChild>
            <w:div w:id="104277174">
              <w:marLeft w:val="0"/>
              <w:marRight w:val="0"/>
              <w:marTop w:val="0"/>
              <w:marBottom w:val="0"/>
              <w:divBdr>
                <w:top w:val="none" w:sz="0" w:space="0" w:color="auto"/>
                <w:left w:val="none" w:sz="0" w:space="0" w:color="auto"/>
                <w:bottom w:val="none" w:sz="0" w:space="0" w:color="auto"/>
                <w:right w:val="none" w:sz="0" w:space="0" w:color="auto"/>
              </w:divBdr>
            </w:div>
            <w:div w:id="1216313962">
              <w:marLeft w:val="0"/>
              <w:marRight w:val="0"/>
              <w:marTop w:val="0"/>
              <w:marBottom w:val="0"/>
              <w:divBdr>
                <w:top w:val="none" w:sz="0" w:space="0" w:color="auto"/>
                <w:left w:val="none" w:sz="0" w:space="0" w:color="auto"/>
                <w:bottom w:val="none" w:sz="0" w:space="0" w:color="auto"/>
                <w:right w:val="none" w:sz="0" w:space="0" w:color="auto"/>
              </w:divBdr>
            </w:div>
            <w:div w:id="1739086146">
              <w:marLeft w:val="0"/>
              <w:marRight w:val="0"/>
              <w:marTop w:val="0"/>
              <w:marBottom w:val="0"/>
              <w:divBdr>
                <w:top w:val="none" w:sz="0" w:space="0" w:color="auto"/>
                <w:left w:val="none" w:sz="0" w:space="0" w:color="auto"/>
                <w:bottom w:val="none" w:sz="0" w:space="0" w:color="auto"/>
                <w:right w:val="none" w:sz="0" w:space="0" w:color="auto"/>
              </w:divBdr>
            </w:div>
            <w:div w:id="1799176540">
              <w:marLeft w:val="0"/>
              <w:marRight w:val="0"/>
              <w:marTop w:val="0"/>
              <w:marBottom w:val="0"/>
              <w:divBdr>
                <w:top w:val="none" w:sz="0" w:space="0" w:color="auto"/>
                <w:left w:val="none" w:sz="0" w:space="0" w:color="auto"/>
                <w:bottom w:val="none" w:sz="0" w:space="0" w:color="auto"/>
                <w:right w:val="none" w:sz="0" w:space="0" w:color="auto"/>
              </w:divBdr>
            </w:div>
            <w:div w:id="2089765058">
              <w:marLeft w:val="0"/>
              <w:marRight w:val="0"/>
              <w:marTop w:val="0"/>
              <w:marBottom w:val="0"/>
              <w:divBdr>
                <w:top w:val="none" w:sz="0" w:space="0" w:color="auto"/>
                <w:left w:val="none" w:sz="0" w:space="0" w:color="auto"/>
                <w:bottom w:val="none" w:sz="0" w:space="0" w:color="auto"/>
                <w:right w:val="none" w:sz="0" w:space="0" w:color="auto"/>
              </w:divBdr>
            </w:div>
          </w:divsChild>
        </w:div>
        <w:div w:id="1387142906">
          <w:marLeft w:val="0"/>
          <w:marRight w:val="0"/>
          <w:marTop w:val="0"/>
          <w:marBottom w:val="0"/>
          <w:divBdr>
            <w:top w:val="none" w:sz="0" w:space="0" w:color="auto"/>
            <w:left w:val="none" w:sz="0" w:space="0" w:color="auto"/>
            <w:bottom w:val="none" w:sz="0" w:space="0" w:color="auto"/>
            <w:right w:val="none" w:sz="0" w:space="0" w:color="auto"/>
          </w:divBdr>
        </w:div>
        <w:div w:id="1425373394">
          <w:marLeft w:val="0"/>
          <w:marRight w:val="0"/>
          <w:marTop w:val="0"/>
          <w:marBottom w:val="0"/>
          <w:divBdr>
            <w:top w:val="none" w:sz="0" w:space="0" w:color="auto"/>
            <w:left w:val="none" w:sz="0" w:space="0" w:color="auto"/>
            <w:bottom w:val="none" w:sz="0" w:space="0" w:color="auto"/>
            <w:right w:val="none" w:sz="0" w:space="0" w:color="auto"/>
          </w:divBdr>
          <w:divsChild>
            <w:div w:id="508756123">
              <w:marLeft w:val="0"/>
              <w:marRight w:val="0"/>
              <w:marTop w:val="0"/>
              <w:marBottom w:val="0"/>
              <w:divBdr>
                <w:top w:val="none" w:sz="0" w:space="0" w:color="auto"/>
                <w:left w:val="none" w:sz="0" w:space="0" w:color="auto"/>
                <w:bottom w:val="none" w:sz="0" w:space="0" w:color="auto"/>
                <w:right w:val="none" w:sz="0" w:space="0" w:color="auto"/>
              </w:divBdr>
            </w:div>
          </w:divsChild>
        </w:div>
        <w:div w:id="1450932909">
          <w:marLeft w:val="0"/>
          <w:marRight w:val="0"/>
          <w:marTop w:val="0"/>
          <w:marBottom w:val="0"/>
          <w:divBdr>
            <w:top w:val="none" w:sz="0" w:space="0" w:color="auto"/>
            <w:left w:val="none" w:sz="0" w:space="0" w:color="auto"/>
            <w:bottom w:val="none" w:sz="0" w:space="0" w:color="auto"/>
            <w:right w:val="none" w:sz="0" w:space="0" w:color="auto"/>
          </w:divBdr>
        </w:div>
        <w:div w:id="1487284188">
          <w:marLeft w:val="0"/>
          <w:marRight w:val="0"/>
          <w:marTop w:val="0"/>
          <w:marBottom w:val="0"/>
          <w:divBdr>
            <w:top w:val="none" w:sz="0" w:space="0" w:color="auto"/>
            <w:left w:val="none" w:sz="0" w:space="0" w:color="auto"/>
            <w:bottom w:val="none" w:sz="0" w:space="0" w:color="auto"/>
            <w:right w:val="none" w:sz="0" w:space="0" w:color="auto"/>
          </w:divBdr>
          <w:divsChild>
            <w:div w:id="4333475">
              <w:marLeft w:val="0"/>
              <w:marRight w:val="0"/>
              <w:marTop w:val="0"/>
              <w:marBottom w:val="0"/>
              <w:divBdr>
                <w:top w:val="none" w:sz="0" w:space="0" w:color="auto"/>
                <w:left w:val="none" w:sz="0" w:space="0" w:color="auto"/>
                <w:bottom w:val="none" w:sz="0" w:space="0" w:color="auto"/>
                <w:right w:val="none" w:sz="0" w:space="0" w:color="auto"/>
              </w:divBdr>
            </w:div>
            <w:div w:id="785540123">
              <w:marLeft w:val="0"/>
              <w:marRight w:val="0"/>
              <w:marTop w:val="0"/>
              <w:marBottom w:val="0"/>
              <w:divBdr>
                <w:top w:val="none" w:sz="0" w:space="0" w:color="auto"/>
                <w:left w:val="none" w:sz="0" w:space="0" w:color="auto"/>
                <w:bottom w:val="none" w:sz="0" w:space="0" w:color="auto"/>
                <w:right w:val="none" w:sz="0" w:space="0" w:color="auto"/>
              </w:divBdr>
            </w:div>
            <w:div w:id="992835801">
              <w:marLeft w:val="0"/>
              <w:marRight w:val="0"/>
              <w:marTop w:val="0"/>
              <w:marBottom w:val="0"/>
              <w:divBdr>
                <w:top w:val="none" w:sz="0" w:space="0" w:color="auto"/>
                <w:left w:val="none" w:sz="0" w:space="0" w:color="auto"/>
                <w:bottom w:val="none" w:sz="0" w:space="0" w:color="auto"/>
                <w:right w:val="none" w:sz="0" w:space="0" w:color="auto"/>
              </w:divBdr>
            </w:div>
            <w:div w:id="1188257560">
              <w:marLeft w:val="0"/>
              <w:marRight w:val="0"/>
              <w:marTop w:val="0"/>
              <w:marBottom w:val="0"/>
              <w:divBdr>
                <w:top w:val="none" w:sz="0" w:space="0" w:color="auto"/>
                <w:left w:val="none" w:sz="0" w:space="0" w:color="auto"/>
                <w:bottom w:val="none" w:sz="0" w:space="0" w:color="auto"/>
                <w:right w:val="none" w:sz="0" w:space="0" w:color="auto"/>
              </w:divBdr>
            </w:div>
            <w:div w:id="2056613634">
              <w:marLeft w:val="0"/>
              <w:marRight w:val="0"/>
              <w:marTop w:val="0"/>
              <w:marBottom w:val="0"/>
              <w:divBdr>
                <w:top w:val="none" w:sz="0" w:space="0" w:color="auto"/>
                <w:left w:val="none" w:sz="0" w:space="0" w:color="auto"/>
                <w:bottom w:val="none" w:sz="0" w:space="0" w:color="auto"/>
                <w:right w:val="none" w:sz="0" w:space="0" w:color="auto"/>
              </w:divBdr>
            </w:div>
          </w:divsChild>
        </w:div>
        <w:div w:id="1490827993">
          <w:marLeft w:val="0"/>
          <w:marRight w:val="0"/>
          <w:marTop w:val="0"/>
          <w:marBottom w:val="0"/>
          <w:divBdr>
            <w:top w:val="none" w:sz="0" w:space="0" w:color="auto"/>
            <w:left w:val="none" w:sz="0" w:space="0" w:color="auto"/>
            <w:bottom w:val="none" w:sz="0" w:space="0" w:color="auto"/>
            <w:right w:val="none" w:sz="0" w:space="0" w:color="auto"/>
          </w:divBdr>
          <w:divsChild>
            <w:div w:id="308561643">
              <w:marLeft w:val="0"/>
              <w:marRight w:val="0"/>
              <w:marTop w:val="0"/>
              <w:marBottom w:val="0"/>
              <w:divBdr>
                <w:top w:val="none" w:sz="0" w:space="0" w:color="auto"/>
                <w:left w:val="none" w:sz="0" w:space="0" w:color="auto"/>
                <w:bottom w:val="none" w:sz="0" w:space="0" w:color="auto"/>
                <w:right w:val="none" w:sz="0" w:space="0" w:color="auto"/>
              </w:divBdr>
            </w:div>
            <w:div w:id="533271836">
              <w:marLeft w:val="0"/>
              <w:marRight w:val="0"/>
              <w:marTop w:val="0"/>
              <w:marBottom w:val="0"/>
              <w:divBdr>
                <w:top w:val="none" w:sz="0" w:space="0" w:color="auto"/>
                <w:left w:val="none" w:sz="0" w:space="0" w:color="auto"/>
                <w:bottom w:val="none" w:sz="0" w:space="0" w:color="auto"/>
                <w:right w:val="none" w:sz="0" w:space="0" w:color="auto"/>
              </w:divBdr>
            </w:div>
            <w:div w:id="812871303">
              <w:marLeft w:val="0"/>
              <w:marRight w:val="0"/>
              <w:marTop w:val="0"/>
              <w:marBottom w:val="0"/>
              <w:divBdr>
                <w:top w:val="none" w:sz="0" w:space="0" w:color="auto"/>
                <w:left w:val="none" w:sz="0" w:space="0" w:color="auto"/>
                <w:bottom w:val="none" w:sz="0" w:space="0" w:color="auto"/>
                <w:right w:val="none" w:sz="0" w:space="0" w:color="auto"/>
              </w:divBdr>
            </w:div>
            <w:div w:id="895317731">
              <w:marLeft w:val="0"/>
              <w:marRight w:val="0"/>
              <w:marTop w:val="0"/>
              <w:marBottom w:val="0"/>
              <w:divBdr>
                <w:top w:val="none" w:sz="0" w:space="0" w:color="auto"/>
                <w:left w:val="none" w:sz="0" w:space="0" w:color="auto"/>
                <w:bottom w:val="none" w:sz="0" w:space="0" w:color="auto"/>
                <w:right w:val="none" w:sz="0" w:space="0" w:color="auto"/>
              </w:divBdr>
            </w:div>
            <w:div w:id="1424450401">
              <w:marLeft w:val="0"/>
              <w:marRight w:val="0"/>
              <w:marTop w:val="0"/>
              <w:marBottom w:val="0"/>
              <w:divBdr>
                <w:top w:val="none" w:sz="0" w:space="0" w:color="auto"/>
                <w:left w:val="none" w:sz="0" w:space="0" w:color="auto"/>
                <w:bottom w:val="none" w:sz="0" w:space="0" w:color="auto"/>
                <w:right w:val="none" w:sz="0" w:space="0" w:color="auto"/>
              </w:divBdr>
            </w:div>
          </w:divsChild>
        </w:div>
        <w:div w:id="1591697309">
          <w:marLeft w:val="0"/>
          <w:marRight w:val="0"/>
          <w:marTop w:val="0"/>
          <w:marBottom w:val="0"/>
          <w:divBdr>
            <w:top w:val="none" w:sz="0" w:space="0" w:color="auto"/>
            <w:left w:val="none" w:sz="0" w:space="0" w:color="auto"/>
            <w:bottom w:val="none" w:sz="0" w:space="0" w:color="auto"/>
            <w:right w:val="none" w:sz="0" w:space="0" w:color="auto"/>
          </w:divBdr>
          <w:divsChild>
            <w:div w:id="13192253">
              <w:marLeft w:val="0"/>
              <w:marRight w:val="0"/>
              <w:marTop w:val="0"/>
              <w:marBottom w:val="0"/>
              <w:divBdr>
                <w:top w:val="none" w:sz="0" w:space="0" w:color="auto"/>
                <w:left w:val="none" w:sz="0" w:space="0" w:color="auto"/>
                <w:bottom w:val="none" w:sz="0" w:space="0" w:color="auto"/>
                <w:right w:val="none" w:sz="0" w:space="0" w:color="auto"/>
              </w:divBdr>
            </w:div>
            <w:div w:id="208960867">
              <w:marLeft w:val="0"/>
              <w:marRight w:val="0"/>
              <w:marTop w:val="0"/>
              <w:marBottom w:val="0"/>
              <w:divBdr>
                <w:top w:val="none" w:sz="0" w:space="0" w:color="auto"/>
                <w:left w:val="none" w:sz="0" w:space="0" w:color="auto"/>
                <w:bottom w:val="none" w:sz="0" w:space="0" w:color="auto"/>
                <w:right w:val="none" w:sz="0" w:space="0" w:color="auto"/>
              </w:divBdr>
            </w:div>
            <w:div w:id="496307865">
              <w:marLeft w:val="0"/>
              <w:marRight w:val="0"/>
              <w:marTop w:val="0"/>
              <w:marBottom w:val="0"/>
              <w:divBdr>
                <w:top w:val="none" w:sz="0" w:space="0" w:color="auto"/>
                <w:left w:val="none" w:sz="0" w:space="0" w:color="auto"/>
                <w:bottom w:val="none" w:sz="0" w:space="0" w:color="auto"/>
                <w:right w:val="none" w:sz="0" w:space="0" w:color="auto"/>
              </w:divBdr>
            </w:div>
            <w:div w:id="1255212172">
              <w:marLeft w:val="0"/>
              <w:marRight w:val="0"/>
              <w:marTop w:val="0"/>
              <w:marBottom w:val="0"/>
              <w:divBdr>
                <w:top w:val="none" w:sz="0" w:space="0" w:color="auto"/>
                <w:left w:val="none" w:sz="0" w:space="0" w:color="auto"/>
                <w:bottom w:val="none" w:sz="0" w:space="0" w:color="auto"/>
                <w:right w:val="none" w:sz="0" w:space="0" w:color="auto"/>
              </w:divBdr>
            </w:div>
            <w:div w:id="1533377353">
              <w:marLeft w:val="0"/>
              <w:marRight w:val="0"/>
              <w:marTop w:val="0"/>
              <w:marBottom w:val="0"/>
              <w:divBdr>
                <w:top w:val="none" w:sz="0" w:space="0" w:color="auto"/>
                <w:left w:val="none" w:sz="0" w:space="0" w:color="auto"/>
                <w:bottom w:val="none" w:sz="0" w:space="0" w:color="auto"/>
                <w:right w:val="none" w:sz="0" w:space="0" w:color="auto"/>
              </w:divBdr>
            </w:div>
          </w:divsChild>
        </w:div>
        <w:div w:id="1708555375">
          <w:marLeft w:val="0"/>
          <w:marRight w:val="0"/>
          <w:marTop w:val="0"/>
          <w:marBottom w:val="0"/>
          <w:divBdr>
            <w:top w:val="none" w:sz="0" w:space="0" w:color="auto"/>
            <w:left w:val="none" w:sz="0" w:space="0" w:color="auto"/>
            <w:bottom w:val="none" w:sz="0" w:space="0" w:color="auto"/>
            <w:right w:val="none" w:sz="0" w:space="0" w:color="auto"/>
          </w:divBdr>
          <w:divsChild>
            <w:div w:id="325211155">
              <w:marLeft w:val="0"/>
              <w:marRight w:val="0"/>
              <w:marTop w:val="0"/>
              <w:marBottom w:val="0"/>
              <w:divBdr>
                <w:top w:val="none" w:sz="0" w:space="0" w:color="auto"/>
                <w:left w:val="none" w:sz="0" w:space="0" w:color="auto"/>
                <w:bottom w:val="none" w:sz="0" w:space="0" w:color="auto"/>
                <w:right w:val="none" w:sz="0" w:space="0" w:color="auto"/>
              </w:divBdr>
            </w:div>
            <w:div w:id="439448179">
              <w:marLeft w:val="0"/>
              <w:marRight w:val="0"/>
              <w:marTop w:val="0"/>
              <w:marBottom w:val="0"/>
              <w:divBdr>
                <w:top w:val="none" w:sz="0" w:space="0" w:color="auto"/>
                <w:left w:val="none" w:sz="0" w:space="0" w:color="auto"/>
                <w:bottom w:val="none" w:sz="0" w:space="0" w:color="auto"/>
                <w:right w:val="none" w:sz="0" w:space="0" w:color="auto"/>
              </w:divBdr>
            </w:div>
            <w:div w:id="1330675659">
              <w:marLeft w:val="0"/>
              <w:marRight w:val="0"/>
              <w:marTop w:val="0"/>
              <w:marBottom w:val="0"/>
              <w:divBdr>
                <w:top w:val="none" w:sz="0" w:space="0" w:color="auto"/>
                <w:left w:val="none" w:sz="0" w:space="0" w:color="auto"/>
                <w:bottom w:val="none" w:sz="0" w:space="0" w:color="auto"/>
                <w:right w:val="none" w:sz="0" w:space="0" w:color="auto"/>
              </w:divBdr>
            </w:div>
            <w:div w:id="1400515834">
              <w:marLeft w:val="0"/>
              <w:marRight w:val="0"/>
              <w:marTop w:val="0"/>
              <w:marBottom w:val="0"/>
              <w:divBdr>
                <w:top w:val="none" w:sz="0" w:space="0" w:color="auto"/>
                <w:left w:val="none" w:sz="0" w:space="0" w:color="auto"/>
                <w:bottom w:val="none" w:sz="0" w:space="0" w:color="auto"/>
                <w:right w:val="none" w:sz="0" w:space="0" w:color="auto"/>
              </w:divBdr>
            </w:div>
            <w:div w:id="1591114740">
              <w:marLeft w:val="0"/>
              <w:marRight w:val="0"/>
              <w:marTop w:val="0"/>
              <w:marBottom w:val="0"/>
              <w:divBdr>
                <w:top w:val="none" w:sz="0" w:space="0" w:color="auto"/>
                <w:left w:val="none" w:sz="0" w:space="0" w:color="auto"/>
                <w:bottom w:val="none" w:sz="0" w:space="0" w:color="auto"/>
                <w:right w:val="none" w:sz="0" w:space="0" w:color="auto"/>
              </w:divBdr>
            </w:div>
          </w:divsChild>
        </w:div>
        <w:div w:id="1715419455">
          <w:marLeft w:val="0"/>
          <w:marRight w:val="0"/>
          <w:marTop w:val="0"/>
          <w:marBottom w:val="0"/>
          <w:divBdr>
            <w:top w:val="none" w:sz="0" w:space="0" w:color="auto"/>
            <w:left w:val="none" w:sz="0" w:space="0" w:color="auto"/>
            <w:bottom w:val="none" w:sz="0" w:space="0" w:color="auto"/>
            <w:right w:val="none" w:sz="0" w:space="0" w:color="auto"/>
          </w:divBdr>
        </w:div>
        <w:div w:id="1746954469">
          <w:marLeft w:val="0"/>
          <w:marRight w:val="0"/>
          <w:marTop w:val="0"/>
          <w:marBottom w:val="0"/>
          <w:divBdr>
            <w:top w:val="none" w:sz="0" w:space="0" w:color="auto"/>
            <w:left w:val="none" w:sz="0" w:space="0" w:color="auto"/>
            <w:bottom w:val="none" w:sz="0" w:space="0" w:color="auto"/>
            <w:right w:val="none" w:sz="0" w:space="0" w:color="auto"/>
          </w:divBdr>
        </w:div>
        <w:div w:id="1798453271">
          <w:marLeft w:val="0"/>
          <w:marRight w:val="0"/>
          <w:marTop w:val="0"/>
          <w:marBottom w:val="0"/>
          <w:divBdr>
            <w:top w:val="none" w:sz="0" w:space="0" w:color="auto"/>
            <w:left w:val="none" w:sz="0" w:space="0" w:color="auto"/>
            <w:bottom w:val="none" w:sz="0" w:space="0" w:color="auto"/>
            <w:right w:val="none" w:sz="0" w:space="0" w:color="auto"/>
          </w:divBdr>
          <w:divsChild>
            <w:div w:id="65029862">
              <w:marLeft w:val="0"/>
              <w:marRight w:val="0"/>
              <w:marTop w:val="0"/>
              <w:marBottom w:val="0"/>
              <w:divBdr>
                <w:top w:val="none" w:sz="0" w:space="0" w:color="auto"/>
                <w:left w:val="none" w:sz="0" w:space="0" w:color="auto"/>
                <w:bottom w:val="none" w:sz="0" w:space="0" w:color="auto"/>
                <w:right w:val="none" w:sz="0" w:space="0" w:color="auto"/>
              </w:divBdr>
            </w:div>
            <w:div w:id="247739078">
              <w:marLeft w:val="0"/>
              <w:marRight w:val="0"/>
              <w:marTop w:val="0"/>
              <w:marBottom w:val="0"/>
              <w:divBdr>
                <w:top w:val="none" w:sz="0" w:space="0" w:color="auto"/>
                <w:left w:val="none" w:sz="0" w:space="0" w:color="auto"/>
                <w:bottom w:val="none" w:sz="0" w:space="0" w:color="auto"/>
                <w:right w:val="none" w:sz="0" w:space="0" w:color="auto"/>
              </w:divBdr>
            </w:div>
            <w:div w:id="1297831551">
              <w:marLeft w:val="0"/>
              <w:marRight w:val="0"/>
              <w:marTop w:val="0"/>
              <w:marBottom w:val="0"/>
              <w:divBdr>
                <w:top w:val="none" w:sz="0" w:space="0" w:color="auto"/>
                <w:left w:val="none" w:sz="0" w:space="0" w:color="auto"/>
                <w:bottom w:val="none" w:sz="0" w:space="0" w:color="auto"/>
                <w:right w:val="none" w:sz="0" w:space="0" w:color="auto"/>
              </w:divBdr>
            </w:div>
            <w:div w:id="1829588690">
              <w:marLeft w:val="0"/>
              <w:marRight w:val="0"/>
              <w:marTop w:val="0"/>
              <w:marBottom w:val="0"/>
              <w:divBdr>
                <w:top w:val="none" w:sz="0" w:space="0" w:color="auto"/>
                <w:left w:val="none" w:sz="0" w:space="0" w:color="auto"/>
                <w:bottom w:val="none" w:sz="0" w:space="0" w:color="auto"/>
                <w:right w:val="none" w:sz="0" w:space="0" w:color="auto"/>
              </w:divBdr>
            </w:div>
            <w:div w:id="1940025345">
              <w:marLeft w:val="0"/>
              <w:marRight w:val="0"/>
              <w:marTop w:val="0"/>
              <w:marBottom w:val="0"/>
              <w:divBdr>
                <w:top w:val="none" w:sz="0" w:space="0" w:color="auto"/>
                <w:left w:val="none" w:sz="0" w:space="0" w:color="auto"/>
                <w:bottom w:val="none" w:sz="0" w:space="0" w:color="auto"/>
                <w:right w:val="none" w:sz="0" w:space="0" w:color="auto"/>
              </w:divBdr>
            </w:div>
          </w:divsChild>
        </w:div>
        <w:div w:id="1871146128">
          <w:marLeft w:val="0"/>
          <w:marRight w:val="0"/>
          <w:marTop w:val="0"/>
          <w:marBottom w:val="0"/>
          <w:divBdr>
            <w:top w:val="none" w:sz="0" w:space="0" w:color="auto"/>
            <w:left w:val="none" w:sz="0" w:space="0" w:color="auto"/>
            <w:bottom w:val="none" w:sz="0" w:space="0" w:color="auto"/>
            <w:right w:val="none" w:sz="0" w:space="0" w:color="auto"/>
          </w:divBdr>
          <w:divsChild>
            <w:div w:id="617880393">
              <w:marLeft w:val="0"/>
              <w:marRight w:val="0"/>
              <w:marTop w:val="0"/>
              <w:marBottom w:val="0"/>
              <w:divBdr>
                <w:top w:val="none" w:sz="0" w:space="0" w:color="auto"/>
                <w:left w:val="none" w:sz="0" w:space="0" w:color="auto"/>
                <w:bottom w:val="none" w:sz="0" w:space="0" w:color="auto"/>
                <w:right w:val="none" w:sz="0" w:space="0" w:color="auto"/>
              </w:divBdr>
            </w:div>
            <w:div w:id="1090395962">
              <w:marLeft w:val="0"/>
              <w:marRight w:val="0"/>
              <w:marTop w:val="0"/>
              <w:marBottom w:val="0"/>
              <w:divBdr>
                <w:top w:val="none" w:sz="0" w:space="0" w:color="auto"/>
                <w:left w:val="none" w:sz="0" w:space="0" w:color="auto"/>
                <w:bottom w:val="none" w:sz="0" w:space="0" w:color="auto"/>
                <w:right w:val="none" w:sz="0" w:space="0" w:color="auto"/>
              </w:divBdr>
            </w:div>
            <w:div w:id="1377849916">
              <w:marLeft w:val="0"/>
              <w:marRight w:val="0"/>
              <w:marTop w:val="0"/>
              <w:marBottom w:val="0"/>
              <w:divBdr>
                <w:top w:val="none" w:sz="0" w:space="0" w:color="auto"/>
                <w:left w:val="none" w:sz="0" w:space="0" w:color="auto"/>
                <w:bottom w:val="none" w:sz="0" w:space="0" w:color="auto"/>
                <w:right w:val="none" w:sz="0" w:space="0" w:color="auto"/>
              </w:divBdr>
            </w:div>
            <w:div w:id="2024815963">
              <w:marLeft w:val="0"/>
              <w:marRight w:val="0"/>
              <w:marTop w:val="0"/>
              <w:marBottom w:val="0"/>
              <w:divBdr>
                <w:top w:val="none" w:sz="0" w:space="0" w:color="auto"/>
                <w:left w:val="none" w:sz="0" w:space="0" w:color="auto"/>
                <w:bottom w:val="none" w:sz="0" w:space="0" w:color="auto"/>
                <w:right w:val="none" w:sz="0" w:space="0" w:color="auto"/>
              </w:divBdr>
            </w:div>
          </w:divsChild>
        </w:div>
        <w:div w:id="1981107860">
          <w:marLeft w:val="0"/>
          <w:marRight w:val="0"/>
          <w:marTop w:val="0"/>
          <w:marBottom w:val="0"/>
          <w:divBdr>
            <w:top w:val="none" w:sz="0" w:space="0" w:color="auto"/>
            <w:left w:val="none" w:sz="0" w:space="0" w:color="auto"/>
            <w:bottom w:val="none" w:sz="0" w:space="0" w:color="auto"/>
            <w:right w:val="none" w:sz="0" w:space="0" w:color="auto"/>
          </w:divBdr>
          <w:divsChild>
            <w:div w:id="27877996">
              <w:marLeft w:val="0"/>
              <w:marRight w:val="0"/>
              <w:marTop w:val="0"/>
              <w:marBottom w:val="0"/>
              <w:divBdr>
                <w:top w:val="none" w:sz="0" w:space="0" w:color="auto"/>
                <w:left w:val="none" w:sz="0" w:space="0" w:color="auto"/>
                <w:bottom w:val="none" w:sz="0" w:space="0" w:color="auto"/>
                <w:right w:val="none" w:sz="0" w:space="0" w:color="auto"/>
              </w:divBdr>
            </w:div>
            <w:div w:id="45837703">
              <w:marLeft w:val="0"/>
              <w:marRight w:val="0"/>
              <w:marTop w:val="0"/>
              <w:marBottom w:val="0"/>
              <w:divBdr>
                <w:top w:val="none" w:sz="0" w:space="0" w:color="auto"/>
                <w:left w:val="none" w:sz="0" w:space="0" w:color="auto"/>
                <w:bottom w:val="none" w:sz="0" w:space="0" w:color="auto"/>
                <w:right w:val="none" w:sz="0" w:space="0" w:color="auto"/>
              </w:divBdr>
            </w:div>
            <w:div w:id="105316919">
              <w:marLeft w:val="0"/>
              <w:marRight w:val="0"/>
              <w:marTop w:val="0"/>
              <w:marBottom w:val="0"/>
              <w:divBdr>
                <w:top w:val="none" w:sz="0" w:space="0" w:color="auto"/>
                <w:left w:val="none" w:sz="0" w:space="0" w:color="auto"/>
                <w:bottom w:val="none" w:sz="0" w:space="0" w:color="auto"/>
                <w:right w:val="none" w:sz="0" w:space="0" w:color="auto"/>
              </w:divBdr>
            </w:div>
            <w:div w:id="783960513">
              <w:marLeft w:val="0"/>
              <w:marRight w:val="0"/>
              <w:marTop w:val="0"/>
              <w:marBottom w:val="0"/>
              <w:divBdr>
                <w:top w:val="none" w:sz="0" w:space="0" w:color="auto"/>
                <w:left w:val="none" w:sz="0" w:space="0" w:color="auto"/>
                <w:bottom w:val="none" w:sz="0" w:space="0" w:color="auto"/>
                <w:right w:val="none" w:sz="0" w:space="0" w:color="auto"/>
              </w:divBdr>
            </w:div>
            <w:div w:id="857351329">
              <w:marLeft w:val="0"/>
              <w:marRight w:val="0"/>
              <w:marTop w:val="0"/>
              <w:marBottom w:val="0"/>
              <w:divBdr>
                <w:top w:val="none" w:sz="0" w:space="0" w:color="auto"/>
                <w:left w:val="none" w:sz="0" w:space="0" w:color="auto"/>
                <w:bottom w:val="none" w:sz="0" w:space="0" w:color="auto"/>
                <w:right w:val="none" w:sz="0" w:space="0" w:color="auto"/>
              </w:divBdr>
            </w:div>
          </w:divsChild>
        </w:div>
        <w:div w:id="2003772916">
          <w:marLeft w:val="0"/>
          <w:marRight w:val="0"/>
          <w:marTop w:val="0"/>
          <w:marBottom w:val="0"/>
          <w:divBdr>
            <w:top w:val="none" w:sz="0" w:space="0" w:color="auto"/>
            <w:left w:val="none" w:sz="0" w:space="0" w:color="auto"/>
            <w:bottom w:val="none" w:sz="0" w:space="0" w:color="auto"/>
            <w:right w:val="none" w:sz="0" w:space="0" w:color="auto"/>
          </w:divBdr>
          <w:divsChild>
            <w:div w:id="184710725">
              <w:marLeft w:val="0"/>
              <w:marRight w:val="0"/>
              <w:marTop w:val="0"/>
              <w:marBottom w:val="0"/>
              <w:divBdr>
                <w:top w:val="none" w:sz="0" w:space="0" w:color="auto"/>
                <w:left w:val="none" w:sz="0" w:space="0" w:color="auto"/>
                <w:bottom w:val="none" w:sz="0" w:space="0" w:color="auto"/>
                <w:right w:val="none" w:sz="0" w:space="0" w:color="auto"/>
              </w:divBdr>
            </w:div>
            <w:div w:id="298993435">
              <w:marLeft w:val="0"/>
              <w:marRight w:val="0"/>
              <w:marTop w:val="0"/>
              <w:marBottom w:val="0"/>
              <w:divBdr>
                <w:top w:val="none" w:sz="0" w:space="0" w:color="auto"/>
                <w:left w:val="none" w:sz="0" w:space="0" w:color="auto"/>
                <w:bottom w:val="none" w:sz="0" w:space="0" w:color="auto"/>
                <w:right w:val="none" w:sz="0" w:space="0" w:color="auto"/>
              </w:divBdr>
            </w:div>
            <w:div w:id="1060714824">
              <w:marLeft w:val="0"/>
              <w:marRight w:val="0"/>
              <w:marTop w:val="0"/>
              <w:marBottom w:val="0"/>
              <w:divBdr>
                <w:top w:val="none" w:sz="0" w:space="0" w:color="auto"/>
                <w:left w:val="none" w:sz="0" w:space="0" w:color="auto"/>
                <w:bottom w:val="none" w:sz="0" w:space="0" w:color="auto"/>
                <w:right w:val="none" w:sz="0" w:space="0" w:color="auto"/>
              </w:divBdr>
            </w:div>
            <w:div w:id="1263295521">
              <w:marLeft w:val="0"/>
              <w:marRight w:val="0"/>
              <w:marTop w:val="0"/>
              <w:marBottom w:val="0"/>
              <w:divBdr>
                <w:top w:val="none" w:sz="0" w:space="0" w:color="auto"/>
                <w:left w:val="none" w:sz="0" w:space="0" w:color="auto"/>
                <w:bottom w:val="none" w:sz="0" w:space="0" w:color="auto"/>
                <w:right w:val="none" w:sz="0" w:space="0" w:color="auto"/>
              </w:divBdr>
            </w:div>
            <w:div w:id="15269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2E3EB-9D74-441B-969E-9D2529D0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5</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 Sigal</cp:lastModifiedBy>
  <cp:revision>3</cp:revision>
  <dcterms:created xsi:type="dcterms:W3CDTF">2021-06-13T01:58:00Z</dcterms:created>
  <dcterms:modified xsi:type="dcterms:W3CDTF">2023-06-12T23:41:00Z</dcterms:modified>
</cp:coreProperties>
</file>