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F96C6B3" w14:textId="7D57AADD" w:rsidR="000A10EB" w:rsidRDefault="000A10EB" w:rsidP="000A10EB">
      <w:pPr>
        <w:pStyle w:val="Subtitle"/>
      </w:pPr>
      <w:r>
        <w:t xml:space="preserve">Glossary of ICT Specific Terms: </w:t>
      </w:r>
      <w:r>
        <w:br/>
      </w:r>
      <w:r w:rsidR="00996B2B">
        <w:t>Government Sector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380B9B2D" w14:textId="71F25B32" w:rsidR="00CF1DF4" w:rsidRPr="00F929E7" w:rsidRDefault="00CF1DF4" w:rsidP="00CF1DF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304CF054" w14:textId="66CD9A02" w:rsidR="00CF1DF4" w:rsidRPr="00921365" w:rsidRDefault="00CF1DF4" w:rsidP="00CF1DF4">
      <w:pPr>
        <w:pStyle w:val="BodyText"/>
      </w:pPr>
      <w:r>
        <w:t xml:space="preserve"> 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3597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50843598"/>
      <w:r>
        <w:lastRenderedPageBreak/>
        <w:t>Contents</w:t>
      </w:r>
      <w:bookmarkEnd w:id="2"/>
      <w:bookmarkEnd w:id="3"/>
    </w:p>
    <w:p w14:paraId="46E18C88" w14:textId="603DEBE2" w:rsidR="00CF1DF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597" w:history="1">
        <w:r w:rsidR="00CF1DF4" w:rsidRPr="00754A6E">
          <w:rPr>
            <w:rStyle w:val="Hyperlink"/>
            <w:noProof/>
          </w:rPr>
          <w:t>Description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1</w:t>
        </w:r>
        <w:r w:rsidR="00CF1DF4">
          <w:rPr>
            <w:noProof/>
            <w:webHidden/>
          </w:rPr>
          <w:fldChar w:fldCharType="end"/>
        </w:r>
      </w:hyperlink>
    </w:p>
    <w:p w14:paraId="55D91F7D" w14:textId="1A940FB2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8" w:history="1">
        <w:r w:rsidR="00CF1DF4" w:rsidRPr="00754A6E">
          <w:rPr>
            <w:rStyle w:val="Hyperlink"/>
            <w:noProof/>
          </w:rPr>
          <w:t>Contents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2</w:t>
        </w:r>
        <w:r w:rsidR="00CF1DF4">
          <w:rPr>
            <w:noProof/>
            <w:webHidden/>
          </w:rPr>
          <w:fldChar w:fldCharType="end"/>
        </w:r>
      </w:hyperlink>
    </w:p>
    <w:p w14:paraId="0599CF56" w14:textId="2BD5A813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9" w:history="1">
        <w:r w:rsidR="00CF1DF4" w:rsidRPr="00754A6E">
          <w:rPr>
            <w:rStyle w:val="Hyperlink"/>
            <w:noProof/>
          </w:rPr>
          <w:t>Introduction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78B3D04F" w14:textId="5D61BC9A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0" w:history="1">
        <w:r w:rsidR="00CF1DF4" w:rsidRPr="00754A6E">
          <w:rPr>
            <w:rStyle w:val="Hyperlink"/>
            <w:noProof/>
          </w:rPr>
          <w:t>Objective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254B5E23" w14:textId="776EC877" w:rsidR="00CF1DF4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1" w:history="1">
        <w:r w:rsidR="00CF1DF4" w:rsidRPr="00754A6E">
          <w:rPr>
            <w:rStyle w:val="Hyperlink"/>
            <w:noProof/>
          </w:rPr>
          <w:t>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7672CDF" w14:textId="4032BDC0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2" w:history="1">
        <w:r w:rsidR="00CF1DF4" w:rsidRPr="00754A6E">
          <w:rPr>
            <w:rStyle w:val="Hyperlink"/>
            <w:noProof/>
          </w:rPr>
          <w:t>Uncategorised 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2C313DC8" w14:textId="5A00D233" w:rsidR="00CF1DF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3" w:history="1">
        <w:r w:rsidR="00CF1DF4" w:rsidRPr="00754A6E">
          <w:rPr>
            <w:rStyle w:val="Hyperlink"/>
            <w:noProof/>
          </w:rPr>
          <w:t>BOSSCARD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781BE22B" w14:textId="20AAF210" w:rsidR="00CF1DF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4" w:history="1">
        <w:r w:rsidR="00CF1DF4" w:rsidRPr="00754A6E">
          <w:rPr>
            <w:rStyle w:val="Hyperlink"/>
            <w:noProof/>
          </w:rPr>
          <w:t>SR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60C07485" w14:textId="4DBD5B26" w:rsidR="00CF1DF4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5" w:history="1">
        <w:r w:rsidR="00CF1DF4" w:rsidRPr="00754A6E">
          <w:rPr>
            <w:rStyle w:val="Hyperlink"/>
            <w:noProof/>
          </w:rPr>
          <w:t>Service Request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_Toc150843605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242F78B" w14:textId="3E4D803A" w:rsidR="00CF1DF4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6" w:history="1">
        <w:r w:rsidR="00CF1DF4" w:rsidRPr="00754A6E">
          <w:rPr>
            <w:rStyle w:val="Hyperlink"/>
            <w:noProof/>
          </w:rPr>
          <w:t>Appendices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_Toc150843606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6E1F788B" w14:textId="51D69F46" w:rsidR="00CF1DF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7" w:history="1">
        <w:r w:rsidR="00CF1DF4" w:rsidRPr="00754A6E">
          <w:rPr>
            <w:rStyle w:val="Hyperlink"/>
            <w:noProof/>
          </w:rPr>
          <w:t>Appendix A - Document Information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8605FA9" w14:textId="19F1A748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8" w:history="1">
        <w:r w:rsidR="00CF1DF4" w:rsidRPr="00754A6E">
          <w:rPr>
            <w:rStyle w:val="Hyperlink"/>
            <w:noProof/>
          </w:rPr>
          <w:t>Version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442B747" w14:textId="55210F21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9" w:history="1">
        <w:r w:rsidR="00CF1DF4" w:rsidRPr="00754A6E">
          <w:rPr>
            <w:rStyle w:val="Hyperlink"/>
            <w:noProof/>
          </w:rPr>
          <w:t>Images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7E7DF34F" w14:textId="17F0F5AE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0" w:history="1">
        <w:r w:rsidR="00CF1DF4" w:rsidRPr="00754A6E">
          <w:rPr>
            <w:rStyle w:val="Hyperlink"/>
            <w:noProof/>
          </w:rPr>
          <w:t>Tables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0EC19B5" w14:textId="4C07919F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1" w:history="1">
        <w:r w:rsidR="00CF1DF4" w:rsidRPr="00754A6E">
          <w:rPr>
            <w:rStyle w:val="Hyperlink"/>
            <w:noProof/>
          </w:rPr>
          <w:t>References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CA2FFE8" w14:textId="32376679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2" w:history="1">
        <w:r w:rsidR="00CF1DF4" w:rsidRPr="00754A6E">
          <w:rPr>
            <w:rStyle w:val="Hyperlink"/>
            <w:noProof/>
          </w:rPr>
          <w:t>Review Distribution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440483D" w14:textId="1FB09C6E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3" w:history="1">
        <w:r w:rsidR="00CF1DF4" w:rsidRPr="00754A6E">
          <w:rPr>
            <w:rStyle w:val="Hyperlink"/>
            <w:noProof/>
          </w:rPr>
          <w:t>Audience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12027A6" w14:textId="5E5E6282" w:rsidR="00CF1DF4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4" w:history="1">
        <w:r w:rsidR="00CF1DF4" w:rsidRPr="00754A6E">
          <w:rPr>
            <w:rStyle w:val="Hyperlink"/>
            <w:noProof/>
          </w:rPr>
          <w:t>Diagrams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6715546" w14:textId="099DDCD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50843599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50843600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50843601"/>
      <w:r w:rsidRPr="00CC5E39">
        <w:lastRenderedPageBreak/>
        <w:t>Terms &amp; Acronyms</w:t>
      </w:r>
      <w:bookmarkEnd w:id="7"/>
    </w:p>
    <w:p w14:paraId="49153D97" w14:textId="5B1DAAEC" w:rsidR="00CC5E39" w:rsidRPr="00CC5E39" w:rsidRDefault="00996B2B" w:rsidP="00CC5E39">
      <w:pPr>
        <w:pStyle w:val="Heading2"/>
      </w:pPr>
      <w:bookmarkStart w:id="8" w:name="_Toc150843602"/>
      <w:r>
        <w:t>Agency</w:t>
      </w:r>
      <w:r w:rsidR="00CC5E39" w:rsidRPr="00CC5E39">
        <w:t xml:space="preserve"> </w:t>
      </w:r>
      <w:r>
        <w:t xml:space="preserve">Terms </w:t>
      </w:r>
      <w:r w:rsidR="00CC5E39" w:rsidRPr="00CC5E39">
        <w:t>&amp; Acronyms</w:t>
      </w:r>
      <w:bookmarkEnd w:id="8"/>
    </w:p>
    <w:p w14:paraId="221B3DA7" w14:textId="2D6AE21A" w:rsidR="00996B2B" w:rsidRPr="00CF1DF4" w:rsidRDefault="00996B2B" w:rsidP="00996B2B">
      <w:pPr>
        <w:pStyle w:val="Heading4"/>
        <w:rPr>
          <w:b w:val="0"/>
          <w:vanish/>
          <w:specVanish/>
        </w:rPr>
      </w:pPr>
      <w:bookmarkStart w:id="9" w:name="_Toc150843605"/>
      <w:r>
        <w:t>Act</w:t>
      </w:r>
    </w:p>
    <w:p w14:paraId="0A18F727" w14:textId="77777777" w:rsidR="00996B2B" w:rsidRPr="00CF1DF4" w:rsidRDefault="00996B2B" w:rsidP="00996B2B">
      <w:pPr>
        <w:pStyle w:val="BodyText"/>
        <w:rPr>
          <w:vanish/>
          <w:specVanish/>
        </w:rPr>
      </w:pPr>
      <w:r w:rsidRPr="00CC5E39">
        <w:t xml:space="preserve"> </w:t>
      </w:r>
    </w:p>
    <w:p w14:paraId="7ACE5194" w14:textId="48033247" w:rsidR="00996B2B" w:rsidRPr="00CC5E39" w:rsidRDefault="00996B2B" w:rsidP="00996B2B">
      <w:pPr>
        <w:pStyle w:val="BodyText"/>
      </w:pPr>
      <w:r w:rsidRPr="00CC5E39">
        <w:t xml:space="preserve">: </w:t>
      </w:r>
      <w:r>
        <w:t>...</w:t>
      </w:r>
    </w:p>
    <w:p w14:paraId="5E14888C" w14:textId="38340838" w:rsidR="00CC5E39" w:rsidRPr="00CC5E39" w:rsidRDefault="00996B2B" w:rsidP="003B3AE1">
      <w:pPr>
        <w:pStyle w:val="Heading4"/>
        <w:rPr>
          <w:vanish/>
        </w:rPr>
      </w:pPr>
      <w:r>
        <w:t>All of Government</w:t>
      </w:r>
      <w:bookmarkEnd w:id="9"/>
      <w:r>
        <w:t xml:space="preserve"> (</w:t>
      </w:r>
      <w:proofErr w:type="spellStart"/>
      <w:r>
        <w:t>AoG</w:t>
      </w:r>
      <w:proofErr w:type="spellEnd"/>
      <w:r>
        <w:t>)</w:t>
      </w:r>
    </w:p>
    <w:p w14:paraId="1C23A02C" w14:textId="77777777" w:rsidR="00996B2B" w:rsidRDefault="00CC5E39" w:rsidP="00CC5E39">
      <w:pPr>
        <w:pStyle w:val="BodyText"/>
      </w:pPr>
      <w:r w:rsidRPr="00CC5E39">
        <w:t xml:space="preserve"> </w:t>
      </w:r>
      <w:r w:rsidR="00CF1DF4">
        <w:t xml:space="preserve">: </w:t>
      </w:r>
      <w:r w:rsidR="00996B2B">
        <w:t xml:space="preserve">colloquial term for all </w:t>
      </w:r>
      <w:r w:rsidR="00996B2B" w:rsidRPr="00996B2B">
        <w:rPr>
          <w:i/>
          <w:iCs/>
        </w:rPr>
        <w:t>Government Agencies</w:t>
      </w:r>
      <w:r w:rsidRPr="00CC5E39">
        <w:t>.</w:t>
      </w:r>
    </w:p>
    <w:p w14:paraId="327A4206" w14:textId="77777777" w:rsidR="00996B2B" w:rsidRPr="00CF1DF4" w:rsidRDefault="00996B2B" w:rsidP="00996B2B">
      <w:pPr>
        <w:pStyle w:val="Heading4"/>
        <w:rPr>
          <w:b w:val="0"/>
          <w:vanish/>
          <w:specVanish/>
        </w:rPr>
      </w:pPr>
      <w:proofErr w:type="spellStart"/>
      <w:r>
        <w:t>AoG</w:t>
      </w:r>
      <w:proofErr w:type="spellEnd"/>
    </w:p>
    <w:p w14:paraId="1743B467" w14:textId="77777777" w:rsidR="00996B2B" w:rsidRPr="00CF1DF4" w:rsidRDefault="00996B2B" w:rsidP="00996B2B">
      <w:pPr>
        <w:pStyle w:val="BodyText"/>
        <w:rPr>
          <w:vanish/>
          <w:specVanish/>
        </w:rPr>
      </w:pPr>
      <w:r w:rsidRPr="00CC5E39">
        <w:t xml:space="preserve"> </w:t>
      </w:r>
    </w:p>
    <w:p w14:paraId="1B6C8D31" w14:textId="4F345B73" w:rsidR="00996B2B" w:rsidRPr="00CC5E39" w:rsidRDefault="00996B2B" w:rsidP="00996B2B">
      <w:pPr>
        <w:pStyle w:val="BodyText"/>
      </w:pPr>
      <w:r w:rsidRPr="00CC5E39">
        <w:t xml:space="preserve">: </w:t>
      </w:r>
      <w:r>
        <w:t xml:space="preserve">acronym for </w:t>
      </w:r>
      <w:r w:rsidRPr="00996B2B">
        <w:rPr>
          <w:i/>
          <w:iCs/>
        </w:rPr>
        <w:t>All of Government</w:t>
      </w:r>
      <w:r w:rsidRPr="00CC5E39">
        <w:t>.</w:t>
      </w:r>
      <w:r>
        <w:br/>
      </w:r>
    </w:p>
    <w:p w14:paraId="4E9A2666" w14:textId="1A06A8DA" w:rsidR="00996B2B" w:rsidRPr="00CC5E39" w:rsidRDefault="00996B2B" w:rsidP="00996B2B">
      <w:pPr>
        <w:pStyle w:val="Heading2"/>
      </w:pPr>
      <w:r>
        <w:t>Legal</w:t>
      </w:r>
      <w:r w:rsidRPr="00CC5E39">
        <w:t xml:space="preserve"> </w:t>
      </w:r>
      <w:r>
        <w:t xml:space="preserve">Terms </w:t>
      </w:r>
      <w:r w:rsidRPr="00CC5E39">
        <w:t>&amp; Acronyms</w:t>
      </w:r>
    </w:p>
    <w:p w14:paraId="0ABFF984" w14:textId="77777777" w:rsidR="00996B2B" w:rsidRPr="00CF1DF4" w:rsidRDefault="00996B2B" w:rsidP="00996B2B">
      <w:pPr>
        <w:pStyle w:val="Heading4"/>
        <w:rPr>
          <w:b w:val="0"/>
          <w:vanish/>
          <w:specVanish/>
        </w:rPr>
      </w:pPr>
      <w:r>
        <w:t>Act</w:t>
      </w:r>
    </w:p>
    <w:p w14:paraId="01D3E3FF" w14:textId="77777777" w:rsidR="00996B2B" w:rsidRPr="00CF1DF4" w:rsidRDefault="00996B2B" w:rsidP="00996B2B">
      <w:pPr>
        <w:pStyle w:val="BodyText"/>
        <w:rPr>
          <w:vanish/>
          <w:specVanish/>
        </w:rPr>
      </w:pPr>
      <w:r w:rsidRPr="00CC5E39">
        <w:t xml:space="preserve"> </w:t>
      </w:r>
    </w:p>
    <w:p w14:paraId="38DE531A" w14:textId="77777777" w:rsidR="00996B2B" w:rsidRPr="00CC5E39" w:rsidRDefault="00996B2B" w:rsidP="00996B2B">
      <w:pPr>
        <w:pStyle w:val="BodyText"/>
      </w:pPr>
      <w:r w:rsidRPr="00CC5E39">
        <w:t xml:space="preserve">: </w:t>
      </w:r>
      <w:r>
        <w:t>...</w:t>
      </w:r>
    </w:p>
    <w:p w14:paraId="26A53A1F" w14:textId="77777777" w:rsidR="00996B2B" w:rsidRDefault="00996B2B" w:rsidP="00996B2B">
      <w:pPr>
        <w:pStyle w:val="BodyText"/>
      </w:pPr>
      <w:r>
        <w:t>Bill</w:t>
      </w:r>
    </w:p>
    <w:p w14:paraId="2BB38DF5" w14:textId="77777777" w:rsidR="00996B2B" w:rsidRPr="00CC5E39" w:rsidRDefault="00996B2B" w:rsidP="00996B2B">
      <w:pPr>
        <w:pStyle w:val="BodyText"/>
      </w:pPr>
      <w:r>
        <w:t>: …</w:t>
      </w:r>
      <w:r w:rsidRPr="00CC5E39">
        <w:t xml:space="preserve"> </w:t>
      </w:r>
    </w:p>
    <w:p w14:paraId="4615C466" w14:textId="00B32C7F" w:rsidR="00E8314C" w:rsidRDefault="00996B2B" w:rsidP="00996B2B">
      <w:pPr>
        <w:pStyle w:val="Heading2"/>
      </w:pPr>
      <w:r>
        <w:t>Process Terms &amp; Acronyms</w:t>
      </w:r>
    </w:p>
    <w:p w14:paraId="0DF3817A" w14:textId="51BACBE8" w:rsidR="00996B2B" w:rsidRPr="00996B2B" w:rsidRDefault="00996B2B" w:rsidP="00996B2B">
      <w:pPr>
        <w:pStyle w:val="Heading4"/>
        <w:rPr>
          <w:vanish/>
          <w:specVanish/>
        </w:rPr>
      </w:pPr>
      <w:r>
        <w:t>Official Information Act (OIA) Request</w:t>
      </w:r>
      <w:r>
        <w:t xml:space="preserve"> </w:t>
      </w:r>
    </w:p>
    <w:p w14:paraId="062D7207" w14:textId="1CB940B5" w:rsidR="00996B2B" w:rsidRDefault="00996B2B" w:rsidP="00DA59D0">
      <w:pPr>
        <w:pStyle w:val="BodyText"/>
      </w:pPr>
      <w:r>
        <w:t xml:space="preserve"> : …</w:t>
      </w:r>
    </w:p>
    <w:p w14:paraId="5CD96B5D" w14:textId="6A253749" w:rsidR="00996B2B" w:rsidRPr="00996B2B" w:rsidRDefault="00996B2B" w:rsidP="00996B2B">
      <w:pPr>
        <w:pStyle w:val="Heading4"/>
        <w:rPr>
          <w:vanish/>
          <w:specVanish/>
        </w:rPr>
      </w:pPr>
      <w:r>
        <w:t>OIA</w:t>
      </w:r>
    </w:p>
    <w:p w14:paraId="30C6DC23" w14:textId="469021E9" w:rsidR="00996B2B" w:rsidRDefault="00996B2B" w:rsidP="00DA59D0">
      <w:pPr>
        <w:pStyle w:val="BodyText"/>
      </w:pPr>
      <w:r>
        <w:t xml:space="preserve"> : Acronym for Official Information Act [request].</w:t>
      </w:r>
    </w:p>
    <w:p w14:paraId="30DAC811" w14:textId="3B61F376" w:rsidR="00996B2B" w:rsidRPr="00DA59D0" w:rsidRDefault="00996B2B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0" w:name="_Toc145049430"/>
      <w:bookmarkStart w:id="11" w:name="_Toc150843606"/>
      <w:r>
        <w:lastRenderedPageBreak/>
        <w:t>Appendices</w:t>
      </w:r>
      <w:bookmarkEnd w:id="10"/>
      <w:bookmarkEnd w:id="11"/>
    </w:p>
    <w:p w14:paraId="2F89881E" w14:textId="74A8DB32" w:rsidR="000D0A25" w:rsidRPr="005C7C13" w:rsidRDefault="005255FC" w:rsidP="005C7C13">
      <w:pPr>
        <w:pStyle w:val="Appendix"/>
      </w:pPr>
      <w:bookmarkStart w:id="12" w:name="_Toc145049431"/>
      <w:bookmarkStart w:id="13" w:name="_Toc15084360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2"/>
      <w:bookmarkEnd w:id="13"/>
    </w:p>
    <w:p w14:paraId="41115E53" w14:textId="48C50EA4" w:rsidR="00CF1DF4" w:rsidRDefault="00CF1DF4" w:rsidP="00CF1DF4">
      <w:pPr>
        <w:pStyle w:val="Heading3"/>
      </w:pPr>
      <w:bookmarkStart w:id="14" w:name="_Toc150843608"/>
      <w:r>
        <w:t>Version</w:t>
      </w:r>
      <w:bookmarkEnd w:id="14"/>
    </w:p>
    <w:p w14:paraId="4ACF867D" w14:textId="5F116A7C" w:rsidR="00CF1DF4" w:rsidRPr="00CF1DF4" w:rsidRDefault="00CF1DF4" w:rsidP="00CF1DF4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bookmarkStart w:id="15" w:name="_Toc150843609"/>
      <w:r>
        <w:t>Images</w:t>
      </w:r>
      <w:bookmarkEnd w:id="15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16" w:name="_Toc150843610"/>
      <w:r w:rsidRPr="001E2299">
        <w:t>Tables</w:t>
      </w:r>
      <w:bookmarkEnd w:id="16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17" w:name="_Toc150843611"/>
      <w:r>
        <w:t>References</w:t>
      </w:r>
      <w:bookmarkEnd w:id="1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8" w:name="_Toc150843612"/>
      <w:r>
        <w:t>Review Distribution</w:t>
      </w:r>
      <w:bookmarkEnd w:id="1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0" w:name="_Toc150843613"/>
      <w:bookmarkEnd w:id="19"/>
      <w:r>
        <w:t>Audience</w:t>
      </w:r>
      <w:bookmarkEnd w:id="2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1" w:name="_Toc150843614"/>
      <w:r>
        <w:t>Diagrams</w:t>
      </w:r>
      <w:bookmarkEnd w:id="21"/>
    </w:p>
    <w:p w14:paraId="65008B06" w14:textId="35A288B9" w:rsidR="00660C49" w:rsidRDefault="00660C49" w:rsidP="008C39DC">
      <w:pPr>
        <w:pStyle w:val="BodyText"/>
      </w:pPr>
      <w:bookmarkStart w:id="22" w:name="_Hlk145229490"/>
      <w:r>
        <w:t>Diagrams are developed for a wide audience. Unless specifically for a technical audience, where the use of industry standard diagram types (</w:t>
      </w:r>
      <w:r w:rsidR="00CF1DF4">
        <w:t>ArchiMate</w:t>
      </w:r>
      <w:r>
        <w:t>, UML, C4), is appropriate, diagrams are developed as simple “box &amp; line” monochrome diagrams.</w:t>
      </w:r>
    </w:p>
    <w:bookmarkEnd w:id="2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E2AF" w14:textId="77777777" w:rsidR="004378B7" w:rsidRDefault="004378B7" w:rsidP="0021141C">
      <w:pPr>
        <w:spacing w:before="0" w:after="0" w:line="240" w:lineRule="auto"/>
      </w:pPr>
      <w:r>
        <w:separator/>
      </w:r>
    </w:p>
    <w:p w14:paraId="17C65547" w14:textId="77777777" w:rsidR="004378B7" w:rsidRDefault="004378B7"/>
  </w:endnote>
  <w:endnote w:type="continuationSeparator" w:id="0">
    <w:p w14:paraId="6E6264CD" w14:textId="77777777" w:rsidR="004378B7" w:rsidRDefault="004378B7" w:rsidP="0021141C">
      <w:pPr>
        <w:spacing w:before="0" w:after="0" w:line="240" w:lineRule="auto"/>
      </w:pPr>
      <w:r>
        <w:continuationSeparator/>
      </w:r>
    </w:p>
    <w:p w14:paraId="4FC2046F" w14:textId="77777777" w:rsidR="004378B7" w:rsidRDefault="004378B7"/>
  </w:endnote>
  <w:endnote w:type="continuationNotice" w:id="1">
    <w:p w14:paraId="2C60999B" w14:textId="77777777" w:rsidR="004378B7" w:rsidRDefault="004378B7">
      <w:pPr>
        <w:spacing w:before="0" w:after="0" w:line="240" w:lineRule="auto"/>
      </w:pPr>
    </w:p>
    <w:p w14:paraId="10F19692" w14:textId="77777777" w:rsidR="004378B7" w:rsidRDefault="004378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FC54" w14:textId="77777777" w:rsidR="004378B7" w:rsidRDefault="004378B7" w:rsidP="0021141C">
      <w:pPr>
        <w:spacing w:before="0" w:after="0" w:line="240" w:lineRule="auto"/>
      </w:pPr>
      <w:r>
        <w:separator/>
      </w:r>
    </w:p>
    <w:p w14:paraId="0F6314C9" w14:textId="77777777" w:rsidR="004378B7" w:rsidRDefault="004378B7"/>
  </w:footnote>
  <w:footnote w:type="continuationSeparator" w:id="0">
    <w:p w14:paraId="7B6BB7AD" w14:textId="77777777" w:rsidR="004378B7" w:rsidRDefault="004378B7" w:rsidP="0021141C">
      <w:pPr>
        <w:spacing w:before="0" w:after="0" w:line="240" w:lineRule="auto"/>
      </w:pPr>
      <w:r>
        <w:continuationSeparator/>
      </w:r>
    </w:p>
    <w:p w14:paraId="6E72637A" w14:textId="77777777" w:rsidR="004378B7" w:rsidRDefault="004378B7"/>
  </w:footnote>
  <w:footnote w:type="continuationNotice" w:id="1">
    <w:p w14:paraId="206B5C92" w14:textId="77777777" w:rsidR="004378B7" w:rsidRDefault="004378B7">
      <w:pPr>
        <w:spacing w:before="0" w:after="0" w:line="240" w:lineRule="auto"/>
      </w:pPr>
    </w:p>
    <w:p w14:paraId="51CB0323" w14:textId="77777777" w:rsidR="004378B7" w:rsidRDefault="004378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57019"/>
    <w:rsid w:val="000708F4"/>
    <w:rsid w:val="00087BBD"/>
    <w:rsid w:val="00092DFD"/>
    <w:rsid w:val="00095D25"/>
    <w:rsid w:val="000A10EB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378B7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060B"/>
    <w:rsid w:val="00784B4F"/>
    <w:rsid w:val="00784C1E"/>
    <w:rsid w:val="007D7BF7"/>
    <w:rsid w:val="007E0184"/>
    <w:rsid w:val="007E7720"/>
    <w:rsid w:val="008059D9"/>
    <w:rsid w:val="00821494"/>
    <w:rsid w:val="008346B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96A03"/>
    <w:rsid w:val="00996B2B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1DF4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37D5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2023-12-10T18:31:00Z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