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7D621A4D" w:rsidR="008C39DC" w:rsidRDefault="008C39DC" w:rsidP="008C39DC">
      <w:pPr>
        <w:pStyle w:val="Title"/>
      </w:pPr>
      <w:r>
        <w:t>ICT Project Guidance</w:t>
      </w:r>
    </w:p>
    <w:p w14:paraId="39614DFE" w14:textId="572B40FA" w:rsidR="008C39DC" w:rsidRDefault="007A342B" w:rsidP="008C39DC">
      <w:pPr>
        <w:pStyle w:val="Subtitle"/>
      </w:pPr>
      <w:r>
        <w:t>Supporting Systems to Consider</w:t>
      </w:r>
      <w:r>
        <w:br/>
        <w:t xml:space="preserve">For Technical </w:t>
      </w:r>
      <w:r w:rsidR="00066C89">
        <w:t xml:space="preserve">Delivery </w:t>
      </w:r>
      <w:r>
        <w:t>Stakeholders</w:t>
      </w:r>
    </w:p>
    <w:p w14:paraId="297082E7" w14:textId="5ED3092D" w:rsidR="00813161" w:rsidRPr="00813161" w:rsidRDefault="00813161" w:rsidP="00406FE9">
      <w:pPr>
        <w:pStyle w:val="NotContents-Heading3"/>
        <w:rPr>
          <w:vanish/>
          <w:specVanish/>
        </w:rPr>
      </w:pPr>
      <w:r>
        <w:t xml:space="preserve">Version: </w:t>
      </w:r>
    </w:p>
    <w:p w14:paraId="6113FB75" w14:textId="517F36C4" w:rsidR="00813161" w:rsidRPr="00813161" w:rsidRDefault="00813161" w:rsidP="00813161">
      <w:r>
        <w:t xml:space="preserve"> </w:t>
      </w:r>
      <w:r w:rsidRPr="00813161">
        <w:t>0.</w:t>
      </w:r>
      <w:r w:rsidR="00E328B8">
        <w:t>6</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61765B6D" w:rsidR="00921365" w:rsidRPr="00921365" w:rsidRDefault="00F929E7" w:rsidP="00921365">
      <w:pPr>
        <w:pStyle w:val="BodyText"/>
      </w:pPr>
      <w:r>
        <w:t xml:space="preserve"> </w:t>
      </w:r>
      <w:r w:rsidR="007A342B">
        <w:t>Sky Sigal, Solution Architect</w:t>
      </w:r>
    </w:p>
    <w:p w14:paraId="4CA5917F" w14:textId="126BC889" w:rsidR="00921365" w:rsidRDefault="00921365" w:rsidP="00956A3E">
      <w:pPr>
        <w:pStyle w:val="Heading2"/>
      </w:pPr>
      <w:r>
        <w:br/>
      </w:r>
      <w:bookmarkStart w:id="0" w:name="_Toc145049426"/>
      <w:bookmarkStart w:id="1" w:name="_Toc149038662"/>
      <w:r w:rsidR="00CA1795">
        <w:t>Description</w:t>
      </w:r>
      <w:bookmarkEnd w:id="0"/>
      <w:bookmarkEnd w:id="1"/>
    </w:p>
    <w:p w14:paraId="3C3008D7" w14:textId="26D6BEC1" w:rsidR="00AE2E49" w:rsidRDefault="007A342B" w:rsidP="00921365">
      <w:pPr>
        <w:pStyle w:val="BodyText"/>
      </w:pPr>
      <w:r>
        <w:t>This document outlines the capabilities required by technical delivery stakeholders to deliver to project delivery stakeholders’ expectations over the service’s full service</w:t>
      </w:r>
      <w:r w:rsidR="000D6A46">
        <w:t>-</w:t>
      </w:r>
      <w:r>
        <w:t xml:space="preserve">lifespan. </w:t>
      </w:r>
    </w:p>
    <w:p w14:paraId="0F00AFD8" w14:textId="77777777" w:rsidR="00AE2E49" w:rsidRDefault="00AE2E49" w:rsidP="00AE2E49">
      <w:pPr>
        <w:pStyle w:val="Heading2"/>
      </w:pPr>
      <w:bookmarkStart w:id="2" w:name="_Toc149038663"/>
      <w:r>
        <w:t>Synopsis</w:t>
      </w:r>
      <w:bookmarkEnd w:id="2"/>
    </w:p>
    <w:p w14:paraId="691180F4" w14:textId="7280DABB" w:rsidR="00AE2E49" w:rsidRDefault="007A342B" w:rsidP="00AE2E49">
      <w:pPr>
        <w:pStyle w:val="BodyText"/>
      </w:pPr>
      <w:r>
        <w:t>To setup practices and resources for the full service</w:t>
      </w:r>
      <w:r w:rsidR="000D6A46">
        <w:t>-</w:t>
      </w:r>
      <w:r>
        <w:t xml:space="preserve">lifespan of a system, Technical Delivery Stakeholders require having access to provisioned services specific to the task of delivering iterative improvements to services over the full lifespan of the service made available to end users.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9038664"/>
      <w:r>
        <w:lastRenderedPageBreak/>
        <w:t>Contents</w:t>
      </w:r>
      <w:bookmarkEnd w:id="3"/>
      <w:bookmarkEnd w:id="4"/>
    </w:p>
    <w:p w14:paraId="4A25D648" w14:textId="6D99E0FC" w:rsidR="00066C89"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9038662" w:history="1">
        <w:r w:rsidR="00066C89" w:rsidRPr="00454805">
          <w:rPr>
            <w:rStyle w:val="Hyperlink"/>
            <w:noProof/>
          </w:rPr>
          <w:t>Description</w:t>
        </w:r>
        <w:r w:rsidR="00066C89">
          <w:rPr>
            <w:noProof/>
            <w:webHidden/>
          </w:rPr>
          <w:tab/>
        </w:r>
        <w:r w:rsidR="00066C89">
          <w:rPr>
            <w:noProof/>
            <w:webHidden/>
          </w:rPr>
          <w:fldChar w:fldCharType="begin"/>
        </w:r>
        <w:r w:rsidR="00066C89">
          <w:rPr>
            <w:noProof/>
            <w:webHidden/>
          </w:rPr>
          <w:instrText xml:space="preserve"> PAGEREF _Toc149038662 \h </w:instrText>
        </w:r>
        <w:r w:rsidR="00066C89">
          <w:rPr>
            <w:noProof/>
            <w:webHidden/>
          </w:rPr>
        </w:r>
        <w:r w:rsidR="00066C89">
          <w:rPr>
            <w:noProof/>
            <w:webHidden/>
          </w:rPr>
          <w:fldChar w:fldCharType="separate"/>
        </w:r>
        <w:r w:rsidR="00066C89">
          <w:rPr>
            <w:noProof/>
            <w:webHidden/>
          </w:rPr>
          <w:t>1</w:t>
        </w:r>
        <w:r w:rsidR="00066C89">
          <w:rPr>
            <w:noProof/>
            <w:webHidden/>
          </w:rPr>
          <w:fldChar w:fldCharType="end"/>
        </w:r>
      </w:hyperlink>
    </w:p>
    <w:p w14:paraId="289A66A5" w14:textId="674E2053" w:rsidR="00066C89" w:rsidRDefault="00066C89">
      <w:pPr>
        <w:pStyle w:val="TOC2"/>
        <w:rPr>
          <w:rFonts w:asciiTheme="minorHAnsi" w:eastAsiaTheme="minorEastAsia" w:hAnsiTheme="minorHAnsi" w:cstheme="minorBidi"/>
          <w:noProof/>
          <w:sz w:val="22"/>
          <w:szCs w:val="22"/>
          <w:lang w:eastAsia="en-NZ"/>
        </w:rPr>
      </w:pPr>
      <w:hyperlink w:anchor="_Toc149038663" w:history="1">
        <w:r w:rsidRPr="00454805">
          <w:rPr>
            <w:rStyle w:val="Hyperlink"/>
            <w:noProof/>
          </w:rPr>
          <w:t>Synopsis</w:t>
        </w:r>
        <w:r>
          <w:rPr>
            <w:noProof/>
            <w:webHidden/>
          </w:rPr>
          <w:tab/>
        </w:r>
        <w:r>
          <w:rPr>
            <w:noProof/>
            <w:webHidden/>
          </w:rPr>
          <w:fldChar w:fldCharType="begin"/>
        </w:r>
        <w:r>
          <w:rPr>
            <w:noProof/>
            <w:webHidden/>
          </w:rPr>
          <w:instrText xml:space="preserve"> PAGEREF _Toc149038663 \h </w:instrText>
        </w:r>
        <w:r>
          <w:rPr>
            <w:noProof/>
            <w:webHidden/>
          </w:rPr>
        </w:r>
        <w:r>
          <w:rPr>
            <w:noProof/>
            <w:webHidden/>
          </w:rPr>
          <w:fldChar w:fldCharType="separate"/>
        </w:r>
        <w:r>
          <w:rPr>
            <w:noProof/>
            <w:webHidden/>
          </w:rPr>
          <w:t>1</w:t>
        </w:r>
        <w:r>
          <w:rPr>
            <w:noProof/>
            <w:webHidden/>
          </w:rPr>
          <w:fldChar w:fldCharType="end"/>
        </w:r>
      </w:hyperlink>
    </w:p>
    <w:p w14:paraId="46607D4A" w14:textId="660D777E" w:rsidR="00066C89" w:rsidRDefault="00066C89">
      <w:pPr>
        <w:pStyle w:val="TOC2"/>
        <w:rPr>
          <w:rFonts w:asciiTheme="minorHAnsi" w:eastAsiaTheme="minorEastAsia" w:hAnsiTheme="minorHAnsi" w:cstheme="minorBidi"/>
          <w:noProof/>
          <w:sz w:val="22"/>
          <w:szCs w:val="22"/>
          <w:lang w:eastAsia="en-NZ"/>
        </w:rPr>
      </w:pPr>
      <w:hyperlink w:anchor="_Toc149038664" w:history="1">
        <w:r w:rsidRPr="00454805">
          <w:rPr>
            <w:rStyle w:val="Hyperlink"/>
            <w:noProof/>
          </w:rPr>
          <w:t>Contents</w:t>
        </w:r>
        <w:r>
          <w:rPr>
            <w:noProof/>
            <w:webHidden/>
          </w:rPr>
          <w:tab/>
        </w:r>
        <w:r>
          <w:rPr>
            <w:noProof/>
            <w:webHidden/>
          </w:rPr>
          <w:fldChar w:fldCharType="begin"/>
        </w:r>
        <w:r>
          <w:rPr>
            <w:noProof/>
            <w:webHidden/>
          </w:rPr>
          <w:instrText xml:space="preserve"> PAGEREF _Toc149038664 \h </w:instrText>
        </w:r>
        <w:r>
          <w:rPr>
            <w:noProof/>
            <w:webHidden/>
          </w:rPr>
        </w:r>
        <w:r>
          <w:rPr>
            <w:noProof/>
            <w:webHidden/>
          </w:rPr>
          <w:fldChar w:fldCharType="separate"/>
        </w:r>
        <w:r>
          <w:rPr>
            <w:noProof/>
            <w:webHidden/>
          </w:rPr>
          <w:t>2</w:t>
        </w:r>
        <w:r>
          <w:rPr>
            <w:noProof/>
            <w:webHidden/>
          </w:rPr>
          <w:fldChar w:fldCharType="end"/>
        </w:r>
      </w:hyperlink>
    </w:p>
    <w:p w14:paraId="7EB3664E" w14:textId="0A85570D" w:rsidR="00066C89" w:rsidRDefault="00066C89">
      <w:pPr>
        <w:pStyle w:val="TOC2"/>
        <w:rPr>
          <w:rFonts w:asciiTheme="minorHAnsi" w:eastAsiaTheme="minorEastAsia" w:hAnsiTheme="minorHAnsi" w:cstheme="minorBidi"/>
          <w:noProof/>
          <w:sz w:val="22"/>
          <w:szCs w:val="22"/>
          <w:lang w:eastAsia="en-NZ"/>
        </w:rPr>
      </w:pPr>
      <w:hyperlink w:anchor="_Toc149038665" w:history="1">
        <w:r w:rsidRPr="00454805">
          <w:rPr>
            <w:rStyle w:val="Hyperlink"/>
            <w:noProof/>
          </w:rPr>
          <w:t>Introduction</w:t>
        </w:r>
        <w:r>
          <w:rPr>
            <w:noProof/>
            <w:webHidden/>
          </w:rPr>
          <w:tab/>
        </w:r>
        <w:r>
          <w:rPr>
            <w:noProof/>
            <w:webHidden/>
          </w:rPr>
          <w:fldChar w:fldCharType="begin"/>
        </w:r>
        <w:r>
          <w:rPr>
            <w:noProof/>
            <w:webHidden/>
          </w:rPr>
          <w:instrText xml:space="preserve"> PAGEREF _Toc149038665 \h </w:instrText>
        </w:r>
        <w:r>
          <w:rPr>
            <w:noProof/>
            <w:webHidden/>
          </w:rPr>
        </w:r>
        <w:r>
          <w:rPr>
            <w:noProof/>
            <w:webHidden/>
          </w:rPr>
          <w:fldChar w:fldCharType="separate"/>
        </w:r>
        <w:r>
          <w:rPr>
            <w:noProof/>
            <w:webHidden/>
          </w:rPr>
          <w:t>3</w:t>
        </w:r>
        <w:r>
          <w:rPr>
            <w:noProof/>
            <w:webHidden/>
          </w:rPr>
          <w:fldChar w:fldCharType="end"/>
        </w:r>
      </w:hyperlink>
    </w:p>
    <w:p w14:paraId="4368CA27" w14:textId="46052F55" w:rsidR="00066C89" w:rsidRDefault="00066C89">
      <w:pPr>
        <w:pStyle w:val="TOC2"/>
        <w:rPr>
          <w:rFonts w:asciiTheme="minorHAnsi" w:eastAsiaTheme="minorEastAsia" w:hAnsiTheme="minorHAnsi" w:cstheme="minorBidi"/>
          <w:noProof/>
          <w:sz w:val="22"/>
          <w:szCs w:val="22"/>
          <w:lang w:eastAsia="en-NZ"/>
        </w:rPr>
      </w:pPr>
      <w:hyperlink w:anchor="_Toc149038666" w:history="1">
        <w:r w:rsidRPr="00454805">
          <w:rPr>
            <w:rStyle w:val="Hyperlink"/>
            <w:noProof/>
          </w:rPr>
          <w:t>Background</w:t>
        </w:r>
        <w:r>
          <w:rPr>
            <w:noProof/>
            <w:webHidden/>
          </w:rPr>
          <w:tab/>
        </w:r>
        <w:r>
          <w:rPr>
            <w:noProof/>
            <w:webHidden/>
          </w:rPr>
          <w:fldChar w:fldCharType="begin"/>
        </w:r>
        <w:r>
          <w:rPr>
            <w:noProof/>
            <w:webHidden/>
          </w:rPr>
          <w:instrText xml:space="preserve"> PAGEREF _Toc149038666 \h </w:instrText>
        </w:r>
        <w:r>
          <w:rPr>
            <w:noProof/>
            <w:webHidden/>
          </w:rPr>
        </w:r>
        <w:r>
          <w:rPr>
            <w:noProof/>
            <w:webHidden/>
          </w:rPr>
          <w:fldChar w:fldCharType="separate"/>
        </w:r>
        <w:r>
          <w:rPr>
            <w:noProof/>
            <w:webHidden/>
          </w:rPr>
          <w:t>3</w:t>
        </w:r>
        <w:r>
          <w:rPr>
            <w:noProof/>
            <w:webHidden/>
          </w:rPr>
          <w:fldChar w:fldCharType="end"/>
        </w:r>
      </w:hyperlink>
    </w:p>
    <w:p w14:paraId="262011E9" w14:textId="53D1ED53" w:rsidR="00066C89" w:rsidRDefault="00066C89">
      <w:pPr>
        <w:pStyle w:val="TOC1"/>
        <w:tabs>
          <w:tab w:val="right" w:leader="dot" w:pos="9514"/>
        </w:tabs>
        <w:rPr>
          <w:rFonts w:asciiTheme="minorHAnsi" w:eastAsiaTheme="minorEastAsia" w:hAnsiTheme="minorHAnsi" w:cstheme="minorBidi"/>
          <w:noProof/>
          <w:sz w:val="22"/>
          <w:szCs w:val="22"/>
          <w:lang w:eastAsia="en-NZ"/>
        </w:rPr>
      </w:pPr>
      <w:hyperlink w:anchor="_Toc149038667" w:history="1">
        <w:r w:rsidRPr="00454805">
          <w:rPr>
            <w:rStyle w:val="Hyperlink"/>
            <w:noProof/>
          </w:rPr>
          <w:t>Services</w:t>
        </w:r>
        <w:r>
          <w:rPr>
            <w:noProof/>
            <w:webHidden/>
          </w:rPr>
          <w:tab/>
        </w:r>
        <w:r>
          <w:rPr>
            <w:noProof/>
            <w:webHidden/>
          </w:rPr>
          <w:fldChar w:fldCharType="begin"/>
        </w:r>
        <w:r>
          <w:rPr>
            <w:noProof/>
            <w:webHidden/>
          </w:rPr>
          <w:instrText xml:space="preserve"> PAGEREF _Toc149038667 \h </w:instrText>
        </w:r>
        <w:r>
          <w:rPr>
            <w:noProof/>
            <w:webHidden/>
          </w:rPr>
        </w:r>
        <w:r>
          <w:rPr>
            <w:noProof/>
            <w:webHidden/>
          </w:rPr>
          <w:fldChar w:fldCharType="separate"/>
        </w:r>
        <w:r>
          <w:rPr>
            <w:noProof/>
            <w:webHidden/>
          </w:rPr>
          <w:t>5</w:t>
        </w:r>
        <w:r>
          <w:rPr>
            <w:noProof/>
            <w:webHidden/>
          </w:rPr>
          <w:fldChar w:fldCharType="end"/>
        </w:r>
      </w:hyperlink>
    </w:p>
    <w:p w14:paraId="375BE605" w14:textId="53E4DA31" w:rsidR="00066C89" w:rsidRDefault="00066C89">
      <w:pPr>
        <w:pStyle w:val="TOC2"/>
        <w:rPr>
          <w:rFonts w:asciiTheme="minorHAnsi" w:eastAsiaTheme="minorEastAsia" w:hAnsiTheme="minorHAnsi" w:cstheme="minorBidi"/>
          <w:noProof/>
          <w:sz w:val="22"/>
          <w:szCs w:val="22"/>
          <w:lang w:eastAsia="en-NZ"/>
        </w:rPr>
      </w:pPr>
      <w:hyperlink w:anchor="_Toc149038668" w:history="1">
        <w:r w:rsidRPr="00454805">
          <w:rPr>
            <w:rStyle w:val="Hyperlink"/>
            <w:noProof/>
          </w:rPr>
          <w:t>Versions Control Code Management Service</w:t>
        </w:r>
        <w:r>
          <w:rPr>
            <w:noProof/>
            <w:webHidden/>
          </w:rPr>
          <w:tab/>
        </w:r>
        <w:r>
          <w:rPr>
            <w:noProof/>
            <w:webHidden/>
          </w:rPr>
          <w:fldChar w:fldCharType="begin"/>
        </w:r>
        <w:r>
          <w:rPr>
            <w:noProof/>
            <w:webHidden/>
          </w:rPr>
          <w:instrText xml:space="preserve"> PAGEREF _Toc149038668 \h </w:instrText>
        </w:r>
        <w:r>
          <w:rPr>
            <w:noProof/>
            <w:webHidden/>
          </w:rPr>
        </w:r>
        <w:r>
          <w:rPr>
            <w:noProof/>
            <w:webHidden/>
          </w:rPr>
          <w:fldChar w:fldCharType="separate"/>
        </w:r>
        <w:r>
          <w:rPr>
            <w:noProof/>
            <w:webHidden/>
          </w:rPr>
          <w:t>5</w:t>
        </w:r>
        <w:r>
          <w:rPr>
            <w:noProof/>
            <w:webHidden/>
          </w:rPr>
          <w:fldChar w:fldCharType="end"/>
        </w:r>
      </w:hyperlink>
    </w:p>
    <w:p w14:paraId="5B942781" w14:textId="6C71ACF6" w:rsidR="00066C89" w:rsidRDefault="00066C89">
      <w:pPr>
        <w:pStyle w:val="TOC3"/>
        <w:tabs>
          <w:tab w:val="right" w:leader="dot" w:pos="9514"/>
        </w:tabs>
        <w:rPr>
          <w:rFonts w:asciiTheme="minorHAnsi" w:eastAsiaTheme="minorEastAsia" w:hAnsiTheme="minorHAnsi" w:cstheme="minorBidi"/>
          <w:noProof/>
          <w:sz w:val="22"/>
          <w:szCs w:val="22"/>
          <w:lang w:eastAsia="en-NZ"/>
        </w:rPr>
      </w:pPr>
      <w:hyperlink w:anchor="_Toc149038669" w:history="1">
        <w:r w:rsidRPr="00454805">
          <w:rPr>
            <w:rStyle w:val="Hyperlink"/>
            <w:noProof/>
          </w:rPr>
          <w:t>Code Types to Consider Managing</w:t>
        </w:r>
        <w:r>
          <w:rPr>
            <w:noProof/>
            <w:webHidden/>
          </w:rPr>
          <w:tab/>
        </w:r>
        <w:r>
          <w:rPr>
            <w:noProof/>
            <w:webHidden/>
          </w:rPr>
          <w:fldChar w:fldCharType="begin"/>
        </w:r>
        <w:r>
          <w:rPr>
            <w:noProof/>
            <w:webHidden/>
          </w:rPr>
          <w:instrText xml:space="preserve"> PAGEREF _Toc149038669 \h </w:instrText>
        </w:r>
        <w:r>
          <w:rPr>
            <w:noProof/>
            <w:webHidden/>
          </w:rPr>
        </w:r>
        <w:r>
          <w:rPr>
            <w:noProof/>
            <w:webHidden/>
          </w:rPr>
          <w:fldChar w:fldCharType="separate"/>
        </w:r>
        <w:r>
          <w:rPr>
            <w:noProof/>
            <w:webHidden/>
          </w:rPr>
          <w:t>6</w:t>
        </w:r>
        <w:r>
          <w:rPr>
            <w:noProof/>
            <w:webHidden/>
          </w:rPr>
          <w:fldChar w:fldCharType="end"/>
        </w:r>
      </w:hyperlink>
    </w:p>
    <w:p w14:paraId="5DBC69F6" w14:textId="7D2246F5" w:rsidR="00066C89" w:rsidRDefault="00066C89">
      <w:pPr>
        <w:pStyle w:val="TOC2"/>
        <w:rPr>
          <w:rFonts w:asciiTheme="minorHAnsi" w:eastAsiaTheme="minorEastAsia" w:hAnsiTheme="minorHAnsi" w:cstheme="minorBidi"/>
          <w:noProof/>
          <w:sz w:val="22"/>
          <w:szCs w:val="22"/>
          <w:lang w:eastAsia="en-NZ"/>
        </w:rPr>
      </w:pPr>
      <w:hyperlink w:anchor="_Toc149038670" w:history="1">
        <w:r w:rsidRPr="00454805">
          <w:rPr>
            <w:rStyle w:val="Hyperlink"/>
            <w:noProof/>
          </w:rPr>
          <w:t>Technical Document Management Service</w:t>
        </w:r>
        <w:r>
          <w:rPr>
            <w:noProof/>
            <w:webHidden/>
          </w:rPr>
          <w:tab/>
        </w:r>
        <w:r>
          <w:rPr>
            <w:noProof/>
            <w:webHidden/>
          </w:rPr>
          <w:fldChar w:fldCharType="begin"/>
        </w:r>
        <w:r>
          <w:rPr>
            <w:noProof/>
            <w:webHidden/>
          </w:rPr>
          <w:instrText xml:space="preserve"> PAGEREF _Toc149038670 \h </w:instrText>
        </w:r>
        <w:r>
          <w:rPr>
            <w:noProof/>
            <w:webHidden/>
          </w:rPr>
        </w:r>
        <w:r>
          <w:rPr>
            <w:noProof/>
            <w:webHidden/>
          </w:rPr>
          <w:fldChar w:fldCharType="separate"/>
        </w:r>
        <w:r>
          <w:rPr>
            <w:noProof/>
            <w:webHidden/>
          </w:rPr>
          <w:t>8</w:t>
        </w:r>
        <w:r>
          <w:rPr>
            <w:noProof/>
            <w:webHidden/>
          </w:rPr>
          <w:fldChar w:fldCharType="end"/>
        </w:r>
      </w:hyperlink>
    </w:p>
    <w:p w14:paraId="2039E400" w14:textId="62ECEE4A" w:rsidR="00066C89" w:rsidRDefault="00066C89">
      <w:pPr>
        <w:pStyle w:val="TOC2"/>
        <w:rPr>
          <w:rFonts w:asciiTheme="minorHAnsi" w:eastAsiaTheme="minorEastAsia" w:hAnsiTheme="minorHAnsi" w:cstheme="minorBidi"/>
          <w:noProof/>
          <w:sz w:val="22"/>
          <w:szCs w:val="22"/>
          <w:lang w:eastAsia="en-NZ"/>
        </w:rPr>
      </w:pPr>
      <w:hyperlink w:anchor="_Toc149038671" w:history="1">
        <w:r w:rsidRPr="00454805">
          <w:rPr>
            <w:rStyle w:val="Hyperlink"/>
            <w:noProof/>
          </w:rPr>
          <w:t>Technical Work Item Management Service</w:t>
        </w:r>
        <w:r>
          <w:rPr>
            <w:noProof/>
            <w:webHidden/>
          </w:rPr>
          <w:tab/>
        </w:r>
        <w:r>
          <w:rPr>
            <w:noProof/>
            <w:webHidden/>
          </w:rPr>
          <w:fldChar w:fldCharType="begin"/>
        </w:r>
        <w:r>
          <w:rPr>
            <w:noProof/>
            <w:webHidden/>
          </w:rPr>
          <w:instrText xml:space="preserve"> PAGEREF _Toc149038671 \h </w:instrText>
        </w:r>
        <w:r>
          <w:rPr>
            <w:noProof/>
            <w:webHidden/>
          </w:rPr>
        </w:r>
        <w:r>
          <w:rPr>
            <w:noProof/>
            <w:webHidden/>
          </w:rPr>
          <w:fldChar w:fldCharType="separate"/>
        </w:r>
        <w:r>
          <w:rPr>
            <w:noProof/>
            <w:webHidden/>
          </w:rPr>
          <w:t>9</w:t>
        </w:r>
        <w:r>
          <w:rPr>
            <w:noProof/>
            <w:webHidden/>
          </w:rPr>
          <w:fldChar w:fldCharType="end"/>
        </w:r>
      </w:hyperlink>
    </w:p>
    <w:p w14:paraId="67ECA179" w14:textId="1C4A4DC9" w:rsidR="00066C89" w:rsidRDefault="00066C89">
      <w:pPr>
        <w:pStyle w:val="TOC3"/>
        <w:tabs>
          <w:tab w:val="right" w:leader="dot" w:pos="9514"/>
        </w:tabs>
        <w:rPr>
          <w:rFonts w:asciiTheme="minorHAnsi" w:eastAsiaTheme="minorEastAsia" w:hAnsiTheme="minorHAnsi" w:cstheme="minorBidi"/>
          <w:noProof/>
          <w:sz w:val="22"/>
          <w:szCs w:val="22"/>
          <w:lang w:eastAsia="en-NZ"/>
        </w:rPr>
      </w:pPr>
      <w:hyperlink w:anchor="_Toc149038672" w:history="1">
        <w:r w:rsidRPr="00454805">
          <w:rPr>
            <w:rStyle w:val="Hyperlink"/>
            <w:noProof/>
          </w:rPr>
          <w:t>Work Item Synchronisation</w:t>
        </w:r>
        <w:r>
          <w:rPr>
            <w:noProof/>
            <w:webHidden/>
          </w:rPr>
          <w:tab/>
        </w:r>
        <w:r>
          <w:rPr>
            <w:noProof/>
            <w:webHidden/>
          </w:rPr>
          <w:fldChar w:fldCharType="begin"/>
        </w:r>
        <w:r>
          <w:rPr>
            <w:noProof/>
            <w:webHidden/>
          </w:rPr>
          <w:instrText xml:space="preserve"> PAGEREF _Toc149038672 \h </w:instrText>
        </w:r>
        <w:r>
          <w:rPr>
            <w:noProof/>
            <w:webHidden/>
          </w:rPr>
        </w:r>
        <w:r>
          <w:rPr>
            <w:noProof/>
            <w:webHidden/>
          </w:rPr>
          <w:fldChar w:fldCharType="separate"/>
        </w:r>
        <w:r>
          <w:rPr>
            <w:noProof/>
            <w:webHidden/>
          </w:rPr>
          <w:t>9</w:t>
        </w:r>
        <w:r>
          <w:rPr>
            <w:noProof/>
            <w:webHidden/>
          </w:rPr>
          <w:fldChar w:fldCharType="end"/>
        </w:r>
      </w:hyperlink>
    </w:p>
    <w:p w14:paraId="7BFB981D" w14:textId="3C2958D6" w:rsidR="00066C89" w:rsidRDefault="00066C89">
      <w:pPr>
        <w:pStyle w:val="TOC2"/>
        <w:rPr>
          <w:rFonts w:asciiTheme="minorHAnsi" w:eastAsiaTheme="minorEastAsia" w:hAnsiTheme="minorHAnsi" w:cstheme="minorBidi"/>
          <w:noProof/>
          <w:sz w:val="22"/>
          <w:szCs w:val="22"/>
          <w:lang w:eastAsia="en-NZ"/>
        </w:rPr>
      </w:pPr>
      <w:hyperlink w:anchor="_Toc149038673" w:history="1">
        <w:r w:rsidRPr="00454805">
          <w:rPr>
            <w:rStyle w:val="Hyperlink"/>
            <w:noProof/>
          </w:rPr>
          <w:t>Compilation, Packaging and Deployment Pipeline Service</w:t>
        </w:r>
        <w:r>
          <w:rPr>
            <w:noProof/>
            <w:webHidden/>
          </w:rPr>
          <w:tab/>
        </w:r>
        <w:r>
          <w:rPr>
            <w:noProof/>
            <w:webHidden/>
          </w:rPr>
          <w:fldChar w:fldCharType="begin"/>
        </w:r>
        <w:r>
          <w:rPr>
            <w:noProof/>
            <w:webHidden/>
          </w:rPr>
          <w:instrText xml:space="preserve"> PAGEREF _Toc149038673 \h </w:instrText>
        </w:r>
        <w:r>
          <w:rPr>
            <w:noProof/>
            <w:webHidden/>
          </w:rPr>
        </w:r>
        <w:r>
          <w:rPr>
            <w:noProof/>
            <w:webHidden/>
          </w:rPr>
          <w:fldChar w:fldCharType="separate"/>
        </w:r>
        <w:r>
          <w:rPr>
            <w:noProof/>
            <w:webHidden/>
          </w:rPr>
          <w:t>10</w:t>
        </w:r>
        <w:r>
          <w:rPr>
            <w:noProof/>
            <w:webHidden/>
          </w:rPr>
          <w:fldChar w:fldCharType="end"/>
        </w:r>
      </w:hyperlink>
    </w:p>
    <w:p w14:paraId="7E0785B8" w14:textId="655913FC" w:rsidR="00066C89" w:rsidRDefault="00066C89">
      <w:pPr>
        <w:pStyle w:val="TOC2"/>
        <w:rPr>
          <w:rFonts w:asciiTheme="minorHAnsi" w:eastAsiaTheme="minorEastAsia" w:hAnsiTheme="minorHAnsi" w:cstheme="minorBidi"/>
          <w:noProof/>
          <w:sz w:val="22"/>
          <w:szCs w:val="22"/>
          <w:lang w:eastAsia="en-NZ"/>
        </w:rPr>
      </w:pPr>
      <w:hyperlink w:anchor="_Toc149038674" w:history="1">
        <w:r w:rsidRPr="00454805">
          <w:rPr>
            <w:rStyle w:val="Hyperlink"/>
            <w:noProof/>
          </w:rPr>
          <w:t>Cloud Infrastructure Services</w:t>
        </w:r>
        <w:r>
          <w:rPr>
            <w:noProof/>
            <w:webHidden/>
          </w:rPr>
          <w:tab/>
        </w:r>
        <w:r>
          <w:rPr>
            <w:noProof/>
            <w:webHidden/>
          </w:rPr>
          <w:fldChar w:fldCharType="begin"/>
        </w:r>
        <w:r>
          <w:rPr>
            <w:noProof/>
            <w:webHidden/>
          </w:rPr>
          <w:instrText xml:space="preserve"> PAGEREF _Toc149038674 \h </w:instrText>
        </w:r>
        <w:r>
          <w:rPr>
            <w:noProof/>
            <w:webHidden/>
          </w:rPr>
        </w:r>
        <w:r>
          <w:rPr>
            <w:noProof/>
            <w:webHidden/>
          </w:rPr>
          <w:fldChar w:fldCharType="separate"/>
        </w:r>
        <w:r>
          <w:rPr>
            <w:noProof/>
            <w:webHidden/>
          </w:rPr>
          <w:t>11</w:t>
        </w:r>
        <w:r>
          <w:rPr>
            <w:noProof/>
            <w:webHidden/>
          </w:rPr>
          <w:fldChar w:fldCharType="end"/>
        </w:r>
      </w:hyperlink>
    </w:p>
    <w:p w14:paraId="01A1E759" w14:textId="50646F2F" w:rsidR="00066C89" w:rsidRDefault="00066C89">
      <w:pPr>
        <w:pStyle w:val="TOC2"/>
        <w:rPr>
          <w:rFonts w:asciiTheme="minorHAnsi" w:eastAsiaTheme="minorEastAsia" w:hAnsiTheme="minorHAnsi" w:cstheme="minorBidi"/>
          <w:noProof/>
          <w:sz w:val="22"/>
          <w:szCs w:val="22"/>
          <w:lang w:eastAsia="en-NZ"/>
        </w:rPr>
      </w:pPr>
      <w:hyperlink w:anchor="_Toc149038675" w:history="1">
        <w:r w:rsidRPr="00454805">
          <w:rPr>
            <w:rStyle w:val="Hyperlink"/>
            <w:noProof/>
          </w:rPr>
          <w:t>Application Lifecycle Management Suites</w:t>
        </w:r>
        <w:r>
          <w:rPr>
            <w:noProof/>
            <w:webHidden/>
          </w:rPr>
          <w:tab/>
        </w:r>
        <w:r>
          <w:rPr>
            <w:noProof/>
            <w:webHidden/>
          </w:rPr>
          <w:fldChar w:fldCharType="begin"/>
        </w:r>
        <w:r>
          <w:rPr>
            <w:noProof/>
            <w:webHidden/>
          </w:rPr>
          <w:instrText xml:space="preserve"> PAGEREF _Toc149038675 \h </w:instrText>
        </w:r>
        <w:r>
          <w:rPr>
            <w:noProof/>
            <w:webHidden/>
          </w:rPr>
        </w:r>
        <w:r>
          <w:rPr>
            <w:noProof/>
            <w:webHidden/>
          </w:rPr>
          <w:fldChar w:fldCharType="separate"/>
        </w:r>
        <w:r>
          <w:rPr>
            <w:noProof/>
            <w:webHidden/>
          </w:rPr>
          <w:t>12</w:t>
        </w:r>
        <w:r>
          <w:rPr>
            <w:noProof/>
            <w:webHidden/>
          </w:rPr>
          <w:fldChar w:fldCharType="end"/>
        </w:r>
      </w:hyperlink>
    </w:p>
    <w:p w14:paraId="3B34EC6B" w14:textId="3DFB5874" w:rsidR="00066C89" w:rsidRDefault="00066C89">
      <w:pPr>
        <w:pStyle w:val="TOC2"/>
        <w:rPr>
          <w:rFonts w:asciiTheme="minorHAnsi" w:eastAsiaTheme="minorEastAsia" w:hAnsiTheme="minorHAnsi" w:cstheme="minorBidi"/>
          <w:noProof/>
          <w:sz w:val="22"/>
          <w:szCs w:val="22"/>
          <w:lang w:eastAsia="en-NZ"/>
        </w:rPr>
      </w:pPr>
      <w:hyperlink w:anchor="_Toc149038676" w:history="1">
        <w:r w:rsidRPr="00454805">
          <w:rPr>
            <w:rStyle w:val="Hyperlink"/>
            <w:noProof/>
          </w:rPr>
          <w:t>Conclusion</w:t>
        </w:r>
        <w:r>
          <w:rPr>
            <w:noProof/>
            <w:webHidden/>
          </w:rPr>
          <w:tab/>
        </w:r>
        <w:r>
          <w:rPr>
            <w:noProof/>
            <w:webHidden/>
          </w:rPr>
          <w:fldChar w:fldCharType="begin"/>
        </w:r>
        <w:r>
          <w:rPr>
            <w:noProof/>
            <w:webHidden/>
          </w:rPr>
          <w:instrText xml:space="preserve"> PAGEREF _Toc149038676 \h </w:instrText>
        </w:r>
        <w:r>
          <w:rPr>
            <w:noProof/>
            <w:webHidden/>
          </w:rPr>
        </w:r>
        <w:r>
          <w:rPr>
            <w:noProof/>
            <w:webHidden/>
          </w:rPr>
          <w:fldChar w:fldCharType="separate"/>
        </w:r>
        <w:r>
          <w:rPr>
            <w:noProof/>
            <w:webHidden/>
          </w:rPr>
          <w:t>12</w:t>
        </w:r>
        <w:r>
          <w:rPr>
            <w:noProof/>
            <w:webHidden/>
          </w:rPr>
          <w:fldChar w:fldCharType="end"/>
        </w:r>
      </w:hyperlink>
    </w:p>
    <w:p w14:paraId="785E895B" w14:textId="25141729" w:rsidR="00066C89" w:rsidRDefault="00066C89">
      <w:pPr>
        <w:pStyle w:val="TOC1"/>
        <w:tabs>
          <w:tab w:val="right" w:leader="dot" w:pos="9514"/>
        </w:tabs>
        <w:rPr>
          <w:rFonts w:asciiTheme="minorHAnsi" w:eastAsiaTheme="minorEastAsia" w:hAnsiTheme="minorHAnsi" w:cstheme="minorBidi"/>
          <w:noProof/>
          <w:sz w:val="22"/>
          <w:szCs w:val="22"/>
          <w:lang w:eastAsia="en-NZ"/>
        </w:rPr>
      </w:pPr>
      <w:hyperlink w:anchor="_Toc149038677" w:history="1">
        <w:r w:rsidRPr="00454805">
          <w:rPr>
            <w:rStyle w:val="Hyperlink"/>
            <w:noProof/>
          </w:rPr>
          <w:t>Appendices</w:t>
        </w:r>
        <w:r>
          <w:rPr>
            <w:noProof/>
            <w:webHidden/>
          </w:rPr>
          <w:tab/>
        </w:r>
        <w:r>
          <w:rPr>
            <w:noProof/>
            <w:webHidden/>
          </w:rPr>
          <w:fldChar w:fldCharType="begin"/>
        </w:r>
        <w:r>
          <w:rPr>
            <w:noProof/>
            <w:webHidden/>
          </w:rPr>
          <w:instrText xml:space="preserve"> PAGEREF _Toc149038677 \h </w:instrText>
        </w:r>
        <w:r>
          <w:rPr>
            <w:noProof/>
            <w:webHidden/>
          </w:rPr>
        </w:r>
        <w:r>
          <w:rPr>
            <w:noProof/>
            <w:webHidden/>
          </w:rPr>
          <w:fldChar w:fldCharType="separate"/>
        </w:r>
        <w:r>
          <w:rPr>
            <w:noProof/>
            <w:webHidden/>
          </w:rPr>
          <w:t>13</w:t>
        </w:r>
        <w:r>
          <w:rPr>
            <w:noProof/>
            <w:webHidden/>
          </w:rPr>
          <w:fldChar w:fldCharType="end"/>
        </w:r>
      </w:hyperlink>
    </w:p>
    <w:p w14:paraId="5DC84E1C" w14:textId="4474B767" w:rsidR="00066C89" w:rsidRDefault="00066C89">
      <w:pPr>
        <w:pStyle w:val="TOC2"/>
        <w:rPr>
          <w:rFonts w:asciiTheme="minorHAnsi" w:eastAsiaTheme="minorEastAsia" w:hAnsiTheme="minorHAnsi" w:cstheme="minorBidi"/>
          <w:noProof/>
          <w:sz w:val="22"/>
          <w:szCs w:val="22"/>
          <w:lang w:eastAsia="en-NZ"/>
        </w:rPr>
      </w:pPr>
      <w:hyperlink w:anchor="_Toc149038678" w:history="1">
        <w:r w:rsidRPr="00454805">
          <w:rPr>
            <w:rStyle w:val="Hyperlink"/>
            <w:noProof/>
          </w:rPr>
          <w:t>Appendix A - Document Information</w:t>
        </w:r>
        <w:r>
          <w:rPr>
            <w:noProof/>
            <w:webHidden/>
          </w:rPr>
          <w:tab/>
        </w:r>
        <w:r>
          <w:rPr>
            <w:noProof/>
            <w:webHidden/>
          </w:rPr>
          <w:fldChar w:fldCharType="begin"/>
        </w:r>
        <w:r>
          <w:rPr>
            <w:noProof/>
            <w:webHidden/>
          </w:rPr>
          <w:instrText xml:space="preserve"> PAGEREF _Toc149038678 \h </w:instrText>
        </w:r>
        <w:r>
          <w:rPr>
            <w:noProof/>
            <w:webHidden/>
          </w:rPr>
        </w:r>
        <w:r>
          <w:rPr>
            <w:noProof/>
            <w:webHidden/>
          </w:rPr>
          <w:fldChar w:fldCharType="separate"/>
        </w:r>
        <w:r>
          <w:rPr>
            <w:noProof/>
            <w:webHidden/>
          </w:rPr>
          <w:t>13</w:t>
        </w:r>
        <w:r>
          <w:rPr>
            <w:noProof/>
            <w:webHidden/>
          </w:rPr>
          <w:fldChar w:fldCharType="end"/>
        </w:r>
      </w:hyperlink>
    </w:p>
    <w:p w14:paraId="6869714B" w14:textId="51E79B40" w:rsidR="00066C89" w:rsidRDefault="00066C89">
      <w:pPr>
        <w:pStyle w:val="TOC3"/>
        <w:tabs>
          <w:tab w:val="right" w:leader="dot" w:pos="9514"/>
        </w:tabs>
        <w:rPr>
          <w:rFonts w:asciiTheme="minorHAnsi" w:eastAsiaTheme="minorEastAsia" w:hAnsiTheme="minorHAnsi" w:cstheme="minorBidi"/>
          <w:noProof/>
          <w:sz w:val="22"/>
          <w:szCs w:val="22"/>
          <w:lang w:eastAsia="en-NZ"/>
        </w:rPr>
      </w:pPr>
      <w:hyperlink w:anchor="_Toc149038679" w:history="1">
        <w:r w:rsidRPr="00454805">
          <w:rPr>
            <w:rStyle w:val="Hyperlink"/>
            <w:noProof/>
          </w:rPr>
          <w:t>Versions</w:t>
        </w:r>
        <w:r>
          <w:rPr>
            <w:noProof/>
            <w:webHidden/>
          </w:rPr>
          <w:tab/>
        </w:r>
        <w:r>
          <w:rPr>
            <w:noProof/>
            <w:webHidden/>
          </w:rPr>
          <w:fldChar w:fldCharType="begin"/>
        </w:r>
        <w:r>
          <w:rPr>
            <w:noProof/>
            <w:webHidden/>
          </w:rPr>
          <w:instrText xml:space="preserve"> PAGEREF _Toc149038679 \h </w:instrText>
        </w:r>
        <w:r>
          <w:rPr>
            <w:noProof/>
            <w:webHidden/>
          </w:rPr>
        </w:r>
        <w:r>
          <w:rPr>
            <w:noProof/>
            <w:webHidden/>
          </w:rPr>
          <w:fldChar w:fldCharType="separate"/>
        </w:r>
        <w:r>
          <w:rPr>
            <w:noProof/>
            <w:webHidden/>
          </w:rPr>
          <w:t>13</w:t>
        </w:r>
        <w:r>
          <w:rPr>
            <w:noProof/>
            <w:webHidden/>
          </w:rPr>
          <w:fldChar w:fldCharType="end"/>
        </w:r>
      </w:hyperlink>
    </w:p>
    <w:p w14:paraId="302C4461" w14:textId="3530FBB2" w:rsidR="00066C89" w:rsidRDefault="00066C89">
      <w:pPr>
        <w:pStyle w:val="TOC3"/>
        <w:tabs>
          <w:tab w:val="right" w:leader="dot" w:pos="9514"/>
        </w:tabs>
        <w:rPr>
          <w:rFonts w:asciiTheme="minorHAnsi" w:eastAsiaTheme="minorEastAsia" w:hAnsiTheme="minorHAnsi" w:cstheme="minorBidi"/>
          <w:noProof/>
          <w:sz w:val="22"/>
          <w:szCs w:val="22"/>
          <w:lang w:eastAsia="en-NZ"/>
        </w:rPr>
      </w:pPr>
      <w:hyperlink w:anchor="_Toc149038680" w:history="1">
        <w:r w:rsidRPr="00454805">
          <w:rPr>
            <w:rStyle w:val="Hyperlink"/>
            <w:noProof/>
          </w:rPr>
          <w:t>Images</w:t>
        </w:r>
        <w:r>
          <w:rPr>
            <w:noProof/>
            <w:webHidden/>
          </w:rPr>
          <w:tab/>
        </w:r>
        <w:r>
          <w:rPr>
            <w:noProof/>
            <w:webHidden/>
          </w:rPr>
          <w:fldChar w:fldCharType="begin"/>
        </w:r>
        <w:r>
          <w:rPr>
            <w:noProof/>
            <w:webHidden/>
          </w:rPr>
          <w:instrText xml:space="preserve"> PAGEREF _Toc149038680 \h </w:instrText>
        </w:r>
        <w:r>
          <w:rPr>
            <w:noProof/>
            <w:webHidden/>
          </w:rPr>
        </w:r>
        <w:r>
          <w:rPr>
            <w:noProof/>
            <w:webHidden/>
          </w:rPr>
          <w:fldChar w:fldCharType="separate"/>
        </w:r>
        <w:r>
          <w:rPr>
            <w:noProof/>
            <w:webHidden/>
          </w:rPr>
          <w:t>13</w:t>
        </w:r>
        <w:r>
          <w:rPr>
            <w:noProof/>
            <w:webHidden/>
          </w:rPr>
          <w:fldChar w:fldCharType="end"/>
        </w:r>
      </w:hyperlink>
    </w:p>
    <w:p w14:paraId="2D4819ED" w14:textId="41031FF1" w:rsidR="00066C89" w:rsidRDefault="00066C89">
      <w:pPr>
        <w:pStyle w:val="TOC3"/>
        <w:tabs>
          <w:tab w:val="right" w:leader="dot" w:pos="9514"/>
        </w:tabs>
        <w:rPr>
          <w:rFonts w:asciiTheme="minorHAnsi" w:eastAsiaTheme="minorEastAsia" w:hAnsiTheme="minorHAnsi" w:cstheme="minorBidi"/>
          <w:noProof/>
          <w:sz w:val="22"/>
          <w:szCs w:val="22"/>
          <w:lang w:eastAsia="en-NZ"/>
        </w:rPr>
      </w:pPr>
      <w:hyperlink w:anchor="_Toc149038681" w:history="1">
        <w:r w:rsidRPr="00454805">
          <w:rPr>
            <w:rStyle w:val="Hyperlink"/>
            <w:noProof/>
          </w:rPr>
          <w:t>Tables</w:t>
        </w:r>
        <w:r>
          <w:rPr>
            <w:noProof/>
            <w:webHidden/>
          </w:rPr>
          <w:tab/>
        </w:r>
        <w:r>
          <w:rPr>
            <w:noProof/>
            <w:webHidden/>
          </w:rPr>
          <w:fldChar w:fldCharType="begin"/>
        </w:r>
        <w:r>
          <w:rPr>
            <w:noProof/>
            <w:webHidden/>
          </w:rPr>
          <w:instrText xml:space="preserve"> PAGEREF _Toc149038681 \h </w:instrText>
        </w:r>
        <w:r>
          <w:rPr>
            <w:noProof/>
            <w:webHidden/>
          </w:rPr>
        </w:r>
        <w:r>
          <w:rPr>
            <w:noProof/>
            <w:webHidden/>
          </w:rPr>
          <w:fldChar w:fldCharType="separate"/>
        </w:r>
        <w:r>
          <w:rPr>
            <w:noProof/>
            <w:webHidden/>
          </w:rPr>
          <w:t>13</w:t>
        </w:r>
        <w:r>
          <w:rPr>
            <w:noProof/>
            <w:webHidden/>
          </w:rPr>
          <w:fldChar w:fldCharType="end"/>
        </w:r>
      </w:hyperlink>
    </w:p>
    <w:p w14:paraId="42176706" w14:textId="29ED3F3F" w:rsidR="00066C89" w:rsidRDefault="00066C89">
      <w:pPr>
        <w:pStyle w:val="TOC3"/>
        <w:tabs>
          <w:tab w:val="right" w:leader="dot" w:pos="9514"/>
        </w:tabs>
        <w:rPr>
          <w:rFonts w:asciiTheme="minorHAnsi" w:eastAsiaTheme="minorEastAsia" w:hAnsiTheme="minorHAnsi" w:cstheme="minorBidi"/>
          <w:noProof/>
          <w:sz w:val="22"/>
          <w:szCs w:val="22"/>
          <w:lang w:eastAsia="en-NZ"/>
        </w:rPr>
      </w:pPr>
      <w:hyperlink w:anchor="_Toc149038682" w:history="1">
        <w:r w:rsidRPr="00454805">
          <w:rPr>
            <w:rStyle w:val="Hyperlink"/>
            <w:noProof/>
          </w:rPr>
          <w:t>References</w:t>
        </w:r>
        <w:r>
          <w:rPr>
            <w:noProof/>
            <w:webHidden/>
          </w:rPr>
          <w:tab/>
        </w:r>
        <w:r>
          <w:rPr>
            <w:noProof/>
            <w:webHidden/>
          </w:rPr>
          <w:fldChar w:fldCharType="begin"/>
        </w:r>
        <w:r>
          <w:rPr>
            <w:noProof/>
            <w:webHidden/>
          </w:rPr>
          <w:instrText xml:space="preserve"> PAGEREF _Toc149038682 \h </w:instrText>
        </w:r>
        <w:r>
          <w:rPr>
            <w:noProof/>
            <w:webHidden/>
          </w:rPr>
        </w:r>
        <w:r>
          <w:rPr>
            <w:noProof/>
            <w:webHidden/>
          </w:rPr>
          <w:fldChar w:fldCharType="separate"/>
        </w:r>
        <w:r>
          <w:rPr>
            <w:noProof/>
            <w:webHidden/>
          </w:rPr>
          <w:t>13</w:t>
        </w:r>
        <w:r>
          <w:rPr>
            <w:noProof/>
            <w:webHidden/>
          </w:rPr>
          <w:fldChar w:fldCharType="end"/>
        </w:r>
      </w:hyperlink>
    </w:p>
    <w:p w14:paraId="16D8276D" w14:textId="04E88E27" w:rsidR="00066C89" w:rsidRDefault="00066C89">
      <w:pPr>
        <w:pStyle w:val="TOC3"/>
        <w:tabs>
          <w:tab w:val="right" w:leader="dot" w:pos="9514"/>
        </w:tabs>
        <w:rPr>
          <w:rFonts w:asciiTheme="minorHAnsi" w:eastAsiaTheme="minorEastAsia" w:hAnsiTheme="minorHAnsi" w:cstheme="minorBidi"/>
          <w:noProof/>
          <w:sz w:val="22"/>
          <w:szCs w:val="22"/>
          <w:lang w:eastAsia="en-NZ"/>
        </w:rPr>
      </w:pPr>
      <w:hyperlink w:anchor="_Toc149038683" w:history="1">
        <w:r w:rsidRPr="00454805">
          <w:rPr>
            <w:rStyle w:val="Hyperlink"/>
            <w:noProof/>
          </w:rPr>
          <w:t>Review Distribution</w:t>
        </w:r>
        <w:r>
          <w:rPr>
            <w:noProof/>
            <w:webHidden/>
          </w:rPr>
          <w:tab/>
        </w:r>
        <w:r>
          <w:rPr>
            <w:noProof/>
            <w:webHidden/>
          </w:rPr>
          <w:fldChar w:fldCharType="begin"/>
        </w:r>
        <w:r>
          <w:rPr>
            <w:noProof/>
            <w:webHidden/>
          </w:rPr>
          <w:instrText xml:space="preserve"> PAGEREF _Toc149038683 \h </w:instrText>
        </w:r>
        <w:r>
          <w:rPr>
            <w:noProof/>
            <w:webHidden/>
          </w:rPr>
        </w:r>
        <w:r>
          <w:rPr>
            <w:noProof/>
            <w:webHidden/>
          </w:rPr>
          <w:fldChar w:fldCharType="separate"/>
        </w:r>
        <w:r>
          <w:rPr>
            <w:noProof/>
            <w:webHidden/>
          </w:rPr>
          <w:t>14</w:t>
        </w:r>
        <w:r>
          <w:rPr>
            <w:noProof/>
            <w:webHidden/>
          </w:rPr>
          <w:fldChar w:fldCharType="end"/>
        </w:r>
      </w:hyperlink>
    </w:p>
    <w:p w14:paraId="7D6D36B1" w14:textId="57A6B4A1" w:rsidR="00066C89" w:rsidRDefault="00066C89">
      <w:pPr>
        <w:pStyle w:val="TOC3"/>
        <w:tabs>
          <w:tab w:val="right" w:leader="dot" w:pos="9514"/>
        </w:tabs>
        <w:rPr>
          <w:rFonts w:asciiTheme="minorHAnsi" w:eastAsiaTheme="minorEastAsia" w:hAnsiTheme="minorHAnsi" w:cstheme="minorBidi"/>
          <w:noProof/>
          <w:sz w:val="22"/>
          <w:szCs w:val="22"/>
          <w:lang w:eastAsia="en-NZ"/>
        </w:rPr>
      </w:pPr>
      <w:hyperlink w:anchor="_Toc149038684" w:history="1">
        <w:r w:rsidRPr="00454805">
          <w:rPr>
            <w:rStyle w:val="Hyperlink"/>
            <w:noProof/>
          </w:rPr>
          <w:t>Audience</w:t>
        </w:r>
        <w:r>
          <w:rPr>
            <w:noProof/>
            <w:webHidden/>
          </w:rPr>
          <w:tab/>
        </w:r>
        <w:r>
          <w:rPr>
            <w:noProof/>
            <w:webHidden/>
          </w:rPr>
          <w:fldChar w:fldCharType="begin"/>
        </w:r>
        <w:r>
          <w:rPr>
            <w:noProof/>
            <w:webHidden/>
          </w:rPr>
          <w:instrText xml:space="preserve"> PAGEREF _Toc149038684 \h </w:instrText>
        </w:r>
        <w:r>
          <w:rPr>
            <w:noProof/>
            <w:webHidden/>
          </w:rPr>
        </w:r>
        <w:r>
          <w:rPr>
            <w:noProof/>
            <w:webHidden/>
          </w:rPr>
          <w:fldChar w:fldCharType="separate"/>
        </w:r>
        <w:r>
          <w:rPr>
            <w:noProof/>
            <w:webHidden/>
          </w:rPr>
          <w:t>14</w:t>
        </w:r>
        <w:r>
          <w:rPr>
            <w:noProof/>
            <w:webHidden/>
          </w:rPr>
          <w:fldChar w:fldCharType="end"/>
        </w:r>
      </w:hyperlink>
    </w:p>
    <w:p w14:paraId="61D82A0C" w14:textId="0C7C20CE" w:rsidR="00066C89" w:rsidRDefault="00066C89">
      <w:pPr>
        <w:pStyle w:val="TOC3"/>
        <w:tabs>
          <w:tab w:val="right" w:leader="dot" w:pos="9514"/>
        </w:tabs>
        <w:rPr>
          <w:rFonts w:asciiTheme="minorHAnsi" w:eastAsiaTheme="minorEastAsia" w:hAnsiTheme="minorHAnsi" w:cstheme="minorBidi"/>
          <w:noProof/>
          <w:sz w:val="22"/>
          <w:szCs w:val="22"/>
          <w:lang w:eastAsia="en-NZ"/>
        </w:rPr>
      </w:pPr>
      <w:hyperlink w:anchor="_Toc149038685" w:history="1">
        <w:r w:rsidRPr="00454805">
          <w:rPr>
            <w:rStyle w:val="Hyperlink"/>
            <w:noProof/>
          </w:rPr>
          <w:t>Structure</w:t>
        </w:r>
        <w:r>
          <w:rPr>
            <w:noProof/>
            <w:webHidden/>
          </w:rPr>
          <w:tab/>
        </w:r>
        <w:r>
          <w:rPr>
            <w:noProof/>
            <w:webHidden/>
          </w:rPr>
          <w:fldChar w:fldCharType="begin"/>
        </w:r>
        <w:r>
          <w:rPr>
            <w:noProof/>
            <w:webHidden/>
          </w:rPr>
          <w:instrText xml:space="preserve"> PAGEREF _Toc149038685 \h </w:instrText>
        </w:r>
        <w:r>
          <w:rPr>
            <w:noProof/>
            <w:webHidden/>
          </w:rPr>
        </w:r>
        <w:r>
          <w:rPr>
            <w:noProof/>
            <w:webHidden/>
          </w:rPr>
          <w:fldChar w:fldCharType="separate"/>
        </w:r>
        <w:r>
          <w:rPr>
            <w:noProof/>
            <w:webHidden/>
          </w:rPr>
          <w:t>14</w:t>
        </w:r>
        <w:r>
          <w:rPr>
            <w:noProof/>
            <w:webHidden/>
          </w:rPr>
          <w:fldChar w:fldCharType="end"/>
        </w:r>
      </w:hyperlink>
    </w:p>
    <w:p w14:paraId="3CD1F10A" w14:textId="40FDB87B" w:rsidR="00066C89" w:rsidRDefault="00066C89">
      <w:pPr>
        <w:pStyle w:val="TOC3"/>
        <w:tabs>
          <w:tab w:val="right" w:leader="dot" w:pos="9514"/>
        </w:tabs>
        <w:rPr>
          <w:rFonts w:asciiTheme="minorHAnsi" w:eastAsiaTheme="minorEastAsia" w:hAnsiTheme="minorHAnsi" w:cstheme="minorBidi"/>
          <w:noProof/>
          <w:sz w:val="22"/>
          <w:szCs w:val="22"/>
          <w:lang w:eastAsia="en-NZ"/>
        </w:rPr>
      </w:pPr>
      <w:hyperlink w:anchor="_Toc149038686" w:history="1">
        <w:r w:rsidRPr="00454805">
          <w:rPr>
            <w:rStyle w:val="Hyperlink"/>
            <w:noProof/>
          </w:rPr>
          <w:t>Diagrams</w:t>
        </w:r>
        <w:r>
          <w:rPr>
            <w:noProof/>
            <w:webHidden/>
          </w:rPr>
          <w:tab/>
        </w:r>
        <w:r>
          <w:rPr>
            <w:noProof/>
            <w:webHidden/>
          </w:rPr>
          <w:fldChar w:fldCharType="begin"/>
        </w:r>
        <w:r>
          <w:rPr>
            <w:noProof/>
            <w:webHidden/>
          </w:rPr>
          <w:instrText xml:space="preserve"> PAGEREF _Toc149038686 \h </w:instrText>
        </w:r>
        <w:r>
          <w:rPr>
            <w:noProof/>
            <w:webHidden/>
          </w:rPr>
        </w:r>
        <w:r>
          <w:rPr>
            <w:noProof/>
            <w:webHidden/>
          </w:rPr>
          <w:fldChar w:fldCharType="separate"/>
        </w:r>
        <w:r>
          <w:rPr>
            <w:noProof/>
            <w:webHidden/>
          </w:rPr>
          <w:t>14</w:t>
        </w:r>
        <w:r>
          <w:rPr>
            <w:noProof/>
            <w:webHidden/>
          </w:rPr>
          <w:fldChar w:fldCharType="end"/>
        </w:r>
      </w:hyperlink>
    </w:p>
    <w:p w14:paraId="5D18EEF0" w14:textId="61E7B503" w:rsidR="00066C89" w:rsidRDefault="00066C89">
      <w:pPr>
        <w:pStyle w:val="TOC3"/>
        <w:tabs>
          <w:tab w:val="right" w:leader="dot" w:pos="9514"/>
        </w:tabs>
        <w:rPr>
          <w:rFonts w:asciiTheme="minorHAnsi" w:eastAsiaTheme="minorEastAsia" w:hAnsiTheme="minorHAnsi" w:cstheme="minorBidi"/>
          <w:noProof/>
          <w:sz w:val="22"/>
          <w:szCs w:val="22"/>
          <w:lang w:eastAsia="en-NZ"/>
        </w:rPr>
      </w:pPr>
      <w:hyperlink w:anchor="_Toc149038687" w:history="1">
        <w:r w:rsidRPr="00454805">
          <w:rPr>
            <w:rStyle w:val="Hyperlink"/>
            <w:noProof/>
          </w:rPr>
          <w:t>Terms</w:t>
        </w:r>
        <w:r>
          <w:rPr>
            <w:noProof/>
            <w:webHidden/>
          </w:rPr>
          <w:tab/>
        </w:r>
        <w:r>
          <w:rPr>
            <w:noProof/>
            <w:webHidden/>
          </w:rPr>
          <w:fldChar w:fldCharType="begin"/>
        </w:r>
        <w:r>
          <w:rPr>
            <w:noProof/>
            <w:webHidden/>
          </w:rPr>
          <w:instrText xml:space="preserve"> PAGEREF _Toc149038687 \h </w:instrText>
        </w:r>
        <w:r>
          <w:rPr>
            <w:noProof/>
            <w:webHidden/>
          </w:rPr>
        </w:r>
        <w:r>
          <w:rPr>
            <w:noProof/>
            <w:webHidden/>
          </w:rPr>
          <w:fldChar w:fldCharType="separate"/>
        </w:r>
        <w:r>
          <w:rPr>
            <w:noProof/>
            <w:webHidden/>
          </w:rPr>
          <w:t>14</w:t>
        </w:r>
        <w:r>
          <w:rPr>
            <w:noProof/>
            <w:webHidden/>
          </w:rPr>
          <w:fldChar w:fldCharType="end"/>
        </w:r>
      </w:hyperlink>
    </w:p>
    <w:p w14:paraId="56715546" w14:textId="20935304"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9038665"/>
      <w:r w:rsidRPr="00F929E7">
        <w:lastRenderedPageBreak/>
        <w:t>Introduction</w:t>
      </w:r>
      <w:bookmarkEnd w:id="5"/>
      <w:bookmarkEnd w:id="6"/>
    </w:p>
    <w:p w14:paraId="01150580" w14:textId="77777777" w:rsidR="006B5E84" w:rsidRDefault="006B5E84" w:rsidP="006B5E84">
      <w:pPr>
        <w:pStyle w:val="BodyText"/>
        <w:keepNext/>
        <w:jc w:val="center"/>
      </w:pPr>
      <w:r>
        <w:rPr>
          <w:noProof/>
        </w:rPr>
        <w:drawing>
          <wp:inline distT="0" distB="0" distL="0" distR="0" wp14:anchorId="23439FEB" wp14:editId="4642937C">
            <wp:extent cx="2486025" cy="2390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86025" cy="2390775"/>
                    </a:xfrm>
                    <a:prstGeom prst="rect">
                      <a:avLst/>
                    </a:prstGeom>
                    <a:noFill/>
                    <a:ln>
                      <a:noFill/>
                    </a:ln>
                  </pic:spPr>
                </pic:pic>
              </a:graphicData>
            </a:graphic>
          </wp:inline>
        </w:drawing>
      </w:r>
    </w:p>
    <w:p w14:paraId="1E80B23B" w14:textId="457F9694" w:rsidR="006B5E84" w:rsidRDefault="006B5E84" w:rsidP="006B5E84">
      <w:pPr>
        <w:pStyle w:val="Caption"/>
        <w:jc w:val="center"/>
      </w:pPr>
      <w:bookmarkStart w:id="7" w:name="_Toc148701720"/>
      <w:r>
        <w:t xml:space="preserve">Figure </w:t>
      </w:r>
      <w:fldSimple w:instr=" SEQ Figure \* ARABIC ">
        <w:r w:rsidR="008E05A2">
          <w:rPr>
            <w:noProof/>
          </w:rPr>
          <w:t>1</w:t>
        </w:r>
      </w:fldSimple>
      <w:r>
        <w:t>: Service Supporting Services (HL)</w:t>
      </w:r>
      <w:bookmarkEnd w:id="7"/>
    </w:p>
    <w:p w14:paraId="4DDAFA4A" w14:textId="5C3B0A4B" w:rsidR="006B5E84" w:rsidRDefault="006B5E84" w:rsidP="006B5E84">
      <w:pPr>
        <w:pStyle w:val="BodyText"/>
        <w:jc w:val="center"/>
      </w:pPr>
    </w:p>
    <w:p w14:paraId="1248749E" w14:textId="487F8327" w:rsidR="003748A6" w:rsidRDefault="007A342B" w:rsidP="00DA59D0">
      <w:pPr>
        <w:pStyle w:val="BodyText"/>
      </w:pPr>
      <w:r>
        <w:t>In a related document</w:t>
      </w:r>
      <w:r w:rsidR="000D6A46">
        <w:t xml:space="preserve"> (</w:t>
      </w:r>
      <w:r w:rsidR="000D6A46" w:rsidRPr="000D6A46">
        <w:rPr>
          <w:i/>
          <w:iCs/>
        </w:rPr>
        <w:t>ICT Project Guidance – Supporting Systems to Consider</w:t>
      </w:r>
      <w:r w:rsidR="000D6A46">
        <w:t>)</w:t>
      </w:r>
      <w:r>
        <w:t xml:space="preserve">, </w:t>
      </w:r>
      <w:r w:rsidR="003748A6">
        <w:t>systems</w:t>
      </w:r>
      <w:r>
        <w:t xml:space="preserve"> were categorised as being </w:t>
      </w:r>
      <w:r w:rsidR="003748A6">
        <w:t>one of the following groups:</w:t>
      </w:r>
    </w:p>
    <w:p w14:paraId="68C652F6" w14:textId="13ED6319" w:rsidR="003748A6" w:rsidRDefault="003748A6" w:rsidP="003748A6">
      <w:pPr>
        <w:pStyle w:val="BodyText"/>
        <w:numPr>
          <w:ilvl w:val="0"/>
          <w:numId w:val="34"/>
        </w:numPr>
      </w:pPr>
      <w:r>
        <w:t>End User Stakeholder Support Services</w:t>
      </w:r>
    </w:p>
    <w:p w14:paraId="64AB2147" w14:textId="75713AE5" w:rsidR="003748A6" w:rsidRDefault="003748A6" w:rsidP="003748A6">
      <w:pPr>
        <w:pStyle w:val="BodyText"/>
        <w:numPr>
          <w:ilvl w:val="0"/>
          <w:numId w:val="34"/>
        </w:numPr>
      </w:pPr>
      <w:r>
        <w:t>Service Delivery Stakeholder Support Services</w:t>
      </w:r>
    </w:p>
    <w:p w14:paraId="178B3002" w14:textId="6AFA73DD" w:rsidR="003748A6" w:rsidRDefault="003748A6" w:rsidP="003748A6">
      <w:pPr>
        <w:pStyle w:val="BodyText"/>
        <w:numPr>
          <w:ilvl w:val="0"/>
          <w:numId w:val="34"/>
        </w:numPr>
      </w:pPr>
      <w:r>
        <w:t>Information Delivery Stakeholder Support Services</w:t>
      </w:r>
    </w:p>
    <w:p w14:paraId="6D82BFD5" w14:textId="6006B50A" w:rsidR="003748A6" w:rsidRDefault="003748A6" w:rsidP="003748A6">
      <w:pPr>
        <w:pStyle w:val="BodyText"/>
        <w:numPr>
          <w:ilvl w:val="0"/>
          <w:numId w:val="34"/>
        </w:numPr>
      </w:pPr>
      <w:r>
        <w:t>Technical Delivery Stakeholder Support Services</w:t>
      </w:r>
    </w:p>
    <w:p w14:paraId="7C5C251C" w14:textId="60E93A4B" w:rsidR="006B5E84" w:rsidRDefault="006B5E84" w:rsidP="003748A6">
      <w:pPr>
        <w:pStyle w:val="BodyText"/>
        <w:numPr>
          <w:ilvl w:val="0"/>
          <w:numId w:val="34"/>
        </w:numPr>
      </w:pPr>
      <w:r>
        <w:t>Service Support Services</w:t>
      </w:r>
    </w:p>
    <w:p w14:paraId="02E54DE8" w14:textId="1AB29895" w:rsidR="003748A6" w:rsidRDefault="003748A6" w:rsidP="003748A6">
      <w:pPr>
        <w:pStyle w:val="BodyText"/>
      </w:pPr>
      <w:r>
        <w:t>This document outlines services to consider</w:t>
      </w:r>
      <w:r w:rsidR="006B5E84">
        <w:t xml:space="preserve"> for </w:t>
      </w:r>
      <w:r>
        <w:t>assist</w:t>
      </w:r>
      <w:r w:rsidR="006B5E84">
        <w:t>ing</w:t>
      </w:r>
      <w:r>
        <w:t xml:space="preserve"> Technical Delivery stakeholders </w:t>
      </w:r>
      <w:r w:rsidR="006B5E84">
        <w:t xml:space="preserve">in their </w:t>
      </w:r>
      <w:r>
        <w:t>deliver to expectations of the Service Delivery stakeholders.</w:t>
      </w:r>
    </w:p>
    <w:p w14:paraId="7381DFC2" w14:textId="472B8E87" w:rsidR="003748A6" w:rsidRDefault="003748A6" w:rsidP="003748A6">
      <w:pPr>
        <w:pStyle w:val="Heading2"/>
      </w:pPr>
      <w:bookmarkStart w:id="8" w:name="_Toc149038666"/>
      <w:r>
        <w:t>Background</w:t>
      </w:r>
      <w:bookmarkEnd w:id="8"/>
    </w:p>
    <w:p w14:paraId="6F54F349" w14:textId="77777777" w:rsidR="003748A6" w:rsidRDefault="003748A6" w:rsidP="003748A6">
      <w:pPr>
        <w:pStyle w:val="BodyText"/>
      </w:pPr>
      <w:r>
        <w:t xml:space="preserve">Technical Delivery stakeholders include technical analysts, developers, system supporters, operators, maintainers, quality assurance and accreditor specialists. </w:t>
      </w:r>
    </w:p>
    <w:p w14:paraId="6D07BD63" w14:textId="2FF1EE6F" w:rsidR="003748A6" w:rsidRDefault="003748A6" w:rsidP="003748A6">
      <w:pPr>
        <w:pStyle w:val="BodyText"/>
      </w:pPr>
      <w:r>
        <w:t>Business stakeholders (SMEs, Business Analysts, etc.) are excluded</w:t>
      </w:r>
      <w:r>
        <w:rPr>
          <w:rStyle w:val="FootnoteReference"/>
        </w:rPr>
        <w:footnoteReference w:id="2"/>
      </w:r>
      <w:r>
        <w:t>.</w:t>
      </w:r>
    </w:p>
    <w:p w14:paraId="37789F11" w14:textId="77777777" w:rsidR="007F6673" w:rsidRDefault="003748A6" w:rsidP="00DA59D0">
      <w:pPr>
        <w:pStyle w:val="BodyText"/>
      </w:pPr>
      <w:r>
        <w:t xml:space="preserve">Technical delivery stakeholders </w:t>
      </w:r>
      <w:r w:rsidR="007F6673">
        <w:t xml:space="preserve">require capabilities – and by extension, </w:t>
      </w:r>
      <w:proofErr w:type="gramStart"/>
      <w:r w:rsidR="007F6673">
        <w:t>services</w:t>
      </w:r>
      <w:proofErr w:type="gramEnd"/>
      <w:r w:rsidR="007F6673">
        <w:t xml:space="preserve"> and systems – that business stakeholders do not need. </w:t>
      </w:r>
    </w:p>
    <w:p w14:paraId="1A9A40BF" w14:textId="52BC8818" w:rsidR="007F6673" w:rsidRDefault="007F6673" w:rsidP="00DA59D0">
      <w:pPr>
        <w:pStyle w:val="BodyText"/>
      </w:pPr>
      <w:r>
        <w:lastRenderedPageBreak/>
        <w:t>Keeping the domains separate follows best practice</w:t>
      </w:r>
      <w:r>
        <w:rPr>
          <w:rStyle w:val="FootnoteReference"/>
        </w:rPr>
        <w:footnoteReference w:id="3"/>
      </w:r>
      <w:r>
        <w:t xml:space="preserve"> permits each group of stakeholders to optimise their delivery while not being exposed to domains they are less familiar with.</w:t>
      </w:r>
    </w:p>
    <w:p w14:paraId="1F7F5B57" w14:textId="77777777" w:rsidR="006B5E84" w:rsidRDefault="007F6673" w:rsidP="006B5E84">
      <w:pPr>
        <w:pStyle w:val="BodyText"/>
      </w:pPr>
      <w:r>
        <w:t>Adherence to the principle of separation of concerns</w:t>
      </w:r>
      <w:r w:rsidR="006B5E84">
        <w:t xml:space="preserve"> between the two groups and the services they use</w:t>
      </w:r>
      <w:r>
        <w:t>, means that integration effort is required to keep both groups synchronised.</w:t>
      </w:r>
    </w:p>
    <w:p w14:paraId="64EE113C" w14:textId="5A435965" w:rsidR="007F6673" w:rsidRDefault="006B5E84" w:rsidP="006B5E84">
      <w:pPr>
        <w:pStyle w:val="Heading1"/>
      </w:pPr>
      <w:bookmarkStart w:id="9" w:name="_Toc149038667"/>
      <w:r>
        <w:lastRenderedPageBreak/>
        <w:t>Services</w:t>
      </w:r>
      <w:bookmarkEnd w:id="9"/>
    </w:p>
    <w:p w14:paraId="5732A487" w14:textId="19D3BE78" w:rsidR="006B5E84" w:rsidRPr="00D008D0" w:rsidRDefault="006B5E84" w:rsidP="006B5E84">
      <w:pPr>
        <w:pStyle w:val="BodyText"/>
      </w:pPr>
      <w:r>
        <w:t>While Delivery Stakeholder Services are focused outwards towards project stakeholders, Technical Delivery Support Services are focused inwards to isolate other stakeholders from the precision required to deliver technical services</w:t>
      </w:r>
      <w:r>
        <w:rPr>
          <w:rStyle w:val="FootnoteReference"/>
        </w:rPr>
        <w:footnoteReference w:id="4"/>
      </w:r>
      <w:r>
        <w:t xml:space="preserve">.  </w:t>
      </w:r>
    </w:p>
    <w:p w14:paraId="4CDEB82B" w14:textId="77777777" w:rsidR="006B5E84" w:rsidRPr="00D008D0" w:rsidRDefault="006B5E84" w:rsidP="006B5E84">
      <w:pPr>
        <w:pStyle w:val="BodyText"/>
      </w:pPr>
      <w:r>
        <w:rPr>
          <w:noProof/>
        </w:rPr>
        <w:drawing>
          <wp:inline distT="0" distB="0" distL="0" distR="0" wp14:anchorId="1CFB72E9" wp14:editId="75741FDF">
            <wp:extent cx="6047740" cy="1397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47740" cy="1397635"/>
                    </a:xfrm>
                    <a:prstGeom prst="rect">
                      <a:avLst/>
                    </a:prstGeom>
                    <a:noFill/>
                    <a:ln>
                      <a:noFill/>
                    </a:ln>
                  </pic:spPr>
                </pic:pic>
              </a:graphicData>
            </a:graphic>
          </wp:inline>
        </w:drawing>
      </w:r>
    </w:p>
    <w:p w14:paraId="174C1D65" w14:textId="77777777" w:rsidR="006B5E84" w:rsidRDefault="006B5E84" w:rsidP="008E05A2">
      <w:pPr>
        <w:pStyle w:val="Heading2"/>
      </w:pPr>
      <w:bookmarkStart w:id="10" w:name="_Toc148507112"/>
      <w:bookmarkStart w:id="11" w:name="_Toc149038668"/>
      <w:r>
        <w:t>Versions Control Code Management Service</w:t>
      </w:r>
      <w:bookmarkEnd w:id="10"/>
      <w:bookmarkEnd w:id="11"/>
    </w:p>
    <w:p w14:paraId="3638B1C1" w14:textId="77777777" w:rsidR="006A0018" w:rsidRDefault="006A0018" w:rsidP="006A0018">
      <w:pPr>
        <w:pStyle w:val="BodyText"/>
        <w:keepNext/>
        <w:jc w:val="center"/>
      </w:pPr>
      <w:r>
        <w:rPr>
          <w:noProof/>
        </w:rPr>
        <w:drawing>
          <wp:inline distT="0" distB="0" distL="0" distR="0" wp14:anchorId="3CE29A12" wp14:editId="1BD6D654">
            <wp:extent cx="3533775"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33775" cy="1828800"/>
                    </a:xfrm>
                    <a:prstGeom prst="rect">
                      <a:avLst/>
                    </a:prstGeom>
                    <a:noFill/>
                    <a:ln>
                      <a:noFill/>
                    </a:ln>
                  </pic:spPr>
                </pic:pic>
              </a:graphicData>
            </a:graphic>
          </wp:inline>
        </w:drawing>
      </w:r>
    </w:p>
    <w:p w14:paraId="6E3CE4CF" w14:textId="06945E9E" w:rsidR="006A0018" w:rsidRDefault="006A0018" w:rsidP="006A0018">
      <w:pPr>
        <w:pStyle w:val="Caption"/>
        <w:jc w:val="center"/>
      </w:pPr>
      <w:bookmarkStart w:id="12" w:name="_Toc148701721"/>
      <w:r>
        <w:t xml:space="preserve">Figure </w:t>
      </w:r>
      <w:fldSimple w:instr=" SEQ Figure \* ARABIC ">
        <w:r w:rsidR="008E05A2">
          <w:rPr>
            <w:noProof/>
          </w:rPr>
          <w:t>2</w:t>
        </w:r>
      </w:fldSimple>
      <w:r>
        <w:t>: Version Control Code Management Service</w:t>
      </w:r>
      <w:bookmarkEnd w:id="12"/>
    </w:p>
    <w:p w14:paraId="4D3A7829" w14:textId="53689585" w:rsidR="006B5E84" w:rsidRDefault="006B5E84" w:rsidP="006B5E84">
      <w:pPr>
        <w:pStyle w:val="BodyText"/>
      </w:pPr>
      <w:r>
        <w:t xml:space="preserve">The development of systems involves code. </w:t>
      </w:r>
    </w:p>
    <w:p w14:paraId="0F7C6DB1" w14:textId="446FDA1C" w:rsidR="006B5E84" w:rsidRDefault="006B5E84" w:rsidP="006B5E84">
      <w:pPr>
        <w:pStyle w:val="BodyText"/>
      </w:pPr>
      <w:r>
        <w:t>To manage the code artefacts worked on by multiple technical specialists, a specialised service is used, called a version-controlled code repository</w:t>
      </w:r>
      <w:r w:rsidR="00CB3FCB">
        <w:t xml:space="preserve"> that is primarily used to store and manage text (the code). </w:t>
      </w:r>
    </w:p>
    <w:p w14:paraId="120F4954" w14:textId="24F5CF4A" w:rsidR="00CB3FCB" w:rsidRDefault="00CB3FCB" w:rsidP="00CB3FCB">
      <w:pPr>
        <w:pStyle w:val="Note"/>
      </w:pPr>
      <w:r>
        <w:t>Note:</w:t>
      </w:r>
      <w:r>
        <w:br/>
        <w:t>while a versioned controlled code repository can also handle other forms of media (e.g., images, etc.) it is best practice is to not extend this to persisting compiled code packages.</w:t>
      </w:r>
    </w:p>
    <w:p w14:paraId="00DA89BE" w14:textId="644E1EB5" w:rsidR="00CB3FCB" w:rsidRDefault="00CB3FCB" w:rsidP="006B5E84">
      <w:pPr>
        <w:pStyle w:val="BodyText"/>
      </w:pPr>
      <w:r>
        <w:t xml:space="preserve">The code repository technology </w:t>
      </w:r>
      <w:r w:rsidR="006A0018">
        <w:t xml:space="preserve">most prevalent in the industry </w:t>
      </w:r>
      <w:r>
        <w:t xml:space="preserve">is </w:t>
      </w:r>
      <w:r w:rsidR="006A0018">
        <w:t xml:space="preserve">the </w:t>
      </w:r>
      <w:r>
        <w:t>open source and distributed</w:t>
      </w:r>
      <w:r w:rsidR="006A0018">
        <w:t xml:space="preserve"> version control system called </w:t>
      </w:r>
      <w:r>
        <w:t>“Git”</w:t>
      </w:r>
      <w:r>
        <w:rPr>
          <w:rStyle w:val="FootnoteReference"/>
        </w:rPr>
        <w:footnoteReference w:id="5"/>
      </w:r>
      <w:r>
        <w:t>.</w:t>
      </w:r>
    </w:p>
    <w:p w14:paraId="45150574" w14:textId="720E9660" w:rsidR="006A0018" w:rsidRDefault="006A0018" w:rsidP="006A0018">
      <w:pPr>
        <w:pStyle w:val="Heading3"/>
      </w:pPr>
      <w:bookmarkStart w:id="13" w:name="_Toc149038669"/>
      <w:r>
        <w:lastRenderedPageBreak/>
        <w:t>Code Types to Consider Managing</w:t>
      </w:r>
      <w:bookmarkEnd w:id="13"/>
    </w:p>
    <w:p w14:paraId="0FB57F2C" w14:textId="1756DDBD" w:rsidR="00C777CB" w:rsidRDefault="006A0018" w:rsidP="006B5E84">
      <w:pPr>
        <w:pStyle w:val="BodyText"/>
      </w:pPr>
      <w:r>
        <w:t xml:space="preserve">While </w:t>
      </w:r>
      <w:r w:rsidR="00C777CB">
        <w:t>it is easy to assume that the only code that requires developing and managing – and by extension, if one “buys before build” failure to deliver risk has been significantly reduced -- this assumption is very wrong, increasing the very same risk.</w:t>
      </w:r>
    </w:p>
    <w:p w14:paraId="6F0C23E7" w14:textId="3DFF275F" w:rsidR="00C777CB" w:rsidRDefault="00C777CB" w:rsidP="006B5E84">
      <w:pPr>
        <w:pStyle w:val="BodyText"/>
      </w:pPr>
      <w:r>
        <w:t xml:space="preserve">As outlined in more detail in </w:t>
      </w:r>
      <w:r w:rsidRPr="00C777CB">
        <w:rPr>
          <w:i/>
          <w:iCs/>
        </w:rPr>
        <w:t>ICT Project Guidance – Code Types to Consider Managing</w:t>
      </w:r>
      <w:r>
        <w:t xml:space="preserve">, delivering a system, and then managing it throughout its service lifespan, requires many forms of code. </w:t>
      </w:r>
    </w:p>
    <w:p w14:paraId="1D9D0F1E" w14:textId="22084E29" w:rsidR="006A0018" w:rsidRDefault="006B5E84" w:rsidP="006B5E84">
      <w:pPr>
        <w:pStyle w:val="BodyText"/>
      </w:pPr>
      <w:r>
        <w:t>For example</w:t>
      </w:r>
      <w:r w:rsidR="006A0018">
        <w:t xml:space="preserve">, </w:t>
      </w:r>
      <w:r w:rsidR="00C777CB">
        <w:t>all the following, bar one, are common code deliverables, no matter whether buying or building the system itself:</w:t>
      </w:r>
      <w:r w:rsidR="006A0018">
        <w:t xml:space="preserve"> </w:t>
      </w:r>
    </w:p>
    <w:p w14:paraId="22E0AAB8" w14:textId="77777777" w:rsidR="00C777CB" w:rsidRDefault="00C777CB" w:rsidP="006A0018">
      <w:pPr>
        <w:pStyle w:val="BodyText"/>
        <w:numPr>
          <w:ilvl w:val="0"/>
          <w:numId w:val="34"/>
        </w:numPr>
      </w:pPr>
      <w:r>
        <w:t xml:space="preserve">the deployment pipeline code, </w:t>
      </w:r>
    </w:p>
    <w:p w14:paraId="30A1539D" w14:textId="0255711A" w:rsidR="006A0018" w:rsidRDefault="006B5E84" w:rsidP="006A0018">
      <w:pPr>
        <w:pStyle w:val="BodyText"/>
        <w:numPr>
          <w:ilvl w:val="0"/>
          <w:numId w:val="34"/>
        </w:numPr>
      </w:pPr>
      <w:r>
        <w:t xml:space="preserve">the infrastructure that it is deployed to needs to be created first into multiple environments, </w:t>
      </w:r>
    </w:p>
    <w:p w14:paraId="1FB54F2C" w14:textId="77777777" w:rsidR="00C777CB" w:rsidRDefault="00C777CB" w:rsidP="006A0018">
      <w:pPr>
        <w:pStyle w:val="BodyText"/>
        <w:numPr>
          <w:ilvl w:val="0"/>
          <w:numId w:val="34"/>
        </w:numPr>
      </w:pPr>
      <w:r>
        <w:t xml:space="preserve">the database schema development instructions, </w:t>
      </w:r>
    </w:p>
    <w:p w14:paraId="12E15633" w14:textId="7109CAC8" w:rsidR="006A0018" w:rsidRDefault="006B5E84" w:rsidP="006A0018">
      <w:pPr>
        <w:pStyle w:val="BodyText"/>
        <w:numPr>
          <w:ilvl w:val="0"/>
          <w:numId w:val="34"/>
        </w:numPr>
      </w:pPr>
      <w:r>
        <w:t xml:space="preserve">the system code requires compilation into machine language, </w:t>
      </w:r>
    </w:p>
    <w:p w14:paraId="4E842633" w14:textId="0B649F2E" w:rsidR="006A0018" w:rsidRDefault="006B5E84" w:rsidP="006A0018">
      <w:pPr>
        <w:pStyle w:val="BodyText"/>
        <w:numPr>
          <w:ilvl w:val="0"/>
          <w:numId w:val="34"/>
        </w:numPr>
      </w:pPr>
      <w:r>
        <w:t>static testing of the code</w:t>
      </w:r>
      <w:r w:rsidR="00C777CB">
        <w:t>.</w:t>
      </w:r>
      <w:r>
        <w:t xml:space="preserve"> </w:t>
      </w:r>
    </w:p>
    <w:p w14:paraId="7E171274" w14:textId="44BBA7DE" w:rsidR="00C777CB" w:rsidRDefault="00C777CB" w:rsidP="00C777CB">
      <w:pPr>
        <w:pStyle w:val="BodyText"/>
      </w:pPr>
      <w:r>
        <w:t xml:space="preserve">All of the above pieces of code are invoked before other pieces of code are used for </w:t>
      </w:r>
      <w:r w:rsidR="006B5E84">
        <w:t xml:space="preserve">packaging </w:t>
      </w:r>
      <w:r>
        <w:t>the system</w:t>
      </w:r>
      <w:r w:rsidR="006B5E84">
        <w:t>, deploying it, configuring its integrations to internal and external supporting services (data stores, identity providers, mail, cache, malware detection, rule engines, etc.), then provisioned with core reference data, before dynamic testing is done in-situ, before being provisioned with data backup restorations and/or legacy system data migrations</w:t>
      </w:r>
      <w:r>
        <w:t>.</w:t>
      </w:r>
    </w:p>
    <w:p w14:paraId="6E23C810" w14:textId="080CDCB6" w:rsidR="00C777CB" w:rsidRDefault="00C777CB" w:rsidP="00C777CB">
      <w:pPr>
        <w:pStyle w:val="BodyText"/>
      </w:pPr>
      <w:r>
        <w:t>Simply put, a poor understanding</w:t>
      </w:r>
      <w:r w:rsidR="00E328B8">
        <w:t xml:space="preserve"> of the different types of code that require planning, designing, developing, </w:t>
      </w:r>
      <w:proofErr w:type="gramStart"/>
      <w:r w:rsidR="00E328B8">
        <w:t>implementing</w:t>
      </w:r>
      <w:proofErr w:type="gramEnd"/>
      <w:r w:rsidR="00E328B8">
        <w:t xml:space="preserve"> or delivering, puts a project at risk in the short term, and at risk of unnecessary costs over the long term, which in turn is used to justify why the iterative improvements, testing, and redeployments are avoided, putting the service at risk.</w:t>
      </w:r>
    </w:p>
    <w:p w14:paraId="7D7ABC7A" w14:textId="77777777" w:rsidR="006B5E84" w:rsidRDefault="006B5E84" w:rsidP="006B5E84">
      <w:pPr>
        <w:pStyle w:val="BodyText"/>
        <w:keepNext/>
        <w:jc w:val="center"/>
      </w:pPr>
      <w:r>
        <w:rPr>
          <w:noProof/>
        </w:rPr>
        <w:drawing>
          <wp:inline distT="0" distB="0" distL="0" distR="0" wp14:anchorId="02F795F1" wp14:editId="29B94186">
            <wp:extent cx="3819525" cy="20464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24905" cy="2049353"/>
                    </a:xfrm>
                    <a:prstGeom prst="rect">
                      <a:avLst/>
                    </a:prstGeom>
                    <a:noFill/>
                    <a:ln>
                      <a:noFill/>
                    </a:ln>
                  </pic:spPr>
                </pic:pic>
              </a:graphicData>
            </a:graphic>
          </wp:inline>
        </w:drawing>
      </w:r>
    </w:p>
    <w:p w14:paraId="689D9725" w14:textId="0E279782" w:rsidR="006B5E84" w:rsidRDefault="006B5E84" w:rsidP="006B5E84">
      <w:pPr>
        <w:pStyle w:val="Caption"/>
        <w:jc w:val="center"/>
      </w:pPr>
      <w:bookmarkStart w:id="14" w:name="_Toc148454432"/>
      <w:bookmarkStart w:id="15" w:name="_Toc148701722"/>
      <w:r>
        <w:t xml:space="preserve">Figure </w:t>
      </w:r>
      <w:fldSimple w:instr=" SEQ Figure \* ARABIC ">
        <w:r w:rsidR="008E05A2">
          <w:rPr>
            <w:noProof/>
          </w:rPr>
          <w:t>3</w:t>
        </w:r>
      </w:fldSimple>
      <w:r>
        <w:t>: Code Types</w:t>
      </w:r>
      <w:bookmarkEnd w:id="14"/>
      <w:bookmarkEnd w:id="15"/>
    </w:p>
    <w:p w14:paraId="6037ED85" w14:textId="77777777" w:rsidR="00C777CB" w:rsidRPr="00C777CB" w:rsidRDefault="00C777CB" w:rsidP="00C777CB"/>
    <w:p w14:paraId="59FA54E6" w14:textId="1DA86503" w:rsidR="00CB3FCB" w:rsidRDefault="00CB3FCB" w:rsidP="00CB3FCB">
      <w:pPr>
        <w:pStyle w:val="Note"/>
      </w:pPr>
      <w:r>
        <w:t>Note:</w:t>
      </w:r>
      <w:r>
        <w:br/>
        <w:t xml:space="preserve">Distributed version code systems are by their very design useful, but insecure. </w:t>
      </w:r>
      <w:r>
        <w:br/>
        <w:t>Best practice is to protect them</w:t>
      </w:r>
      <w:r>
        <w:rPr>
          <w:rStyle w:val="FootnoteReference"/>
        </w:rPr>
        <w:footnoteReference w:id="6"/>
      </w:r>
      <w:r>
        <w:t xml:space="preserve"> from users including Integration Credentials.</w:t>
      </w:r>
    </w:p>
    <w:p w14:paraId="00BC45FB" w14:textId="77777777" w:rsidR="006B5E84" w:rsidRDefault="006B5E84" w:rsidP="006B5E84">
      <w:pPr>
        <w:pStyle w:val="BodyText"/>
      </w:pPr>
    </w:p>
    <w:p w14:paraId="51D55200" w14:textId="4288E73C" w:rsidR="006B5E84" w:rsidRDefault="006B5E84" w:rsidP="00633B4A">
      <w:pPr>
        <w:pStyle w:val="NotContents-Heading2"/>
      </w:pPr>
      <w:r>
        <w:t xml:space="preserve">Wiki </w:t>
      </w:r>
      <w:r w:rsidR="003458D8">
        <w:t>Information Store</w:t>
      </w:r>
    </w:p>
    <w:p w14:paraId="4FE2931C" w14:textId="77777777" w:rsidR="003458D8" w:rsidRDefault="003458D8" w:rsidP="003458D8">
      <w:pPr>
        <w:pStyle w:val="BodyText"/>
        <w:keepNext/>
        <w:jc w:val="center"/>
      </w:pPr>
      <w:r>
        <w:rPr>
          <w:noProof/>
        </w:rPr>
        <w:drawing>
          <wp:inline distT="0" distB="0" distL="0" distR="0" wp14:anchorId="2B9C3285" wp14:editId="6B296646">
            <wp:extent cx="3533775" cy="2295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33775" cy="2295525"/>
                    </a:xfrm>
                    <a:prstGeom prst="rect">
                      <a:avLst/>
                    </a:prstGeom>
                    <a:noFill/>
                    <a:ln>
                      <a:noFill/>
                    </a:ln>
                  </pic:spPr>
                </pic:pic>
              </a:graphicData>
            </a:graphic>
          </wp:inline>
        </w:drawing>
      </w:r>
    </w:p>
    <w:p w14:paraId="207A8111" w14:textId="699D6D5E" w:rsidR="003458D8" w:rsidRPr="003458D8" w:rsidRDefault="003458D8" w:rsidP="003458D8">
      <w:pPr>
        <w:pStyle w:val="Caption"/>
        <w:jc w:val="center"/>
      </w:pPr>
      <w:bookmarkStart w:id="16" w:name="_Toc148701723"/>
      <w:r>
        <w:t xml:space="preserve">Figure </w:t>
      </w:r>
      <w:fldSimple w:instr=" SEQ Figure \* ARABIC ">
        <w:r w:rsidR="008E05A2">
          <w:rPr>
            <w:noProof/>
          </w:rPr>
          <w:t>4</w:t>
        </w:r>
      </w:fldSimple>
      <w:r>
        <w:t>: Technical Wiki Information Store</w:t>
      </w:r>
      <w:bookmarkEnd w:id="16"/>
    </w:p>
    <w:p w14:paraId="7FB79D18" w14:textId="3B9163AD" w:rsidR="006B5E84" w:rsidRDefault="006B5E84" w:rsidP="006B5E84">
      <w:pPr>
        <w:pStyle w:val="BodyText"/>
      </w:pPr>
      <w:r>
        <w:t xml:space="preserve">Wikis permit the development of linked resources that can be presented hierarchically. </w:t>
      </w:r>
    </w:p>
    <w:p w14:paraId="73C7B6E8" w14:textId="77777777" w:rsidR="00156F8C" w:rsidRDefault="00156F8C" w:rsidP="006B5E84">
      <w:pPr>
        <w:pStyle w:val="BodyText"/>
      </w:pPr>
      <w:r>
        <w:t xml:space="preserve">While Service Delivery stakeholders may have a wiki for managing information they are developing, it is recommended to develop a second wiki – the Technical Delivery Wiki – to keep the two domains separate. </w:t>
      </w:r>
    </w:p>
    <w:p w14:paraId="48E15647" w14:textId="77777777" w:rsidR="00156F8C" w:rsidRDefault="00156F8C" w:rsidP="006B5E84">
      <w:pPr>
        <w:pStyle w:val="BodyText"/>
      </w:pPr>
      <w:r>
        <w:t>The reasons for this include:</w:t>
      </w:r>
    </w:p>
    <w:p w14:paraId="6BA9016A" w14:textId="77777777" w:rsidR="00156F8C" w:rsidRDefault="00156F8C" w:rsidP="00156F8C">
      <w:pPr>
        <w:pStyle w:val="BodyText"/>
        <w:numPr>
          <w:ilvl w:val="0"/>
          <w:numId w:val="34"/>
        </w:numPr>
      </w:pPr>
      <w:r>
        <w:t>the kinds of information developed by developers is technical and distinct from the domain of delivery stakeholders,</w:t>
      </w:r>
    </w:p>
    <w:p w14:paraId="6F0F2E04" w14:textId="1A0D6B21" w:rsidR="00156F8C" w:rsidRDefault="00156F8C" w:rsidP="00156F8C">
      <w:pPr>
        <w:pStyle w:val="BodyText"/>
        <w:numPr>
          <w:ilvl w:val="0"/>
          <w:numId w:val="34"/>
        </w:numPr>
      </w:pPr>
      <w:r>
        <w:t>it permits sharing technical information with technical vendors and consultants without inadvertently sharing financial or other confidential information that may be in the service delivery stakeholder’s wiki.</w:t>
      </w:r>
    </w:p>
    <w:p w14:paraId="6A0BA654" w14:textId="49631D6F" w:rsidR="00156F8C" w:rsidRDefault="00156F8C" w:rsidP="006B5E84">
      <w:pPr>
        <w:pStyle w:val="BodyText"/>
        <w:numPr>
          <w:ilvl w:val="0"/>
          <w:numId w:val="34"/>
        </w:numPr>
      </w:pPr>
      <w:r>
        <w:t>It permits using a different technology</w:t>
      </w:r>
      <w:r w:rsidR="003458D8">
        <w:t xml:space="preserve"> that that used by the service delivery stakeholder’s choice for wiki</w:t>
      </w:r>
      <w:r>
        <w:t xml:space="preserve">. For example, service delivery stakeholders may prefer Confluence due to its easy of use, whereas technical stakeholders may prefer Azure DevOps’ wiki </w:t>
      </w:r>
      <w:r w:rsidR="003458D8">
        <w:t xml:space="preserve">due to its preference for Markdown and integration with </w:t>
      </w:r>
      <w:r w:rsidR="003458D8">
        <w:lastRenderedPageBreak/>
        <w:t>other services in the Azure DevOps Application Lifecycle Management (ALM) suite of services.</w:t>
      </w:r>
    </w:p>
    <w:p w14:paraId="5E597DCF" w14:textId="77777777" w:rsidR="006B5E84" w:rsidRPr="009D3A61" w:rsidRDefault="006B5E84" w:rsidP="006B5E84">
      <w:pPr>
        <w:pStyle w:val="Note"/>
      </w:pPr>
      <w:r>
        <w:t>Note:</w:t>
      </w:r>
      <w:r>
        <w:br/>
        <w:t>Well-known examples might include Confluence, Azure DevOps wiki, etc.</w:t>
      </w:r>
    </w:p>
    <w:p w14:paraId="2A3C5DB2" w14:textId="77777777" w:rsidR="006B5E84" w:rsidRDefault="006B5E84" w:rsidP="006B5E84">
      <w:pPr>
        <w:pStyle w:val="BodyText"/>
      </w:pPr>
    </w:p>
    <w:p w14:paraId="68E333ED" w14:textId="13A57C14" w:rsidR="006B5E84" w:rsidRDefault="003458D8" w:rsidP="003249A9">
      <w:pPr>
        <w:pStyle w:val="Heading2"/>
      </w:pPr>
      <w:bookmarkStart w:id="17" w:name="_Toc149038670"/>
      <w:r>
        <w:t>Technical Document Management Service</w:t>
      </w:r>
      <w:bookmarkEnd w:id="17"/>
    </w:p>
    <w:p w14:paraId="5DF4BD3B" w14:textId="77777777" w:rsidR="00C0405A" w:rsidRDefault="00C0405A" w:rsidP="00C0405A">
      <w:pPr>
        <w:pStyle w:val="BodyText"/>
        <w:keepNext/>
        <w:jc w:val="center"/>
      </w:pPr>
      <w:r>
        <w:rPr>
          <w:noProof/>
        </w:rPr>
        <w:drawing>
          <wp:inline distT="0" distB="0" distL="0" distR="0" wp14:anchorId="16907A41" wp14:editId="78180263">
            <wp:extent cx="3533775" cy="2295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33775" cy="2295525"/>
                    </a:xfrm>
                    <a:prstGeom prst="rect">
                      <a:avLst/>
                    </a:prstGeom>
                    <a:noFill/>
                    <a:ln>
                      <a:noFill/>
                    </a:ln>
                  </pic:spPr>
                </pic:pic>
              </a:graphicData>
            </a:graphic>
          </wp:inline>
        </w:drawing>
      </w:r>
    </w:p>
    <w:p w14:paraId="77851C5F" w14:textId="13564CA3" w:rsidR="00C0405A" w:rsidRDefault="00C0405A" w:rsidP="00C0405A">
      <w:pPr>
        <w:pStyle w:val="Caption"/>
        <w:jc w:val="center"/>
      </w:pPr>
      <w:bookmarkStart w:id="18" w:name="_Toc148701724"/>
      <w:r>
        <w:t xml:space="preserve">Figure </w:t>
      </w:r>
      <w:fldSimple w:instr=" SEQ Figure \* ARABIC ">
        <w:r w:rsidR="008E05A2">
          <w:rPr>
            <w:noProof/>
          </w:rPr>
          <w:t>5</w:t>
        </w:r>
      </w:fldSimple>
      <w:r>
        <w:t>: Technical EDMS</w:t>
      </w:r>
      <w:bookmarkEnd w:id="18"/>
    </w:p>
    <w:p w14:paraId="5F0C49F9" w14:textId="75F5286C" w:rsidR="003458D8" w:rsidRDefault="003458D8" w:rsidP="006B5E84">
      <w:pPr>
        <w:pStyle w:val="BodyText"/>
      </w:pPr>
      <w:r>
        <w:t xml:space="preserve">Technical Stakeholders develop documents. </w:t>
      </w:r>
      <w:r w:rsidR="00C0405A">
        <w:t xml:space="preserve"> </w:t>
      </w:r>
      <w:r>
        <w:t xml:space="preserve">Examples </w:t>
      </w:r>
      <w:r w:rsidR="00C0405A">
        <w:t>include</w:t>
      </w:r>
      <w:r>
        <w:t xml:space="preserve"> Stakeholder, System (Functional and Quality), and </w:t>
      </w:r>
      <w:r w:rsidR="00C0405A">
        <w:t>Transitional Requirements</w:t>
      </w:r>
      <w:r>
        <w:t>, Solution Architecture Descriptions (SADs), Application Support Guides, Delivery, Operations and Backup and Restoration Manuals, etc.</w:t>
      </w:r>
    </w:p>
    <w:p w14:paraId="5549FDB0" w14:textId="15376169" w:rsidR="00C0405A" w:rsidRDefault="00C0405A" w:rsidP="006B5E84">
      <w:pPr>
        <w:pStyle w:val="BodyText"/>
      </w:pPr>
      <w:r>
        <w:t>If these documents are for internal only it is possible to use a web-based solution (</w:t>
      </w:r>
      <w:r w:rsidR="008E05A2">
        <w:t>e.g.</w:t>
      </w:r>
      <w:r>
        <w:t xml:space="preserve">: the technical wiki) but if the documents are to be published externally, it is recommended that the documents created are branded and styled as per organisation </w:t>
      </w:r>
      <w:r w:rsidR="00066C89">
        <w:t>expectations and</w:t>
      </w:r>
      <w:r>
        <w:t xml:space="preserve"> managed via a service capable of performing full-lifecycle information management (</w:t>
      </w:r>
      <w:r w:rsidR="008E05A2">
        <w:t>e.g.</w:t>
      </w:r>
      <w:r>
        <w:t>: Word on SharePoint within O365).</w:t>
      </w:r>
    </w:p>
    <w:p w14:paraId="3F2BC49F" w14:textId="571DE274" w:rsidR="00C0405A" w:rsidRDefault="00C0405A" w:rsidP="006B5E84">
      <w:pPr>
        <w:pStyle w:val="BodyText"/>
      </w:pPr>
      <w:r>
        <w:t xml:space="preserve">The EDMS used can be separate from or the same EDMS as the one used by Service Delivery Stakeholders. </w:t>
      </w:r>
    </w:p>
    <w:p w14:paraId="66E8FDB2" w14:textId="013BDEBB" w:rsidR="003458D8" w:rsidRDefault="003458D8" w:rsidP="00C0405A">
      <w:pPr>
        <w:pStyle w:val="Note"/>
      </w:pPr>
      <w:r>
        <w:t>Note:</w:t>
      </w:r>
      <w:r>
        <w:br/>
      </w:r>
      <w:r w:rsidR="00C0405A">
        <w:t xml:space="preserve">If using two different EDMS systems, or areas, some processes are required to be developed to synchronize the sharing of </w:t>
      </w:r>
      <w:r w:rsidR="00C0405A" w:rsidRPr="00C0405A">
        <w:rPr>
          <w:i w:val="0"/>
          <w:iCs/>
        </w:rPr>
        <w:t>some</w:t>
      </w:r>
      <w:r w:rsidR="00C0405A">
        <w:t xml:space="preserve"> documents between the two different electronic document management services. </w:t>
      </w:r>
    </w:p>
    <w:p w14:paraId="6F4C0920" w14:textId="77777777" w:rsidR="006B5E84" w:rsidRDefault="006B5E84" w:rsidP="003249A9">
      <w:pPr>
        <w:pStyle w:val="Heading2"/>
      </w:pPr>
      <w:bookmarkStart w:id="19" w:name="_Toc148507113"/>
      <w:bookmarkStart w:id="20" w:name="_Toc149038671"/>
      <w:r>
        <w:lastRenderedPageBreak/>
        <w:t>Technical Work Item Management Service</w:t>
      </w:r>
      <w:bookmarkEnd w:id="20"/>
    </w:p>
    <w:p w14:paraId="2D4A2C0F" w14:textId="77777777" w:rsidR="00C0405A" w:rsidRDefault="00C0405A" w:rsidP="00C0405A">
      <w:pPr>
        <w:pStyle w:val="BodyText"/>
        <w:keepNext/>
        <w:jc w:val="center"/>
      </w:pPr>
      <w:r>
        <w:rPr>
          <w:noProof/>
        </w:rPr>
        <w:drawing>
          <wp:inline distT="0" distB="0" distL="0" distR="0" wp14:anchorId="656949AC" wp14:editId="3CE3374C">
            <wp:extent cx="3533775" cy="2495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33775" cy="2495550"/>
                    </a:xfrm>
                    <a:prstGeom prst="rect">
                      <a:avLst/>
                    </a:prstGeom>
                    <a:noFill/>
                    <a:ln>
                      <a:noFill/>
                    </a:ln>
                  </pic:spPr>
                </pic:pic>
              </a:graphicData>
            </a:graphic>
          </wp:inline>
        </w:drawing>
      </w:r>
    </w:p>
    <w:p w14:paraId="797107D6" w14:textId="5C7225A3" w:rsidR="00C0405A" w:rsidRDefault="00C0405A" w:rsidP="00C0405A">
      <w:pPr>
        <w:pStyle w:val="Caption"/>
        <w:jc w:val="center"/>
      </w:pPr>
      <w:bookmarkStart w:id="21" w:name="_Toc148701725"/>
      <w:r>
        <w:t xml:space="preserve">Figure </w:t>
      </w:r>
      <w:fldSimple w:instr=" SEQ Figure \* ARABIC ">
        <w:r w:rsidR="008E05A2">
          <w:rPr>
            <w:noProof/>
          </w:rPr>
          <w:t>6</w:t>
        </w:r>
      </w:fldSimple>
      <w:r>
        <w:t>: Technical Work Item Management Service</w:t>
      </w:r>
      <w:bookmarkEnd w:id="21"/>
    </w:p>
    <w:p w14:paraId="649C273C" w14:textId="559A1930" w:rsidR="00C0405A" w:rsidRDefault="00C0405A" w:rsidP="006B5E84">
      <w:pPr>
        <w:pStyle w:val="BodyText"/>
      </w:pPr>
      <w:r>
        <w:t xml:space="preserve">A technical work item management service is required to coordinate the efforts of technical delivery stakeholders. </w:t>
      </w:r>
    </w:p>
    <w:p w14:paraId="475E80B7" w14:textId="77777777" w:rsidR="007445C7" w:rsidRDefault="007445C7" w:rsidP="006B5E84">
      <w:pPr>
        <w:pStyle w:val="BodyText"/>
      </w:pPr>
      <w:r>
        <w:t xml:space="preserve">The use of different </w:t>
      </w:r>
      <w:r w:rsidR="006B5E84">
        <w:t xml:space="preserve">Work Item Management Service </w:t>
      </w:r>
      <w:r>
        <w:t>than the one used by business service delivery stakeholders is recommended:</w:t>
      </w:r>
    </w:p>
    <w:p w14:paraId="16432BCE" w14:textId="77777777" w:rsidR="007445C7" w:rsidRDefault="007445C7" w:rsidP="007445C7">
      <w:pPr>
        <w:pStyle w:val="BodyText"/>
        <w:numPr>
          <w:ilvl w:val="0"/>
          <w:numId w:val="34"/>
        </w:numPr>
      </w:pPr>
      <w:r>
        <w:t xml:space="preserve">Permits a different number of </w:t>
      </w:r>
      <w:proofErr w:type="gramStart"/>
      <w:r>
        <w:t>States</w:t>
      </w:r>
      <w:proofErr w:type="gramEnd"/>
    </w:p>
    <w:p w14:paraId="123B32EF" w14:textId="77777777" w:rsidR="007445C7" w:rsidRDefault="007445C7" w:rsidP="007445C7">
      <w:pPr>
        <w:pStyle w:val="BodyText"/>
        <w:numPr>
          <w:ilvl w:val="0"/>
          <w:numId w:val="34"/>
        </w:numPr>
      </w:pPr>
      <w:r>
        <w:t xml:space="preserve">Permits a simpler view for non-technical business </w:t>
      </w:r>
      <w:proofErr w:type="gramStart"/>
      <w:r>
        <w:t>stakeholders</w:t>
      </w:r>
      <w:proofErr w:type="gramEnd"/>
      <w:r>
        <w:t xml:space="preserve"> </w:t>
      </w:r>
    </w:p>
    <w:p w14:paraId="46DA59C2" w14:textId="2FF3B76A" w:rsidR="007445C7" w:rsidRDefault="007445C7" w:rsidP="007445C7">
      <w:pPr>
        <w:pStyle w:val="BodyText"/>
        <w:numPr>
          <w:ilvl w:val="0"/>
          <w:numId w:val="34"/>
        </w:numPr>
      </w:pPr>
      <w:r>
        <w:t>Permits working towards automation of state changes on the technical work item management service, while remaining mostly manual in the service used by service delivery stakeholders.</w:t>
      </w:r>
      <w:r w:rsidR="006B5E84">
        <w:t xml:space="preserve"> </w:t>
      </w:r>
    </w:p>
    <w:p w14:paraId="33D02032" w14:textId="6B03E819" w:rsidR="007445C7" w:rsidRDefault="007445C7" w:rsidP="007445C7">
      <w:pPr>
        <w:pStyle w:val="BodyText"/>
        <w:numPr>
          <w:ilvl w:val="0"/>
          <w:numId w:val="34"/>
        </w:numPr>
      </w:pPr>
      <w:r>
        <w:t>Protects technical delivery from inadvertent disruption by service delivery stakeholders moving things around without understanding the potential impact.</w:t>
      </w:r>
    </w:p>
    <w:p w14:paraId="05724C49" w14:textId="703F7BAC" w:rsidR="00C0405A" w:rsidRDefault="007445C7" w:rsidP="007445C7">
      <w:pPr>
        <w:pStyle w:val="BodyText"/>
      </w:pPr>
      <w:r>
        <w:t>Note:</w:t>
      </w:r>
      <w:r>
        <w:br/>
        <w:t xml:space="preserve">if there is still a desire to use a single system for both groups, ensure one develop </w:t>
      </w:r>
      <w:r w:rsidR="0050316D">
        <w:t>distinct</w:t>
      </w:r>
      <w:r>
        <w:t xml:space="preserve"> views for each party, hiding technical aspects from business stakeholders</w:t>
      </w:r>
      <w:r w:rsidR="006B5E84">
        <w:t>, it is recommended to protect end users and stakeholders from the complexity of delivering technical systems</w:t>
      </w:r>
      <w:r w:rsidR="00C0405A">
        <w:t xml:space="preserve"> as well as the ability to disrupt work inadvertently</w:t>
      </w:r>
      <w:r w:rsidR="006B5E84">
        <w:t xml:space="preserve">. </w:t>
      </w:r>
    </w:p>
    <w:p w14:paraId="650B3F51" w14:textId="77777777" w:rsidR="007445C7" w:rsidRDefault="007445C7" w:rsidP="006B5E84">
      <w:pPr>
        <w:pStyle w:val="BodyText"/>
      </w:pPr>
    </w:p>
    <w:p w14:paraId="5FEE0FF9" w14:textId="6FA62EC6" w:rsidR="007445C7" w:rsidRDefault="00633B4A" w:rsidP="00633B4A">
      <w:pPr>
        <w:pStyle w:val="Heading3"/>
      </w:pPr>
      <w:bookmarkStart w:id="22" w:name="_Toc149038672"/>
      <w:r>
        <w:t xml:space="preserve">Work Item </w:t>
      </w:r>
      <w:r w:rsidR="007445C7">
        <w:t>Synchronisation</w:t>
      </w:r>
      <w:bookmarkEnd w:id="22"/>
    </w:p>
    <w:p w14:paraId="3F13B217" w14:textId="2440BCC6" w:rsidR="007445C7" w:rsidRPr="007445C7" w:rsidRDefault="007445C7" w:rsidP="007445C7">
      <w:pPr>
        <w:pStyle w:val="BodyText"/>
      </w:pPr>
      <w:r>
        <w:t>Best practice is for the second</w:t>
      </w:r>
      <w:r w:rsidR="001E4928">
        <w:t xml:space="preserve"> (</w:t>
      </w:r>
      <w:r>
        <w:t xml:space="preserve">technical </w:t>
      </w:r>
      <w:r w:rsidR="001E4928">
        <w:t xml:space="preserve">delivery </w:t>
      </w:r>
      <w:r>
        <w:t>stakeholders</w:t>
      </w:r>
      <w:r w:rsidR="001E4928">
        <w:t>)</w:t>
      </w:r>
      <w:r>
        <w:t xml:space="preserve"> system to update the status of work items managed with the first </w:t>
      </w:r>
      <w:r w:rsidR="001E4928">
        <w:t xml:space="preserve">(service delivery stakeholders) </w:t>
      </w:r>
      <w:r>
        <w:t>system</w:t>
      </w:r>
      <w:r w:rsidR="001E4928">
        <w:t>.</w:t>
      </w:r>
    </w:p>
    <w:p w14:paraId="4F53B8AE" w14:textId="77777777" w:rsidR="007445C7" w:rsidRDefault="007445C7" w:rsidP="007445C7">
      <w:pPr>
        <w:pStyle w:val="BodyText"/>
        <w:keepNext/>
        <w:jc w:val="center"/>
      </w:pPr>
      <w:r>
        <w:rPr>
          <w:noProof/>
        </w:rPr>
        <w:lastRenderedPageBreak/>
        <w:drawing>
          <wp:inline distT="0" distB="0" distL="0" distR="0" wp14:anchorId="3702DC9F" wp14:editId="7F75BE09">
            <wp:extent cx="3752850" cy="1733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52850" cy="1733550"/>
                    </a:xfrm>
                    <a:prstGeom prst="rect">
                      <a:avLst/>
                    </a:prstGeom>
                    <a:noFill/>
                    <a:ln>
                      <a:noFill/>
                    </a:ln>
                  </pic:spPr>
                </pic:pic>
              </a:graphicData>
            </a:graphic>
          </wp:inline>
        </w:drawing>
      </w:r>
    </w:p>
    <w:p w14:paraId="29686F80" w14:textId="5F83C59B" w:rsidR="007445C7" w:rsidRDefault="007445C7" w:rsidP="001E4928">
      <w:pPr>
        <w:pStyle w:val="Caption"/>
        <w:jc w:val="center"/>
      </w:pPr>
      <w:bookmarkStart w:id="23" w:name="_Toc148701726"/>
      <w:r>
        <w:t xml:space="preserve">Figure </w:t>
      </w:r>
      <w:fldSimple w:instr=" SEQ Figure \* ARABIC ">
        <w:r w:rsidR="008E05A2">
          <w:rPr>
            <w:noProof/>
          </w:rPr>
          <w:t>7</w:t>
        </w:r>
      </w:fldSimple>
      <w:r>
        <w:t>: Synchronisation of Work Item Management Services</w:t>
      </w:r>
      <w:bookmarkEnd w:id="23"/>
    </w:p>
    <w:p w14:paraId="78526617" w14:textId="1F1259DF" w:rsidR="006B5E84" w:rsidRPr="00AE60B2" w:rsidRDefault="006B5E84" w:rsidP="001E4928">
      <w:pPr>
        <w:pStyle w:val="Note"/>
      </w:pPr>
      <w:r>
        <w:t>Note:</w:t>
      </w:r>
      <w:r>
        <w:br/>
      </w:r>
      <w:r w:rsidR="007445C7">
        <w:t xml:space="preserve">Integration between two work item management services requires </w:t>
      </w:r>
      <w:r w:rsidR="002F5DE8">
        <w:t>n</w:t>
      </w:r>
      <w:r>
        <w:t xml:space="preserve">on-trivial </w:t>
      </w:r>
      <w:r w:rsidR="001E4928">
        <w:t xml:space="preserve">specialised </w:t>
      </w:r>
      <w:r>
        <w:t xml:space="preserve">expertise, </w:t>
      </w:r>
      <w:proofErr w:type="gramStart"/>
      <w:r>
        <w:t>time</w:t>
      </w:r>
      <w:proofErr w:type="gramEnd"/>
      <w:r>
        <w:t xml:space="preserve"> and cost to be allocated</w:t>
      </w:r>
      <w:r w:rsidR="007445C7">
        <w:t xml:space="preserve"> starting from nearer the beginning of the project and ongoing from there</w:t>
      </w:r>
      <w:r>
        <w:t>.</w:t>
      </w:r>
      <w:r w:rsidR="001E4928">
        <w:t xml:space="preserve"> Hence -- in the majority of cases -- the integration is left as </w:t>
      </w:r>
      <w:proofErr w:type="spellStart"/>
      <w:proofErr w:type="gramStart"/>
      <w:r w:rsidR="001E4928">
        <w:t>a</w:t>
      </w:r>
      <w:proofErr w:type="spellEnd"/>
      <w:proofErr w:type="gramEnd"/>
      <w:r w:rsidR="001E4928">
        <w:t xml:space="preserve"> ongoing manual exercise.</w:t>
      </w:r>
    </w:p>
    <w:p w14:paraId="0C2387C1" w14:textId="77777777" w:rsidR="006B5E84" w:rsidRDefault="006B5E84" w:rsidP="003249A9">
      <w:pPr>
        <w:pStyle w:val="Heading2"/>
      </w:pPr>
      <w:bookmarkStart w:id="24" w:name="_Toc149038673"/>
      <w:r>
        <w:t>Compilation, Packaging and Deployment Pipeline Service</w:t>
      </w:r>
      <w:bookmarkEnd w:id="19"/>
      <w:bookmarkEnd w:id="24"/>
    </w:p>
    <w:p w14:paraId="5C909C8A" w14:textId="77777777" w:rsidR="000D6A46" w:rsidRDefault="000D6A46" w:rsidP="000D6A46">
      <w:pPr>
        <w:pStyle w:val="BodyText"/>
        <w:keepNext/>
        <w:jc w:val="center"/>
      </w:pPr>
      <w:r>
        <w:rPr>
          <w:noProof/>
        </w:rPr>
        <w:drawing>
          <wp:inline distT="0" distB="0" distL="0" distR="0" wp14:anchorId="28F1634C" wp14:editId="4F8ED2E3">
            <wp:extent cx="3533775" cy="18192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33775" cy="1819275"/>
                    </a:xfrm>
                    <a:prstGeom prst="rect">
                      <a:avLst/>
                    </a:prstGeom>
                    <a:noFill/>
                    <a:ln>
                      <a:noFill/>
                    </a:ln>
                  </pic:spPr>
                </pic:pic>
              </a:graphicData>
            </a:graphic>
          </wp:inline>
        </w:drawing>
      </w:r>
    </w:p>
    <w:p w14:paraId="10B59ADD" w14:textId="6004E15C" w:rsidR="000D6A46" w:rsidRDefault="000D6A46" w:rsidP="000D6A46">
      <w:pPr>
        <w:pStyle w:val="Caption"/>
        <w:jc w:val="center"/>
      </w:pPr>
      <w:bookmarkStart w:id="25" w:name="_Toc148701727"/>
      <w:r>
        <w:t xml:space="preserve">Figure </w:t>
      </w:r>
      <w:fldSimple w:instr=" SEQ Figure \* ARABIC ">
        <w:r w:rsidR="008E05A2">
          <w:rPr>
            <w:noProof/>
          </w:rPr>
          <w:t>8</w:t>
        </w:r>
      </w:fldSimple>
      <w:r>
        <w:t>: Pipeline Automation Services</w:t>
      </w:r>
      <w:bookmarkEnd w:id="25"/>
    </w:p>
    <w:p w14:paraId="4A1BB348" w14:textId="44C44CCE" w:rsidR="006B5E84" w:rsidRDefault="000D6A46" w:rsidP="006B5E84">
      <w:pPr>
        <w:pStyle w:val="BodyText"/>
      </w:pPr>
      <w:r>
        <w:br/>
      </w:r>
      <w:r w:rsidR="006B5E84">
        <w:t xml:space="preserve">Code is compiled, packaged deployed to target infrastructure environments, quality tested and hydrated </w:t>
      </w:r>
      <w:r w:rsidR="00AF2CD1">
        <w:t xml:space="preserve">with information </w:t>
      </w:r>
      <w:r w:rsidR="006B5E84">
        <w:t xml:space="preserve">using automation. </w:t>
      </w:r>
    </w:p>
    <w:p w14:paraId="23B9A587" w14:textId="4BF148FC" w:rsidR="006B5E84" w:rsidRDefault="006B5E84" w:rsidP="006B5E84">
      <w:pPr>
        <w:pStyle w:val="BodyText"/>
      </w:pPr>
      <w:r>
        <w:t xml:space="preserve">The instructions to do this </w:t>
      </w:r>
      <w:r w:rsidR="00AF2CD1">
        <w:t xml:space="preserve">are </w:t>
      </w:r>
      <w:r>
        <w:t xml:space="preserve">referred to as a </w:t>
      </w:r>
      <w:r w:rsidR="00AF2CD1">
        <w:t>“deployment p</w:t>
      </w:r>
      <w:r>
        <w:t>ipeline</w:t>
      </w:r>
      <w:r w:rsidR="00AF2CD1">
        <w:t>”</w:t>
      </w:r>
      <w:r>
        <w:t xml:space="preserve">, which is run on a </w:t>
      </w:r>
      <w:r w:rsidR="001E4928">
        <w:t>d</w:t>
      </w:r>
      <w:r>
        <w:t xml:space="preserve">elivery automation service. </w:t>
      </w:r>
    </w:p>
    <w:p w14:paraId="33232B36" w14:textId="52EF3860" w:rsidR="001E4928" w:rsidRDefault="001E4928" w:rsidP="006B5E84">
      <w:pPr>
        <w:pStyle w:val="BodyText"/>
      </w:pPr>
      <w:r>
        <w:t>Integration is required between the delivery automation service, the source code repository, and target infrastructure.</w:t>
      </w:r>
    </w:p>
    <w:p w14:paraId="3E529CE2" w14:textId="435D2016" w:rsidR="000D6A46" w:rsidRDefault="000D6A46" w:rsidP="006B5E84">
      <w:pPr>
        <w:pStyle w:val="BodyText"/>
      </w:pPr>
      <w:r>
        <w:t>Pipelines are used to orchestrate one or more common tasks listed below:</w:t>
      </w:r>
    </w:p>
    <w:p w14:paraId="4DA1A863" w14:textId="77777777" w:rsidR="000D6A46" w:rsidRDefault="000D6A46" w:rsidP="000D6A46">
      <w:pPr>
        <w:pStyle w:val="BodyText"/>
        <w:keepNext/>
        <w:jc w:val="center"/>
      </w:pPr>
      <w:r>
        <w:rPr>
          <w:noProof/>
        </w:rPr>
        <w:lastRenderedPageBreak/>
        <w:drawing>
          <wp:inline distT="0" distB="0" distL="0" distR="0" wp14:anchorId="2273437C" wp14:editId="5B8F1D04">
            <wp:extent cx="3552825" cy="355282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52825" cy="3552825"/>
                    </a:xfrm>
                    <a:prstGeom prst="rect">
                      <a:avLst/>
                    </a:prstGeom>
                    <a:noFill/>
                    <a:ln>
                      <a:noFill/>
                    </a:ln>
                  </pic:spPr>
                </pic:pic>
              </a:graphicData>
            </a:graphic>
          </wp:inline>
        </w:drawing>
      </w:r>
    </w:p>
    <w:p w14:paraId="240FF3C0" w14:textId="665464C2" w:rsidR="006B5E84" w:rsidRDefault="000D6A46" w:rsidP="000D6A46">
      <w:pPr>
        <w:pStyle w:val="Caption"/>
        <w:jc w:val="center"/>
      </w:pPr>
      <w:bookmarkStart w:id="26" w:name="_Toc148701728"/>
      <w:r>
        <w:t xml:space="preserve">Figure </w:t>
      </w:r>
      <w:fldSimple w:instr=" SEQ Figure \* ARABIC ">
        <w:r w:rsidR="008E05A2">
          <w:rPr>
            <w:noProof/>
          </w:rPr>
          <w:t>9</w:t>
        </w:r>
      </w:fldSimple>
      <w:r>
        <w:t>: Common Pipeline Tasks</w:t>
      </w:r>
      <w:bookmarkEnd w:id="26"/>
    </w:p>
    <w:p w14:paraId="1306E013" w14:textId="1A98C686" w:rsidR="006B5E84" w:rsidRDefault="006B5E84" w:rsidP="006B5E84">
      <w:pPr>
        <w:pStyle w:val="BodyText"/>
      </w:pPr>
    </w:p>
    <w:p w14:paraId="7204B421" w14:textId="4C6D25C4" w:rsidR="00633B4A" w:rsidRDefault="00633B4A" w:rsidP="003249A9">
      <w:pPr>
        <w:pStyle w:val="Heading2"/>
      </w:pPr>
      <w:bookmarkStart w:id="27" w:name="_Toc149038674"/>
      <w:r>
        <w:t>Cloud Infrastructure Services</w:t>
      </w:r>
      <w:bookmarkEnd w:id="27"/>
    </w:p>
    <w:p w14:paraId="3751ED0C" w14:textId="77777777" w:rsidR="008E05A2" w:rsidRDefault="008E05A2" w:rsidP="008E05A2">
      <w:pPr>
        <w:pStyle w:val="BodyText"/>
        <w:keepNext/>
        <w:jc w:val="center"/>
      </w:pPr>
      <w:r>
        <w:rPr>
          <w:noProof/>
        </w:rPr>
        <w:drawing>
          <wp:inline distT="0" distB="0" distL="0" distR="0" wp14:anchorId="03D0A92B" wp14:editId="041DD32B">
            <wp:extent cx="3533775" cy="2105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33775" cy="2105025"/>
                    </a:xfrm>
                    <a:prstGeom prst="rect">
                      <a:avLst/>
                    </a:prstGeom>
                    <a:noFill/>
                    <a:ln>
                      <a:noFill/>
                    </a:ln>
                  </pic:spPr>
                </pic:pic>
              </a:graphicData>
            </a:graphic>
          </wp:inline>
        </w:drawing>
      </w:r>
    </w:p>
    <w:p w14:paraId="124EBFF5" w14:textId="145E29D5" w:rsidR="008E05A2" w:rsidRPr="008E05A2" w:rsidRDefault="008E05A2" w:rsidP="008E05A2">
      <w:pPr>
        <w:pStyle w:val="Caption"/>
        <w:jc w:val="center"/>
      </w:pPr>
      <w:bookmarkStart w:id="28" w:name="_Toc148701729"/>
      <w:r>
        <w:t xml:space="preserve">Figure </w:t>
      </w:r>
      <w:fldSimple w:instr=" SEQ Figure \* ARABIC ">
        <w:r>
          <w:rPr>
            <w:noProof/>
          </w:rPr>
          <w:t>10</w:t>
        </w:r>
      </w:fldSimple>
      <w:r>
        <w:t>: Cloud Infrastructure Services</w:t>
      </w:r>
      <w:bookmarkEnd w:id="28"/>
    </w:p>
    <w:p w14:paraId="5DB38160" w14:textId="1B08AD3E" w:rsidR="00633B4A" w:rsidRDefault="00633B4A" w:rsidP="006B5E84">
      <w:pPr>
        <w:pStyle w:val="BodyText"/>
      </w:pPr>
      <w:r>
        <w:t xml:space="preserve">Current best practice is to purchase SaaS based </w:t>
      </w:r>
      <w:proofErr w:type="gramStart"/>
      <w:r>
        <w:t>solutions, and</w:t>
      </w:r>
      <w:proofErr w:type="gramEnd"/>
      <w:r>
        <w:t xml:space="preserve"> failing that develop custom light PaaS services that are hosted “in the cloud”, on platforms that are managed by cloud infrastructure providers.</w:t>
      </w:r>
    </w:p>
    <w:p w14:paraId="36EAEE87" w14:textId="4FC72D32" w:rsidR="00633B4A" w:rsidRDefault="00633B4A" w:rsidP="006B5E84">
      <w:pPr>
        <w:pStyle w:val="BodyText"/>
      </w:pPr>
      <w:r>
        <w:t>Infrastructure as Code (IaC) instructions are developed by DevOps developers to build multiple environments (BT, DT, ST, UT, PP, TR, PR, etc.) on cloud infrastructure.</w:t>
      </w:r>
    </w:p>
    <w:p w14:paraId="271DAC49" w14:textId="77777777" w:rsidR="00633B4A" w:rsidRDefault="00633B4A" w:rsidP="006B5E84">
      <w:pPr>
        <w:pStyle w:val="BodyText"/>
      </w:pPr>
    </w:p>
    <w:p w14:paraId="35B208DF" w14:textId="77777777" w:rsidR="00633B4A" w:rsidRDefault="00633B4A" w:rsidP="006B5E84">
      <w:pPr>
        <w:pStyle w:val="BodyText"/>
      </w:pPr>
    </w:p>
    <w:p w14:paraId="0CE7D892" w14:textId="77777777" w:rsidR="00633B4A" w:rsidRDefault="00633B4A" w:rsidP="006B5E84">
      <w:pPr>
        <w:pStyle w:val="BodyText"/>
      </w:pPr>
    </w:p>
    <w:p w14:paraId="09CEEBC8" w14:textId="2CFBA10D" w:rsidR="006B5E84" w:rsidRDefault="00AF2CD1" w:rsidP="00AF2CD1">
      <w:pPr>
        <w:pStyle w:val="Heading2"/>
      </w:pPr>
      <w:bookmarkStart w:id="29" w:name="_Toc149038675"/>
      <w:r>
        <w:t>Application Lifecycle Management Suites</w:t>
      </w:r>
      <w:bookmarkEnd w:id="29"/>
    </w:p>
    <w:p w14:paraId="3E3D9342" w14:textId="77777777" w:rsidR="00AF2CD1" w:rsidRDefault="00AF2CD1" w:rsidP="00AF2CD1">
      <w:pPr>
        <w:pStyle w:val="BodyText"/>
        <w:keepNext/>
        <w:jc w:val="center"/>
      </w:pPr>
      <w:r>
        <w:rPr>
          <w:noProof/>
        </w:rPr>
        <w:drawing>
          <wp:inline distT="0" distB="0" distL="0" distR="0" wp14:anchorId="1E1B02AE" wp14:editId="05F3298D">
            <wp:extent cx="2390775" cy="18192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90775" cy="1819275"/>
                    </a:xfrm>
                    <a:prstGeom prst="rect">
                      <a:avLst/>
                    </a:prstGeom>
                    <a:noFill/>
                    <a:ln>
                      <a:noFill/>
                    </a:ln>
                  </pic:spPr>
                </pic:pic>
              </a:graphicData>
            </a:graphic>
          </wp:inline>
        </w:drawing>
      </w:r>
    </w:p>
    <w:p w14:paraId="4C5E2D77" w14:textId="6E433426" w:rsidR="00AF2CD1" w:rsidRPr="00AF2CD1" w:rsidRDefault="00AF2CD1" w:rsidP="00AF2CD1">
      <w:pPr>
        <w:pStyle w:val="Caption"/>
        <w:jc w:val="center"/>
      </w:pPr>
      <w:bookmarkStart w:id="30" w:name="_Toc148701730"/>
      <w:r>
        <w:t xml:space="preserve">Figure </w:t>
      </w:r>
      <w:fldSimple w:instr=" SEQ Figure \* ARABIC ">
        <w:r w:rsidR="008E05A2">
          <w:rPr>
            <w:noProof/>
          </w:rPr>
          <w:t>11</w:t>
        </w:r>
      </w:fldSimple>
      <w:r>
        <w:t>: Application Lifecycle Management (ALM) Services</w:t>
      </w:r>
      <w:bookmarkEnd w:id="30"/>
    </w:p>
    <w:p w14:paraId="07FB65D9" w14:textId="2BF74367" w:rsidR="00AF2CD1" w:rsidRDefault="00AF2CD1" w:rsidP="006B5E84">
      <w:pPr>
        <w:pStyle w:val="BodyText"/>
      </w:pPr>
      <w:r>
        <w:t xml:space="preserve">The integration between a code repository service, a pipeline service and work item management service -- all produced by different vendors -- is time consuming, while being needed right at the start of a project. </w:t>
      </w:r>
    </w:p>
    <w:p w14:paraId="47E1A281" w14:textId="5402FB7B" w:rsidR="00AF2CD1" w:rsidRDefault="00AF2CD1" w:rsidP="006B5E84">
      <w:pPr>
        <w:pStyle w:val="BodyText"/>
      </w:pPr>
      <w:r>
        <w:t xml:space="preserve">For this reason, there is a movement towards using Application Lifecycle Management Suites (ALMs) that have already done much of the work of integrating them. </w:t>
      </w:r>
    </w:p>
    <w:p w14:paraId="117681F1" w14:textId="6ADE9146" w:rsidR="00AF2CD1" w:rsidRDefault="00AF2CD1" w:rsidP="006B5E84">
      <w:pPr>
        <w:pStyle w:val="BodyText"/>
      </w:pPr>
      <w:r>
        <w:t>ALMs generally provide some form of lightweight wiki-based documentation service, a code repository service, a pipeline automation service, and a work item management service focused on technical delivery.</w:t>
      </w:r>
    </w:p>
    <w:p w14:paraId="24AD1022" w14:textId="238F308A" w:rsidR="00AF2CD1" w:rsidRDefault="00AF2CD1" w:rsidP="00AF2CD1">
      <w:pPr>
        <w:pStyle w:val="Note"/>
      </w:pPr>
      <w:r>
        <w:t>Note:</w:t>
      </w:r>
      <w:r>
        <w:br/>
        <w:t>GitLab and Azure DevOps can all be classed as ALMs, and to some degree so can GitHub Enterprise.</w:t>
      </w:r>
    </w:p>
    <w:p w14:paraId="4745E6D0" w14:textId="5FB49ABE" w:rsidR="00956A3E" w:rsidRDefault="00956A3E" w:rsidP="00956A3E">
      <w:pPr>
        <w:pStyle w:val="BodyText"/>
      </w:pPr>
    </w:p>
    <w:p w14:paraId="2EA15B6B" w14:textId="2A63ADF7" w:rsidR="00956A3E" w:rsidRDefault="00956A3E" w:rsidP="00956A3E">
      <w:pPr>
        <w:pStyle w:val="Heading2"/>
      </w:pPr>
      <w:bookmarkStart w:id="31" w:name="_Toc149038676"/>
      <w:r>
        <w:t>Conclusion</w:t>
      </w:r>
      <w:bookmarkEnd w:id="31"/>
    </w:p>
    <w:p w14:paraId="4D159886" w14:textId="52D60285" w:rsidR="00956A3E" w:rsidRPr="00956A3E" w:rsidRDefault="00956A3E" w:rsidP="00956A3E">
      <w:pPr>
        <w:pStyle w:val="BodyText"/>
      </w:pPr>
      <w:r>
        <w:t>Being aware of the services that will be requested by technical delivery services permits project managers being better prepared to put them in place so that technical delivery services can deliver to service provider stakeholders faster and at higher quality.</w:t>
      </w:r>
    </w:p>
    <w:p w14:paraId="0CEDF4A5" w14:textId="77777777" w:rsidR="005255FC" w:rsidRDefault="005255FC" w:rsidP="005255FC">
      <w:pPr>
        <w:pStyle w:val="Appendices"/>
      </w:pPr>
      <w:bookmarkStart w:id="32" w:name="_Toc145049430"/>
      <w:bookmarkStart w:id="33" w:name="_Toc149038677"/>
      <w:r>
        <w:lastRenderedPageBreak/>
        <w:t>Appendices</w:t>
      </w:r>
      <w:bookmarkEnd w:id="32"/>
      <w:bookmarkEnd w:id="33"/>
    </w:p>
    <w:p w14:paraId="2F89881E" w14:textId="67D0C999" w:rsidR="000D0A25" w:rsidRDefault="005255FC" w:rsidP="005C7C13">
      <w:pPr>
        <w:pStyle w:val="Appendix"/>
      </w:pPr>
      <w:bookmarkStart w:id="34" w:name="_Toc145049431"/>
      <w:bookmarkStart w:id="35" w:name="_Toc149038678"/>
      <w:r w:rsidRPr="005C7C13">
        <w:t xml:space="preserve">Appendix A - </w:t>
      </w:r>
      <w:r w:rsidR="008C39DC" w:rsidRPr="005C7C13">
        <w:t>Document</w:t>
      </w:r>
      <w:r w:rsidR="00DA59D0" w:rsidRPr="005C7C13">
        <w:t xml:space="preserve"> Information</w:t>
      </w:r>
      <w:bookmarkEnd w:id="34"/>
      <w:bookmarkEnd w:id="35"/>
    </w:p>
    <w:p w14:paraId="4FD2DC3B" w14:textId="08861DEE" w:rsidR="0050316D" w:rsidRDefault="0050316D" w:rsidP="0050316D">
      <w:pPr>
        <w:pStyle w:val="Heading3"/>
      </w:pPr>
      <w:bookmarkStart w:id="36" w:name="_Toc149038679"/>
      <w:r>
        <w:t>Versions</w:t>
      </w:r>
      <w:bookmarkEnd w:id="36"/>
    </w:p>
    <w:p w14:paraId="651D3099" w14:textId="77777777" w:rsidR="003249A9" w:rsidRDefault="000D6A46" w:rsidP="0050316D">
      <w:pPr>
        <w:pStyle w:val="BodyText"/>
      </w:pPr>
      <w:r>
        <w:t>0.4: Initial Draft completed.</w:t>
      </w:r>
    </w:p>
    <w:p w14:paraId="5EF64955" w14:textId="77777777" w:rsidR="00E328B8" w:rsidRDefault="003249A9" w:rsidP="0050316D">
      <w:pPr>
        <w:pStyle w:val="BodyText"/>
      </w:pPr>
      <w:r>
        <w:t>0.5: Added Issues/Request Management Service.</w:t>
      </w:r>
    </w:p>
    <w:p w14:paraId="1C36DACD" w14:textId="5A1A4352" w:rsidR="0050316D" w:rsidRPr="0050316D" w:rsidRDefault="00E328B8" w:rsidP="0050316D">
      <w:pPr>
        <w:pStyle w:val="BodyText"/>
      </w:pPr>
      <w:r>
        <w:t>0.6: Added reference to ICT project Guidance – Code Types to Consider Managing</w:t>
      </w:r>
      <w:r w:rsidR="000D6A46">
        <w:br/>
      </w:r>
    </w:p>
    <w:p w14:paraId="43AB590F" w14:textId="681DED0E" w:rsidR="008C39DC" w:rsidRDefault="008C39DC" w:rsidP="005255FC">
      <w:pPr>
        <w:pStyle w:val="Heading3"/>
      </w:pPr>
      <w:bookmarkStart w:id="37" w:name="_Toc149038680"/>
      <w:r>
        <w:t>Images</w:t>
      </w:r>
      <w:bookmarkEnd w:id="37"/>
    </w:p>
    <w:p w14:paraId="3414BBC7" w14:textId="6A358D82" w:rsidR="008E05A2"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8701720" w:history="1">
        <w:r w:rsidR="008E05A2" w:rsidRPr="00E17872">
          <w:rPr>
            <w:rStyle w:val="Hyperlink"/>
            <w:noProof/>
          </w:rPr>
          <w:t>Figure 1: Service Supporting Services (HL)</w:t>
        </w:r>
        <w:r w:rsidR="008E05A2">
          <w:rPr>
            <w:noProof/>
            <w:webHidden/>
          </w:rPr>
          <w:tab/>
        </w:r>
        <w:r w:rsidR="008E05A2">
          <w:rPr>
            <w:noProof/>
            <w:webHidden/>
          </w:rPr>
          <w:fldChar w:fldCharType="begin"/>
        </w:r>
        <w:r w:rsidR="008E05A2">
          <w:rPr>
            <w:noProof/>
            <w:webHidden/>
          </w:rPr>
          <w:instrText xml:space="preserve"> PAGEREF _Toc148701720 \h </w:instrText>
        </w:r>
        <w:r w:rsidR="008E05A2">
          <w:rPr>
            <w:noProof/>
            <w:webHidden/>
          </w:rPr>
        </w:r>
        <w:r w:rsidR="008E05A2">
          <w:rPr>
            <w:noProof/>
            <w:webHidden/>
          </w:rPr>
          <w:fldChar w:fldCharType="separate"/>
        </w:r>
        <w:r w:rsidR="008E05A2">
          <w:rPr>
            <w:noProof/>
            <w:webHidden/>
          </w:rPr>
          <w:t>3</w:t>
        </w:r>
        <w:r w:rsidR="008E05A2">
          <w:rPr>
            <w:noProof/>
            <w:webHidden/>
          </w:rPr>
          <w:fldChar w:fldCharType="end"/>
        </w:r>
      </w:hyperlink>
    </w:p>
    <w:p w14:paraId="1A749B5C" w14:textId="30A2DE36" w:rsidR="008E05A2"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8701721" w:history="1">
        <w:r w:rsidR="008E05A2" w:rsidRPr="00E17872">
          <w:rPr>
            <w:rStyle w:val="Hyperlink"/>
            <w:noProof/>
          </w:rPr>
          <w:t>Figure 2: Version Control Code Management Service</w:t>
        </w:r>
        <w:r w:rsidR="008E05A2">
          <w:rPr>
            <w:noProof/>
            <w:webHidden/>
          </w:rPr>
          <w:tab/>
        </w:r>
        <w:r w:rsidR="008E05A2">
          <w:rPr>
            <w:noProof/>
            <w:webHidden/>
          </w:rPr>
          <w:fldChar w:fldCharType="begin"/>
        </w:r>
        <w:r w:rsidR="008E05A2">
          <w:rPr>
            <w:noProof/>
            <w:webHidden/>
          </w:rPr>
          <w:instrText xml:space="preserve"> PAGEREF _Toc148701721 \h </w:instrText>
        </w:r>
        <w:r w:rsidR="008E05A2">
          <w:rPr>
            <w:noProof/>
            <w:webHidden/>
          </w:rPr>
        </w:r>
        <w:r w:rsidR="008E05A2">
          <w:rPr>
            <w:noProof/>
            <w:webHidden/>
          </w:rPr>
          <w:fldChar w:fldCharType="separate"/>
        </w:r>
        <w:r w:rsidR="008E05A2">
          <w:rPr>
            <w:noProof/>
            <w:webHidden/>
          </w:rPr>
          <w:t>5</w:t>
        </w:r>
        <w:r w:rsidR="008E05A2">
          <w:rPr>
            <w:noProof/>
            <w:webHidden/>
          </w:rPr>
          <w:fldChar w:fldCharType="end"/>
        </w:r>
      </w:hyperlink>
    </w:p>
    <w:p w14:paraId="0678D8A4" w14:textId="25A510C3" w:rsidR="008E05A2"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8701722" w:history="1">
        <w:r w:rsidR="008E05A2" w:rsidRPr="00E17872">
          <w:rPr>
            <w:rStyle w:val="Hyperlink"/>
            <w:noProof/>
          </w:rPr>
          <w:t>Figure 3: Code Types</w:t>
        </w:r>
        <w:r w:rsidR="008E05A2">
          <w:rPr>
            <w:noProof/>
            <w:webHidden/>
          </w:rPr>
          <w:tab/>
        </w:r>
        <w:r w:rsidR="008E05A2">
          <w:rPr>
            <w:noProof/>
            <w:webHidden/>
          </w:rPr>
          <w:fldChar w:fldCharType="begin"/>
        </w:r>
        <w:r w:rsidR="008E05A2">
          <w:rPr>
            <w:noProof/>
            <w:webHidden/>
          </w:rPr>
          <w:instrText xml:space="preserve"> PAGEREF _Toc148701722 \h </w:instrText>
        </w:r>
        <w:r w:rsidR="008E05A2">
          <w:rPr>
            <w:noProof/>
            <w:webHidden/>
          </w:rPr>
        </w:r>
        <w:r w:rsidR="008E05A2">
          <w:rPr>
            <w:noProof/>
            <w:webHidden/>
          </w:rPr>
          <w:fldChar w:fldCharType="separate"/>
        </w:r>
        <w:r w:rsidR="008E05A2">
          <w:rPr>
            <w:noProof/>
            <w:webHidden/>
          </w:rPr>
          <w:t>6</w:t>
        </w:r>
        <w:r w:rsidR="008E05A2">
          <w:rPr>
            <w:noProof/>
            <w:webHidden/>
          </w:rPr>
          <w:fldChar w:fldCharType="end"/>
        </w:r>
      </w:hyperlink>
    </w:p>
    <w:p w14:paraId="651BB23D" w14:textId="37B4E777" w:rsidR="008E05A2"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8701723" w:history="1">
        <w:r w:rsidR="008E05A2" w:rsidRPr="00E17872">
          <w:rPr>
            <w:rStyle w:val="Hyperlink"/>
            <w:noProof/>
          </w:rPr>
          <w:t>Figure 4: Technical Wiki Information Store</w:t>
        </w:r>
        <w:r w:rsidR="008E05A2">
          <w:rPr>
            <w:noProof/>
            <w:webHidden/>
          </w:rPr>
          <w:tab/>
        </w:r>
        <w:r w:rsidR="008E05A2">
          <w:rPr>
            <w:noProof/>
            <w:webHidden/>
          </w:rPr>
          <w:fldChar w:fldCharType="begin"/>
        </w:r>
        <w:r w:rsidR="008E05A2">
          <w:rPr>
            <w:noProof/>
            <w:webHidden/>
          </w:rPr>
          <w:instrText xml:space="preserve"> PAGEREF _Toc148701723 \h </w:instrText>
        </w:r>
        <w:r w:rsidR="008E05A2">
          <w:rPr>
            <w:noProof/>
            <w:webHidden/>
          </w:rPr>
        </w:r>
        <w:r w:rsidR="008E05A2">
          <w:rPr>
            <w:noProof/>
            <w:webHidden/>
          </w:rPr>
          <w:fldChar w:fldCharType="separate"/>
        </w:r>
        <w:r w:rsidR="008E05A2">
          <w:rPr>
            <w:noProof/>
            <w:webHidden/>
          </w:rPr>
          <w:t>7</w:t>
        </w:r>
        <w:r w:rsidR="008E05A2">
          <w:rPr>
            <w:noProof/>
            <w:webHidden/>
          </w:rPr>
          <w:fldChar w:fldCharType="end"/>
        </w:r>
      </w:hyperlink>
    </w:p>
    <w:p w14:paraId="7291C3DF" w14:textId="57FD9BDF" w:rsidR="008E05A2"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8701724" w:history="1">
        <w:r w:rsidR="008E05A2" w:rsidRPr="00E17872">
          <w:rPr>
            <w:rStyle w:val="Hyperlink"/>
            <w:noProof/>
          </w:rPr>
          <w:t>Figure 5: Technical EDMS</w:t>
        </w:r>
        <w:r w:rsidR="008E05A2">
          <w:rPr>
            <w:noProof/>
            <w:webHidden/>
          </w:rPr>
          <w:tab/>
        </w:r>
        <w:r w:rsidR="008E05A2">
          <w:rPr>
            <w:noProof/>
            <w:webHidden/>
          </w:rPr>
          <w:fldChar w:fldCharType="begin"/>
        </w:r>
        <w:r w:rsidR="008E05A2">
          <w:rPr>
            <w:noProof/>
            <w:webHidden/>
          </w:rPr>
          <w:instrText xml:space="preserve"> PAGEREF _Toc148701724 \h </w:instrText>
        </w:r>
        <w:r w:rsidR="008E05A2">
          <w:rPr>
            <w:noProof/>
            <w:webHidden/>
          </w:rPr>
        </w:r>
        <w:r w:rsidR="008E05A2">
          <w:rPr>
            <w:noProof/>
            <w:webHidden/>
          </w:rPr>
          <w:fldChar w:fldCharType="separate"/>
        </w:r>
        <w:r w:rsidR="008E05A2">
          <w:rPr>
            <w:noProof/>
            <w:webHidden/>
          </w:rPr>
          <w:t>8</w:t>
        </w:r>
        <w:r w:rsidR="008E05A2">
          <w:rPr>
            <w:noProof/>
            <w:webHidden/>
          </w:rPr>
          <w:fldChar w:fldCharType="end"/>
        </w:r>
      </w:hyperlink>
    </w:p>
    <w:p w14:paraId="5D142990" w14:textId="5776D05E" w:rsidR="008E05A2"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8701725" w:history="1">
        <w:r w:rsidR="008E05A2" w:rsidRPr="00E17872">
          <w:rPr>
            <w:rStyle w:val="Hyperlink"/>
            <w:noProof/>
          </w:rPr>
          <w:t>Figure 6: Technical Work Item Management Service</w:t>
        </w:r>
        <w:r w:rsidR="008E05A2">
          <w:rPr>
            <w:noProof/>
            <w:webHidden/>
          </w:rPr>
          <w:tab/>
        </w:r>
        <w:r w:rsidR="008E05A2">
          <w:rPr>
            <w:noProof/>
            <w:webHidden/>
          </w:rPr>
          <w:fldChar w:fldCharType="begin"/>
        </w:r>
        <w:r w:rsidR="008E05A2">
          <w:rPr>
            <w:noProof/>
            <w:webHidden/>
          </w:rPr>
          <w:instrText xml:space="preserve"> PAGEREF _Toc148701725 \h </w:instrText>
        </w:r>
        <w:r w:rsidR="008E05A2">
          <w:rPr>
            <w:noProof/>
            <w:webHidden/>
          </w:rPr>
        </w:r>
        <w:r w:rsidR="008E05A2">
          <w:rPr>
            <w:noProof/>
            <w:webHidden/>
          </w:rPr>
          <w:fldChar w:fldCharType="separate"/>
        </w:r>
        <w:r w:rsidR="008E05A2">
          <w:rPr>
            <w:noProof/>
            <w:webHidden/>
          </w:rPr>
          <w:t>9</w:t>
        </w:r>
        <w:r w:rsidR="008E05A2">
          <w:rPr>
            <w:noProof/>
            <w:webHidden/>
          </w:rPr>
          <w:fldChar w:fldCharType="end"/>
        </w:r>
      </w:hyperlink>
    </w:p>
    <w:p w14:paraId="698B5459" w14:textId="14FFDF1F" w:rsidR="008E05A2"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8701726" w:history="1">
        <w:r w:rsidR="008E05A2" w:rsidRPr="00E17872">
          <w:rPr>
            <w:rStyle w:val="Hyperlink"/>
            <w:noProof/>
          </w:rPr>
          <w:t>Figure 7: Synchronisation of Work Item Management Services</w:t>
        </w:r>
        <w:r w:rsidR="008E05A2">
          <w:rPr>
            <w:noProof/>
            <w:webHidden/>
          </w:rPr>
          <w:tab/>
        </w:r>
        <w:r w:rsidR="008E05A2">
          <w:rPr>
            <w:noProof/>
            <w:webHidden/>
          </w:rPr>
          <w:fldChar w:fldCharType="begin"/>
        </w:r>
        <w:r w:rsidR="008E05A2">
          <w:rPr>
            <w:noProof/>
            <w:webHidden/>
          </w:rPr>
          <w:instrText xml:space="preserve"> PAGEREF _Toc148701726 \h </w:instrText>
        </w:r>
        <w:r w:rsidR="008E05A2">
          <w:rPr>
            <w:noProof/>
            <w:webHidden/>
          </w:rPr>
        </w:r>
        <w:r w:rsidR="008E05A2">
          <w:rPr>
            <w:noProof/>
            <w:webHidden/>
          </w:rPr>
          <w:fldChar w:fldCharType="separate"/>
        </w:r>
        <w:r w:rsidR="008E05A2">
          <w:rPr>
            <w:noProof/>
            <w:webHidden/>
          </w:rPr>
          <w:t>10</w:t>
        </w:r>
        <w:r w:rsidR="008E05A2">
          <w:rPr>
            <w:noProof/>
            <w:webHidden/>
          </w:rPr>
          <w:fldChar w:fldCharType="end"/>
        </w:r>
      </w:hyperlink>
    </w:p>
    <w:p w14:paraId="212FCEC6" w14:textId="28057232" w:rsidR="008E05A2"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8701727" w:history="1">
        <w:r w:rsidR="008E05A2" w:rsidRPr="00E17872">
          <w:rPr>
            <w:rStyle w:val="Hyperlink"/>
            <w:noProof/>
          </w:rPr>
          <w:t>Figure 8: Pipeline Automation Services</w:t>
        </w:r>
        <w:r w:rsidR="008E05A2">
          <w:rPr>
            <w:noProof/>
            <w:webHidden/>
          </w:rPr>
          <w:tab/>
        </w:r>
        <w:r w:rsidR="008E05A2">
          <w:rPr>
            <w:noProof/>
            <w:webHidden/>
          </w:rPr>
          <w:fldChar w:fldCharType="begin"/>
        </w:r>
        <w:r w:rsidR="008E05A2">
          <w:rPr>
            <w:noProof/>
            <w:webHidden/>
          </w:rPr>
          <w:instrText xml:space="preserve"> PAGEREF _Toc148701727 \h </w:instrText>
        </w:r>
        <w:r w:rsidR="008E05A2">
          <w:rPr>
            <w:noProof/>
            <w:webHidden/>
          </w:rPr>
        </w:r>
        <w:r w:rsidR="008E05A2">
          <w:rPr>
            <w:noProof/>
            <w:webHidden/>
          </w:rPr>
          <w:fldChar w:fldCharType="separate"/>
        </w:r>
        <w:r w:rsidR="008E05A2">
          <w:rPr>
            <w:noProof/>
            <w:webHidden/>
          </w:rPr>
          <w:t>10</w:t>
        </w:r>
        <w:r w:rsidR="008E05A2">
          <w:rPr>
            <w:noProof/>
            <w:webHidden/>
          </w:rPr>
          <w:fldChar w:fldCharType="end"/>
        </w:r>
      </w:hyperlink>
    </w:p>
    <w:p w14:paraId="421C3FBF" w14:textId="3D60605D" w:rsidR="008E05A2"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8701728" w:history="1">
        <w:r w:rsidR="008E05A2" w:rsidRPr="00E17872">
          <w:rPr>
            <w:rStyle w:val="Hyperlink"/>
            <w:noProof/>
          </w:rPr>
          <w:t>Figure 9: Common Pipeline Tasks</w:t>
        </w:r>
        <w:r w:rsidR="008E05A2">
          <w:rPr>
            <w:noProof/>
            <w:webHidden/>
          </w:rPr>
          <w:tab/>
        </w:r>
        <w:r w:rsidR="008E05A2">
          <w:rPr>
            <w:noProof/>
            <w:webHidden/>
          </w:rPr>
          <w:fldChar w:fldCharType="begin"/>
        </w:r>
        <w:r w:rsidR="008E05A2">
          <w:rPr>
            <w:noProof/>
            <w:webHidden/>
          </w:rPr>
          <w:instrText xml:space="preserve"> PAGEREF _Toc148701728 \h </w:instrText>
        </w:r>
        <w:r w:rsidR="008E05A2">
          <w:rPr>
            <w:noProof/>
            <w:webHidden/>
          </w:rPr>
        </w:r>
        <w:r w:rsidR="008E05A2">
          <w:rPr>
            <w:noProof/>
            <w:webHidden/>
          </w:rPr>
          <w:fldChar w:fldCharType="separate"/>
        </w:r>
        <w:r w:rsidR="008E05A2">
          <w:rPr>
            <w:noProof/>
            <w:webHidden/>
          </w:rPr>
          <w:t>11</w:t>
        </w:r>
        <w:r w:rsidR="008E05A2">
          <w:rPr>
            <w:noProof/>
            <w:webHidden/>
          </w:rPr>
          <w:fldChar w:fldCharType="end"/>
        </w:r>
      </w:hyperlink>
    </w:p>
    <w:p w14:paraId="50C6569B" w14:textId="30DD79CE" w:rsidR="008E05A2"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8701729" w:history="1">
        <w:r w:rsidR="008E05A2" w:rsidRPr="00E17872">
          <w:rPr>
            <w:rStyle w:val="Hyperlink"/>
            <w:noProof/>
          </w:rPr>
          <w:t>Figure 10: Cloud Infrastructure Services</w:t>
        </w:r>
        <w:r w:rsidR="008E05A2">
          <w:rPr>
            <w:noProof/>
            <w:webHidden/>
          </w:rPr>
          <w:tab/>
        </w:r>
        <w:r w:rsidR="008E05A2">
          <w:rPr>
            <w:noProof/>
            <w:webHidden/>
          </w:rPr>
          <w:fldChar w:fldCharType="begin"/>
        </w:r>
        <w:r w:rsidR="008E05A2">
          <w:rPr>
            <w:noProof/>
            <w:webHidden/>
          </w:rPr>
          <w:instrText xml:space="preserve"> PAGEREF _Toc148701729 \h </w:instrText>
        </w:r>
        <w:r w:rsidR="008E05A2">
          <w:rPr>
            <w:noProof/>
            <w:webHidden/>
          </w:rPr>
        </w:r>
        <w:r w:rsidR="008E05A2">
          <w:rPr>
            <w:noProof/>
            <w:webHidden/>
          </w:rPr>
          <w:fldChar w:fldCharType="separate"/>
        </w:r>
        <w:r w:rsidR="008E05A2">
          <w:rPr>
            <w:noProof/>
            <w:webHidden/>
          </w:rPr>
          <w:t>11</w:t>
        </w:r>
        <w:r w:rsidR="008E05A2">
          <w:rPr>
            <w:noProof/>
            <w:webHidden/>
          </w:rPr>
          <w:fldChar w:fldCharType="end"/>
        </w:r>
      </w:hyperlink>
    </w:p>
    <w:p w14:paraId="63F55871" w14:textId="46E62D37" w:rsidR="008E05A2"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8701730" w:history="1">
        <w:r w:rsidR="008E05A2" w:rsidRPr="00E17872">
          <w:rPr>
            <w:rStyle w:val="Hyperlink"/>
            <w:noProof/>
          </w:rPr>
          <w:t>Figure 11: Application Lifecycle Management (ALM) Services</w:t>
        </w:r>
        <w:r w:rsidR="008E05A2">
          <w:rPr>
            <w:noProof/>
            <w:webHidden/>
          </w:rPr>
          <w:tab/>
        </w:r>
        <w:r w:rsidR="008E05A2">
          <w:rPr>
            <w:noProof/>
            <w:webHidden/>
          </w:rPr>
          <w:fldChar w:fldCharType="begin"/>
        </w:r>
        <w:r w:rsidR="008E05A2">
          <w:rPr>
            <w:noProof/>
            <w:webHidden/>
          </w:rPr>
          <w:instrText xml:space="preserve"> PAGEREF _Toc148701730 \h </w:instrText>
        </w:r>
        <w:r w:rsidR="008E05A2">
          <w:rPr>
            <w:noProof/>
            <w:webHidden/>
          </w:rPr>
        </w:r>
        <w:r w:rsidR="008E05A2">
          <w:rPr>
            <w:noProof/>
            <w:webHidden/>
          </w:rPr>
          <w:fldChar w:fldCharType="separate"/>
        </w:r>
        <w:r w:rsidR="008E05A2">
          <w:rPr>
            <w:noProof/>
            <w:webHidden/>
          </w:rPr>
          <w:t>12</w:t>
        </w:r>
        <w:r w:rsidR="008E05A2">
          <w:rPr>
            <w:noProof/>
            <w:webHidden/>
          </w:rPr>
          <w:fldChar w:fldCharType="end"/>
        </w:r>
      </w:hyperlink>
    </w:p>
    <w:p w14:paraId="2DD82614" w14:textId="564EC29D" w:rsidR="008C39DC" w:rsidRDefault="008C39DC" w:rsidP="008C39DC">
      <w:r>
        <w:fldChar w:fldCharType="end"/>
      </w:r>
    </w:p>
    <w:p w14:paraId="5ED594EB" w14:textId="18C9D77A" w:rsidR="008C39DC" w:rsidRPr="001E2299" w:rsidRDefault="008C39DC" w:rsidP="001E2299">
      <w:pPr>
        <w:pStyle w:val="Heading3"/>
      </w:pPr>
      <w:bookmarkStart w:id="38" w:name="_Toc149038681"/>
      <w:r w:rsidRPr="001E2299">
        <w:t>Tables</w:t>
      </w:r>
      <w:bookmarkEnd w:id="38"/>
    </w:p>
    <w:p w14:paraId="125C1C6B" w14:textId="625FB5DF" w:rsidR="008C39DC" w:rsidRDefault="00000000" w:rsidP="008C39DC">
      <w:fldSimple w:instr=" TOC \h \z \c &quot;Table&quot; ">
        <w:r w:rsidR="001E4928">
          <w:rPr>
            <w:b/>
            <w:bCs/>
            <w:noProof/>
            <w:lang w:val="en-US"/>
          </w:rPr>
          <w:t>No table of figures entries found.</w:t>
        </w:r>
      </w:fldSimple>
    </w:p>
    <w:p w14:paraId="20825760" w14:textId="4A15DE35" w:rsidR="000F10AE" w:rsidRDefault="000F10AE" w:rsidP="00660C49">
      <w:pPr>
        <w:pStyle w:val="Heading3"/>
      </w:pPr>
      <w:bookmarkStart w:id="39" w:name="_Toc149038682"/>
      <w:r>
        <w:t>References</w:t>
      </w:r>
      <w:bookmarkEnd w:id="39"/>
    </w:p>
    <w:p w14:paraId="43FA7836" w14:textId="0C886DCB" w:rsidR="003249A9" w:rsidRDefault="003249A9" w:rsidP="003249A9">
      <w:pPr>
        <w:pStyle w:val="BodyText"/>
        <w:rPr>
          <w:i/>
          <w:iCs/>
        </w:rPr>
      </w:pPr>
      <w:r w:rsidRPr="003249A9">
        <w:rPr>
          <w:i/>
          <w:iCs/>
        </w:rPr>
        <w:t xml:space="preserve">ICT Project Guidance – </w:t>
      </w:r>
      <w:r>
        <w:rPr>
          <w:i/>
          <w:iCs/>
        </w:rPr>
        <w:t xml:space="preserve">Supporting </w:t>
      </w:r>
      <w:r w:rsidRPr="003249A9">
        <w:rPr>
          <w:i/>
          <w:iCs/>
        </w:rPr>
        <w:t>Systems to Consider</w:t>
      </w:r>
    </w:p>
    <w:p w14:paraId="71F8387F" w14:textId="6761E56D" w:rsidR="003249A9" w:rsidRPr="003249A9" w:rsidRDefault="003249A9" w:rsidP="003249A9">
      <w:pPr>
        <w:pStyle w:val="BodyText"/>
        <w:rPr>
          <w:i/>
          <w:iCs/>
        </w:rPr>
      </w:pPr>
      <w:r>
        <w:rPr>
          <w:i/>
          <w:iCs/>
        </w:rPr>
        <w:t xml:space="preserve">ICT Project Guidance – Supporting Systems to Consider for </w:t>
      </w:r>
      <w:r>
        <w:rPr>
          <w:i/>
          <w:iCs/>
        </w:rPr>
        <w:t xml:space="preserve">User </w:t>
      </w:r>
      <w:r>
        <w:rPr>
          <w:i/>
          <w:iCs/>
        </w:rPr>
        <w:t>Stakeholders</w:t>
      </w:r>
    </w:p>
    <w:p w14:paraId="70E31E67" w14:textId="4C899C4C" w:rsidR="003249A9" w:rsidRDefault="003249A9" w:rsidP="003249A9">
      <w:pPr>
        <w:pStyle w:val="BodyText"/>
        <w:rPr>
          <w:i/>
          <w:iCs/>
        </w:rPr>
      </w:pPr>
      <w:r>
        <w:rPr>
          <w:i/>
          <w:iCs/>
        </w:rPr>
        <w:t>ICT Project Guidance – Supporting Systems to Consider for Business Stakeholders</w:t>
      </w:r>
    </w:p>
    <w:p w14:paraId="563DE913" w14:textId="20235319" w:rsidR="00C777CB" w:rsidRPr="003249A9" w:rsidRDefault="00C777CB" w:rsidP="003249A9">
      <w:pPr>
        <w:pStyle w:val="BodyText"/>
        <w:rPr>
          <w:i/>
          <w:iCs/>
        </w:rPr>
      </w:pPr>
      <w:r w:rsidRPr="00C777CB">
        <w:rPr>
          <w:i/>
          <w:iCs/>
        </w:rPr>
        <w:t>ICT Project Guidance – Code Types to Consider Managing</w:t>
      </w:r>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40" w:name="_Toc149038683"/>
      <w:r>
        <w:lastRenderedPageBreak/>
        <w:t>Review Distribution</w:t>
      </w:r>
      <w:bookmarkEnd w:id="40"/>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41"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0B0EE5F4" w:rsidR="002031CE" w:rsidRDefault="000D6A46"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0ECC8027" w:rsidR="002031CE" w:rsidRDefault="000D6A46" w:rsidP="009E49C0">
            <w:pPr>
              <w:pStyle w:val="BodyText"/>
            </w:pPr>
            <w:r>
              <w:t>Matt Duguid, DevOps Specialist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42" w:name="_Toc149038684"/>
      <w:bookmarkEnd w:id="41"/>
      <w:r>
        <w:t>Audience</w:t>
      </w:r>
      <w:bookmarkEnd w:id="42"/>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43" w:name="_Toc149038685"/>
      <w:r>
        <w:t>Structure</w:t>
      </w:r>
      <w:bookmarkEnd w:id="43"/>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44" w:name="_Toc149038686"/>
      <w:r>
        <w:t>Diagrams</w:t>
      </w:r>
      <w:bookmarkEnd w:id="44"/>
    </w:p>
    <w:p w14:paraId="65008B06" w14:textId="1507D50E" w:rsidR="00660C49" w:rsidRDefault="00660C49" w:rsidP="008C39DC">
      <w:pPr>
        <w:pStyle w:val="BodyText"/>
      </w:pPr>
      <w:bookmarkStart w:id="45"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46" w:name="_Toc149038687"/>
      <w:bookmarkEnd w:id="45"/>
      <w:r>
        <w:t>Terms</w:t>
      </w:r>
      <w:bookmarkEnd w:id="46"/>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24"/>
      <w:headerReference w:type="default" r:id="rId25"/>
      <w:footerReference w:type="even" r:id="rId26"/>
      <w:footerReference w:type="default" r:id="rId27"/>
      <w:headerReference w:type="first" r:id="rId28"/>
      <w:footerReference w:type="first" r:id="rId29"/>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D0DB0" w14:textId="77777777" w:rsidR="00BA1697" w:rsidRDefault="00BA1697" w:rsidP="0021141C">
      <w:pPr>
        <w:spacing w:before="0" w:after="0" w:line="240" w:lineRule="auto"/>
      </w:pPr>
      <w:r>
        <w:separator/>
      </w:r>
    </w:p>
    <w:p w14:paraId="73E2DB05" w14:textId="77777777" w:rsidR="00BA1697" w:rsidRDefault="00BA1697"/>
  </w:endnote>
  <w:endnote w:type="continuationSeparator" w:id="0">
    <w:p w14:paraId="5889F6DA" w14:textId="77777777" w:rsidR="00BA1697" w:rsidRDefault="00BA1697" w:rsidP="0021141C">
      <w:pPr>
        <w:spacing w:before="0" w:after="0" w:line="240" w:lineRule="auto"/>
      </w:pPr>
      <w:r>
        <w:continuationSeparator/>
      </w:r>
    </w:p>
    <w:p w14:paraId="3FD00115" w14:textId="77777777" w:rsidR="00BA1697" w:rsidRDefault="00BA1697"/>
  </w:endnote>
  <w:endnote w:type="continuationNotice" w:id="1">
    <w:p w14:paraId="37AE5219" w14:textId="77777777" w:rsidR="00BA1697" w:rsidRDefault="00BA1697">
      <w:pPr>
        <w:spacing w:before="0" w:after="0" w:line="240" w:lineRule="auto"/>
      </w:pPr>
    </w:p>
    <w:p w14:paraId="35905416" w14:textId="77777777" w:rsidR="00BA1697" w:rsidRDefault="00BA16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8D704" w14:textId="77777777" w:rsidR="00BA1697" w:rsidRDefault="00BA1697" w:rsidP="0021141C">
      <w:pPr>
        <w:spacing w:before="0" w:after="0" w:line="240" w:lineRule="auto"/>
      </w:pPr>
      <w:r>
        <w:separator/>
      </w:r>
    </w:p>
    <w:p w14:paraId="31CD8E38" w14:textId="77777777" w:rsidR="00BA1697" w:rsidRDefault="00BA1697"/>
  </w:footnote>
  <w:footnote w:type="continuationSeparator" w:id="0">
    <w:p w14:paraId="64F53ADE" w14:textId="77777777" w:rsidR="00BA1697" w:rsidRDefault="00BA1697" w:rsidP="0021141C">
      <w:pPr>
        <w:spacing w:before="0" w:after="0" w:line="240" w:lineRule="auto"/>
      </w:pPr>
      <w:r>
        <w:continuationSeparator/>
      </w:r>
    </w:p>
    <w:p w14:paraId="2EE04ADD" w14:textId="77777777" w:rsidR="00BA1697" w:rsidRDefault="00BA1697"/>
  </w:footnote>
  <w:footnote w:type="continuationNotice" w:id="1">
    <w:p w14:paraId="66BB8188" w14:textId="77777777" w:rsidR="00BA1697" w:rsidRDefault="00BA1697">
      <w:pPr>
        <w:spacing w:before="0" w:after="0" w:line="240" w:lineRule="auto"/>
      </w:pPr>
    </w:p>
    <w:p w14:paraId="42651D7E" w14:textId="77777777" w:rsidR="00BA1697" w:rsidRDefault="00BA1697"/>
  </w:footnote>
  <w:footnote w:id="2">
    <w:p w14:paraId="1A8EDB84" w14:textId="42F56381" w:rsidR="003748A6" w:rsidRDefault="003748A6">
      <w:pPr>
        <w:pStyle w:val="FootnoteText"/>
      </w:pPr>
      <w:r>
        <w:rPr>
          <w:rStyle w:val="FootnoteReference"/>
        </w:rPr>
        <w:footnoteRef/>
      </w:r>
      <w:r>
        <w:t xml:space="preserve"> See ICT Project Guidance – </w:t>
      </w:r>
      <w:r w:rsidR="007F6673">
        <w:t>Supporting</w:t>
      </w:r>
      <w:r>
        <w:t xml:space="preserve"> Systems to Consider for Business Stakeholders.</w:t>
      </w:r>
    </w:p>
  </w:footnote>
  <w:footnote w:id="3">
    <w:p w14:paraId="25BDD83D" w14:textId="7B86BFC2" w:rsidR="007F6673" w:rsidRDefault="007F6673">
      <w:pPr>
        <w:pStyle w:val="FootnoteText"/>
      </w:pPr>
      <w:r>
        <w:rPr>
          <w:rStyle w:val="FootnoteReference"/>
        </w:rPr>
        <w:footnoteRef/>
      </w:r>
      <w:r>
        <w:t xml:space="preserve"> Follows Separation of Concerns organisation principles</w:t>
      </w:r>
    </w:p>
  </w:footnote>
  <w:footnote w:id="4">
    <w:p w14:paraId="02D8CC5C" w14:textId="77777777" w:rsidR="006B5E84" w:rsidRDefault="006B5E84" w:rsidP="006B5E84">
      <w:pPr>
        <w:pStyle w:val="FootnoteText"/>
      </w:pPr>
      <w:r>
        <w:rPr>
          <w:rStyle w:val="FootnoteReference"/>
        </w:rPr>
        <w:footnoteRef/>
      </w:r>
      <w:r>
        <w:t xml:space="preserve"> Consider Technical Services as ‘Factory Floor’ services.</w:t>
      </w:r>
    </w:p>
  </w:footnote>
  <w:footnote w:id="5">
    <w:p w14:paraId="4F93EA75" w14:textId="4D53FD5E" w:rsidR="00CB3FCB" w:rsidRDefault="00CB3FCB">
      <w:pPr>
        <w:pStyle w:val="FootnoteText"/>
      </w:pPr>
      <w:r>
        <w:rPr>
          <w:rStyle w:val="FootnoteReference"/>
        </w:rPr>
        <w:footnoteRef/>
      </w:r>
      <w:r>
        <w:t xml:space="preserve"> The technology “git” is distinct from a well-known website called “</w:t>
      </w:r>
      <w:r w:rsidR="008E05A2">
        <w:t>GitHub</w:t>
      </w:r>
      <w:r>
        <w:t>” that is but one user of the technology.</w:t>
      </w:r>
    </w:p>
  </w:footnote>
  <w:footnote w:id="6">
    <w:p w14:paraId="7397DD7C" w14:textId="77777777" w:rsidR="00CB3FCB" w:rsidRDefault="00CB3FCB" w:rsidP="00CB3FCB">
      <w:pPr>
        <w:pStyle w:val="FootnoteText"/>
      </w:pPr>
      <w:r>
        <w:rPr>
          <w:rStyle w:val="FootnoteReference"/>
        </w:rPr>
        <w:footnoteRef/>
      </w:r>
      <w:r>
        <w:t xml:space="preserve"> Using branch check-in validation automation to, for example, pattern-scan code being committed.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BD74CA5"/>
    <w:multiLevelType w:val="hybridMultilevel"/>
    <w:tmpl w:val="EC5633D0"/>
    <w:lvl w:ilvl="0" w:tplc="A30EF6F6">
      <w:start w:val="8"/>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7"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6"/>
  </w:num>
  <w:num w:numId="2" w16cid:durableId="249000370">
    <w:abstractNumId w:val="3"/>
  </w:num>
  <w:num w:numId="3" w16cid:durableId="1391419759">
    <w:abstractNumId w:val="1"/>
  </w:num>
  <w:num w:numId="4" w16cid:durableId="15456033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7"/>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15156069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66C89"/>
    <w:rsid w:val="000708F4"/>
    <w:rsid w:val="00087BBD"/>
    <w:rsid w:val="00092DFD"/>
    <w:rsid w:val="00095D25"/>
    <w:rsid w:val="000B104B"/>
    <w:rsid w:val="000C59D1"/>
    <w:rsid w:val="000D0A25"/>
    <w:rsid w:val="000D6A46"/>
    <w:rsid w:val="000F10AE"/>
    <w:rsid w:val="000F7214"/>
    <w:rsid w:val="0011016B"/>
    <w:rsid w:val="00114111"/>
    <w:rsid w:val="00117A5F"/>
    <w:rsid w:val="00120B89"/>
    <w:rsid w:val="00126099"/>
    <w:rsid w:val="0012615C"/>
    <w:rsid w:val="00156F8C"/>
    <w:rsid w:val="00184008"/>
    <w:rsid w:val="001927A5"/>
    <w:rsid w:val="001A233C"/>
    <w:rsid w:val="001B51F2"/>
    <w:rsid w:val="001E2299"/>
    <w:rsid w:val="001E4928"/>
    <w:rsid w:val="001F35A9"/>
    <w:rsid w:val="001F5EF1"/>
    <w:rsid w:val="002031CE"/>
    <w:rsid w:val="0021141C"/>
    <w:rsid w:val="00213DAA"/>
    <w:rsid w:val="0021547D"/>
    <w:rsid w:val="00223763"/>
    <w:rsid w:val="00233BDC"/>
    <w:rsid w:val="00242D7F"/>
    <w:rsid w:val="0029311E"/>
    <w:rsid w:val="002A26D7"/>
    <w:rsid w:val="002A52D1"/>
    <w:rsid w:val="002B7AFC"/>
    <w:rsid w:val="002C004F"/>
    <w:rsid w:val="002D18E9"/>
    <w:rsid w:val="002D1D53"/>
    <w:rsid w:val="002E5B94"/>
    <w:rsid w:val="002F5DE8"/>
    <w:rsid w:val="003249A9"/>
    <w:rsid w:val="00331BC9"/>
    <w:rsid w:val="003458D8"/>
    <w:rsid w:val="00356787"/>
    <w:rsid w:val="003748A6"/>
    <w:rsid w:val="003900D6"/>
    <w:rsid w:val="003A4FD7"/>
    <w:rsid w:val="003B5D52"/>
    <w:rsid w:val="003C3370"/>
    <w:rsid w:val="003F5014"/>
    <w:rsid w:val="00400A3B"/>
    <w:rsid w:val="004028EC"/>
    <w:rsid w:val="00406FE9"/>
    <w:rsid w:val="00423249"/>
    <w:rsid w:val="00441793"/>
    <w:rsid w:val="00450AD9"/>
    <w:rsid w:val="0045306F"/>
    <w:rsid w:val="00457123"/>
    <w:rsid w:val="00463A83"/>
    <w:rsid w:val="00486B4D"/>
    <w:rsid w:val="0050196C"/>
    <w:rsid w:val="0050316D"/>
    <w:rsid w:val="005255FC"/>
    <w:rsid w:val="005571FD"/>
    <w:rsid w:val="005604D5"/>
    <w:rsid w:val="00563AF9"/>
    <w:rsid w:val="00594C1D"/>
    <w:rsid w:val="005A54A0"/>
    <w:rsid w:val="005C7C13"/>
    <w:rsid w:val="005F0A38"/>
    <w:rsid w:val="005F0DC4"/>
    <w:rsid w:val="005F792B"/>
    <w:rsid w:val="00612935"/>
    <w:rsid w:val="006143DD"/>
    <w:rsid w:val="00633B4A"/>
    <w:rsid w:val="00637D43"/>
    <w:rsid w:val="00650EDA"/>
    <w:rsid w:val="00660C49"/>
    <w:rsid w:val="006646CD"/>
    <w:rsid w:val="00675068"/>
    <w:rsid w:val="0069602E"/>
    <w:rsid w:val="006A0018"/>
    <w:rsid w:val="006A2843"/>
    <w:rsid w:val="006B5E84"/>
    <w:rsid w:val="006D5B4C"/>
    <w:rsid w:val="006E0BDE"/>
    <w:rsid w:val="00702ADE"/>
    <w:rsid w:val="0071118C"/>
    <w:rsid w:val="007414F0"/>
    <w:rsid w:val="007445C7"/>
    <w:rsid w:val="00753774"/>
    <w:rsid w:val="00777D1C"/>
    <w:rsid w:val="00784B4F"/>
    <w:rsid w:val="00784C1E"/>
    <w:rsid w:val="007A342B"/>
    <w:rsid w:val="007D7BF7"/>
    <w:rsid w:val="007E0184"/>
    <w:rsid w:val="007E7720"/>
    <w:rsid w:val="007F6673"/>
    <w:rsid w:val="008059D9"/>
    <w:rsid w:val="00813161"/>
    <w:rsid w:val="00821494"/>
    <w:rsid w:val="00840295"/>
    <w:rsid w:val="00855420"/>
    <w:rsid w:val="00873F86"/>
    <w:rsid w:val="00882316"/>
    <w:rsid w:val="00887DCB"/>
    <w:rsid w:val="008948E7"/>
    <w:rsid w:val="008C39DC"/>
    <w:rsid w:val="008C7EE4"/>
    <w:rsid w:val="008E05A2"/>
    <w:rsid w:val="008E13CD"/>
    <w:rsid w:val="009116EA"/>
    <w:rsid w:val="00914742"/>
    <w:rsid w:val="00921365"/>
    <w:rsid w:val="00921A51"/>
    <w:rsid w:val="00956A3E"/>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AF2CD1"/>
    <w:rsid w:val="00B02745"/>
    <w:rsid w:val="00B250AB"/>
    <w:rsid w:val="00B367A2"/>
    <w:rsid w:val="00B46438"/>
    <w:rsid w:val="00B6302C"/>
    <w:rsid w:val="00B815E4"/>
    <w:rsid w:val="00B847C1"/>
    <w:rsid w:val="00B9271A"/>
    <w:rsid w:val="00BA1697"/>
    <w:rsid w:val="00BA65BB"/>
    <w:rsid w:val="00BB0D70"/>
    <w:rsid w:val="00BB4E57"/>
    <w:rsid w:val="00BC480D"/>
    <w:rsid w:val="00BD3E51"/>
    <w:rsid w:val="00BE4015"/>
    <w:rsid w:val="00C0405A"/>
    <w:rsid w:val="00C074FC"/>
    <w:rsid w:val="00C13001"/>
    <w:rsid w:val="00C242AF"/>
    <w:rsid w:val="00C343D3"/>
    <w:rsid w:val="00C43885"/>
    <w:rsid w:val="00C512D1"/>
    <w:rsid w:val="00C559C1"/>
    <w:rsid w:val="00C60968"/>
    <w:rsid w:val="00C72A06"/>
    <w:rsid w:val="00C777CB"/>
    <w:rsid w:val="00CA0CF5"/>
    <w:rsid w:val="00CA1319"/>
    <w:rsid w:val="00CA1795"/>
    <w:rsid w:val="00CB3FCB"/>
    <w:rsid w:val="00D227BE"/>
    <w:rsid w:val="00D37061"/>
    <w:rsid w:val="00D44A12"/>
    <w:rsid w:val="00D7253D"/>
    <w:rsid w:val="00D812C7"/>
    <w:rsid w:val="00D8584C"/>
    <w:rsid w:val="00DA59D0"/>
    <w:rsid w:val="00DC254E"/>
    <w:rsid w:val="00DD01A9"/>
    <w:rsid w:val="00DD4CA2"/>
    <w:rsid w:val="00DE19E5"/>
    <w:rsid w:val="00E07FDB"/>
    <w:rsid w:val="00E14448"/>
    <w:rsid w:val="00E22F21"/>
    <w:rsid w:val="00E328B8"/>
    <w:rsid w:val="00E33E50"/>
    <w:rsid w:val="00E5045D"/>
    <w:rsid w:val="00E828ED"/>
    <w:rsid w:val="00E8314C"/>
    <w:rsid w:val="00E91539"/>
    <w:rsid w:val="00E93B3A"/>
    <w:rsid w:val="00EB4A97"/>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3748A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3748A6"/>
    <w:rPr>
      <w:rFonts w:ascii="Arial" w:hAnsi="Arial"/>
      <w:sz w:val="20"/>
      <w:szCs w:val="20"/>
    </w:rPr>
  </w:style>
  <w:style w:type="character" w:styleId="FootnoteReference">
    <w:name w:val="footnote reference"/>
    <w:basedOn w:val="DefaultParagraphFont"/>
    <w:uiPriority w:val="99"/>
    <w:semiHidden/>
    <w:unhideWhenUsed/>
    <w:rsid w:val="003748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2221</TotalTime>
  <Pages>14</Pages>
  <Words>2405</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36</cp:revision>
  <cp:lastPrinted>2022-08-02T15:33:00Z</cp:lastPrinted>
  <dcterms:created xsi:type="dcterms:W3CDTF">2023-09-07T03:51:00Z</dcterms:created>
  <dcterms:modified xsi:type="dcterms:W3CDTF">2023-10-23T22:26:00Z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