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F2FB918" w:rsidR="008C39DC" w:rsidRDefault="00813161" w:rsidP="008C39DC">
      <w:pPr>
        <w:pStyle w:val="Title"/>
      </w:pPr>
      <w:r>
        <w:t xml:space="preserve">DRAFT - </w:t>
      </w:r>
      <w:r w:rsidR="008C39DC">
        <w:t>IT Project</w:t>
      </w:r>
      <w:r w:rsidR="00976D26">
        <w:t xml:space="preserve"> Guidance</w:t>
      </w:r>
    </w:p>
    <w:p w14:paraId="39614DFE" w14:textId="041503B4" w:rsidR="008C39DC" w:rsidRDefault="00976D26" w:rsidP="008C39DC">
      <w:pPr>
        <w:pStyle w:val="Subtitle"/>
      </w:pPr>
      <w:r>
        <w:t>Persona Development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370D2396" w14:textId="2AC30539" w:rsidR="00AE2E49" w:rsidRDefault="00EC1D47" w:rsidP="00921365">
      <w:pPr>
        <w:pStyle w:val="BodyText"/>
      </w:pPr>
      <w:r w:rsidRPr="00EC1D47">
        <w:t>This document provides a common reference point to support consistent understanding, analysis, and system design across programmes and workstreams. It aims to clarify key concepts and structures, reduce ambiguity, and enable alignment across technical and non-technical stakeholders. The content may be reused or referenced in other documents to support coherent planning</w:t>
      </w:r>
      <w:r w:rsidR="003B4D32">
        <w:t>,</w:t>
      </w:r>
      <w:r w:rsidRPr="00EC1D47">
        <w:t xml:space="preserve"> delivery, and review.</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491132A4" w14:textId="4CFCCC88" w:rsidR="00921365" w:rsidRPr="00921365" w:rsidRDefault="0051268B" w:rsidP="00921365">
      <w:pPr>
        <w:pStyle w:val="BodyText"/>
      </w:pPr>
      <w:r w:rsidRPr="0051268B">
        <w:t>Personas represent archetypes of individuals who interact with a system, policy, or service. They are fictional but grounded in research or stakeholder engagement, and they help structure understanding of who consumes, contributes to, or is affected by a service. This guidance outlines their purpose, development, common pitfalls, and how they underpin role definitions and usability considerations in IT projects.</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C17D2C">
      <w:pPr>
        <w:pStyle w:val="TOC2"/>
        <w:rPr>
          <w:rFonts w:asciiTheme="minorHAnsi" w:eastAsiaTheme="minorEastAsia" w:hAnsiTheme="minorHAnsi" w:cstheme="minorBidi"/>
          <w:noProof/>
          <w:kern w:val="2"/>
          <w:lang w:eastAsia="en-NZ"/>
          <w14:ligatures w14:val="standardContextual"/>
        </w:rPr>
      </w:pPr>
      <w:hyperlink w:anchor="_Toc195791705" w:history="1">
        <w:r w:rsidR="00EC1D47" w:rsidRPr="00BD219D">
          <w:rPr>
            <w:rStyle w:val="Hyperlink"/>
            <w:noProof/>
          </w:rPr>
          <w:t>Synopsis</w:t>
        </w:r>
        <w:r w:rsidR="00EC1D47">
          <w:rPr>
            <w:noProof/>
            <w:webHidden/>
          </w:rPr>
          <w:tab/>
        </w:r>
        <w:r w:rsidR="00EC1D47">
          <w:rPr>
            <w:noProof/>
            <w:webHidden/>
          </w:rPr>
          <w:fldChar w:fldCharType="begin"/>
        </w:r>
        <w:r w:rsidR="00EC1D47">
          <w:rPr>
            <w:noProof/>
            <w:webHidden/>
          </w:rPr>
          <w:instrText xml:space="preserve"> PAGEREF _Toc195791705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4AA0F76" w14:textId="56658A78" w:rsidR="00EC1D47" w:rsidRDefault="00C17D2C">
      <w:pPr>
        <w:pStyle w:val="TOC2"/>
        <w:rPr>
          <w:rFonts w:asciiTheme="minorHAnsi" w:eastAsiaTheme="minorEastAsia" w:hAnsiTheme="minorHAnsi" w:cstheme="minorBidi"/>
          <w:noProof/>
          <w:kern w:val="2"/>
          <w:lang w:eastAsia="en-NZ"/>
          <w14:ligatures w14:val="standardContextual"/>
        </w:rPr>
      </w:pPr>
      <w:hyperlink w:anchor="_Toc195791706" w:history="1">
        <w:r w:rsidR="00EC1D47" w:rsidRPr="00BD219D">
          <w:rPr>
            <w:rStyle w:val="Hyperlink"/>
            <w:noProof/>
          </w:rPr>
          <w:t>Contents</w:t>
        </w:r>
        <w:r w:rsidR="00EC1D47">
          <w:rPr>
            <w:noProof/>
            <w:webHidden/>
          </w:rPr>
          <w:tab/>
        </w:r>
        <w:r w:rsidR="00EC1D47">
          <w:rPr>
            <w:noProof/>
            <w:webHidden/>
          </w:rPr>
          <w:fldChar w:fldCharType="begin"/>
        </w:r>
        <w:r w:rsidR="00EC1D47">
          <w:rPr>
            <w:noProof/>
            <w:webHidden/>
          </w:rPr>
          <w:instrText xml:space="preserve"> PAGEREF _Toc195791706 \h </w:instrText>
        </w:r>
        <w:r w:rsidR="00EC1D47">
          <w:rPr>
            <w:noProof/>
            <w:webHidden/>
          </w:rPr>
        </w:r>
        <w:r w:rsidR="00EC1D47">
          <w:rPr>
            <w:noProof/>
            <w:webHidden/>
          </w:rPr>
          <w:fldChar w:fldCharType="separate"/>
        </w:r>
        <w:r w:rsidR="00EC1D47">
          <w:rPr>
            <w:noProof/>
            <w:webHidden/>
          </w:rPr>
          <w:t>2</w:t>
        </w:r>
        <w:r w:rsidR="00EC1D47">
          <w:rPr>
            <w:noProof/>
            <w:webHidden/>
          </w:rPr>
          <w:fldChar w:fldCharType="end"/>
        </w:r>
      </w:hyperlink>
    </w:p>
    <w:p w14:paraId="5B1FD93D" w14:textId="053ADD48" w:rsidR="00EC1D47" w:rsidRDefault="00C17D2C">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00EC1D47" w:rsidRPr="00BD219D">
          <w:rPr>
            <w:rStyle w:val="Hyperlink"/>
            <w:noProof/>
          </w:rPr>
          <w:t>Introduction</w:t>
        </w:r>
        <w:r w:rsidR="00EC1D47">
          <w:rPr>
            <w:noProof/>
            <w:webHidden/>
          </w:rPr>
          <w:tab/>
        </w:r>
        <w:r w:rsidR="00EC1D47">
          <w:rPr>
            <w:noProof/>
            <w:webHidden/>
          </w:rPr>
          <w:fldChar w:fldCharType="begin"/>
        </w:r>
        <w:r w:rsidR="00EC1D47">
          <w:rPr>
            <w:noProof/>
            <w:webHidden/>
          </w:rPr>
          <w:instrText xml:space="preserve"> PAGEREF _Toc195791707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6FDDDBEA" w14:textId="20167349" w:rsidR="00EC1D47" w:rsidRDefault="00C17D2C">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00EC1D47" w:rsidRPr="00BD219D">
          <w:rPr>
            <w:rStyle w:val="Hyperlink"/>
            <w:noProof/>
          </w:rPr>
          <w:t>Background of this work</w:t>
        </w:r>
        <w:r w:rsidR="00EC1D47">
          <w:rPr>
            <w:noProof/>
            <w:webHidden/>
          </w:rPr>
          <w:tab/>
        </w:r>
        <w:r w:rsidR="00EC1D47">
          <w:rPr>
            <w:noProof/>
            <w:webHidden/>
          </w:rPr>
          <w:fldChar w:fldCharType="begin"/>
        </w:r>
        <w:r w:rsidR="00EC1D47">
          <w:rPr>
            <w:noProof/>
            <w:webHidden/>
          </w:rPr>
          <w:instrText xml:space="preserve"> PAGEREF _Toc195791708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2D4A8949" w14:textId="29A7D910" w:rsidR="00EC1D47" w:rsidRDefault="00C17D2C">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00EC1D47" w:rsidRPr="00BD219D">
          <w:rPr>
            <w:rStyle w:val="Hyperlink"/>
            <w:noProof/>
          </w:rPr>
          <w:t>Context</w:t>
        </w:r>
        <w:r w:rsidR="00EC1D47">
          <w:rPr>
            <w:noProof/>
            <w:webHidden/>
          </w:rPr>
          <w:tab/>
        </w:r>
        <w:r w:rsidR="00EC1D47">
          <w:rPr>
            <w:noProof/>
            <w:webHidden/>
          </w:rPr>
          <w:fldChar w:fldCharType="begin"/>
        </w:r>
        <w:r w:rsidR="00EC1D47">
          <w:rPr>
            <w:noProof/>
            <w:webHidden/>
          </w:rPr>
          <w:instrText xml:space="preserve"> PAGEREF _Toc195791709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F8170F1" w14:textId="26014CC7" w:rsidR="00EC1D47" w:rsidRDefault="00C17D2C">
      <w:pPr>
        <w:pStyle w:val="TOC2"/>
        <w:rPr>
          <w:rFonts w:asciiTheme="minorHAnsi" w:eastAsiaTheme="minorEastAsia" w:hAnsiTheme="minorHAnsi" w:cstheme="minorBidi"/>
          <w:noProof/>
          <w:kern w:val="2"/>
          <w:lang w:eastAsia="en-NZ"/>
          <w14:ligatures w14:val="standardContextual"/>
        </w:rPr>
      </w:pPr>
      <w:hyperlink w:anchor="_Toc195791710" w:history="1">
        <w:r w:rsidR="00EC1D47" w:rsidRPr="00BD219D">
          <w:rPr>
            <w:rStyle w:val="Hyperlink"/>
            <w:noProof/>
          </w:rPr>
          <w:t>Background of issue</w:t>
        </w:r>
        <w:r w:rsidR="00EC1D47">
          <w:rPr>
            <w:noProof/>
            <w:webHidden/>
          </w:rPr>
          <w:tab/>
        </w:r>
        <w:r w:rsidR="00EC1D47">
          <w:rPr>
            <w:noProof/>
            <w:webHidden/>
          </w:rPr>
          <w:fldChar w:fldCharType="begin"/>
        </w:r>
        <w:r w:rsidR="00EC1D47">
          <w:rPr>
            <w:noProof/>
            <w:webHidden/>
          </w:rPr>
          <w:instrText xml:space="preserve"> PAGEREF _Toc195791710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43D6829A" w14:textId="5FDE817E" w:rsidR="00EC1D47" w:rsidRDefault="00C17D2C">
      <w:pPr>
        <w:pStyle w:val="TOC2"/>
        <w:rPr>
          <w:rFonts w:asciiTheme="minorHAnsi" w:eastAsiaTheme="minorEastAsia" w:hAnsiTheme="minorHAnsi" w:cstheme="minorBidi"/>
          <w:noProof/>
          <w:kern w:val="2"/>
          <w:lang w:eastAsia="en-NZ"/>
          <w14:ligatures w14:val="standardContextual"/>
        </w:rPr>
      </w:pPr>
      <w:hyperlink w:anchor="_Toc195791711" w:history="1">
        <w:r w:rsidR="00EC1D47" w:rsidRPr="00BD219D">
          <w:rPr>
            <w:rStyle w:val="Hyperlink"/>
            <w:noProof/>
          </w:rPr>
          <w:t>Problem Statement</w:t>
        </w:r>
        <w:r w:rsidR="00EC1D47">
          <w:rPr>
            <w:noProof/>
            <w:webHidden/>
          </w:rPr>
          <w:tab/>
        </w:r>
        <w:r w:rsidR="00EC1D47">
          <w:rPr>
            <w:noProof/>
            <w:webHidden/>
          </w:rPr>
          <w:fldChar w:fldCharType="begin"/>
        </w:r>
        <w:r w:rsidR="00EC1D47">
          <w:rPr>
            <w:noProof/>
            <w:webHidden/>
          </w:rPr>
          <w:instrText xml:space="preserve"> PAGEREF _Toc195791711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75D1880" w14:textId="269E63E1" w:rsidR="00EC1D47" w:rsidRDefault="00C17D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00EC1D47" w:rsidRPr="00BD219D">
          <w:rPr>
            <w:rStyle w:val="Hyperlink"/>
            <w:noProof/>
          </w:rPr>
          <w:t>H3</w:t>
        </w:r>
        <w:r w:rsidR="00EC1D47">
          <w:rPr>
            <w:noProof/>
            <w:webHidden/>
          </w:rPr>
          <w:tab/>
        </w:r>
        <w:r w:rsidR="00EC1D47">
          <w:rPr>
            <w:noProof/>
            <w:webHidden/>
          </w:rPr>
          <w:fldChar w:fldCharType="begin"/>
        </w:r>
        <w:r w:rsidR="00EC1D47">
          <w:rPr>
            <w:noProof/>
            <w:webHidden/>
          </w:rPr>
          <w:instrText xml:space="preserve"> PAGEREF _Toc195791712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6981B612" w14:textId="3A4E6EEF" w:rsidR="00EC1D47" w:rsidRDefault="00C17D2C">
      <w:pPr>
        <w:pStyle w:val="TOC4"/>
        <w:rPr>
          <w:rFonts w:asciiTheme="minorHAnsi" w:eastAsiaTheme="minorEastAsia" w:hAnsiTheme="minorHAnsi" w:cstheme="minorBidi"/>
          <w:noProof/>
          <w:kern w:val="2"/>
          <w:sz w:val="24"/>
          <w:lang w:eastAsia="en-NZ"/>
          <w14:ligatures w14:val="standardContextual"/>
        </w:rPr>
      </w:pPr>
      <w:hyperlink w:anchor="_Toc195791713" w:history="1">
        <w:r w:rsidR="00EC1D47" w:rsidRPr="00BD219D">
          <w:rPr>
            <w:rStyle w:val="Hyperlink"/>
            <w:noProof/>
          </w:rPr>
          <w:t>H4</w:t>
        </w:r>
        <w:r w:rsidR="00EC1D47">
          <w:rPr>
            <w:noProof/>
            <w:webHidden/>
          </w:rPr>
          <w:tab/>
        </w:r>
        <w:r w:rsidR="00EC1D47">
          <w:rPr>
            <w:noProof/>
            <w:webHidden/>
          </w:rPr>
          <w:fldChar w:fldCharType="begin"/>
        </w:r>
        <w:r w:rsidR="00EC1D47">
          <w:rPr>
            <w:noProof/>
            <w:webHidden/>
          </w:rPr>
          <w:instrText xml:space="preserve"> PAGEREF _Toc195791713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3032CCFF" w14:textId="1E005294" w:rsidR="00EC1D47" w:rsidRDefault="00C17D2C">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00EC1D47" w:rsidRPr="00BD219D">
          <w:rPr>
            <w:rStyle w:val="Hyperlink"/>
            <w:noProof/>
          </w:rPr>
          <w:t>Appendices</w:t>
        </w:r>
        <w:r w:rsidR="00EC1D47">
          <w:rPr>
            <w:noProof/>
            <w:webHidden/>
          </w:rPr>
          <w:tab/>
        </w:r>
        <w:r w:rsidR="00EC1D47">
          <w:rPr>
            <w:noProof/>
            <w:webHidden/>
          </w:rPr>
          <w:fldChar w:fldCharType="begin"/>
        </w:r>
        <w:r w:rsidR="00EC1D47">
          <w:rPr>
            <w:noProof/>
            <w:webHidden/>
          </w:rPr>
          <w:instrText xml:space="preserve"> PAGEREF _Toc195791714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7EF212A" w14:textId="11EEE27E" w:rsidR="00EC1D47" w:rsidRDefault="00C17D2C">
      <w:pPr>
        <w:pStyle w:val="TOC2"/>
        <w:rPr>
          <w:rFonts w:asciiTheme="minorHAnsi" w:eastAsiaTheme="minorEastAsia" w:hAnsiTheme="minorHAnsi" w:cstheme="minorBidi"/>
          <w:noProof/>
          <w:kern w:val="2"/>
          <w:lang w:eastAsia="en-NZ"/>
          <w14:ligatures w14:val="standardContextual"/>
        </w:rPr>
      </w:pPr>
      <w:hyperlink w:anchor="_Toc195791715" w:history="1">
        <w:r w:rsidR="00EC1D47" w:rsidRPr="00BD219D">
          <w:rPr>
            <w:rStyle w:val="Hyperlink"/>
            <w:noProof/>
          </w:rPr>
          <w:t>Appendix A - Document Information</w:t>
        </w:r>
        <w:r w:rsidR="00EC1D47">
          <w:rPr>
            <w:noProof/>
            <w:webHidden/>
          </w:rPr>
          <w:tab/>
        </w:r>
        <w:r w:rsidR="00EC1D47">
          <w:rPr>
            <w:noProof/>
            <w:webHidden/>
          </w:rPr>
          <w:fldChar w:fldCharType="begin"/>
        </w:r>
        <w:r w:rsidR="00EC1D47">
          <w:rPr>
            <w:noProof/>
            <w:webHidden/>
          </w:rPr>
          <w:instrText xml:space="preserve"> PAGEREF _Toc195791715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1BD80986" w14:textId="0C7A9CC6" w:rsidR="00EC1D47" w:rsidRDefault="00C17D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00EC1D47" w:rsidRPr="00BD219D">
          <w:rPr>
            <w:rStyle w:val="Hyperlink"/>
            <w:noProof/>
          </w:rPr>
          <w:t>Versions</w:t>
        </w:r>
        <w:r w:rsidR="00EC1D47">
          <w:rPr>
            <w:noProof/>
            <w:webHidden/>
          </w:rPr>
          <w:tab/>
        </w:r>
        <w:r w:rsidR="00EC1D47">
          <w:rPr>
            <w:noProof/>
            <w:webHidden/>
          </w:rPr>
          <w:fldChar w:fldCharType="begin"/>
        </w:r>
        <w:r w:rsidR="00EC1D47">
          <w:rPr>
            <w:noProof/>
            <w:webHidden/>
          </w:rPr>
          <w:instrText xml:space="preserve"> PAGEREF _Toc195791716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9F2152C" w14:textId="2D5C75B2" w:rsidR="00EC1D47" w:rsidRDefault="00C17D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00EC1D47" w:rsidRPr="00BD219D">
          <w:rPr>
            <w:rStyle w:val="Hyperlink"/>
            <w:noProof/>
          </w:rPr>
          <w:t>Images</w:t>
        </w:r>
        <w:r w:rsidR="00EC1D47">
          <w:rPr>
            <w:noProof/>
            <w:webHidden/>
          </w:rPr>
          <w:tab/>
        </w:r>
        <w:r w:rsidR="00EC1D47">
          <w:rPr>
            <w:noProof/>
            <w:webHidden/>
          </w:rPr>
          <w:fldChar w:fldCharType="begin"/>
        </w:r>
        <w:r w:rsidR="00EC1D47">
          <w:rPr>
            <w:noProof/>
            <w:webHidden/>
          </w:rPr>
          <w:instrText xml:space="preserve"> PAGEREF _Toc195791717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67231B5D" w14:textId="5A6B47C8" w:rsidR="00EC1D47" w:rsidRDefault="00C17D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00EC1D47" w:rsidRPr="00BD219D">
          <w:rPr>
            <w:rStyle w:val="Hyperlink"/>
            <w:noProof/>
          </w:rPr>
          <w:t>Tables</w:t>
        </w:r>
        <w:r w:rsidR="00EC1D47">
          <w:rPr>
            <w:noProof/>
            <w:webHidden/>
          </w:rPr>
          <w:tab/>
        </w:r>
        <w:r w:rsidR="00EC1D47">
          <w:rPr>
            <w:noProof/>
            <w:webHidden/>
          </w:rPr>
          <w:fldChar w:fldCharType="begin"/>
        </w:r>
        <w:r w:rsidR="00EC1D47">
          <w:rPr>
            <w:noProof/>
            <w:webHidden/>
          </w:rPr>
          <w:instrText xml:space="preserve"> PAGEREF _Toc195791718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8DDAB95" w14:textId="29808AD6" w:rsidR="00EC1D47" w:rsidRDefault="00C17D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00EC1D47" w:rsidRPr="00BD219D">
          <w:rPr>
            <w:rStyle w:val="Hyperlink"/>
            <w:noProof/>
          </w:rPr>
          <w:t>References</w:t>
        </w:r>
        <w:r w:rsidR="00EC1D47">
          <w:rPr>
            <w:noProof/>
            <w:webHidden/>
          </w:rPr>
          <w:tab/>
        </w:r>
        <w:r w:rsidR="00EC1D47">
          <w:rPr>
            <w:noProof/>
            <w:webHidden/>
          </w:rPr>
          <w:fldChar w:fldCharType="begin"/>
        </w:r>
        <w:r w:rsidR="00EC1D47">
          <w:rPr>
            <w:noProof/>
            <w:webHidden/>
          </w:rPr>
          <w:instrText xml:space="preserve"> PAGEREF _Toc195791719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B0C4313" w14:textId="0518B0FA" w:rsidR="00EC1D47" w:rsidRDefault="00C17D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00EC1D47" w:rsidRPr="00BD219D">
          <w:rPr>
            <w:rStyle w:val="Hyperlink"/>
            <w:noProof/>
          </w:rPr>
          <w:t>Review Distribution</w:t>
        </w:r>
        <w:r w:rsidR="00EC1D47">
          <w:rPr>
            <w:noProof/>
            <w:webHidden/>
          </w:rPr>
          <w:tab/>
        </w:r>
        <w:r w:rsidR="00EC1D47">
          <w:rPr>
            <w:noProof/>
            <w:webHidden/>
          </w:rPr>
          <w:fldChar w:fldCharType="begin"/>
        </w:r>
        <w:r w:rsidR="00EC1D47">
          <w:rPr>
            <w:noProof/>
            <w:webHidden/>
          </w:rPr>
          <w:instrText xml:space="preserve"> PAGEREF _Toc195791720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07628D7" w14:textId="50B4AF20" w:rsidR="00EC1D47" w:rsidRDefault="00C17D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00EC1D47" w:rsidRPr="00BD219D">
          <w:rPr>
            <w:rStyle w:val="Hyperlink"/>
            <w:noProof/>
          </w:rPr>
          <w:t>Audience</w:t>
        </w:r>
        <w:r w:rsidR="00EC1D47">
          <w:rPr>
            <w:noProof/>
            <w:webHidden/>
          </w:rPr>
          <w:tab/>
        </w:r>
        <w:r w:rsidR="00EC1D47">
          <w:rPr>
            <w:noProof/>
            <w:webHidden/>
          </w:rPr>
          <w:fldChar w:fldCharType="begin"/>
        </w:r>
        <w:r w:rsidR="00EC1D47">
          <w:rPr>
            <w:noProof/>
            <w:webHidden/>
          </w:rPr>
          <w:instrText xml:space="preserve"> PAGEREF _Toc195791721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0097A2C" w14:textId="75AC56ED" w:rsidR="00EC1D47" w:rsidRDefault="00C17D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00EC1D47" w:rsidRPr="00BD219D">
          <w:rPr>
            <w:rStyle w:val="Hyperlink"/>
            <w:noProof/>
          </w:rPr>
          <w:t>Structure</w:t>
        </w:r>
        <w:r w:rsidR="00EC1D47">
          <w:rPr>
            <w:noProof/>
            <w:webHidden/>
          </w:rPr>
          <w:tab/>
        </w:r>
        <w:r w:rsidR="00EC1D47">
          <w:rPr>
            <w:noProof/>
            <w:webHidden/>
          </w:rPr>
          <w:fldChar w:fldCharType="begin"/>
        </w:r>
        <w:r w:rsidR="00EC1D47">
          <w:rPr>
            <w:noProof/>
            <w:webHidden/>
          </w:rPr>
          <w:instrText xml:space="preserve"> PAGEREF _Toc195791722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36A0E16C" w14:textId="47C59F7B" w:rsidR="00EC1D47" w:rsidRDefault="00C17D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00EC1D47" w:rsidRPr="00BD219D">
          <w:rPr>
            <w:rStyle w:val="Hyperlink"/>
            <w:noProof/>
          </w:rPr>
          <w:t>Diagrams</w:t>
        </w:r>
        <w:r w:rsidR="00EC1D47">
          <w:rPr>
            <w:noProof/>
            <w:webHidden/>
          </w:rPr>
          <w:tab/>
        </w:r>
        <w:r w:rsidR="00EC1D47">
          <w:rPr>
            <w:noProof/>
            <w:webHidden/>
          </w:rPr>
          <w:fldChar w:fldCharType="begin"/>
        </w:r>
        <w:r w:rsidR="00EC1D47">
          <w:rPr>
            <w:noProof/>
            <w:webHidden/>
          </w:rPr>
          <w:instrText xml:space="preserve"> PAGEREF _Toc195791723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54F4B464" w14:textId="4DE46B26" w:rsidR="00EC1D47" w:rsidRDefault="00C17D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00EC1D47" w:rsidRPr="00BD219D">
          <w:rPr>
            <w:rStyle w:val="Hyperlink"/>
            <w:noProof/>
          </w:rPr>
          <w:t>Acronyms</w:t>
        </w:r>
        <w:r w:rsidR="00EC1D47">
          <w:rPr>
            <w:noProof/>
            <w:webHidden/>
          </w:rPr>
          <w:tab/>
        </w:r>
        <w:r w:rsidR="00EC1D47">
          <w:rPr>
            <w:noProof/>
            <w:webHidden/>
          </w:rPr>
          <w:fldChar w:fldCharType="begin"/>
        </w:r>
        <w:r w:rsidR="00EC1D47">
          <w:rPr>
            <w:noProof/>
            <w:webHidden/>
          </w:rPr>
          <w:instrText xml:space="preserve"> PAGEREF _Toc195791724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4AB93718" w14:textId="0ECCDA96" w:rsidR="00EC1D47" w:rsidRDefault="00C17D2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00EC1D47" w:rsidRPr="00BD219D">
          <w:rPr>
            <w:rStyle w:val="Hyperlink"/>
            <w:noProof/>
          </w:rPr>
          <w:t>Terms</w:t>
        </w:r>
        <w:r w:rsidR="00EC1D47">
          <w:rPr>
            <w:noProof/>
            <w:webHidden/>
          </w:rPr>
          <w:tab/>
        </w:r>
        <w:r w:rsidR="00EC1D47">
          <w:rPr>
            <w:noProof/>
            <w:webHidden/>
          </w:rPr>
          <w:fldChar w:fldCharType="begin"/>
        </w:r>
        <w:r w:rsidR="00EC1D47">
          <w:rPr>
            <w:noProof/>
            <w:webHidden/>
          </w:rPr>
          <w:instrText xml:space="preserve"> PAGEREF _Toc195791725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4EB39EAE" w:rsidR="00C919E0" w:rsidRDefault="00EC1D47" w:rsidP="00C919E0">
      <w:pPr>
        <w:pStyle w:val="Heading1"/>
      </w:pPr>
      <w:bookmarkStart w:id="4" w:name="_Toc195791707"/>
      <w:r>
        <w:lastRenderedPageBreak/>
        <w:t>Introduction</w:t>
      </w:r>
      <w:bookmarkEnd w:id="4"/>
    </w:p>
    <w:p w14:paraId="72D7BA3A" w14:textId="77777777" w:rsidR="00AD0D70" w:rsidRPr="00AD0D70" w:rsidRDefault="00AD0D70" w:rsidP="00AD0D70">
      <w:pPr>
        <w:pStyle w:val="BodyText"/>
      </w:pPr>
      <w:r w:rsidRPr="00AD0D70">
        <w:t>In the context of enterprise system development, particularly in public sector environments, establishing a shared understanding of who the service is for remains one of the most foundational yet under-practised disciplines. While organisations frequently speak in terms of users, roles, and customers, these terms are often used inconsistently and without clear definition. Persona modelling addresses this gap by formally articulating representative human presences—both direct and indirect—whose perspectives must be considered in the design and operation of services.</w:t>
      </w:r>
    </w:p>
    <w:p w14:paraId="4BECF4EC" w14:textId="77CC2B7E" w:rsidR="00EC1D47" w:rsidRPr="00EC1D47" w:rsidRDefault="00EC1D47" w:rsidP="00EC1D47">
      <w:pPr>
        <w:pStyle w:val="BodyText"/>
      </w:pPr>
    </w:p>
    <w:p w14:paraId="33C980F6" w14:textId="701BF266" w:rsidR="005432E3" w:rsidRDefault="007942F2" w:rsidP="00EC1D47">
      <w:pPr>
        <w:pStyle w:val="Heading1"/>
      </w:pPr>
      <w:bookmarkStart w:id="5" w:name="Location_DocumentIndex"/>
      <w:bookmarkStart w:id="6" w:name="_Toc195791708"/>
      <w:bookmarkEnd w:id="5"/>
      <w:r>
        <w:t xml:space="preserve">Document </w:t>
      </w:r>
      <w:r w:rsidR="00EC1D47">
        <w:t>Background</w:t>
      </w:r>
      <w:bookmarkEnd w:id="6"/>
    </w:p>
    <w:p w14:paraId="2EE52460" w14:textId="0A79B37C" w:rsidR="00101867" w:rsidRPr="00101867" w:rsidRDefault="00101867" w:rsidP="00101867">
      <w:pPr>
        <w:pStyle w:val="BodyText"/>
      </w:pPr>
      <w:r w:rsidRPr="00101867">
        <w:t xml:space="preserve">This document forms part of the organisation’s </w:t>
      </w:r>
      <w:r>
        <w:t xml:space="preserve">IT </w:t>
      </w:r>
      <w:r w:rsidRPr="00101867">
        <w:t>Book of Knowledge (</w:t>
      </w:r>
      <w:r>
        <w:t>IT</w:t>
      </w:r>
      <w:r w:rsidRPr="00101867">
        <w:t>BOK), structured to support consistent terminology, aligned analysis, and capability-focused delivery. It draws from the Business Analysis Body of Knowledge (BABOK), specifically within the domain of stakeholder analysis and requirements elicitation.</w:t>
      </w:r>
    </w:p>
    <w:p w14:paraId="5C869CF4" w14:textId="1E3D40A1" w:rsidR="00EC1D47" w:rsidRDefault="00EC1D47" w:rsidP="00EC1D47">
      <w:pPr>
        <w:pStyle w:val="BodyText"/>
      </w:pPr>
    </w:p>
    <w:p w14:paraId="2693ABFB" w14:textId="34173B0F" w:rsidR="00EC1D47" w:rsidRDefault="00A84CAF" w:rsidP="00EC1D47">
      <w:pPr>
        <w:pStyle w:val="Heading1"/>
      </w:pPr>
      <w:r>
        <w:t>Background</w:t>
      </w:r>
    </w:p>
    <w:p w14:paraId="40B36726" w14:textId="77777777" w:rsidR="005A52AF" w:rsidRPr="005A52AF" w:rsidRDefault="005A52AF" w:rsidP="005A52AF">
      <w:pPr>
        <w:pStyle w:val="BodyText"/>
      </w:pPr>
      <w:r w:rsidRPr="005A52AF">
        <w:t>Successful system delivery depends on a structured understanding of the context into which it will operate. This includes identifying all relevant people—individuals or groups—who may interact with, be impacted by, or require representation in the design. Analysis that fails to account for the full spectrum of Personas leads to downstream rework, poor alignment with real-world need, and the entrenchment of misallocated Roles and permissions.</w:t>
      </w:r>
    </w:p>
    <w:p w14:paraId="3D8902B5" w14:textId="77777777" w:rsidR="005A52AF" w:rsidRPr="005A52AF" w:rsidRDefault="005A52AF" w:rsidP="005A52AF">
      <w:pPr>
        <w:pStyle w:val="BodyText"/>
      </w:pPr>
      <w:r w:rsidRPr="005A52AF">
        <w:t>Personas are distinct from Stakeholders. Stakeholders are broadly defined as individuals or groups with an interest in, influence over, or impact from the project or its outcomes. Not all stakeholders are represented as Personas, and not all Personas are stakeholders in the traditional governance or funding sense. Personas are concerned with characterising how particular human presences interact with a service, not simply that they have an interest in it. Stakeholders are typically identified early in strategic framing or governance planning, while Personas emerge from service-specific analysis and inform operational design.</w:t>
      </w:r>
    </w:p>
    <w:p w14:paraId="4C39B4CB" w14:textId="77777777" w:rsidR="005A52AF" w:rsidRPr="005A52AF" w:rsidRDefault="005A52AF" w:rsidP="005A52AF">
      <w:pPr>
        <w:pStyle w:val="BodyText"/>
      </w:pPr>
      <w:r w:rsidRPr="005A52AF">
        <w:t xml:space="preserve">Personas must be defined before Role design can occur. While Roles describe system-level authorisations or responsibilities, Personas provide the basis for understanding why and how those Roles arise. Additionally, Persona modelling often precedes user journey development, as each journey must be grounded in a specific human perspective. In practice, Roles typically follow Personas to operationalise what Personas require, and </w:t>
      </w:r>
      <w:r w:rsidRPr="005A52AF">
        <w:lastRenderedPageBreak/>
        <w:t>User Journeys follow Roles to map how those users engage with the system to achieve specific outcomes.</w:t>
      </w:r>
    </w:p>
    <w:p w14:paraId="428DD234" w14:textId="77777777" w:rsidR="00A84CAF" w:rsidRPr="00A84CAF" w:rsidRDefault="00A84CAF" w:rsidP="00A84CAF">
      <w:pPr>
        <w:pStyle w:val="BodyText"/>
      </w:pPr>
    </w:p>
    <w:p w14:paraId="21A7206A" w14:textId="5F33F248" w:rsidR="00A35493" w:rsidRDefault="00A35493" w:rsidP="007942F2">
      <w:pPr>
        <w:pStyle w:val="Heading2"/>
      </w:pPr>
      <w:r>
        <w:br w:type="page"/>
      </w:r>
    </w:p>
    <w:p w14:paraId="0CEDF4A5" w14:textId="77777777" w:rsidR="005255FC" w:rsidRDefault="005255FC" w:rsidP="005255FC">
      <w:pPr>
        <w:pStyle w:val="Appendices"/>
      </w:pPr>
      <w:bookmarkStart w:id="7" w:name="Location_Appendices"/>
      <w:bookmarkStart w:id="8" w:name="_Toc145049430"/>
      <w:bookmarkStart w:id="9" w:name="_Toc195791714"/>
      <w:bookmarkEnd w:id="7"/>
      <w:r>
        <w:lastRenderedPageBreak/>
        <w:t>Appendices</w:t>
      </w:r>
      <w:bookmarkEnd w:id="8"/>
      <w:bookmarkEnd w:id="9"/>
    </w:p>
    <w:p w14:paraId="2F89881E" w14:textId="1FCDE4B2" w:rsidR="000D0A25" w:rsidRDefault="005255FC" w:rsidP="005C7C13">
      <w:pPr>
        <w:pStyle w:val="Appendix"/>
      </w:pPr>
      <w:bookmarkStart w:id="10" w:name="_Toc145049431"/>
      <w:bookmarkStart w:id="11" w:name="_Toc195791715"/>
      <w:r w:rsidRPr="005C7C13">
        <w:t xml:space="preserve">Appendix A - </w:t>
      </w:r>
      <w:r w:rsidR="008C39DC" w:rsidRPr="005C7C13">
        <w:t>Document</w:t>
      </w:r>
      <w:r w:rsidR="00DA59D0" w:rsidRPr="005C7C13">
        <w:t xml:space="preserve"> Information</w:t>
      </w:r>
      <w:bookmarkEnd w:id="10"/>
      <w:bookmarkEnd w:id="11"/>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2" w:name="_Toc195791716"/>
      <w:r>
        <w:t>Versions</w:t>
      </w:r>
      <w:bookmarkEnd w:id="12"/>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3" w:name="_Toc195791717"/>
      <w:r>
        <w:t>Images</w:t>
      </w:r>
      <w:bookmarkEnd w:id="13"/>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4" w:name="_Toc195791718"/>
      <w:r w:rsidRPr="001E2299">
        <w:t>Tables</w:t>
      </w:r>
      <w:bookmarkEnd w:id="14"/>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C17D2C">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5" w:name="_Toc195791719"/>
      <w:r>
        <w:t>References</w:t>
      </w:r>
      <w:bookmarkEnd w:id="15"/>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6" w:name="_Toc195791720"/>
      <w:r>
        <w:t>Review Distribution</w:t>
      </w:r>
      <w:bookmarkEnd w:id="1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8" w:name="_Toc195791721"/>
      <w:bookmarkEnd w:id="17"/>
      <w:r>
        <w:t>Audience</w:t>
      </w:r>
      <w:bookmarkEnd w:id="18"/>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9" w:name="_Toc195791722"/>
      <w:r>
        <w:t>Structure</w:t>
      </w:r>
      <w:bookmarkEnd w:id="1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0" w:name="_Toc195791723"/>
      <w:r>
        <w:lastRenderedPageBreak/>
        <w:t>Diagrams</w:t>
      </w:r>
      <w:bookmarkEnd w:id="20"/>
    </w:p>
    <w:p w14:paraId="65008B06" w14:textId="1507D50E" w:rsidR="00660C49" w:rsidRDefault="00660C49" w:rsidP="008C39DC">
      <w:pPr>
        <w:pStyle w:val="BodyText"/>
      </w:pPr>
      <w:bookmarkStart w:id="21"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2" w:name="_Toc195791724"/>
      <w:bookmarkStart w:id="23" w:name="_Hlk174689663"/>
      <w:bookmarkEnd w:id="21"/>
      <w:r>
        <w:t>Acronyms</w:t>
      </w:r>
      <w:bookmarkEnd w:id="22"/>
    </w:p>
    <w:p w14:paraId="3FF05247" w14:textId="77777777" w:rsidR="00A8163B" w:rsidRPr="00A8163B" w:rsidRDefault="00A8163B" w:rsidP="006D133E">
      <w:pPr>
        <w:pStyle w:val="Term-Def"/>
        <w:rPr>
          <w:vanish/>
          <w:specVanish/>
        </w:rPr>
      </w:pPr>
      <w:bookmarkStart w:id="24" w:name="Acronym_API"/>
      <w:bookmarkEnd w:id="24"/>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5" w:name="Acronym_GUI"/>
      <w:bookmarkEnd w:id="25"/>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6" w:name="Acronym_UI"/>
      <w:bookmarkStart w:id="27" w:name="Acronym_ICT"/>
      <w:bookmarkEnd w:id="26"/>
      <w:bookmarkEnd w:id="27"/>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8" w:name="Acronym_IT"/>
      <w:bookmarkEnd w:id="28"/>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9" w:name="_Toc195791725"/>
      <w:r>
        <w:t>Terms</w:t>
      </w:r>
      <w:bookmarkEnd w:id="29"/>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0" w:name="Term_ApplicationProgrammingInterface"/>
      <w:bookmarkEnd w:id="30"/>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31" w:name="Term_User"/>
      <w:bookmarkEnd w:id="31"/>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2" w:name="Term_UserInterface"/>
      <w:bookmarkEnd w:id="32"/>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3"/>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D4F73" w14:textId="77777777" w:rsidR="00245E6E" w:rsidRDefault="00245E6E" w:rsidP="0021141C">
      <w:pPr>
        <w:spacing w:before="0" w:after="0" w:line="240" w:lineRule="auto"/>
      </w:pPr>
      <w:r>
        <w:separator/>
      </w:r>
    </w:p>
    <w:p w14:paraId="351DEDC8" w14:textId="77777777" w:rsidR="00245E6E" w:rsidRDefault="00245E6E"/>
  </w:endnote>
  <w:endnote w:type="continuationSeparator" w:id="0">
    <w:p w14:paraId="73A5C091" w14:textId="77777777" w:rsidR="00245E6E" w:rsidRDefault="00245E6E" w:rsidP="0021141C">
      <w:pPr>
        <w:spacing w:before="0" w:after="0" w:line="240" w:lineRule="auto"/>
      </w:pPr>
      <w:r>
        <w:continuationSeparator/>
      </w:r>
    </w:p>
    <w:p w14:paraId="38D96526" w14:textId="77777777" w:rsidR="00245E6E" w:rsidRDefault="00245E6E"/>
  </w:endnote>
  <w:endnote w:type="continuationNotice" w:id="1">
    <w:p w14:paraId="2F6C101D" w14:textId="77777777" w:rsidR="00245E6E" w:rsidRDefault="00245E6E">
      <w:pPr>
        <w:spacing w:before="0" w:after="0" w:line="240" w:lineRule="auto"/>
      </w:pPr>
    </w:p>
    <w:p w14:paraId="5FB2F915" w14:textId="77777777" w:rsidR="00245E6E" w:rsidRDefault="00245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C17D2C">
      <w:fldChar w:fldCharType="begin"/>
    </w:r>
    <w:r w:rsidR="00C17D2C">
      <w:instrText xml:space="preserve"> NUMPAGES  \* Arabic  \* MERGEFORMAT </w:instrText>
    </w:r>
    <w:r w:rsidR="00C17D2C">
      <w:fldChar w:fldCharType="separate"/>
    </w:r>
    <w:r w:rsidR="0021141C">
      <w:rPr>
        <w:noProof/>
      </w:rPr>
      <w:t>1</w:t>
    </w:r>
    <w:r w:rsidR="00C17D2C">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C17D2C">
      <w:fldChar w:fldCharType="begin"/>
    </w:r>
    <w:r w:rsidR="00C17D2C">
      <w:instrText xml:space="preserve"> NUMPAGES  \* Arabic  \* MERGEFORMAT </w:instrText>
    </w:r>
    <w:r w:rsidR="00C17D2C">
      <w:fldChar w:fldCharType="separate"/>
    </w:r>
    <w:r w:rsidR="00400A3B">
      <w:t>2</w:t>
    </w:r>
    <w:r w:rsidR="00C17D2C">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E9DD3" w14:textId="77777777" w:rsidR="00245E6E" w:rsidRDefault="00245E6E" w:rsidP="0021141C">
      <w:pPr>
        <w:spacing w:before="0" w:after="0" w:line="240" w:lineRule="auto"/>
      </w:pPr>
      <w:r>
        <w:separator/>
      </w:r>
    </w:p>
    <w:p w14:paraId="351995CC" w14:textId="77777777" w:rsidR="00245E6E" w:rsidRDefault="00245E6E"/>
  </w:footnote>
  <w:footnote w:type="continuationSeparator" w:id="0">
    <w:p w14:paraId="2B01572D" w14:textId="77777777" w:rsidR="00245E6E" w:rsidRDefault="00245E6E" w:rsidP="0021141C">
      <w:pPr>
        <w:spacing w:before="0" w:after="0" w:line="240" w:lineRule="auto"/>
      </w:pPr>
      <w:r>
        <w:continuationSeparator/>
      </w:r>
    </w:p>
    <w:p w14:paraId="6D7A1A02" w14:textId="77777777" w:rsidR="00245E6E" w:rsidRDefault="00245E6E"/>
  </w:footnote>
  <w:footnote w:type="continuationNotice" w:id="1">
    <w:p w14:paraId="66F63272" w14:textId="77777777" w:rsidR="00245E6E" w:rsidRDefault="00245E6E">
      <w:pPr>
        <w:spacing w:before="0" w:after="0" w:line="240" w:lineRule="auto"/>
      </w:pPr>
    </w:p>
    <w:p w14:paraId="0DFA3728" w14:textId="77777777" w:rsidR="00245E6E" w:rsidRDefault="00245E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C17D2C">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1867"/>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51218"/>
    <w:rsid w:val="00356787"/>
    <w:rsid w:val="003767EB"/>
    <w:rsid w:val="00380E56"/>
    <w:rsid w:val="003900D6"/>
    <w:rsid w:val="003A4FD7"/>
    <w:rsid w:val="003B4D32"/>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1268B"/>
    <w:rsid w:val="005255FC"/>
    <w:rsid w:val="005432E3"/>
    <w:rsid w:val="005571FD"/>
    <w:rsid w:val="005604D5"/>
    <w:rsid w:val="00560A3D"/>
    <w:rsid w:val="00563AF9"/>
    <w:rsid w:val="00594C1D"/>
    <w:rsid w:val="005A52AF"/>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5FEE"/>
    <w:rsid w:val="0069602E"/>
    <w:rsid w:val="006A2843"/>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76D2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4CAF"/>
    <w:rsid w:val="00A85DA6"/>
    <w:rsid w:val="00A940C5"/>
    <w:rsid w:val="00A9559B"/>
    <w:rsid w:val="00A978EF"/>
    <w:rsid w:val="00AB1636"/>
    <w:rsid w:val="00AB4A49"/>
    <w:rsid w:val="00AB55CB"/>
    <w:rsid w:val="00AB7E1E"/>
    <w:rsid w:val="00AC1216"/>
    <w:rsid w:val="00AD0A7D"/>
    <w:rsid w:val="00AD0D70"/>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17D2C"/>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584C"/>
    <w:rsid w:val="00D85D97"/>
    <w:rsid w:val="00DA25E1"/>
    <w:rsid w:val="00DA59D0"/>
    <w:rsid w:val="00DC2141"/>
    <w:rsid w:val="00DC254E"/>
    <w:rsid w:val="00DD01A9"/>
    <w:rsid w:val="00DD098B"/>
    <w:rsid w:val="00DD40E3"/>
    <w:rsid w:val="00DD4CA2"/>
    <w:rsid w:val="00DE19E5"/>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02116946">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25710437">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49586385">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82894370">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41747">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22422509">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8310585">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3297291">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0626141">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97681951">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19355102">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4030953">
      <w:bodyDiv w:val="1"/>
      <w:marLeft w:val="0"/>
      <w:marRight w:val="0"/>
      <w:marTop w:val="0"/>
      <w:marBottom w:val="0"/>
      <w:divBdr>
        <w:top w:val="none" w:sz="0" w:space="0" w:color="auto"/>
        <w:left w:val="none" w:sz="0" w:space="0" w:color="auto"/>
        <w:bottom w:val="none" w:sz="0" w:space="0" w:color="auto"/>
        <w:right w:val="none" w:sz="0" w:space="0" w:color="auto"/>
      </w:divBdr>
    </w:div>
    <w:div w:id="1853032559">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355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7</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58</cp:revision>
  <cp:lastPrinted>2022-08-02T15:33:00Z</cp:lastPrinted>
  <dcterms:created xsi:type="dcterms:W3CDTF">2023-09-07T03:51:00Z</dcterms:created>
  <dcterms:modified xsi:type="dcterms:W3CDTF">2025-05-05T23:00:00Z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