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DFE8" w14:textId="79D85804" w:rsidR="0067244C" w:rsidRDefault="008210AA">
      <w:r>
        <w:t>This measure applied to all dairy cows (lactating and dry) and to pregnant heifers if kept together with dairy cows. Integument alterations are defined as hairless patches and lesions/swellings. Only skin alterations of a minimum diameter of 2cm at the largest extent are counted. Additionally, skin alterations in terms of hairless patches and lesions/swellings are counted in accordance with criteria below:</w:t>
      </w:r>
    </w:p>
    <w:p w14:paraId="4E50FA4A" w14:textId="6A233BD3" w:rsidR="008210AA" w:rsidRDefault="008210AA">
      <w:r>
        <w:t>Lesion/swelling:</w:t>
      </w:r>
    </w:p>
    <w:p w14:paraId="731B89C0" w14:textId="5ADD44BE" w:rsidR="008210AA" w:rsidRDefault="008210AA" w:rsidP="008210AA">
      <w:pPr>
        <w:pStyle w:val="ListParagraph"/>
        <w:numPr>
          <w:ilvl w:val="0"/>
          <w:numId w:val="1"/>
        </w:numPr>
      </w:pPr>
      <w:r>
        <w:t>Damaged skin either in form of scab or wound</w:t>
      </w:r>
    </w:p>
    <w:p w14:paraId="1E3F4251" w14:textId="4797D2D9" w:rsidR="008210AA" w:rsidRDefault="008210AA" w:rsidP="008210AA">
      <w:pPr>
        <w:pStyle w:val="ListParagraph"/>
        <w:numPr>
          <w:ilvl w:val="0"/>
          <w:numId w:val="1"/>
        </w:numPr>
      </w:pPr>
      <w:r>
        <w:t>Dermatitis due to ectoparasites</w:t>
      </w:r>
    </w:p>
    <w:p w14:paraId="32660E0D" w14:textId="28A7072F" w:rsidR="008210AA" w:rsidRDefault="008210AA" w:rsidP="008210AA">
      <w:pPr>
        <w:pStyle w:val="ListParagraph"/>
        <w:numPr>
          <w:ilvl w:val="0"/>
          <w:numId w:val="1"/>
        </w:numPr>
      </w:pPr>
      <w:r>
        <w:t>Completely or partly missing teats</w:t>
      </w:r>
    </w:p>
    <w:p w14:paraId="59211AB9" w14:textId="4CC5651B" w:rsidR="008210AA" w:rsidRDefault="008210AA" w:rsidP="008210AA">
      <w:pPr>
        <w:pStyle w:val="ListParagraph"/>
        <w:numPr>
          <w:ilvl w:val="0"/>
          <w:numId w:val="1"/>
        </w:numPr>
      </w:pPr>
      <w:r>
        <w:t>Ear lesions due to torn off ear tags</w:t>
      </w:r>
    </w:p>
    <w:sectPr w:rsidR="0082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87E55"/>
    <w:multiLevelType w:val="hybridMultilevel"/>
    <w:tmpl w:val="2354C082"/>
    <w:lvl w:ilvl="0" w:tplc="4B14BA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17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AA"/>
    <w:rsid w:val="0067244C"/>
    <w:rsid w:val="006F7DD1"/>
    <w:rsid w:val="0082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D0C3"/>
  <w15:chartTrackingRefBased/>
  <w15:docId w15:val="{258B25D4-08AA-4974-941B-739BBEB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mheyda01@student.ubc.ca</dc:creator>
  <cp:keywords/>
  <dc:description/>
  <cp:lastModifiedBy>mheyda01@student.ubc.ca</cp:lastModifiedBy>
  <cp:revision>1</cp:revision>
  <dcterms:created xsi:type="dcterms:W3CDTF">2024-02-25T08:04:00Z</dcterms:created>
  <dcterms:modified xsi:type="dcterms:W3CDTF">2024-02-25T08:08:00Z</dcterms:modified>
</cp:coreProperties>
</file>