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2665E3">
      <w:r>
        <w:t>1</w:t>
      </w:r>
      <w:r w:rsidR="002C309B">
        <w:t>b</w:t>
      </w:r>
      <w:r>
        <w:t>34</w:t>
      </w:r>
      <w:r w:rsidR="002C309B">
        <w:t>e</w:t>
      </w:r>
      <w:bookmarkStart w:id="0" w:name="_GoBack"/>
      <w:r w:rsidR="002C309B">
        <w:t>fghij</w:t>
      </w:r>
      <w:r>
        <w:t>klmnopqrstuvwxyz</w:t>
      </w:r>
      <w:bookmarkEnd w:id="0"/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94"/>
    <w:rsid w:val="00040F6F"/>
    <w:rsid w:val="001E4A87"/>
    <w:rsid w:val="002665E3"/>
    <w:rsid w:val="002C309B"/>
    <w:rsid w:val="00326394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95F5"/>
  <w15:chartTrackingRefBased/>
  <w15:docId w15:val="{57A7960B-ECFB-414D-929E-332267E2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2016-04-17T23:48:00Z</dcterms:created>
  <dcterms:modified xsi:type="dcterms:W3CDTF">2016-04-18T00:28:00Z</dcterms:modified>
</cp:coreProperties>
</file>