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C9A93" w14:textId="43F31C36" w:rsidR="00D73D86" w:rsidRDefault="00C630D9" w:rsidP="00D73D86">
      <w:r w:rsidRPr="00C630D9">
        <w:t>CSE35101</w:t>
      </w:r>
      <w:r>
        <w:tab/>
      </w:r>
      <w:r>
        <w:tab/>
      </w:r>
      <w:r>
        <w:tab/>
        <w:t>A</w:t>
      </w:r>
      <w:r>
        <w:rPr>
          <w:rFonts w:hint="eastAsia"/>
        </w:rPr>
        <w:t xml:space="preserve">ssignment </w:t>
      </w:r>
      <w:r w:rsidR="009C2789">
        <w:rPr>
          <w:rFonts w:hint="eastAsia"/>
        </w:rPr>
        <w:t>3</w:t>
      </w:r>
      <w:r>
        <w:tab/>
      </w:r>
      <w:r>
        <w:tab/>
      </w:r>
      <w:r>
        <w:tab/>
      </w:r>
      <w:r>
        <w:rPr>
          <w:rFonts w:hint="eastAsia"/>
        </w:rPr>
        <w:t xml:space="preserve">20211181 </w:t>
      </w:r>
      <w:r w:rsidR="004E22DC">
        <w:rPr>
          <w:rFonts w:hint="eastAsia"/>
        </w:rPr>
        <w:t>Seong-Ji Yang</w:t>
      </w:r>
    </w:p>
    <w:p w14:paraId="5C4A1ED9" w14:textId="77777777" w:rsidR="004E22DC" w:rsidRDefault="004E22DC" w:rsidP="00D73D86"/>
    <w:p w14:paraId="6D525D8F" w14:textId="77777777" w:rsidR="00596FAA" w:rsidRPr="00596FAA" w:rsidRDefault="00596FAA" w:rsidP="00D73D86"/>
    <w:p w14:paraId="49B90BF4" w14:textId="38249298" w:rsidR="004E22DC" w:rsidRDefault="006C5F1B" w:rsidP="00D73D86">
      <w:r w:rsidRPr="006C5F1B">
        <w:drawing>
          <wp:inline distT="0" distB="0" distL="0" distR="0" wp14:anchorId="6E1891F4" wp14:editId="566F0D32">
            <wp:extent cx="3566160" cy="330302"/>
            <wp:effectExtent l="0" t="0" r="0" b="0"/>
            <wp:docPr id="4547728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72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000" cy="33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9B4" w:rsidRPr="003B21BC">
        <w:rPr>
          <w:noProof/>
        </w:rPr>
        <w:drawing>
          <wp:inline distT="0" distB="0" distL="0" distR="0" wp14:anchorId="5E3F426C" wp14:editId="459FF711">
            <wp:extent cx="3040380" cy="1245997"/>
            <wp:effectExtent l="0" t="0" r="7620" b="0"/>
            <wp:docPr id="50946790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6790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4366" cy="125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402E" w14:textId="37B050DF" w:rsidR="003B21BC" w:rsidRDefault="003B21BC" w:rsidP="00D73D86">
      <w:r>
        <w:t>T</w:t>
      </w:r>
      <w:r>
        <w:rPr>
          <w:rFonts w:hint="eastAsia"/>
        </w:rPr>
        <w:t>hese are the required</w:t>
      </w:r>
      <w:r w:rsidR="008529B4">
        <w:rPr>
          <w:rFonts w:hint="eastAsia"/>
        </w:rPr>
        <w:t xml:space="preserve"> states, and </w:t>
      </w:r>
      <w:r>
        <w:t>S</w:t>
      </w:r>
      <w:r>
        <w:rPr>
          <w:rFonts w:hint="eastAsia"/>
        </w:rPr>
        <w:t xml:space="preserve">truct context_t, with added arguments for window size, </w:t>
      </w:r>
      <w:r w:rsidR="008529B4">
        <w:rPr>
          <w:rFonts w:hint="eastAsia"/>
        </w:rPr>
        <w:t>my/peer</w:t>
      </w:r>
      <w:r w:rsidR="008529B4">
        <w:t>’</w:t>
      </w:r>
      <w:r w:rsidR="008529B4">
        <w:rPr>
          <w:rFonts w:hint="eastAsia"/>
        </w:rPr>
        <w:t xml:space="preserve">s </w:t>
      </w:r>
      <w:r>
        <w:rPr>
          <w:rFonts w:hint="eastAsia"/>
        </w:rPr>
        <w:t xml:space="preserve">sequence number, ack number, </w:t>
      </w:r>
      <w:r w:rsidR="00D90DB5">
        <w:rPr>
          <w:rFonts w:hint="eastAsia"/>
        </w:rPr>
        <w:t xml:space="preserve">for delayed ack, and </w:t>
      </w:r>
      <w:r w:rsidR="008529B4">
        <w:rPr>
          <w:rFonts w:hint="eastAsia"/>
        </w:rPr>
        <w:t>actual timeout time</w:t>
      </w:r>
      <w:r>
        <w:rPr>
          <w:rFonts w:hint="eastAsia"/>
        </w:rPr>
        <w:t>.</w:t>
      </w:r>
    </w:p>
    <w:p w14:paraId="6D22618C" w14:textId="1B241F8F" w:rsidR="003B21BC" w:rsidRDefault="003B21BC" w:rsidP="00D73D86">
      <w:r w:rsidRPr="003B21BC">
        <w:rPr>
          <w:noProof/>
        </w:rPr>
        <w:drawing>
          <wp:inline distT="0" distB="0" distL="0" distR="0" wp14:anchorId="50D73F40" wp14:editId="25A4ACDE">
            <wp:extent cx="2036639" cy="1150620"/>
            <wp:effectExtent l="0" t="0" r="1905" b="0"/>
            <wp:docPr id="310656884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56884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8648" cy="116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="00240C57" w:rsidRPr="00E468F9">
        <w:rPr>
          <w:noProof/>
        </w:rPr>
        <w:drawing>
          <wp:inline distT="0" distB="0" distL="0" distR="0" wp14:anchorId="53DB7775" wp14:editId="2A4F42EF">
            <wp:extent cx="2240280" cy="1132550"/>
            <wp:effectExtent l="0" t="0" r="7620" b="0"/>
            <wp:docPr id="93468428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8428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3634" cy="113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4DA6" w14:textId="021B3F34" w:rsidR="00E468F9" w:rsidRDefault="003B21BC" w:rsidP="00D73D86">
      <w:r>
        <w:t>A</w:t>
      </w:r>
      <w:r>
        <w:rPr>
          <w:rFonts w:hint="eastAsia"/>
        </w:rPr>
        <w:t xml:space="preserve">dditional function that </w:t>
      </w:r>
      <w:r>
        <w:t>initialize</w:t>
      </w:r>
      <w:r>
        <w:rPr>
          <w:rFonts w:hint="eastAsia"/>
        </w:rPr>
        <w:t>s the context_t struct.</w:t>
      </w:r>
      <w:r w:rsidR="00240C57">
        <w:rPr>
          <w:rFonts w:hint="eastAsia"/>
        </w:rPr>
        <w:t xml:space="preserve"> </w:t>
      </w:r>
      <w:r w:rsidR="00240C57">
        <w:t>A</w:t>
      </w:r>
      <w:r w:rsidR="00240C57">
        <w:rPr>
          <w:rFonts w:hint="eastAsia"/>
        </w:rPr>
        <w:t>nd as written in the annotation, t</w:t>
      </w:r>
      <w:r w:rsidR="00E468F9">
        <w:rPr>
          <w:rFonts w:hint="eastAsia"/>
        </w:rPr>
        <w:t>o check connection.</w:t>
      </w:r>
    </w:p>
    <w:p w14:paraId="6FE7EE55" w14:textId="064D3F58" w:rsidR="00E468F9" w:rsidRDefault="00E468F9" w:rsidP="00D73D86">
      <w:r w:rsidRPr="00E468F9">
        <w:rPr>
          <w:noProof/>
        </w:rPr>
        <w:drawing>
          <wp:inline distT="0" distB="0" distL="0" distR="0" wp14:anchorId="5C83CACA" wp14:editId="56EE749F">
            <wp:extent cx="2979420" cy="682302"/>
            <wp:effectExtent l="0" t="0" r="0" b="3810"/>
            <wp:docPr id="815380269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80269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739" cy="6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4709" w14:textId="3A4A7D1A" w:rsidR="00E468F9" w:rsidRDefault="00E468F9" w:rsidP="00D73D86">
      <w:r w:rsidRPr="00E468F9">
        <w:rPr>
          <w:noProof/>
        </w:rPr>
        <w:drawing>
          <wp:inline distT="0" distB="0" distL="0" distR="0" wp14:anchorId="0E2F8372" wp14:editId="2C09EADC">
            <wp:extent cx="2689860" cy="2356086"/>
            <wp:effectExtent l="0" t="0" r="0" b="6350"/>
            <wp:docPr id="1969912906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12906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5832" cy="238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68F9">
        <w:rPr>
          <w:noProof/>
        </w:rPr>
        <w:drawing>
          <wp:inline distT="0" distB="0" distL="0" distR="0" wp14:anchorId="56AE1447" wp14:editId="5B916622">
            <wp:extent cx="2981881" cy="2331720"/>
            <wp:effectExtent l="0" t="0" r="9525" b="0"/>
            <wp:docPr id="907986423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86423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0789" cy="23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B808" w14:textId="6A545D3E" w:rsidR="006D5E2B" w:rsidRDefault="00E468F9" w:rsidP="00D73D86">
      <w:r>
        <w:rPr>
          <w:rFonts w:hint="eastAsia"/>
        </w:rPr>
        <w:t xml:space="preserve">3-way handshaking </w:t>
      </w:r>
      <w:r w:rsidR="00240C57">
        <w:rPr>
          <w:rFonts w:hint="eastAsia"/>
        </w:rPr>
        <w:t xml:space="preserve">function </w:t>
      </w:r>
      <w:r>
        <w:rPr>
          <w:rFonts w:hint="eastAsia"/>
        </w:rPr>
        <w:t>with active open and passive open.</w:t>
      </w:r>
    </w:p>
    <w:p w14:paraId="108A0045" w14:textId="2FC1C716" w:rsidR="008B3883" w:rsidRDefault="008B3883" w:rsidP="00D73D86">
      <w:r w:rsidRPr="008B3883">
        <w:rPr>
          <w:noProof/>
        </w:rPr>
        <w:lastRenderedPageBreak/>
        <w:drawing>
          <wp:inline distT="0" distB="0" distL="0" distR="0" wp14:anchorId="4C2ECD3C" wp14:editId="6640960D">
            <wp:extent cx="3158177" cy="1165860"/>
            <wp:effectExtent l="0" t="0" r="4445" b="0"/>
            <wp:docPr id="886927606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27606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3301" cy="117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883">
        <w:rPr>
          <w:noProof/>
        </w:rPr>
        <w:drawing>
          <wp:inline distT="0" distB="0" distL="0" distR="0" wp14:anchorId="37FF6F1C" wp14:editId="6B8F96DC">
            <wp:extent cx="2560813" cy="1394460"/>
            <wp:effectExtent l="0" t="0" r="0" b="0"/>
            <wp:docPr id="1182919224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19224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1293" cy="140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9955" w14:textId="418A0BF0" w:rsidR="008B3883" w:rsidRDefault="008B3883" w:rsidP="00D73D86">
      <w:r>
        <w:t>W</w:t>
      </w:r>
      <w:r>
        <w:rPr>
          <w:rFonts w:hint="eastAsia"/>
        </w:rPr>
        <w:t>rapper functions for send and receive through network layer</w:t>
      </w:r>
      <w:r w:rsidR="00240C57">
        <w:rPr>
          <w:rFonts w:hint="eastAsia"/>
        </w:rPr>
        <w:t>.</w:t>
      </w:r>
    </w:p>
    <w:p w14:paraId="7A64FA16" w14:textId="44518D2F" w:rsidR="008B3883" w:rsidRDefault="00CE165C" w:rsidP="00D73D86">
      <w:r w:rsidRPr="00CE165C">
        <w:rPr>
          <w:noProof/>
        </w:rPr>
        <w:drawing>
          <wp:inline distT="0" distB="0" distL="0" distR="0" wp14:anchorId="07A2142D" wp14:editId="0A6B58C5">
            <wp:extent cx="4140489" cy="685800"/>
            <wp:effectExtent l="0" t="0" r="0" b="0"/>
            <wp:docPr id="179072508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2508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6848" cy="6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ADB9" w14:textId="67F8BCB1" w:rsidR="008B3883" w:rsidRDefault="00CE165C" w:rsidP="00D73D86">
      <w:r>
        <w:t>C</w:t>
      </w:r>
      <w:r>
        <w:rPr>
          <w:rFonts w:hint="eastAsia"/>
        </w:rPr>
        <w:t>ontrol_loop, used ternary operator to not use malloc if possible.</w:t>
      </w:r>
      <w:r w:rsidR="005D4F35">
        <w:rPr>
          <w:rFonts w:hint="eastAsia"/>
        </w:rPr>
        <w:t xml:space="preserve"> Also, two buffer to clarify received data and </w:t>
      </w:r>
      <w:r w:rsidR="005D4F35">
        <w:t>data t</w:t>
      </w:r>
      <w:r w:rsidR="005D4F35">
        <w:rPr>
          <w:rFonts w:hint="eastAsia"/>
        </w:rPr>
        <w:t>o send.</w:t>
      </w:r>
    </w:p>
    <w:p w14:paraId="28863531" w14:textId="74DB344D" w:rsidR="008B3883" w:rsidRDefault="0080506A" w:rsidP="00D73D86">
      <w:r w:rsidRPr="0080506A">
        <w:rPr>
          <w:noProof/>
        </w:rPr>
        <w:drawing>
          <wp:inline distT="0" distB="0" distL="0" distR="0" wp14:anchorId="18725E98" wp14:editId="377690D0">
            <wp:extent cx="3718560" cy="609735"/>
            <wp:effectExtent l="0" t="0" r="0" b="0"/>
            <wp:docPr id="202071573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1573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1187" cy="61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E9C2" w14:textId="4C6BCF95" w:rsidR="008B3883" w:rsidRDefault="0080506A" w:rsidP="00D73D86">
      <w:r>
        <w:t>I</w:t>
      </w:r>
      <w:r>
        <w:rPr>
          <w:rFonts w:hint="eastAsia"/>
        </w:rPr>
        <w:t xml:space="preserve">t used </w:t>
      </w:r>
      <w:r>
        <w:t>“</w:t>
      </w:r>
      <w:r>
        <w:rPr>
          <w:rFonts w:hint="eastAsia"/>
        </w:rPr>
        <w:t>==</w:t>
      </w:r>
      <w:r>
        <w:t>”</w:t>
      </w:r>
      <w:r>
        <w:rPr>
          <w:rFonts w:hint="eastAsia"/>
        </w:rPr>
        <w:t xml:space="preserve"> since </w:t>
      </w:r>
      <w:r>
        <w:t>“</w:t>
      </w:r>
      <w:r>
        <w:rPr>
          <w:rFonts w:hint="eastAsia"/>
        </w:rPr>
        <w:t>&amp;</w:t>
      </w:r>
      <w:r>
        <w:t>”</w:t>
      </w:r>
      <w:r>
        <w:rPr>
          <w:rFonts w:hint="eastAsia"/>
        </w:rPr>
        <w:t xml:space="preserve"> means 0, which can</w:t>
      </w:r>
      <w:r>
        <w:t>’</w:t>
      </w:r>
      <w:r>
        <w:rPr>
          <w:rFonts w:hint="eastAsia"/>
        </w:rPr>
        <w:t>t go in the if statement.</w:t>
      </w:r>
    </w:p>
    <w:p w14:paraId="1178E49E" w14:textId="1EF3DBA1" w:rsidR="008B3883" w:rsidRDefault="00D03242" w:rsidP="00D73D86">
      <w:r w:rsidRPr="00D03242">
        <w:rPr>
          <w:noProof/>
        </w:rPr>
        <w:drawing>
          <wp:inline distT="0" distB="0" distL="0" distR="0" wp14:anchorId="0C3D65D1" wp14:editId="7CB4235E">
            <wp:extent cx="3308618" cy="1470660"/>
            <wp:effectExtent l="0" t="0" r="6350" b="0"/>
            <wp:docPr id="1771533650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33650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2885" cy="147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8CF5" w14:textId="5F075594" w:rsidR="008529B4" w:rsidRDefault="00D03242" w:rsidP="00D73D86">
      <w:r>
        <w:t>L</w:t>
      </w:r>
      <w:r>
        <w:rPr>
          <w:rFonts w:hint="eastAsia"/>
        </w:rPr>
        <w:t>ogic to handle application layer signal</w:t>
      </w:r>
      <w:r w:rsidR="008529B4">
        <w:rPr>
          <w:rFonts w:hint="eastAsia"/>
        </w:rPr>
        <w:t>.</w:t>
      </w:r>
      <w:r w:rsidR="003B611D">
        <w:rPr>
          <w:rFonts w:hint="eastAsia"/>
        </w:rPr>
        <w:t xml:space="preserve"> CLOSE_WAIT </w:t>
      </w:r>
      <w:r w:rsidR="00F22984">
        <w:rPr>
          <w:rFonts w:hint="eastAsia"/>
        </w:rPr>
        <w:t xml:space="preserve">state </w:t>
      </w:r>
      <w:r w:rsidR="003B611D">
        <w:rPr>
          <w:rFonts w:hint="eastAsia"/>
        </w:rPr>
        <w:t>can still send data</w:t>
      </w:r>
    </w:p>
    <w:p w14:paraId="70C765D1" w14:textId="017F3C49" w:rsidR="008529B4" w:rsidRDefault="008529B4" w:rsidP="00D73D86">
      <w:r w:rsidRPr="008529B4">
        <w:rPr>
          <w:noProof/>
        </w:rPr>
        <w:drawing>
          <wp:inline distT="0" distB="0" distL="0" distR="0" wp14:anchorId="0B0FD0DE" wp14:editId="35ABB3C4">
            <wp:extent cx="2882526" cy="1691640"/>
            <wp:effectExtent l="0" t="0" r="0" b="3810"/>
            <wp:docPr id="472579708" name="그림 1" descr="텍스트, 스크린샷, 소프트웨어, 운영 체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79708" name="그림 1" descr="텍스트, 스크린샷, 소프트웨어, 운영 체제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2779" cy="170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68A" w:rsidRPr="008529B4">
        <w:rPr>
          <w:noProof/>
        </w:rPr>
        <w:drawing>
          <wp:inline distT="0" distB="0" distL="0" distR="0" wp14:anchorId="09385E04" wp14:editId="2432E5DF">
            <wp:extent cx="2827020" cy="1055200"/>
            <wp:effectExtent l="0" t="0" r="0" b="0"/>
            <wp:docPr id="534649585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49585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8508" cy="106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E0CD" w14:textId="376AEF6D" w:rsidR="00963D38" w:rsidRDefault="00963D38" w:rsidP="00D73D86">
      <w:r>
        <w:t>S</w:t>
      </w:r>
      <w:r>
        <w:rPr>
          <w:rFonts w:hint="eastAsia"/>
        </w:rPr>
        <w:t>tate change according to what state it is currently in</w:t>
      </w:r>
      <w:r w:rsidR="00F5168A">
        <w:rPr>
          <w:rFonts w:hint="eastAsia"/>
        </w:rPr>
        <w:t>, and function to set timeout time to be after 100ms.</w:t>
      </w:r>
    </w:p>
    <w:p w14:paraId="484A37D4" w14:textId="1F2D082C" w:rsidR="008B3883" w:rsidRPr="008529B4" w:rsidRDefault="008529B4" w:rsidP="00D73D86">
      <w:r w:rsidRPr="008529B4">
        <w:rPr>
          <w:noProof/>
        </w:rPr>
        <w:lastRenderedPageBreak/>
        <w:drawing>
          <wp:inline distT="0" distB="0" distL="0" distR="0" wp14:anchorId="5C71CAB6" wp14:editId="1DAB1C73">
            <wp:extent cx="2997594" cy="1645920"/>
            <wp:effectExtent l="0" t="0" r="0" b="0"/>
            <wp:docPr id="9136907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907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6709" cy="165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3D38" w:rsidRPr="008529B4">
        <w:rPr>
          <w:noProof/>
        </w:rPr>
        <w:drawing>
          <wp:inline distT="0" distB="0" distL="0" distR="0" wp14:anchorId="1D9F3A81" wp14:editId="61D8A85F">
            <wp:extent cx="2678063" cy="1653540"/>
            <wp:effectExtent l="0" t="0" r="8255" b="3810"/>
            <wp:docPr id="270772471" name="그림 1" descr="텍스트, 스크린샷, 소프트웨어, 운영 체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72471" name="그림 1" descr="텍스트, 스크린샷, 소프트웨어, 운영 체제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7141" cy="166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B76E" w14:textId="1C6FE837" w:rsidR="00963D38" w:rsidRDefault="00963D38" w:rsidP="00D73D86">
      <w:r>
        <w:t>S</w:t>
      </w:r>
      <w:r>
        <w:rPr>
          <w:rFonts w:hint="eastAsia"/>
        </w:rPr>
        <w:t>ince TH_FIN means queue is empty, so can send no data, so divide</w:t>
      </w:r>
      <w:r w:rsidR="00F5168A">
        <w:rPr>
          <w:rFonts w:hint="eastAsia"/>
        </w:rPr>
        <w:t>d</w:t>
      </w:r>
      <w:r>
        <w:rPr>
          <w:rFonts w:hint="eastAsia"/>
        </w:rPr>
        <w:t xml:space="preserve"> the action that takes when data is received</w:t>
      </w:r>
      <w:r w:rsidR="003F667F">
        <w:rPr>
          <w:rFonts w:hint="eastAsia"/>
        </w:rPr>
        <w:t>, so only one out of these two will be done</w:t>
      </w:r>
      <w:r>
        <w:rPr>
          <w:rFonts w:hint="eastAsia"/>
        </w:rPr>
        <w:t>.</w:t>
      </w:r>
    </w:p>
    <w:p w14:paraId="71627951" w14:textId="4FD1A26A" w:rsidR="008B3883" w:rsidRDefault="008529B4" w:rsidP="00D73D86">
      <w:r w:rsidRPr="008529B4">
        <w:rPr>
          <w:noProof/>
        </w:rPr>
        <w:drawing>
          <wp:inline distT="0" distB="0" distL="0" distR="0" wp14:anchorId="3588CD51" wp14:editId="7E1C0B14">
            <wp:extent cx="2286000" cy="1947904"/>
            <wp:effectExtent l="0" t="0" r="0" b="0"/>
            <wp:docPr id="46980933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0933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23994" cy="198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0337" w14:textId="29D4F45B" w:rsidR="008529B4" w:rsidRDefault="00D31E6C" w:rsidP="00D73D86">
      <w:r>
        <w:t>T</w:t>
      </w:r>
      <w:r>
        <w:rPr>
          <w:rFonts w:hint="eastAsia"/>
        </w:rPr>
        <w:t>his means that 4-way handshake will be held</w:t>
      </w:r>
      <w:r w:rsidR="00684A0F">
        <w:rPr>
          <w:rFonts w:hint="eastAsia"/>
        </w:rPr>
        <w:t>, or being held.</w:t>
      </w:r>
    </w:p>
    <w:p w14:paraId="38D04CB2" w14:textId="77777777" w:rsidR="00F5168A" w:rsidRDefault="00F5168A" w:rsidP="00D73D86"/>
    <w:p w14:paraId="52C99734" w14:textId="22D77FBD" w:rsidR="009B3316" w:rsidRDefault="009B3316" w:rsidP="00D73D86">
      <w:r>
        <w:rPr>
          <w:rFonts w:hint="eastAsia"/>
        </w:rPr>
        <w:t>No timed_wait state has been</w:t>
      </w:r>
      <w:r w:rsidR="006D2635">
        <w:rPr>
          <w:rFonts w:hint="eastAsia"/>
        </w:rPr>
        <w:t xml:space="preserve"> actually</w:t>
      </w:r>
      <w:r>
        <w:rPr>
          <w:rFonts w:hint="eastAsia"/>
        </w:rPr>
        <w:t xml:space="preserve"> used (simplified to close right away, as written in the pdf).</w:t>
      </w:r>
    </w:p>
    <w:p w14:paraId="0340F264" w14:textId="77777777" w:rsidR="009B3316" w:rsidRPr="00DC74D9" w:rsidRDefault="009B3316" w:rsidP="00D73D86"/>
    <w:p w14:paraId="747EDA27" w14:textId="180D60E0" w:rsidR="006D5E2B" w:rsidRDefault="006D5E2B" w:rsidP="00D73D86">
      <w:r>
        <w:t>R</w:t>
      </w:r>
      <w:r>
        <w:rPr>
          <w:rFonts w:hint="eastAsia"/>
        </w:rPr>
        <w:t>eferences:</w:t>
      </w:r>
    </w:p>
    <w:p w14:paraId="3D549B45" w14:textId="516EAC8D" w:rsidR="006D5E2B" w:rsidRDefault="006D5E2B" w:rsidP="00D73D86">
      <w:r>
        <w:rPr>
          <w:rFonts w:hint="eastAsia"/>
        </w:rPr>
        <w:t xml:space="preserve">Timeout : </w:t>
      </w:r>
      <w:hyperlink r:id="rId23" w:history="1">
        <w:r w:rsidRPr="00EC4D23">
          <w:rPr>
            <w:rStyle w:val="aa"/>
          </w:rPr>
          <w:t>https://exeter.tistory.com/1108</w:t>
        </w:r>
      </w:hyperlink>
    </w:p>
    <w:p w14:paraId="3991033A" w14:textId="104C10CD" w:rsidR="00596FAA" w:rsidRPr="00596FAA" w:rsidRDefault="00596FAA" w:rsidP="00D73D86">
      <w:r>
        <w:t>H</w:t>
      </w:r>
      <w:r>
        <w:rPr>
          <w:rFonts w:hint="eastAsia"/>
        </w:rPr>
        <w:t xml:space="preserve">andshaking &amp; data transfer : </w:t>
      </w:r>
      <w:hyperlink r:id="rId24" w:history="1">
        <w:r w:rsidRPr="00873C99">
          <w:rPr>
            <w:rStyle w:val="aa"/>
          </w:rPr>
          <w:t>https://tools.ietf.org/html/rfc793</w:t>
        </w:r>
      </w:hyperlink>
    </w:p>
    <w:sectPr w:rsidR="00596FAA" w:rsidRPr="00596F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F8CAF" w14:textId="77777777" w:rsidR="00976DB2" w:rsidRDefault="00976DB2" w:rsidP="006C5F1B">
      <w:pPr>
        <w:spacing w:after="0"/>
      </w:pPr>
      <w:r>
        <w:separator/>
      </w:r>
    </w:p>
  </w:endnote>
  <w:endnote w:type="continuationSeparator" w:id="0">
    <w:p w14:paraId="3C1D7ECA" w14:textId="77777777" w:rsidR="00976DB2" w:rsidRDefault="00976DB2" w:rsidP="006C5F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B82E2" w14:textId="77777777" w:rsidR="00976DB2" w:rsidRDefault="00976DB2" w:rsidP="006C5F1B">
      <w:pPr>
        <w:spacing w:after="0"/>
      </w:pPr>
      <w:r>
        <w:separator/>
      </w:r>
    </w:p>
  </w:footnote>
  <w:footnote w:type="continuationSeparator" w:id="0">
    <w:p w14:paraId="080AC6D5" w14:textId="77777777" w:rsidR="00976DB2" w:rsidRDefault="00976DB2" w:rsidP="006C5F1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06C"/>
    <w:rsid w:val="0001419B"/>
    <w:rsid w:val="00131770"/>
    <w:rsid w:val="00240C57"/>
    <w:rsid w:val="002A4CB2"/>
    <w:rsid w:val="002B10DF"/>
    <w:rsid w:val="00310184"/>
    <w:rsid w:val="003628FA"/>
    <w:rsid w:val="00374B22"/>
    <w:rsid w:val="003B21BC"/>
    <w:rsid w:val="003B611D"/>
    <w:rsid w:val="003F667F"/>
    <w:rsid w:val="004E22DC"/>
    <w:rsid w:val="00516FA1"/>
    <w:rsid w:val="00522C7D"/>
    <w:rsid w:val="0057587F"/>
    <w:rsid w:val="00596FAA"/>
    <w:rsid w:val="005B382E"/>
    <w:rsid w:val="005D4F35"/>
    <w:rsid w:val="00614327"/>
    <w:rsid w:val="00636D9D"/>
    <w:rsid w:val="00661776"/>
    <w:rsid w:val="00684A0F"/>
    <w:rsid w:val="006A606C"/>
    <w:rsid w:val="006C5F1B"/>
    <w:rsid w:val="006C7E8A"/>
    <w:rsid w:val="006D2635"/>
    <w:rsid w:val="006D5E2B"/>
    <w:rsid w:val="00714802"/>
    <w:rsid w:val="007C7123"/>
    <w:rsid w:val="007D0F69"/>
    <w:rsid w:val="007D390D"/>
    <w:rsid w:val="007F35D6"/>
    <w:rsid w:val="0080506A"/>
    <w:rsid w:val="008529B4"/>
    <w:rsid w:val="00870BB6"/>
    <w:rsid w:val="00891A2C"/>
    <w:rsid w:val="008B3883"/>
    <w:rsid w:val="008D630E"/>
    <w:rsid w:val="00963D38"/>
    <w:rsid w:val="00976DB2"/>
    <w:rsid w:val="009B3316"/>
    <w:rsid w:val="009B4670"/>
    <w:rsid w:val="009C2789"/>
    <w:rsid w:val="009C31C7"/>
    <w:rsid w:val="009D5AFE"/>
    <w:rsid w:val="009F6B95"/>
    <w:rsid w:val="00A217B0"/>
    <w:rsid w:val="00B031F9"/>
    <w:rsid w:val="00BA737D"/>
    <w:rsid w:val="00BF53B7"/>
    <w:rsid w:val="00C630D9"/>
    <w:rsid w:val="00CA47D5"/>
    <w:rsid w:val="00CC2CC8"/>
    <w:rsid w:val="00CE165C"/>
    <w:rsid w:val="00D01DA7"/>
    <w:rsid w:val="00D03242"/>
    <w:rsid w:val="00D31E6C"/>
    <w:rsid w:val="00D626C4"/>
    <w:rsid w:val="00D73D86"/>
    <w:rsid w:val="00D90DB5"/>
    <w:rsid w:val="00D93125"/>
    <w:rsid w:val="00DB5DEA"/>
    <w:rsid w:val="00DC74D9"/>
    <w:rsid w:val="00DF0BBE"/>
    <w:rsid w:val="00E34B9C"/>
    <w:rsid w:val="00E468F9"/>
    <w:rsid w:val="00EB6F0B"/>
    <w:rsid w:val="00ED2935"/>
    <w:rsid w:val="00EE6B56"/>
    <w:rsid w:val="00EF6CAC"/>
    <w:rsid w:val="00F22984"/>
    <w:rsid w:val="00F5168A"/>
    <w:rsid w:val="00F9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2DCB0C"/>
  <w15:chartTrackingRefBased/>
  <w15:docId w15:val="{1AC9184A-170C-4F74-99FD-A207BC353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0F6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60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6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60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60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60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60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60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60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60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60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A60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A606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60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60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60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60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60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60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60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6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60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60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6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606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606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606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6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606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606C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B10D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B10DF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6C5F1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6C5F1B"/>
  </w:style>
  <w:style w:type="paragraph" w:styleId="ad">
    <w:name w:val="footer"/>
    <w:basedOn w:val="a"/>
    <w:link w:val="Char4"/>
    <w:uiPriority w:val="99"/>
    <w:unhideWhenUsed/>
    <w:rsid w:val="006C5F1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6C5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tools.ietf.org/html/rfc793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yperlink" Target="https://exeter.tistory.com/1108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seongji yang</dc:creator>
  <cp:keywords/>
  <dc:description/>
  <cp:lastModifiedBy>seongji yang</cp:lastModifiedBy>
  <cp:revision>56</cp:revision>
  <dcterms:created xsi:type="dcterms:W3CDTF">2025-09-17T04:47:00Z</dcterms:created>
  <dcterms:modified xsi:type="dcterms:W3CDTF">2025-11-03T06:25:00Z</dcterms:modified>
</cp:coreProperties>
</file>