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Skylar Valerio</w:t>
      </w:r>
    </w:p>
    <w:p w:rsidR="00000000" w:rsidDel="00000000" w:rsidP="00000000" w:rsidRDefault="00000000" w:rsidRPr="00000000" w14:paraId="00000002">
      <w:pPr>
        <w:rPr/>
      </w:pPr>
      <w:r w:rsidDel="00000000" w:rsidR="00000000" w:rsidRPr="00000000">
        <w:rPr>
          <w:rtl w:val="0"/>
        </w:rPr>
        <w:t xml:space="preserve">10.10.19</w:t>
      </w:r>
    </w:p>
    <w:p w:rsidR="00000000" w:rsidDel="00000000" w:rsidP="00000000" w:rsidRDefault="00000000" w:rsidRPr="00000000" w14:paraId="00000003">
      <w:pPr>
        <w:rPr/>
      </w:pPr>
      <w:r w:rsidDel="00000000" w:rsidR="00000000" w:rsidRPr="00000000">
        <w:rPr>
          <w:rtl w:val="0"/>
        </w:rPr>
        <w:t xml:space="preserve">Integrative Five</w:t>
      </w:r>
    </w:p>
    <w:p w:rsidR="00000000" w:rsidDel="00000000" w:rsidP="00000000" w:rsidRDefault="00000000" w:rsidRPr="00000000" w14:paraId="00000004">
      <w:pPr>
        <w:rPr/>
      </w:pPr>
      <w:r w:rsidDel="00000000" w:rsidR="00000000" w:rsidRPr="00000000">
        <w:rPr>
          <w:rtl w:val="0"/>
        </w:rPr>
        <w:t xml:space="preserve">VFW</w:t>
      </w:r>
      <w:r w:rsidDel="00000000" w:rsidR="00000000" w:rsidRPr="00000000">
        <w:rPr>
          <w:rtl w:val="0"/>
        </w:rPr>
      </w:r>
    </w:p>
    <w:p w:rsidR="00000000" w:rsidDel="00000000" w:rsidP="00000000" w:rsidRDefault="00000000" w:rsidRPr="00000000" w14:paraId="00000005">
      <w:pPr>
        <w:rPr>
          <w:b w:val="1"/>
        </w:rPr>
      </w:pPr>
      <w:r w:rsidDel="00000000" w:rsidR="00000000" w:rsidRPr="00000000">
        <w:rPr>
          <w:rtl w:val="0"/>
        </w:rPr>
      </w:r>
    </w:p>
    <w:p w:rsidR="00000000" w:rsidDel="00000000" w:rsidP="00000000" w:rsidRDefault="00000000" w:rsidRPr="00000000" w14:paraId="00000006">
      <w:pPr>
        <w:rPr>
          <w:b w:val="1"/>
        </w:rPr>
      </w:pPr>
      <w:r w:rsidDel="00000000" w:rsidR="00000000" w:rsidRPr="00000000">
        <w:rPr>
          <w:rtl w:val="0"/>
        </w:rPr>
      </w:r>
    </w:p>
    <w:p w:rsidR="00000000" w:rsidDel="00000000" w:rsidP="00000000" w:rsidRDefault="00000000" w:rsidRPr="00000000" w14:paraId="00000007">
      <w:pPr>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rPr>
          <w:b w:val="1"/>
        </w:rPr>
      </w:pPr>
      <w:r w:rsidDel="00000000" w:rsidR="00000000" w:rsidRPr="00000000">
        <w:rPr>
          <w:rtl w:val="0"/>
        </w:rPr>
      </w:r>
    </w:p>
    <w:p w:rsidR="00000000" w:rsidDel="00000000" w:rsidP="00000000" w:rsidRDefault="00000000" w:rsidRPr="00000000" w14:paraId="00000009">
      <w:pPr>
        <w:rPr>
          <w:b w:val="1"/>
        </w:rPr>
      </w:pPr>
      <w:r w:rsidDel="00000000" w:rsidR="00000000" w:rsidRPr="00000000">
        <w:rPr>
          <w:rtl w:val="0"/>
        </w:rPr>
      </w:r>
    </w:p>
    <w:p w:rsidR="00000000" w:rsidDel="00000000" w:rsidP="00000000" w:rsidRDefault="00000000" w:rsidRPr="00000000" w14:paraId="0000000A">
      <w:pPr>
        <w:rPr>
          <w:b w:val="1"/>
        </w:rPr>
      </w:pPr>
      <w:r w:rsidDel="00000000" w:rsidR="00000000" w:rsidRPr="00000000">
        <w:rPr>
          <w:b w:val="1"/>
          <w:rtl w:val="0"/>
        </w:rPr>
        <w:t xml:space="preserve">Delegates</w:t>
      </w:r>
    </w:p>
    <w:p w:rsidR="00000000" w:rsidDel="00000000" w:rsidP="00000000" w:rsidRDefault="00000000" w:rsidRPr="00000000" w14:paraId="0000000B">
      <w:pPr>
        <w:rPr/>
      </w:pPr>
      <w:r w:rsidDel="00000000" w:rsidR="00000000" w:rsidRPr="00000000">
        <w:rPr>
          <w:rtl w:val="0"/>
        </w:rPr>
        <w:tab/>
        <w:t xml:space="preserve">Delegates have two sides of them-- one side defines target method(s) and the other side defines a way to invoke those methods through the delegate. </w:t>
      </w:r>
    </w:p>
    <w:p w:rsidR="00000000" w:rsidDel="00000000" w:rsidP="00000000" w:rsidRDefault="00000000" w:rsidRPr="00000000" w14:paraId="0000000C">
      <w:pPr>
        <w:rPr/>
      </w:pPr>
      <w:r w:rsidDel="00000000" w:rsidR="00000000" w:rsidRPr="00000000">
        <w:rPr>
          <w:rtl w:val="0"/>
        </w:rPr>
        <w:tab/>
        <w:t xml:space="preserve">You can use multicast delegates.  But,  be careful because that might make your delegate open for a DDOS style attack, since other code can invoke the delegate and raise the event(s).</w:t>
      </w:r>
    </w:p>
    <w:p w:rsidR="00000000" w:rsidDel="00000000" w:rsidP="00000000" w:rsidRDefault="00000000" w:rsidRPr="00000000" w14:paraId="0000000D">
      <w:pPr>
        <w:rPr/>
      </w:pPr>
      <w:r w:rsidDel="00000000" w:rsidR="00000000" w:rsidRPr="00000000">
        <w:rPr>
          <w:rtl w:val="0"/>
        </w:rPr>
        <w:tab/>
      </w:r>
    </w:p>
    <w:p w:rsidR="00000000" w:rsidDel="00000000" w:rsidP="00000000" w:rsidRDefault="00000000" w:rsidRPr="00000000" w14:paraId="0000000E">
      <w:pPr>
        <w:rPr>
          <w:b w:val="1"/>
        </w:rPr>
      </w:pPr>
      <w:r w:rsidDel="00000000" w:rsidR="00000000" w:rsidRPr="00000000">
        <w:rPr>
          <w:b w:val="1"/>
          <w:rtl w:val="0"/>
        </w:rPr>
        <w:t xml:space="preserve">Events</w:t>
      </w:r>
    </w:p>
    <w:p w:rsidR="00000000" w:rsidDel="00000000" w:rsidP="00000000" w:rsidRDefault="00000000" w:rsidRPr="00000000" w14:paraId="0000000F">
      <w:pPr>
        <w:rPr/>
      </w:pPr>
      <w:r w:rsidDel="00000000" w:rsidR="00000000" w:rsidRPr="00000000">
        <w:rPr>
          <w:rtl w:val="0"/>
        </w:rPr>
        <w:tab/>
        <w:t xml:space="preserve">An event must be declared with a delegate type. Events are nothing but delegates in disguise. It’s recommended practice to use certain delegate types for events. Consistency is important. Remember that if nothing is listening for the event (nothing is there to raise it) then the event will remain null.</w:t>
      </w:r>
    </w:p>
    <w:p w:rsidR="00000000" w:rsidDel="00000000" w:rsidP="00000000" w:rsidRDefault="00000000" w:rsidRPr="00000000" w14:paraId="00000010">
      <w:pPr>
        <w:rPr/>
      </w:pP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