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82"/>
            <w:shd w:fill="167F8D"/>
          </w:tcPr>
          <w:p>
            <w:pPr>
              <w:spacing w:before="180" w:after="40"/>
            </w:pPr>
            <w:r>
              <w:rPr>
                <w:b/>
                <w:color w:val="FFFFFF"/>
                <w:sz w:val="48"/>
              </w:rPr>
              <w:t>GÜRKAN GÜR</w:t>
            </w:r>
          </w:p>
          <w:p>
            <w:pPr>
              <w:spacing w:after="160"/>
            </w:pPr>
            <w:r>
              <w:rPr>
                <w:color w:val="FFFFFF"/>
                <w:sz w:val="18"/>
              </w:rPr>
              <w:t>Hauptstr. 121  |  76327 Pfinztal-Söllingen  |  0176 66759046  |  guerkanguergm@gmail.com</w:t>
            </w:r>
          </w:p>
        </w:tc>
      </w:tr>
    </w:tbl>
    <w:p>
      <w:pPr>
        <w:spacing w:before="160" w:after="60"/>
      </w:pPr>
      <w:r>
        <w:rPr>
          <w:b/>
          <w:color w:val="167F8D"/>
          <w:sz w:val="21"/>
        </w:rPr>
        <w:t>BERUFLICHES PROFIL</w:t>
      </w:r>
    </w:p>
    <w:p>
      <w:pPr>
        <w:spacing w:after="40"/>
      </w:pPr>
      <w:r>
        <w:t>Erfahrener und vielseitiger Mitarbeiter mit Berufspraxis in Verkauf und Filialleitung, Kundenservice, Recruiting sowie im technischen Montage- und Anlagenbereich. Ergänzt wird das Profil durch mehrjährige selbstständige Tätigkeit in Musikproduktion, Grafik und Veranstaltungspromotion.</w:t>
      </w:r>
    </w:p>
    <w:p>
      <w:pPr>
        <w:spacing w:before="160" w:after="60"/>
      </w:pPr>
      <w:r>
        <w:rPr>
          <w:b/>
          <w:color w:val="167F8D"/>
          <w:sz w:val="21"/>
        </w:rPr>
        <w:t>BERUFSERFAHRUNG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71"/>
        <w:gridCol w:w="8424"/>
      </w:tblGrid>
      <w:tr>
        <w:tc>
          <w:tcPr>
            <w:tcW w:type="dxa" w:w="5141"/>
            <w:vAlign w:val="center"/>
          </w:tcPr>
          <w:p>
            <w:pPr>
              <w:spacing w:after="40"/>
            </w:pPr>
            <w:r>
              <w:rPr>
                <w:b/>
                <w:color w:val="167F8D"/>
                <w:sz w:val="17"/>
              </w:rPr>
              <w:t>06/2024 – 10/2026</w:t>
            </w:r>
          </w:p>
        </w:tc>
        <w:tc>
          <w:tcPr>
            <w:tcW w:type="dxa" w:w="5141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Berufliche Neuorientierung und Pflege eines Angehörigen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71"/>
        <w:gridCol w:w="8424"/>
      </w:tblGrid>
      <w:tr>
        <w:tc>
          <w:tcPr>
            <w:tcW w:type="dxa" w:w="5141"/>
            <w:vAlign w:val="center"/>
          </w:tcPr>
          <w:p>
            <w:pPr>
              <w:spacing w:after="40"/>
            </w:pPr>
            <w:r>
              <w:rPr>
                <w:b/>
                <w:color w:val="167F8D"/>
                <w:sz w:val="17"/>
              </w:rPr>
              <w:t>11/2023 – 06/2024</w:t>
            </w:r>
          </w:p>
        </w:tc>
        <w:tc>
          <w:tcPr>
            <w:tcW w:type="dxa" w:w="5141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Ausbildung zum Versicherungsfachmann (IHK)</w:t>
            </w:r>
            <w:r>
              <w:rPr>
                <w:sz w:val="17"/>
              </w:rPr>
              <w:br/>
              <w:t>BGV – Generalvertretung Jens Wagner, Pfinztal-Bergshausen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71"/>
        <w:gridCol w:w="8424"/>
      </w:tblGrid>
      <w:tr>
        <w:tc>
          <w:tcPr>
            <w:tcW w:type="dxa" w:w="5141"/>
            <w:vAlign w:val="center"/>
          </w:tcPr>
          <w:p>
            <w:pPr>
              <w:spacing w:after="40"/>
            </w:pPr>
            <w:r>
              <w:rPr>
                <w:b/>
                <w:color w:val="167F8D"/>
                <w:sz w:val="17"/>
              </w:rPr>
              <w:t>03/2020 – 11/2023</w:t>
            </w:r>
          </w:p>
        </w:tc>
        <w:tc>
          <w:tcPr>
            <w:tcW w:type="dxa" w:w="5141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Verkäufer / Filialleiter / Manager</w:t>
            </w:r>
            <w:r>
              <w:rPr>
                <w:sz w:val="17"/>
              </w:rPr>
              <w:br/>
              <w:t>Deutsche Post Shop München GmbH (Deutsche Post AG – DHL Group), Berlin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71"/>
        <w:gridCol w:w="8424"/>
      </w:tblGrid>
      <w:tr>
        <w:tc>
          <w:tcPr>
            <w:tcW w:type="dxa" w:w="5141"/>
            <w:vAlign w:val="center"/>
          </w:tcPr>
          <w:p>
            <w:pPr>
              <w:spacing w:after="40"/>
            </w:pPr>
            <w:r>
              <w:rPr>
                <w:b/>
                <w:color w:val="167F8D"/>
                <w:sz w:val="17"/>
              </w:rPr>
              <w:t>09/2019 – 02/2020</w:t>
            </w:r>
          </w:p>
        </w:tc>
        <w:tc>
          <w:tcPr>
            <w:tcW w:type="dxa" w:w="5141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Selbstständige Tätigkeit: Audiotech Sound System</w:t>
            </w:r>
            <w:r>
              <w:rPr>
                <w:sz w:val="17"/>
              </w:rPr>
              <w:br/>
              <w:t>Produzent, Grafik- und Sounddesigner, Manager, Promoter und DJ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71"/>
        <w:gridCol w:w="8424"/>
      </w:tblGrid>
      <w:tr>
        <w:tc>
          <w:tcPr>
            <w:tcW w:type="dxa" w:w="5141"/>
            <w:vAlign w:val="center"/>
          </w:tcPr>
          <w:p>
            <w:pPr>
              <w:spacing w:after="40"/>
            </w:pPr>
            <w:r>
              <w:rPr>
                <w:b/>
                <w:color w:val="167F8D"/>
                <w:sz w:val="17"/>
              </w:rPr>
              <w:t>02/2018 – 08/2019</w:t>
            </w:r>
          </w:p>
        </w:tc>
        <w:tc>
          <w:tcPr>
            <w:tcW w:type="dxa" w:w="5141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Fachkraft für Kommunikation und Kundenservice / Recruiter (Job Promoter)</w:t>
            </w:r>
            <w:r>
              <w:rPr>
                <w:sz w:val="17"/>
              </w:rPr>
              <w:br/>
              <w:t>DV-COM (Avedo II GmbH), Pforzheim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71"/>
        <w:gridCol w:w="8424"/>
      </w:tblGrid>
      <w:tr>
        <w:tc>
          <w:tcPr>
            <w:tcW w:type="dxa" w:w="5141"/>
            <w:vAlign w:val="center"/>
          </w:tcPr>
          <w:p>
            <w:pPr>
              <w:spacing w:after="40"/>
            </w:pPr>
            <w:r>
              <w:rPr>
                <w:b/>
                <w:color w:val="167F8D"/>
                <w:sz w:val="17"/>
              </w:rPr>
              <w:t>01/2012 – 01/2018</w:t>
            </w:r>
          </w:p>
        </w:tc>
        <w:tc>
          <w:tcPr>
            <w:tcW w:type="dxa" w:w="5141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Selbstständige Tätigkeit: Audiotech Sound System</w:t>
            </w:r>
            <w:r>
              <w:rPr>
                <w:sz w:val="17"/>
              </w:rPr>
              <w:br/>
              <w:t>Gründer; Produzent, Grafik- und Sounddesigner, Manager, Promoter und DJ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71"/>
        <w:gridCol w:w="8424"/>
      </w:tblGrid>
      <w:tr>
        <w:tc>
          <w:tcPr>
            <w:tcW w:type="dxa" w:w="5141"/>
            <w:vAlign w:val="center"/>
          </w:tcPr>
          <w:p>
            <w:pPr>
              <w:spacing w:after="40"/>
            </w:pPr>
            <w:r>
              <w:rPr>
                <w:b/>
                <w:color w:val="167F8D"/>
                <w:sz w:val="17"/>
              </w:rPr>
              <w:t>08/2011 – 12/2011</w:t>
            </w:r>
          </w:p>
        </w:tc>
        <w:tc>
          <w:tcPr>
            <w:tcW w:type="dxa" w:w="5141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ISO-Vorrichter und Schlosser</w:t>
            </w:r>
            <w:r>
              <w:rPr>
                <w:sz w:val="17"/>
              </w:rPr>
              <w:br/>
              <w:t>SFP Personalleasing GmbH, Kleinbittesdorf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71"/>
        <w:gridCol w:w="8424"/>
      </w:tblGrid>
      <w:tr>
        <w:tc>
          <w:tcPr>
            <w:tcW w:type="dxa" w:w="5141"/>
            <w:vAlign w:val="center"/>
          </w:tcPr>
          <w:p>
            <w:pPr>
              <w:spacing w:after="40"/>
            </w:pPr>
            <w:r>
              <w:rPr>
                <w:b/>
                <w:color w:val="167F8D"/>
                <w:sz w:val="17"/>
              </w:rPr>
              <w:t>02/2011 – 07/2011</w:t>
            </w:r>
          </w:p>
        </w:tc>
        <w:tc>
          <w:tcPr>
            <w:tcW w:type="dxa" w:w="5141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ISO-Vorrichter und Teamleiter</w:t>
            </w:r>
            <w:r>
              <w:rPr>
                <w:sz w:val="17"/>
              </w:rPr>
              <w:br/>
              <w:t>Salt &amp; Pepper GmbH, Mannheim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71"/>
        <w:gridCol w:w="8424"/>
      </w:tblGrid>
      <w:tr>
        <w:tc>
          <w:tcPr>
            <w:tcW w:type="dxa" w:w="5141"/>
            <w:vAlign w:val="center"/>
          </w:tcPr>
          <w:p>
            <w:pPr>
              <w:spacing w:after="40"/>
            </w:pPr>
            <w:r>
              <w:rPr>
                <w:b/>
                <w:color w:val="167F8D"/>
                <w:sz w:val="17"/>
              </w:rPr>
              <w:t>04/2010 – 12/2010</w:t>
            </w:r>
          </w:p>
        </w:tc>
        <w:tc>
          <w:tcPr>
            <w:tcW w:type="dxa" w:w="5141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ISO-Vorrichter und Bauleitung</w:t>
            </w:r>
            <w:r>
              <w:rPr>
                <w:sz w:val="17"/>
              </w:rPr>
              <w:br/>
              <w:t>Ferhat Polat Anlagen- und Rohrleitungsbau, Heilbronn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71"/>
        <w:gridCol w:w="8424"/>
      </w:tblGrid>
      <w:tr>
        <w:tc>
          <w:tcPr>
            <w:tcW w:type="dxa" w:w="5141"/>
            <w:vAlign w:val="center"/>
          </w:tcPr>
          <w:p>
            <w:pPr>
              <w:spacing w:after="40"/>
            </w:pPr>
            <w:r>
              <w:rPr>
                <w:b/>
                <w:color w:val="167F8D"/>
                <w:sz w:val="17"/>
              </w:rPr>
              <w:t>07/2009 – 03/2010</w:t>
            </w:r>
          </w:p>
        </w:tc>
        <w:tc>
          <w:tcPr>
            <w:tcW w:type="dxa" w:w="5141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ISO-Vorrichter</w:t>
            </w:r>
            <w:r>
              <w:rPr>
                <w:sz w:val="17"/>
              </w:rPr>
              <w:br/>
              <w:t>Agbal GmbH, Edenkoben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71"/>
        <w:gridCol w:w="8424"/>
      </w:tblGrid>
      <w:tr>
        <w:tc>
          <w:tcPr>
            <w:tcW w:type="dxa" w:w="5141"/>
            <w:vAlign w:val="center"/>
          </w:tcPr>
          <w:p>
            <w:pPr>
              <w:spacing w:after="40"/>
            </w:pPr>
            <w:r>
              <w:rPr>
                <w:b/>
                <w:color w:val="167F8D"/>
                <w:sz w:val="17"/>
              </w:rPr>
              <w:t>09/2008 – 06/2009</w:t>
            </w:r>
          </w:p>
        </w:tc>
        <w:tc>
          <w:tcPr>
            <w:tcW w:type="dxa" w:w="5141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ISO-Vorrichter</w:t>
            </w:r>
            <w:r>
              <w:rPr>
                <w:sz w:val="17"/>
              </w:rPr>
              <w:br/>
              <w:t>AST Anlagen- und Schweisstechnik GmbH, Lampertheim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71"/>
        <w:gridCol w:w="8424"/>
      </w:tblGrid>
      <w:tr>
        <w:tc>
          <w:tcPr>
            <w:tcW w:type="dxa" w:w="5141"/>
            <w:vAlign w:val="center"/>
          </w:tcPr>
          <w:p>
            <w:pPr>
              <w:spacing w:after="40"/>
            </w:pPr>
            <w:r>
              <w:rPr>
                <w:b/>
                <w:color w:val="167F8D"/>
                <w:sz w:val="17"/>
              </w:rPr>
              <w:t>02/2008 – 09/2008</w:t>
            </w:r>
          </w:p>
        </w:tc>
        <w:tc>
          <w:tcPr>
            <w:tcW w:type="dxa" w:w="5141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ISO-Vorrichter</w:t>
            </w:r>
            <w:r>
              <w:rPr>
                <w:sz w:val="17"/>
              </w:rPr>
              <w:br/>
              <w:t>Proton GmbH, Mannheim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71"/>
        <w:gridCol w:w="8424"/>
      </w:tblGrid>
      <w:tr>
        <w:tc>
          <w:tcPr>
            <w:tcW w:type="dxa" w:w="5141"/>
            <w:vAlign w:val="center"/>
          </w:tcPr>
          <w:p>
            <w:pPr>
              <w:spacing w:after="40"/>
            </w:pPr>
            <w:r>
              <w:rPr>
                <w:b/>
                <w:color w:val="167F8D"/>
                <w:sz w:val="17"/>
              </w:rPr>
              <w:t>08/2007 – 01/2008</w:t>
            </w:r>
          </w:p>
        </w:tc>
        <w:tc>
          <w:tcPr>
            <w:tcW w:type="dxa" w:w="5141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Schlosser auf Montage</w:t>
            </w:r>
            <w:r>
              <w:rPr>
                <w:sz w:val="17"/>
              </w:rPr>
              <w:br/>
              <w:t>Agbal GmbH, Edenkoben; Antec GmbH, Kleinbittesdorf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71"/>
        <w:gridCol w:w="8424"/>
      </w:tblGrid>
      <w:tr>
        <w:tc>
          <w:tcPr>
            <w:tcW w:type="dxa" w:w="5141"/>
            <w:vAlign w:val="center"/>
          </w:tcPr>
          <w:p>
            <w:pPr>
              <w:spacing w:after="40"/>
            </w:pPr>
            <w:r>
              <w:rPr>
                <w:b/>
                <w:color w:val="167F8D"/>
                <w:sz w:val="17"/>
              </w:rPr>
              <w:t>09/2003 – 06/2004</w:t>
            </w:r>
          </w:p>
        </w:tc>
        <w:tc>
          <w:tcPr>
            <w:tcW w:type="dxa" w:w="5141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Möbelpacker</w:t>
            </w:r>
            <w:r>
              <w:rPr>
                <w:sz w:val="17"/>
              </w:rPr>
              <w:br/>
              <w:t>Hannich GmbH, Bretten</w:t>
            </w:r>
          </w:p>
        </w:tc>
      </w:tr>
    </w:tbl>
    <w:p>
      <w:pPr>
        <w:spacing w:before="160" w:after="60"/>
      </w:pPr>
      <w:r>
        <w:rPr>
          <w:b/>
          <w:color w:val="167F8D"/>
          <w:sz w:val="21"/>
        </w:rPr>
        <w:t>AUSBILDUNG UND WEITERBILDUNG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71"/>
        <w:gridCol w:w="8424"/>
      </w:tblGrid>
      <w:tr>
        <w:tc>
          <w:tcPr>
            <w:tcW w:type="dxa" w:w="5141"/>
            <w:vAlign w:val="center"/>
          </w:tcPr>
          <w:p>
            <w:pPr>
              <w:spacing w:after="40"/>
            </w:pPr>
            <w:r>
              <w:rPr>
                <w:b/>
                <w:color w:val="167F8D"/>
                <w:sz w:val="17"/>
              </w:rPr>
              <w:t>11/2023 – 06/2024</w:t>
            </w:r>
          </w:p>
        </w:tc>
        <w:tc>
          <w:tcPr>
            <w:tcW w:type="dxa" w:w="5141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Ausbildung zum Versicherungsfachmann (IHK)</w:t>
            </w:r>
            <w:r>
              <w:rPr>
                <w:sz w:val="17"/>
              </w:rPr>
              <w:br/>
              <w:t>BGV – Generalvertretung Jens Wagner, Pfinztal-Bergshausen (nicht abgeschlossen)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71"/>
        <w:gridCol w:w="8424"/>
      </w:tblGrid>
      <w:tr>
        <w:tc>
          <w:tcPr>
            <w:tcW w:type="dxa" w:w="5141"/>
            <w:vAlign w:val="center"/>
          </w:tcPr>
          <w:p>
            <w:pPr>
              <w:spacing w:after="40"/>
            </w:pPr>
            <w:r>
              <w:rPr>
                <w:b/>
                <w:color w:val="167F8D"/>
                <w:sz w:val="17"/>
              </w:rPr>
              <w:t>02/2018 – 08/2018</w:t>
            </w:r>
          </w:p>
        </w:tc>
        <w:tc>
          <w:tcPr>
            <w:tcW w:type="dxa" w:w="5141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Ausbildung zur Fachkraft für Kommunikation und Kundenservice</w:t>
            </w:r>
            <w:r>
              <w:rPr>
                <w:sz w:val="17"/>
              </w:rPr>
              <w:br/>
              <w:t>DV-COM (Avedo II GmbH), Pforzheim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71"/>
        <w:gridCol w:w="8424"/>
      </w:tblGrid>
      <w:tr>
        <w:tc>
          <w:tcPr>
            <w:tcW w:type="dxa" w:w="5141"/>
            <w:vAlign w:val="center"/>
          </w:tcPr>
          <w:p>
            <w:pPr>
              <w:spacing w:after="40"/>
            </w:pPr>
            <w:r>
              <w:rPr>
                <w:b/>
                <w:color w:val="167F8D"/>
                <w:sz w:val="17"/>
              </w:rPr>
              <w:t>09/2004 – 07/2007</w:t>
            </w:r>
          </w:p>
        </w:tc>
        <w:tc>
          <w:tcPr>
            <w:tcW w:type="dxa" w:w="5141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Ausbildung zum Zerspanungsmechaniker, Fachrichtung Automaten-Drehtechnik</w:t>
            </w:r>
            <w:r>
              <w:rPr>
                <w:sz w:val="17"/>
              </w:rPr>
              <w:br/>
              <w:t>Alfred Tronser GmbH, Engelsbrand</w:t>
            </w:r>
          </w:p>
        </w:tc>
      </w:tr>
    </w:tbl>
    <w:p>
      <w:pPr>
        <w:spacing w:before="160" w:after="60"/>
      </w:pPr>
      <w:r>
        <w:rPr>
          <w:b/>
          <w:color w:val="167F8D"/>
          <w:sz w:val="21"/>
        </w:rPr>
        <w:t>SCHULBILDUNG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71"/>
        <w:gridCol w:w="8424"/>
      </w:tblGrid>
      <w:tr>
        <w:tc>
          <w:tcPr>
            <w:tcW w:type="dxa" w:w="5141"/>
            <w:vAlign w:val="center"/>
          </w:tcPr>
          <w:p>
            <w:pPr>
              <w:spacing w:after="40"/>
            </w:pPr>
            <w:r>
              <w:rPr>
                <w:b/>
                <w:color w:val="167F8D"/>
                <w:sz w:val="17"/>
              </w:rPr>
              <w:t>09/2002 – 04/2003</w:t>
            </w:r>
          </w:p>
        </w:tc>
        <w:tc>
          <w:tcPr>
            <w:tcW w:type="dxa" w:w="5141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Deutsche Angestellten-Akademie, Kulmbach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71"/>
        <w:gridCol w:w="8424"/>
      </w:tblGrid>
      <w:tr>
        <w:tc>
          <w:tcPr>
            <w:tcW w:type="dxa" w:w="5141"/>
            <w:vAlign w:val="center"/>
          </w:tcPr>
          <w:p>
            <w:pPr>
              <w:spacing w:after="40"/>
            </w:pPr>
            <w:r>
              <w:rPr>
                <w:b/>
                <w:color w:val="167F8D"/>
                <w:sz w:val="17"/>
              </w:rPr>
              <w:t>09/2001 – 06/2002</w:t>
            </w:r>
          </w:p>
        </w:tc>
        <w:tc>
          <w:tcPr>
            <w:tcW w:type="dxa" w:w="5141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Städtische Wirtschaftsschule, Bayreuth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71"/>
        <w:gridCol w:w="8424"/>
      </w:tblGrid>
      <w:tr>
        <w:tc>
          <w:tcPr>
            <w:tcW w:type="dxa" w:w="5141"/>
            <w:vAlign w:val="center"/>
          </w:tcPr>
          <w:p>
            <w:pPr>
              <w:spacing w:after="40"/>
            </w:pPr>
            <w:r>
              <w:rPr>
                <w:b/>
                <w:color w:val="167F8D"/>
                <w:sz w:val="17"/>
              </w:rPr>
              <w:t>09/1991 – 06/2001</w:t>
            </w:r>
          </w:p>
        </w:tc>
        <w:tc>
          <w:tcPr>
            <w:tcW w:type="dxa" w:w="5141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Grund- und Hauptschule Neuenmarkt-Wirsberg</w:t>
            </w:r>
          </w:p>
        </w:tc>
      </w:tr>
    </w:tbl>
    <w:p>
      <w:pPr>
        <w:spacing w:before="160" w:after="60"/>
      </w:pPr>
      <w:r>
        <w:rPr>
          <w:b/>
          <w:color w:val="167F8D"/>
          <w:sz w:val="21"/>
        </w:rPr>
        <w:t>KENNTNISSE</w:t>
      </w:r>
    </w:p>
    <w:p>
      <w:pPr>
        <w:spacing w:after="40"/>
      </w:pPr>
      <w:r>
        <w:rPr>
          <w:b/>
        </w:rPr>
        <w:t xml:space="preserve">Sprachen: </w:t>
      </w:r>
      <w:r>
        <w:t>Deutsch, Türkisch und Englisch – laut bisherigem Lebenslauf fließend in Wort und Schrift</w:t>
      </w:r>
    </w:p>
    <w:p>
      <w:pPr>
        <w:spacing w:after="40"/>
      </w:pPr>
      <w:r>
        <w:rPr>
          <w:b/>
        </w:rPr>
        <w:t xml:space="preserve">IT: </w:t>
      </w:r>
      <w:r>
        <w:t>MS Office (Word, Outlook, Excel, PowerPoint); Zehnfingersystem (Rekord); Adobe Photoshop, Flash und InDesign; NC-Soft (CNC-Programmierung); Amdocs (Billing und CRM); SSE; Ableton (Musikproduktion und Tontechnik)</w:t>
      </w:r>
    </w:p>
    <w:p>
      <w:pPr>
        <w:spacing w:before="160"/>
        <w:jc w:val="right"/>
      </w:pPr>
      <w:r>
        <w:t>Pfinztal, Oktober 2026</w:t>
      </w:r>
    </w:p>
    <w:sectPr w:rsidR="00FC693F" w:rsidRPr="0006063C" w:rsidSect="00034616">
      <w:footerReference w:type="default" r:id="rId9"/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D878E"/>
        <w:sz w:val="16"/>
      </w:rPr>
      <w:t>Gürkan Gür  |  Lebenslauf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D34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