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before="0"/>
        <w:jc w:val="left"/>
        <w:shd w:val="clear" w:color="auto" w:fill="0B2E6B"/>
      </w:pPr>
      <w:r>
        <w:rPr>
          <w:rFonts w:ascii="Tajawal" w:hAnsi="Tajawal" w:cs="Tajawal"/>
          <w:b w:val="0"/>
          <w:color w:val="FFFFFF"/>
          <w:sz w:val="20"/>
          <w:rtl/>
        </w:rPr>
        <w:t>الكيمياء 2 · التعليم الثانوي · نظام المسارات · الصف الثاني الثانوي</w:t>
      </w:r>
    </w:p>
    <w:p>
      <w:pPr>
        <w:bidi/>
        <w:spacing w:after="80" w:before="0"/>
        <w:jc w:val="left"/>
        <w:shd w:val="clear" w:color="auto" w:fill="0B2E6B"/>
      </w:pPr>
      <w:r>
        <w:rPr>
          <w:rFonts w:ascii="Tajawal" w:hAnsi="Tajawal" w:cs="Tajawal"/>
          <w:b/>
          <w:color w:val="FFFFFF"/>
          <w:sz w:val="32"/>
          <w:rtl/>
          <w:bCs/>
        </w:rPr>
        <w:t>دليل المعلم/ة: تسمية الجزيئات</w:t>
      </w:r>
    </w:p>
    <w:p>
      <w:pPr>
        <w:bidi/>
        <w:spacing w:after="80" w:before="0"/>
        <w:jc w:val="left"/>
        <w:shd w:val="clear" w:color="auto" w:fill="0B2E6B"/>
      </w:pPr>
      <w:r>
        <w:rPr>
          <w:rFonts w:ascii="Tajawal" w:hAnsi="Tajawal" w:cs="Tajawal"/>
          <w:b w:val="0"/>
          <w:color w:val="FFFFFF"/>
          <w:sz w:val="20"/>
          <w:rtl/>
        </w:rPr>
        <w:t xml:space="preserve">الدرس </w:t>
      </w:r>
      <w:r>
        <w:rPr>
          <w:rFonts w:ascii="Tajawal" w:hAnsi="Tajawal" w:cs="Tajawal"/>
          <w:b w:val="0"/>
          <w:color w:val="FFFFFF"/>
          <w:sz w:val="20"/>
        </w:rPr>
        <w:t>4-2</w:t>
      </w:r>
      <w:r>
        <w:rPr>
          <w:rFonts w:ascii="Tajawal" w:hAnsi="Tajawal" w:cs="Tajawal"/>
          <w:b w:val="0"/>
          <w:color w:val="FFFFFF"/>
          <w:sz w:val="20"/>
          <w:rtl/>
        </w:rPr>
        <w:t xml:space="preserve"> · الكتاب المدرسي ص </w:t>
      </w:r>
      <w:r>
        <w:rPr>
          <w:rFonts w:ascii="Tajawal" w:hAnsi="Tajawal" w:cs="Tajawal"/>
          <w:b w:val="0"/>
          <w:color w:val="FFFFFF"/>
          <w:sz w:val="20"/>
        </w:rPr>
        <w:t>126–130</w:t>
      </w:r>
      <w:r>
        <w:rPr>
          <w:rFonts w:ascii="Tajawal" w:hAnsi="Tajawal" w:cs="Tajawal"/>
          <w:b w:val="0"/>
          <w:color w:val="FFFFFF"/>
          <w:sz w:val="20"/>
          <w:rtl/>
        </w:rPr>
        <w:t xml:space="preserve"> · زمن الحصة 45 دقيقة · 38 شريحة · درس تطبيقي مدعوم بالواقع المعزز والذكاء الاصطناعي</w:t>
      </w:r>
    </w:p>
    <w:p>
      <w:pPr>
        <w:bidi/>
        <w:pStyle w:val="Heading1"/>
        <w:spacing w:after="80" w:before="200"/>
        <w:jc w:val="left"/>
      </w:pPr>
      <w:r>
        <w:rPr>
          <w:rFonts w:ascii="Tajawal" w:hAnsi="Tajawal" w:cs="Tajawal"/>
          <w:b/>
          <w:color w:val="0B2E6B"/>
          <w:sz w:val="30"/>
          <w:rtl/>
          <w:bCs/>
        </w:rPr>
        <w:t>أولًا: أهداف الدرس (قابلة للقياس)</w:t>
      </w:r>
    </w:p>
    <w:p>
      <w:pPr>
        <w:bidi/>
        <w:pStyle w:val="Heading2"/>
        <w:spacing w:after="80" w:before="0"/>
        <w:jc w:val="left"/>
      </w:pPr>
      <w:r>
        <w:rPr>
          <w:rFonts w:ascii="Tajawal" w:hAnsi="Tajawal" w:cs="Tajawal"/>
          <w:b/>
          <w:color w:val="0B2E6B"/>
          <w:sz w:val="24"/>
          <w:rtl/>
          <w:bCs/>
        </w:rPr>
        <w:t xml:space="preserve">معرفية ومهارية (أهداف الكتاب المدرسي ص </w:t>
      </w:r>
      <w:r>
        <w:rPr>
          <w:rFonts w:ascii="Tajawal" w:hAnsi="Tajawal" w:cs="Tajawal"/>
          <w:b/>
          <w:bCs/>
          <w:color w:val="0B2E6B"/>
          <w:sz w:val="24"/>
        </w:rPr>
        <w:t>126</w:t>
      </w:r>
      <w:r>
        <w:rPr>
          <w:rFonts w:ascii="Tajawal" w:hAnsi="Tajawal" w:cs="Tajawal"/>
          <w:b/>
          <w:bCs/>
          <w:color w:val="0B2E6B"/>
          <w:sz w:val="24"/>
        </w:rPr>
        <w:t>)</w:t>
      </w:r>
    </w:p>
    <w:p>
      <w:pPr>
        <w:bidi/>
        <w:spacing w:after="40" w:before="0"/>
        <w:ind w:left="170"/>
        <w:jc w:val="left"/>
      </w:pPr>
      <w:r>
        <w:rPr>
          <w:rFonts w:ascii="Tajawal" w:hAnsi="Tajawal" w:cs="Tajawal"/>
          <w:b/>
          <w:bCs/>
        </w:rPr>
        <w:t>• 1.</w:t>
      </w:r>
      <w:r>
        <w:rPr>
          <w:rFonts w:ascii="Tajawal" w:hAnsi="Tajawal" w:cs="Tajawal"/>
          <w:b w:val="0"/>
          <w:rtl/>
        </w:rPr>
        <w:t>تترجم الصيغ الجزيئية إلى أسماء للمركبات الجزيئية الثنائية الذرات.</w:t>
      </w:r>
    </w:p>
    <w:p>
      <w:pPr>
        <w:bidi/>
        <w:spacing w:after="40" w:before="0"/>
        <w:ind w:left="170"/>
        <w:jc w:val="left"/>
      </w:pPr>
      <w:r>
        <w:rPr>
          <w:rFonts w:ascii="Tajawal" w:hAnsi="Tajawal" w:cs="Tajawal"/>
          <w:b/>
          <w:bCs/>
        </w:rPr>
        <w:t>• 2.</w:t>
      </w:r>
      <w:r>
        <w:rPr>
          <w:rFonts w:ascii="Tajawal" w:hAnsi="Tajawal" w:cs="Tajawal"/>
          <w:b w:val="0"/>
          <w:rtl/>
        </w:rPr>
        <w:t>تسمّي المحاليل الحمضية.</w:t>
      </w:r>
    </w:p>
    <w:p>
      <w:pPr>
        <w:bidi/>
        <w:pStyle w:val="Heading2"/>
        <w:spacing w:after="80" w:before="0"/>
        <w:jc w:val="left"/>
      </w:pPr>
      <w:r>
        <w:rPr>
          <w:rFonts w:ascii="Tajawal" w:hAnsi="Tajawal" w:cs="Tajawal"/>
          <w:b/>
          <w:color w:val="0B2E6B"/>
          <w:sz w:val="24"/>
          <w:rtl/>
          <w:bCs/>
        </w:rPr>
        <w:t>وجدانية (أهداف الأكاديمية)</w:t>
      </w:r>
    </w:p>
    <w:p>
      <w:pPr>
        <w:bidi/>
        <w:spacing w:after="40" w:before="0"/>
        <w:ind w:left="170"/>
        <w:jc w:val="left"/>
      </w:pPr>
      <w:r>
        <w:rPr>
          <w:rFonts w:ascii="Tajawal" w:hAnsi="Tajawal" w:cs="Tajawal"/>
          <w:b/>
          <w:bCs/>
        </w:rPr>
        <w:t>• 3.</w:t>
      </w:r>
      <w:r>
        <w:rPr>
          <w:rFonts w:ascii="Tajawal" w:hAnsi="Tajawal" w:cs="Tajawal"/>
          <w:b w:val="0"/>
          <w:rtl/>
        </w:rPr>
        <w:t>يستشعر فضل الله في تعليم الإنسان الأسماء، فيدرك أن التسمية الدقيقة تفهّمنا المواد وتحمي الناس.</w:t>
      </w:r>
    </w:p>
    <w:p>
      <w:pPr>
        <w:bidi/>
        <w:spacing w:after="40" w:before="0"/>
        <w:ind w:left="170"/>
        <w:jc w:val="left"/>
      </w:pPr>
      <w:r>
        <w:rPr>
          <w:rFonts w:ascii="Tajawal" w:hAnsi="Tajawal" w:cs="Tajawal"/>
          <w:b/>
          <w:bCs/>
        </w:rPr>
        <w:t>• 4.</w:t>
      </w:r>
      <w:r>
        <w:rPr>
          <w:rFonts w:ascii="Tajawal" w:hAnsi="Tajawal" w:cs="Tajawal"/>
          <w:b w:val="0"/>
          <w:rtl/>
        </w:rPr>
        <w:t>يعتزّ بوطنه ويعزّز انتماءه له: الدفاع عن العقيدة والمجتمع والوطن واجب على كل مواطن (المادة 34)، وأهمية صناعات المملكة الكيميائية (رؤية 2030).</w:t>
      </w:r>
    </w:p>
    <w:p>
      <w:pPr>
        <w:bidi/>
        <w:spacing w:after="80" w:before="0"/>
        <w:jc w:val="left"/>
        <w:shd w:val="clear" w:color="auto" w:fill="F5F9FF"/>
      </w:pPr>
      <w:r>
        <w:rPr>
          <w:rFonts w:ascii="Tajawal" w:hAnsi="Tajawal" w:cs="Tajawal"/>
          <w:b w:val="0"/>
          <w:sz w:val="20"/>
          <w:rtl/>
        </w:rPr>
        <w:t xml:space="preserve">الهدفان 1 و2 من الكتاب المدرسي، والهدفان 3 و4 من أهداف الأكاديمية. كل شريحة نشاط أو سؤال تحمل شارة «هدف رقم…». الهدفان 3 و4 يتحققان في الشرائح </w:t>
      </w:r>
      <w:r>
        <w:rPr>
          <w:rFonts w:ascii="Tajawal" w:hAnsi="Tajawal" w:cs="Tajawal"/>
          <w:b w:val="0"/>
          <w:sz w:val="20"/>
        </w:rPr>
        <w:t>2</w:t>
      </w:r>
      <w:r>
        <w:rPr>
          <w:rFonts w:ascii="Tajawal" w:hAnsi="Tajawal" w:cs="Tajawal"/>
          <w:b w:val="0"/>
          <w:sz w:val="20"/>
          <w:rtl/>
        </w:rPr>
        <w:t xml:space="preserve"> و</w:t>
      </w:r>
      <w:r>
        <w:rPr>
          <w:rFonts w:ascii="Tajawal" w:hAnsi="Tajawal" w:cs="Tajawal"/>
          <w:b w:val="0"/>
          <w:sz w:val="20"/>
        </w:rPr>
        <w:t>4</w:t>
      </w:r>
      <w:r>
        <w:rPr>
          <w:rFonts w:ascii="Tajawal" w:hAnsi="Tajawal" w:cs="Tajawal"/>
          <w:b w:val="0"/>
          <w:sz w:val="20"/>
          <w:rtl/>
        </w:rPr>
        <w:t xml:space="preserve"> و</w:t>
      </w:r>
      <w:r>
        <w:rPr>
          <w:rFonts w:ascii="Tajawal" w:hAnsi="Tajawal" w:cs="Tajawal"/>
          <w:b w:val="0"/>
          <w:sz w:val="20"/>
        </w:rPr>
        <w:t>29</w:t>
      </w:r>
      <w:r>
        <w:rPr>
          <w:rFonts w:ascii="Tajawal" w:hAnsi="Tajawal" w:cs="Tajawal"/>
          <w:b w:val="0"/>
          <w:sz w:val="20"/>
          <w:rtl/>
        </w:rPr>
        <w:t xml:space="preserve"> و</w:t>
      </w:r>
      <w:r>
        <w:rPr>
          <w:rFonts w:ascii="Tajawal" w:hAnsi="Tajawal" w:cs="Tajawal"/>
          <w:b w:val="0"/>
          <w:sz w:val="20"/>
        </w:rPr>
        <w:t>31</w:t>
      </w:r>
      <w:r>
        <w:rPr>
          <w:rFonts w:ascii="Tajawal" w:hAnsi="Tajawal" w:cs="Tajawal"/>
          <w:b w:val="0"/>
          <w:sz w:val="20"/>
          <w:rtl/>
        </w:rPr>
        <w:t xml:space="preserve"> وفي النقاش، وليس لهما سؤال تقويم. المفردة الجديدة (ص </w:t>
      </w:r>
      <w:r>
        <w:rPr>
          <w:rFonts w:ascii="Tajawal" w:hAnsi="Tajawal" w:cs="Tajawal"/>
          <w:b w:val="0"/>
          <w:sz w:val="20"/>
        </w:rPr>
        <w:t>126 و128</w:t>
      </w:r>
      <w:r>
        <w:rPr>
          <w:rFonts w:ascii="Tajawal" w:hAnsi="Tajawal" w:cs="Tajawal"/>
          <w:b w:val="0"/>
          <w:sz w:val="20"/>
          <w:rtl/>
        </w:rPr>
        <w:t>): الحمض الأكسجيني، ومن المراجعة: الأيون الأكسجيني السالب.</w:t>
      </w:r>
    </w:p>
    <w:p>
      <w:pPr>
        <w:bidi/>
        <w:pStyle w:val="Heading1"/>
        <w:spacing w:after="80" w:before="200"/>
        <w:jc w:val="left"/>
      </w:pPr>
      <w:r>
        <w:rPr>
          <w:rFonts w:ascii="Tajawal" w:hAnsi="Tajawal" w:cs="Tajawal"/>
          <w:b/>
          <w:color w:val="0B2E6B"/>
          <w:sz w:val="30"/>
          <w:rtl/>
          <w:bCs/>
        </w:rPr>
        <w:t>ربط الهدف بالنشاط والتقويم ومعيار النجاح</w:t>
      </w:r>
    </w:p>
    <w:tbl>
      <w:tblPr>
        <w:tblStyle w:val="TableGrid"/>
        <w:tblW w:type="auto" w:w="0"/>
        <w:tblLayout w:type="fixed"/>
        <w:tblLook w:firstColumn="1" w:firstRow="1" w:lastColumn="0" w:lastRow="0" w:noHBand="0" w:noVBand="1" w:val="04A0"/>
        <w:bidiVisual/>
      </w:tblPr>
      <w:tblGrid>
        <w:gridCol w:w="599"/>
        <w:gridCol w:w="4390"/>
        <w:gridCol w:w="1397"/>
        <w:gridCol w:w="3592"/>
      </w:tblGrid>
      <w:tr>
        <w:tc>
          <w:tcPr>
            <w:tcW w:type="dxa" w:w="599"/>
            <w:shd w:val="clear" w:fill="0B2E6B"/>
          </w:tcPr>
          <w:p>
            <w:pPr>
              <w:bidi/>
              <w:spacing w:after="20"/>
              <w:jc w:val="left"/>
            </w:pPr>
            <w:r>
              <w:rPr>
                <w:rFonts w:ascii="Tajawal" w:hAnsi="Tajawal" w:cs="Tajawal"/>
                <w:b/>
                <w:color w:val="FFFFFF"/>
                <w:sz w:val="19"/>
                <w:rtl/>
                <w:bCs/>
              </w:rPr>
              <w:t>الهدف</w:t>
            </w:r>
          </w:p>
        </w:tc>
        <w:tc>
          <w:tcPr>
            <w:tcW w:type="dxa" w:w="4390"/>
            <w:shd w:val="clear" w:fill="0B2E6B"/>
          </w:tcPr>
          <w:p>
            <w:pPr>
              <w:bidi/>
              <w:spacing w:after="20"/>
              <w:jc w:val="left"/>
            </w:pPr>
            <w:r>
              <w:rPr>
                <w:rFonts w:ascii="Tajawal" w:hAnsi="Tajawal" w:cs="Tajawal"/>
                <w:b/>
                <w:color w:val="FFFFFF"/>
                <w:sz w:val="19"/>
                <w:rtl/>
                <w:bCs/>
              </w:rPr>
              <w:t>معيار النجاح (الطالبة قادرة على…)</w:t>
            </w:r>
          </w:p>
        </w:tc>
        <w:tc>
          <w:tcPr>
            <w:tcW w:type="dxa" w:w="1397"/>
            <w:shd w:val="clear" w:fill="0B2E6B"/>
          </w:tcPr>
          <w:p>
            <w:pPr>
              <w:bidi/>
              <w:spacing w:after="20"/>
              <w:jc w:val="left"/>
            </w:pPr>
            <w:r>
              <w:rPr>
                <w:rFonts w:ascii="Tajawal" w:hAnsi="Tajawal" w:cs="Tajawal"/>
                <w:b/>
                <w:color w:val="FFFFFF"/>
                <w:sz w:val="19"/>
                <w:rtl/>
                <w:bCs/>
              </w:rPr>
              <w:t>الشرائح</w:t>
            </w:r>
          </w:p>
        </w:tc>
        <w:tc>
          <w:tcPr>
            <w:tcW w:type="dxa" w:w="3592"/>
            <w:shd w:val="clear" w:fill="0B2E6B"/>
          </w:tcPr>
          <w:p>
            <w:pPr>
              <w:bidi/>
              <w:spacing w:after="20"/>
              <w:jc w:val="left"/>
            </w:pPr>
            <w:r>
              <w:rPr>
                <w:rFonts w:ascii="Tajawal" w:hAnsi="Tajawal" w:cs="Tajawal"/>
                <w:b/>
                <w:color w:val="FFFFFF"/>
                <w:sz w:val="19"/>
                <w:rtl/>
                <w:bCs/>
              </w:rPr>
              <w:t>التقويم</w:t>
            </w:r>
          </w:p>
        </w:tc>
      </w:tr>
      <w:tr>
        <w:tc>
          <w:tcPr>
            <w:tcW w:type="dxa" w:w="599"/>
            <w:shd w:val="clear" w:fill="FFFFFF"/>
          </w:tcPr>
          <w:p>
            <w:pPr>
              <w:bidi/>
              <w:spacing w:after="20"/>
              <w:jc w:val="left"/>
            </w:pPr>
            <w:r>
              <w:rPr>
                <w:rFonts w:ascii="Tajawal" w:hAnsi="Tajawal" w:cs="Tajawal"/>
                <w:b w:val="0"/>
                <w:sz w:val="19"/>
              </w:rPr>
              <w:t>1</w:t>
            </w:r>
          </w:p>
        </w:tc>
        <w:tc>
          <w:tcPr>
            <w:tcW w:type="dxa" w:w="4390"/>
            <w:shd w:val="clear" w:fill="FFFFFF"/>
          </w:tcPr>
          <w:p>
            <w:pPr>
              <w:bidi/>
              <w:spacing w:after="20"/>
              <w:jc w:val="left"/>
            </w:pPr>
            <w:r>
              <w:rPr>
                <w:rFonts w:ascii="Tajawal" w:hAnsi="Tajawal" w:cs="Tajawal"/>
                <w:b w:val="0"/>
                <w:sz w:val="19"/>
                <w:rtl/>
              </w:rPr>
              <w:t>أن تكتب الطالبة اسم مركب جزيئي ثنائي من صيغته بالبادئات، وتكتب الصيغة من الاسم.</w:t>
            </w:r>
          </w:p>
        </w:tc>
        <w:tc>
          <w:tcPr>
            <w:tcW w:type="dxa" w:w="1397"/>
            <w:shd w:val="clear" w:fill="FFFFFF"/>
          </w:tcPr>
          <w:p>
            <w:pPr>
              <w:bidi/>
              <w:spacing w:after="20"/>
              <w:jc w:val="left"/>
            </w:pPr>
            <w:r>
              <w:rPr>
                <w:rFonts w:ascii="Tajawal" w:hAnsi="Tajawal" w:cs="Tajawal"/>
                <w:b w:val="0"/>
                <w:sz w:val="19"/>
              </w:rPr>
              <w:t>9–17 · 26–27</w:t>
            </w:r>
          </w:p>
        </w:tc>
        <w:tc>
          <w:tcPr>
            <w:tcW w:type="dxa" w:w="3592"/>
            <w:shd w:val="clear" w:fill="FFFFFF"/>
          </w:tcPr>
          <w:p>
            <w:pPr>
              <w:bidi/>
              <w:spacing w:after="20"/>
              <w:jc w:val="left"/>
            </w:pPr>
            <w:r>
              <w:rPr>
                <w:rFonts w:ascii="Tajawal" w:hAnsi="Tajawal" w:cs="Tajawal"/>
                <w:b w:val="0"/>
                <w:sz w:val="19"/>
                <w:rtl/>
              </w:rPr>
              <w:t xml:space="preserve">تذكرة الدخول · تحقق سريع (1) · الواقع المعزز · تحدّي المهام 1 و3 · أسئلة تحصيلية 1 و3 · تذكرة الخروج 1 · أسئلة الكتاب </w:t>
            </w:r>
            <w:r>
              <w:rPr>
                <w:rFonts w:ascii="Tajawal" w:hAnsi="Tajawal" w:cs="Tajawal"/>
                <w:b w:val="0"/>
                <w:sz w:val="19"/>
              </w:rPr>
              <w:t>31 · 32 · 34 · 35 · 36</w:t>
            </w:r>
          </w:p>
        </w:tc>
      </w:tr>
      <w:tr>
        <w:tc>
          <w:tcPr>
            <w:tcW w:type="dxa" w:w="599"/>
            <w:shd w:val="clear" w:fill="FFFFFF"/>
          </w:tcPr>
          <w:p>
            <w:pPr>
              <w:bidi/>
              <w:spacing w:after="20"/>
              <w:jc w:val="left"/>
            </w:pPr>
            <w:r>
              <w:rPr>
                <w:rFonts w:ascii="Tajawal" w:hAnsi="Tajawal" w:cs="Tajawal"/>
                <w:b w:val="0"/>
                <w:sz w:val="19"/>
              </w:rPr>
              <w:t>2</w:t>
            </w:r>
          </w:p>
        </w:tc>
        <w:tc>
          <w:tcPr>
            <w:tcW w:type="dxa" w:w="4390"/>
            <w:shd w:val="clear" w:fill="FFFFFF"/>
          </w:tcPr>
          <w:p>
            <w:pPr>
              <w:bidi/>
              <w:spacing w:after="20"/>
              <w:jc w:val="left"/>
            </w:pPr>
            <w:r>
              <w:rPr>
                <w:rFonts w:ascii="Tajawal" w:hAnsi="Tajawal" w:cs="Tajawal"/>
                <w:b w:val="0"/>
                <w:sz w:val="19"/>
                <w:rtl/>
              </w:rPr>
              <w:t>أن تسمّي حمضًا ثنائيًا وحمضًا أكسجينيًا من صيغته، وتفرّق بينهما.</w:t>
            </w:r>
          </w:p>
        </w:tc>
        <w:tc>
          <w:tcPr>
            <w:tcW w:type="dxa" w:w="1397"/>
            <w:shd w:val="clear" w:fill="FFFFFF"/>
          </w:tcPr>
          <w:p>
            <w:pPr>
              <w:bidi/>
              <w:spacing w:after="20"/>
              <w:jc w:val="left"/>
            </w:pPr>
            <w:r>
              <w:rPr>
                <w:rFonts w:ascii="Tajawal" w:hAnsi="Tajawal" w:cs="Tajawal"/>
                <w:b w:val="0"/>
                <w:sz w:val="19"/>
              </w:rPr>
              <w:t>18–24</w:t>
            </w:r>
          </w:p>
        </w:tc>
        <w:tc>
          <w:tcPr>
            <w:tcW w:type="dxa" w:w="3592"/>
            <w:shd w:val="clear" w:fill="FFFFFF"/>
          </w:tcPr>
          <w:p>
            <w:pPr>
              <w:bidi/>
              <w:spacing w:after="20"/>
              <w:jc w:val="left"/>
            </w:pPr>
            <w:r>
              <w:rPr>
                <w:rFonts w:ascii="Tajawal" w:hAnsi="Tajawal" w:cs="Tajawal"/>
                <w:b w:val="0"/>
                <w:sz w:val="19"/>
                <w:rtl/>
              </w:rPr>
              <w:t xml:space="preserve">تحقق سريع (2) · تحدّي المهمة 2 · أسئلة تحصيلية 2 · تذكرة الخروج 2 و3 · أسئلة الكتاب </w:t>
            </w:r>
            <w:r>
              <w:rPr>
                <w:rFonts w:ascii="Tajawal" w:hAnsi="Tajawal" w:cs="Tajawal"/>
                <w:b w:val="0"/>
                <w:sz w:val="19"/>
              </w:rPr>
              <w:t>33 · 35 · 36</w:t>
            </w:r>
          </w:p>
        </w:tc>
      </w:tr>
      <w:tr>
        <w:tc>
          <w:tcPr>
            <w:tcW w:type="dxa" w:w="599"/>
            <w:shd w:val="clear" w:fill="FFFFFF"/>
          </w:tcPr>
          <w:p>
            <w:pPr>
              <w:bidi/>
              <w:spacing w:after="20"/>
              <w:jc w:val="left"/>
            </w:pPr>
            <w:r>
              <w:rPr>
                <w:rFonts w:ascii="Tajawal" w:hAnsi="Tajawal" w:cs="Tajawal"/>
                <w:b w:val="0"/>
                <w:sz w:val="19"/>
                <w:rtl/>
              </w:rPr>
              <w:t>1 و2</w:t>
            </w:r>
          </w:p>
        </w:tc>
        <w:tc>
          <w:tcPr>
            <w:tcW w:type="dxa" w:w="4390"/>
            <w:shd w:val="clear" w:fill="FFFFFF"/>
          </w:tcPr>
          <w:p>
            <w:pPr>
              <w:bidi/>
              <w:spacing w:after="20"/>
              <w:jc w:val="left"/>
            </w:pPr>
            <w:r>
              <w:rPr>
                <w:rFonts w:ascii="Tajawal" w:hAnsi="Tajawal" w:cs="Tajawal"/>
                <w:b w:val="0"/>
                <w:sz w:val="19"/>
                <w:rtl/>
              </w:rPr>
              <w:t>أن تفسّر لماذا لا تُسمّى كل المواد بالبادئات، وتميّز الأخطاء في أسماء المركبات.</w:t>
            </w:r>
          </w:p>
        </w:tc>
        <w:tc>
          <w:tcPr>
            <w:tcW w:type="dxa" w:w="1397"/>
            <w:shd w:val="clear" w:fill="FFFFFF"/>
          </w:tcPr>
          <w:p>
            <w:pPr>
              <w:bidi/>
              <w:spacing w:after="20"/>
              <w:jc w:val="left"/>
            </w:pPr>
            <w:r>
              <w:rPr>
                <w:rFonts w:ascii="Tajawal" w:hAnsi="Tajawal" w:cs="Tajawal"/>
                <w:b w:val="0"/>
                <w:sz w:val="19"/>
              </w:rPr>
              <w:t>30 · 32</w:t>
            </w:r>
          </w:p>
        </w:tc>
        <w:tc>
          <w:tcPr>
            <w:tcW w:type="dxa" w:w="3592"/>
            <w:shd w:val="clear" w:fill="FFFFFF"/>
          </w:tcPr>
          <w:p>
            <w:pPr>
              <w:bidi/>
              <w:spacing w:after="20"/>
              <w:jc w:val="left"/>
            </w:pPr>
            <w:r>
              <w:rPr>
                <w:rFonts w:ascii="Tajawal" w:hAnsi="Tajawal" w:cs="Tajawal"/>
                <w:b w:val="0"/>
                <w:sz w:val="19"/>
                <w:rtl/>
              </w:rPr>
              <w:t>المدقق الذكي · أسئلة التفكير عالي الرتبة · تحدّي المهمة 4 · أسئلة التفكير العليا في الواجب</w:t>
            </w:r>
          </w:p>
        </w:tc>
      </w:tr>
      <w:tr>
        <w:tc>
          <w:tcPr>
            <w:tcW w:type="dxa" w:w="599"/>
            <w:shd w:val="clear" w:fill="FFFFFF"/>
          </w:tcPr>
          <w:p>
            <w:pPr>
              <w:bidi/>
              <w:spacing w:after="20"/>
              <w:jc w:val="left"/>
            </w:pPr>
            <w:r>
              <w:rPr>
                <w:rFonts w:ascii="Tajawal" w:hAnsi="Tajawal" w:cs="Tajawal"/>
                <w:b w:val="0"/>
                <w:sz w:val="19"/>
                <w:rtl/>
              </w:rPr>
              <w:t>3 و4</w:t>
            </w:r>
          </w:p>
        </w:tc>
        <w:tc>
          <w:tcPr>
            <w:tcW w:type="dxa" w:w="4390"/>
            <w:shd w:val="clear" w:fill="FFFFFF"/>
          </w:tcPr>
          <w:p>
            <w:pPr>
              <w:bidi/>
              <w:spacing w:after="20"/>
              <w:jc w:val="left"/>
            </w:pPr>
            <w:r>
              <w:rPr>
                <w:rFonts w:ascii="Tajawal" w:hAnsi="Tajawal" w:cs="Tajawal"/>
                <w:b w:val="0"/>
                <w:sz w:val="19"/>
                <w:rtl/>
              </w:rPr>
              <w:t>أن يعبّر بكلماته عن أهمية التسمية الدقيقة وعن مسؤوليته تجاه وطنه وعقيدته ومجتمعه.</w:t>
            </w:r>
          </w:p>
        </w:tc>
        <w:tc>
          <w:tcPr>
            <w:tcW w:type="dxa" w:w="1397"/>
            <w:shd w:val="clear" w:fill="FFFFFF"/>
          </w:tcPr>
          <w:p>
            <w:pPr>
              <w:bidi/>
              <w:spacing w:after="20"/>
              <w:jc w:val="left"/>
            </w:pPr>
            <w:r>
              <w:rPr>
                <w:rFonts w:ascii="Tajawal" w:hAnsi="Tajawal" w:cs="Tajawal"/>
                <w:b w:val="0"/>
                <w:sz w:val="19"/>
              </w:rPr>
              <w:t>2 · 4 · 29 · 31</w:t>
            </w:r>
          </w:p>
        </w:tc>
        <w:tc>
          <w:tcPr>
            <w:tcW w:type="dxa" w:w="3592"/>
            <w:shd w:val="clear" w:fill="FFFFFF"/>
          </w:tcPr>
          <w:p>
            <w:pPr>
              <w:bidi/>
              <w:spacing w:after="20"/>
              <w:jc w:val="left"/>
            </w:pPr>
            <w:r>
              <w:rPr>
                <w:rFonts w:ascii="Tajawal" w:hAnsi="Tajawal" w:cs="Tajawal"/>
                <w:b w:val="0"/>
                <w:sz w:val="19"/>
                <w:rtl/>
              </w:rPr>
              <w:t>نقاش قصير · العمود الثالث في جدول التعلّم</w:t>
            </w:r>
          </w:p>
        </w:tc>
      </w:tr>
    </w:tbl>
    <w:p>
      <w:pPr>
        <w:spacing w:after="40"/>
      </w:pPr>
    </w:p>
    <w:p>
      <w:pPr>
        <w:bidi/>
        <w:pStyle w:val="Heading1"/>
        <w:spacing w:after="80" w:before="200"/>
        <w:jc w:val="left"/>
      </w:pPr>
      <w:r>
        <w:rPr>
          <w:rFonts w:ascii="Tajawal" w:hAnsi="Tajawal" w:cs="Tajawal"/>
          <w:b/>
          <w:color w:val="0B2E6B"/>
          <w:sz w:val="30"/>
          <w:rtl/>
          <w:bCs/>
        </w:rPr>
        <w:t>أفكار مفتاحية وتصورات شائعة للمعلم/ة</w:t>
      </w:r>
    </w:p>
    <w:p>
      <w:pPr>
        <w:bidi/>
        <w:spacing w:after="80" w:before="0"/>
        <w:jc w:val="left"/>
        <w:shd w:val="clear" w:color="auto" w:fill="E8F1FD"/>
      </w:pPr>
      <w:r>
        <w:rPr>
          <w:rFonts w:ascii="Tajawal" w:hAnsi="Tajawal" w:cs="Tajawal"/>
          <w:b/>
          <w:rtl/>
          <w:bCs/>
        </w:rPr>
        <w:t>المركب الجزيئي الثنائي:</w:t>
      </w:r>
      <w:r>
        <w:rPr>
          <w:rFonts w:ascii="Tajawal" w:hAnsi="Tajawal" w:cs="Tajawal"/>
          <w:b w:val="0"/>
        </w:rPr>
        <w:t xml:space="preserve"> </w:t>
      </w:r>
      <w:r>
        <w:rPr>
          <w:rFonts w:ascii="Tajawal" w:hAnsi="Tajawal" w:cs="Tajawal"/>
          <w:b w:val="0"/>
          <w:rtl/>
        </w:rPr>
        <w:t xml:space="preserve"> يتكوّن من لافلزين فقط، ويظهر اسم العنصر الثاني في الصيغة أولًا بجذره مع «يد»، ثم اسم العنصر الأول كاملًا (ص </w:t>
      </w:r>
      <w:r>
        <w:rPr>
          <w:rFonts w:ascii="Tajawal" w:hAnsi="Tajawal" w:cs="Tajawal"/>
          <w:b w:val="0"/>
        </w:rPr>
        <w:t>126</w:t>
      </w:r>
      <w:r>
        <w:rPr>
          <w:rFonts w:ascii="Tajawal" w:hAnsi="Tajawal" w:cs="Tajawal"/>
          <w:b w:val="0"/>
        </w:rPr>
        <w:t>).</w:t>
      </w:r>
    </w:p>
    <w:p>
      <w:pPr>
        <w:bidi/>
        <w:spacing w:after="80" w:before="0"/>
        <w:jc w:val="left"/>
        <w:shd w:val="clear" w:color="auto" w:fill="E8F1FD"/>
      </w:pPr>
      <w:r>
        <w:rPr>
          <w:rFonts w:ascii="Tajawal" w:hAnsi="Tajawal" w:cs="Tajawal"/>
          <w:b/>
          <w:rtl/>
          <w:bCs/>
        </w:rPr>
        <w:t>البادئات:</w:t>
      </w:r>
      <w:r>
        <w:rPr>
          <w:rFonts w:ascii="Tajawal" w:hAnsi="Tajawal" w:cs="Tajawal"/>
          <w:b w:val="0"/>
        </w:rPr>
        <w:t xml:space="preserve"> </w:t>
      </w:r>
      <w:r>
        <w:rPr>
          <w:rFonts w:ascii="Tajawal" w:hAnsi="Tajawal" w:cs="Tajawal"/>
          <w:b w:val="0"/>
          <w:rtl/>
        </w:rPr>
        <w:t xml:space="preserve"> تحدّد عدد ذرات كل عنصر من 1 إلى 10 (الجدول </w:t>
      </w:r>
      <w:r>
        <w:rPr>
          <w:rFonts w:ascii="Tajawal" w:hAnsi="Tajawal" w:cs="Tajawal"/>
          <w:b w:val="0"/>
        </w:rPr>
        <w:t>4-3</w:t>
      </w:r>
      <w:r>
        <w:rPr>
          <w:rFonts w:ascii="Tajawal" w:hAnsi="Tajawal" w:cs="Tajawal"/>
          <w:b w:val="0"/>
          <w:rtl/>
        </w:rPr>
        <w:t xml:space="preserve">). مثال الكتاب: </w:t>
      </w:r>
      <w:r>
        <w:rPr>
          <w:rFonts w:ascii="Tajawal" w:hAnsi="Tajawal" w:cs="Tajawal"/>
          <w:b w:val="0"/>
        </w:rPr>
        <w:t>P₂O₅</w:t>
      </w:r>
      <w:r>
        <w:rPr>
          <w:rFonts w:ascii="Tajawal" w:hAnsi="Tajawal" w:cs="Tajawal"/>
          <w:b w:val="0"/>
          <w:rtl/>
        </w:rPr>
        <w:t xml:space="preserve"> ← خامس أكسيد ثنائي الفوسفور (المثال </w:t>
      </w:r>
      <w:r>
        <w:rPr>
          <w:rFonts w:ascii="Tajawal" w:hAnsi="Tajawal" w:cs="Tajawal"/>
          <w:b w:val="0"/>
        </w:rPr>
        <w:t>4-2</w:t>
      </w:r>
      <w:r>
        <w:rPr>
          <w:rFonts w:ascii="Tajawal" w:hAnsi="Tajawal" w:cs="Tajawal"/>
          <w:b w:val="0"/>
          <w:rtl/>
        </w:rPr>
        <w:t xml:space="preserve">، ص </w:t>
      </w:r>
      <w:r>
        <w:rPr>
          <w:rFonts w:ascii="Tajawal" w:hAnsi="Tajawal" w:cs="Tajawal"/>
          <w:b w:val="0"/>
        </w:rPr>
        <w:t>127</w:t>
      </w:r>
      <w:r>
        <w:rPr>
          <w:rFonts w:ascii="Tajawal" w:hAnsi="Tajawal" w:cs="Tajawal"/>
          <w:b w:val="0"/>
        </w:rPr>
        <w:t>).</w:t>
      </w:r>
    </w:p>
    <w:p>
      <w:pPr>
        <w:bidi/>
        <w:spacing w:after="80" w:before="0"/>
        <w:jc w:val="left"/>
        <w:shd w:val="clear" w:color="auto" w:fill="E8F1FD"/>
      </w:pPr>
      <w:r>
        <w:rPr>
          <w:rFonts w:ascii="Tajawal" w:hAnsi="Tajawal" w:cs="Tajawal"/>
          <w:b/>
          <w:rtl/>
          <w:bCs/>
        </w:rPr>
        <w:t>الحمض:</w:t>
      </w:r>
      <w:r>
        <w:rPr>
          <w:rFonts w:ascii="Tajawal" w:hAnsi="Tajawal" w:cs="Tajawal"/>
          <w:b w:val="0"/>
        </w:rPr>
        <w:t xml:space="preserve"> </w:t>
      </w:r>
      <w:r>
        <w:rPr>
          <w:rFonts w:ascii="Tajawal" w:hAnsi="Tajawal" w:cs="Tajawal"/>
          <w:b w:val="0"/>
          <w:rtl/>
        </w:rPr>
        <w:t xml:space="preserve"> مركب ينتج أيونات </w:t>
      </w:r>
      <w:r>
        <w:rPr>
          <w:rFonts w:ascii="Tajawal" w:hAnsi="Tajawal" w:cs="Tajawal"/>
          <w:b w:val="0"/>
        </w:rPr>
        <w:t>H⁺</w:t>
      </w:r>
      <w:r>
        <w:rPr>
          <w:rFonts w:ascii="Tajawal" w:hAnsi="Tajawal" w:cs="Tajawal"/>
          <w:b w:val="0"/>
          <w:rtl/>
        </w:rPr>
        <w:t xml:space="preserve"> في محلوله المائي. الأحماض الثنائية: هيدروجين وعنصر آخر، فاسمها حمض + هيدرو + جذر العنصر + يك (ص </w:t>
      </w:r>
      <w:r>
        <w:rPr>
          <w:rFonts w:ascii="Tajawal" w:hAnsi="Tajawal" w:cs="Tajawal"/>
          <w:b w:val="0"/>
        </w:rPr>
        <w:t>128</w:t>
      </w:r>
      <w:r>
        <w:rPr>
          <w:rFonts w:ascii="Tajawal" w:hAnsi="Tajawal" w:cs="Tajawal"/>
          <w:b w:val="0"/>
        </w:rPr>
        <w:t>).</w:t>
      </w:r>
    </w:p>
    <w:p>
      <w:pPr>
        <w:bidi/>
        <w:spacing w:after="80" w:before="0"/>
        <w:jc w:val="left"/>
        <w:shd w:val="clear" w:color="auto" w:fill="E8F1FD"/>
      </w:pPr>
      <w:r>
        <w:rPr>
          <w:rFonts w:ascii="Tajawal" w:hAnsi="Tajawal" w:cs="Tajawal"/>
          <w:b/>
          <w:rtl/>
          <w:bCs/>
        </w:rPr>
        <w:t>الحمض الأكسجيني:</w:t>
      </w:r>
      <w:r>
        <w:rPr>
          <w:rFonts w:ascii="Tajawal" w:hAnsi="Tajawal" w:cs="Tajawal"/>
          <w:b w:val="0"/>
        </w:rPr>
        <w:t xml:space="preserve"> </w:t>
      </w:r>
      <w:r>
        <w:rPr>
          <w:rFonts w:ascii="Tajawal" w:hAnsi="Tajawal" w:cs="Tajawal"/>
          <w:b w:val="0"/>
          <w:rtl/>
        </w:rPr>
        <w:t xml:space="preserve"> هيدروجين وأنيون أكسجيني؛ «ات» تصبح «يك» و«يت» تصبح «وز»، ولا يُذكر الهيدروجين في الاسم (الجدول </w:t>
      </w:r>
      <w:r>
        <w:rPr>
          <w:rFonts w:ascii="Tajawal" w:hAnsi="Tajawal" w:cs="Tajawal"/>
          <w:b w:val="0"/>
        </w:rPr>
        <w:t>4-4</w:t>
      </w:r>
      <w:r>
        <w:rPr>
          <w:rFonts w:ascii="Tajawal" w:hAnsi="Tajawal" w:cs="Tajawal"/>
          <w:b w:val="0"/>
          <w:rtl/>
        </w:rPr>
        <w:t xml:space="preserve">، ص </w:t>
      </w:r>
      <w:r>
        <w:rPr>
          <w:rFonts w:ascii="Tajawal" w:hAnsi="Tajawal" w:cs="Tajawal"/>
          <w:b w:val="0"/>
        </w:rPr>
        <w:t>128</w:t>
      </w:r>
      <w:r>
        <w:rPr>
          <w:rFonts w:ascii="Tajawal" w:hAnsi="Tajawal" w:cs="Tajawal"/>
          <w:b w:val="0"/>
        </w:rPr>
        <w:t>).</w:t>
      </w:r>
    </w:p>
    <w:p>
      <w:pPr>
        <w:bidi/>
        <w:pStyle w:val="Heading2"/>
        <w:spacing w:after="80" w:before="0"/>
        <w:jc w:val="left"/>
      </w:pPr>
      <w:r>
        <w:rPr>
          <w:rFonts w:ascii="Tajawal" w:hAnsi="Tajawal" w:cs="Tajawal"/>
          <w:b/>
          <w:color w:val="0B2E6B"/>
          <w:sz w:val="24"/>
          <w:rtl/>
          <w:bCs/>
        </w:rPr>
        <w:t>تصورات خاطئة شائعة وكيف نعالجها</w:t>
      </w:r>
    </w:p>
    <w:p>
      <w:pPr>
        <w:bidi/>
        <w:spacing w:after="80" w:before="0"/>
        <w:jc w:val="left"/>
        <w:shd w:val="clear" w:color="auto" w:fill="E8F1FD"/>
      </w:pPr>
      <w:r>
        <w:rPr>
          <w:rFonts w:ascii="Tajawal" w:hAnsi="Tajawal" w:cs="Tajawal"/>
          <w:b/>
          <w:rtl/>
          <w:bCs/>
        </w:rPr>
        <w:t>«كل مركب يُسمّى بالبادئات».</w:t>
      </w:r>
      <w:r>
        <w:rPr>
          <w:rFonts w:ascii="Tajawal" w:hAnsi="Tajawal" w:cs="Tajawal"/>
          <w:b w:val="0"/>
        </w:rPr>
        <w:t xml:space="preserve"> </w:t>
      </w:r>
      <w:r>
        <w:br/>
      </w:r>
      <w:r>
        <w:rPr>
          <w:rFonts w:ascii="Tajawal" w:hAnsi="Tajawal" w:cs="Tajawal"/>
          <w:b w:val="0"/>
          <w:rtl/>
        </w:rPr>
        <w:t xml:space="preserve">البادئات للمركبات الجزيئية بين لافلزين. </w:t>
      </w:r>
      <w:r>
        <w:rPr>
          <w:rFonts w:ascii="Tajawal" w:hAnsi="Tajawal" w:cs="Tajawal"/>
          <w:b w:val="0"/>
        </w:rPr>
        <w:t>NaCl</w:t>
      </w:r>
      <w:r>
        <w:rPr>
          <w:rFonts w:ascii="Tajawal" w:hAnsi="Tajawal" w:cs="Tajawal"/>
          <w:b w:val="0"/>
          <w:rtl/>
        </w:rPr>
        <w:t xml:space="preserve"> أيوني ويُسمّى «كلوريد الصوديوم». وفي الكتاب سؤال </w:t>
      </w:r>
      <w:r>
        <w:rPr>
          <w:rFonts w:ascii="Tajawal" w:hAnsi="Tajawal" w:cs="Tajawal"/>
          <w:b w:val="0"/>
        </w:rPr>
        <w:t>25</w:t>
      </w:r>
      <w:r>
        <w:rPr>
          <w:rFonts w:ascii="Tajawal" w:hAnsi="Tajawal" w:cs="Tajawal"/>
          <w:b w:val="0"/>
          <w:rtl/>
        </w:rPr>
        <w:t xml:space="preserve"> «كلوريد الفضة» الذي يُكتب </w:t>
      </w:r>
      <w:r>
        <w:rPr>
          <w:rFonts w:ascii="Tajawal" w:hAnsi="Tajawal" w:cs="Tajawal"/>
          <w:b w:val="0"/>
        </w:rPr>
        <w:t>AgCl</w:t>
      </w:r>
      <w:r>
        <w:rPr>
          <w:rFonts w:ascii="Tajawal" w:hAnsi="Tajawal" w:cs="Tajawal"/>
          <w:b w:val="0"/>
          <w:rtl/>
        </w:rPr>
        <w:t xml:space="preserve"> وهو أيوني (فخّ مقصود).</w:t>
      </w:r>
    </w:p>
    <w:p>
      <w:pPr>
        <w:bidi/>
        <w:spacing w:after="80" w:before="0"/>
        <w:jc w:val="left"/>
        <w:shd w:val="clear" w:color="auto" w:fill="E8F1FD"/>
      </w:pPr>
      <w:r>
        <w:rPr>
          <w:rFonts w:ascii="Tajawal" w:hAnsi="Tajawal" w:cs="Tajawal"/>
          <w:b/>
          <w:rtl/>
          <w:bCs/>
        </w:rPr>
        <w:t>«نكتب البادئة قبل العنصر الأول دائمًا».</w:t>
      </w:r>
      <w:r>
        <w:rPr>
          <w:rFonts w:ascii="Tajawal" w:hAnsi="Tajawal" w:cs="Tajawal"/>
          <w:b w:val="0"/>
        </w:rPr>
        <w:t xml:space="preserve"> </w:t>
      </w:r>
      <w:r>
        <w:br/>
      </w:r>
      <w:r>
        <w:rPr>
          <w:rFonts w:ascii="Tajawal" w:hAnsi="Tajawal" w:cs="Tajawal"/>
          <w:b w:val="0"/>
          <w:rtl/>
        </w:rPr>
        <w:t>إذا كانت ذرته واحدة فلا نكتب بادئة: «ثاني أكسيد الكربون» وليس «أحادي كربون…». العلاج: المدقق الذكي (شريحة 30).</w:t>
      </w:r>
    </w:p>
    <w:p>
      <w:pPr>
        <w:bidi/>
        <w:spacing w:after="80" w:before="0"/>
        <w:jc w:val="left"/>
        <w:shd w:val="clear" w:color="auto" w:fill="E8F1FD"/>
      </w:pPr>
      <w:r>
        <w:rPr>
          <w:rFonts w:ascii="Tajawal" w:hAnsi="Tajawal" w:cs="Tajawal"/>
          <w:b/>
          <w:rtl/>
          <w:bCs/>
        </w:rPr>
        <w:t>«كل حمض فيه أكسجين».</w:t>
      </w:r>
      <w:r>
        <w:rPr>
          <w:rFonts w:ascii="Tajawal" w:hAnsi="Tajawal" w:cs="Tajawal"/>
          <w:b w:val="0"/>
        </w:rPr>
        <w:t xml:space="preserve"> </w:t>
      </w:r>
      <w:r>
        <w:br/>
      </w:r>
      <w:r>
        <w:rPr>
          <w:rFonts w:ascii="Tajawal" w:hAnsi="Tajawal" w:cs="Tajawal"/>
          <w:b w:val="0"/>
        </w:rPr>
        <w:t>HCl</w:t>
      </w:r>
      <w:r>
        <w:rPr>
          <w:rFonts w:ascii="Tajawal" w:hAnsi="Tajawal" w:cs="Tajawal"/>
          <w:b w:val="0"/>
          <w:rtl/>
        </w:rPr>
        <w:t xml:space="preserve"> حمض ثنائي لا أكسجين فيه ويبدأ اسمه بـ «هيدرو». العلاج: خريطة المفاهيم (الشكل </w:t>
      </w:r>
      <w:r>
        <w:rPr>
          <w:rFonts w:ascii="Tajawal" w:hAnsi="Tajawal" w:cs="Tajawal"/>
          <w:b w:val="0"/>
        </w:rPr>
        <w:t>4-12</w:t>
      </w:r>
      <w:r>
        <w:rPr>
          <w:rFonts w:ascii="Tajawal" w:hAnsi="Tajawal" w:cs="Tajawal"/>
          <w:b w:val="0"/>
          <w:rtl/>
        </w:rPr>
        <w:t>) وتحقق سريع (2).</w:t>
      </w:r>
    </w:p>
    <w:p>
      <w:pPr>
        <w:bidi/>
        <w:spacing w:after="80" w:before="0"/>
        <w:jc w:val="left"/>
        <w:shd w:val="clear" w:color="auto" w:fill="E8F1FD"/>
      </w:pPr>
      <w:r>
        <w:rPr>
          <w:rFonts w:ascii="Tajawal" w:hAnsi="Tajawal" w:cs="Tajawal"/>
          <w:b/>
          <w:rtl/>
          <w:bCs/>
        </w:rPr>
        <w:t>«ما فيه ثلاثة عناصر لا يكون حمضًا ثنائيًا».</w:t>
      </w:r>
      <w:r>
        <w:rPr>
          <w:rFonts w:ascii="Tajawal" w:hAnsi="Tajawal" w:cs="Tajawal"/>
          <w:b w:val="0"/>
        </w:rPr>
        <w:t xml:space="preserve"> </w:t>
      </w:r>
      <w:r>
        <w:br/>
      </w:r>
      <w:r>
        <w:rPr>
          <w:rFonts w:ascii="Tajawal" w:hAnsi="Tajawal" w:cs="Tajawal"/>
          <w:b w:val="0"/>
        </w:rPr>
        <w:t>HCN</w:t>
      </w:r>
      <w:r>
        <w:rPr>
          <w:rFonts w:ascii="Tajawal" w:hAnsi="Tajawal" w:cs="Tajawal"/>
          <w:b w:val="0"/>
          <w:rtl/>
        </w:rPr>
        <w:t xml:space="preserve"> يُسمّى حمض الهيدروسيانيك لأن الأنيون </w:t>
      </w:r>
      <w:r>
        <w:rPr>
          <w:rFonts w:ascii="Tajawal" w:hAnsi="Tajawal" w:cs="Tajawal"/>
          <w:b w:val="0"/>
        </w:rPr>
        <w:t>CN⁻</w:t>
      </w:r>
      <w:r>
        <w:rPr>
          <w:rFonts w:ascii="Tajawal" w:hAnsi="Tajawal" w:cs="Tajawal"/>
          <w:b w:val="0"/>
          <w:rtl/>
        </w:rPr>
        <w:t xml:space="preserve"> لا أكسجين فيه (ص </w:t>
      </w:r>
      <w:r>
        <w:rPr>
          <w:rFonts w:ascii="Tajawal" w:hAnsi="Tajawal" w:cs="Tajawal"/>
          <w:b w:val="0"/>
        </w:rPr>
        <w:t>128</w:t>
      </w:r>
      <w:r>
        <w:rPr>
          <w:rFonts w:ascii="Tajawal" w:hAnsi="Tajawal" w:cs="Tajawal"/>
          <w:b w:val="0"/>
        </w:rPr>
        <w:t>).</w:t>
      </w:r>
    </w:p>
    <w:p>
      <w:pPr>
        <w:bidi/>
        <w:pStyle w:val="Heading1"/>
        <w:spacing w:after="80" w:before="200"/>
        <w:jc w:val="left"/>
      </w:pPr>
      <w:r>
        <w:rPr>
          <w:rFonts w:ascii="Tajawal" w:hAnsi="Tajawal" w:cs="Tajawal"/>
          <w:b/>
          <w:color w:val="0B2E6B"/>
          <w:sz w:val="30"/>
          <w:rtl/>
          <w:bCs/>
        </w:rPr>
        <w:t>ثانيًا: خطة الحصة (45 دقيقة)</w:t>
      </w:r>
    </w:p>
    <w:p>
      <w:pPr>
        <w:bidi/>
        <w:spacing w:after="80" w:before="0"/>
        <w:jc w:val="left"/>
        <w:shd w:val="clear" w:color="auto" w:fill="FFF5D6"/>
      </w:pPr>
      <w:r>
        <w:rPr>
          <w:rFonts w:ascii="Tajawal" w:hAnsi="Tajawal" w:cs="Tajawal"/>
          <w:b/>
          <w:rtl/>
          <w:bCs/>
        </w:rPr>
        <w:t>مبادئ التصميم:</w:t>
      </w:r>
      <w:r>
        <w:rPr>
          <w:rFonts w:ascii="Tajawal" w:hAnsi="Tajawal" w:cs="Tajawal"/>
          <w:b w:val="0"/>
        </w:rPr>
        <w:t xml:space="preserve"> </w:t>
      </w:r>
      <w:r>
        <w:rPr>
          <w:rFonts w:ascii="Tajawal" w:hAnsi="Tajawal" w:cs="Tajawal"/>
          <w:b w:val="0"/>
          <w:rtl/>
        </w:rPr>
        <w:t xml:space="preserve"> خلفية بيضاء وخط Tajawal · عناوين بحجم </w:t>
      </w:r>
      <w:r>
        <w:rPr>
          <w:rFonts w:ascii="Tajawal" w:hAnsi="Tajawal" w:cs="Tajawal"/>
          <w:b w:val="0"/>
        </w:rPr>
        <w:t>38</w:t>
      </w:r>
      <w:r>
        <w:rPr>
          <w:rFonts w:ascii="Tajawal" w:hAnsi="Tajawal" w:cs="Tajawal"/>
          <w:b w:val="0"/>
          <w:rtl/>
        </w:rPr>
        <w:t xml:space="preserve"> ونصوص كبيرة وواضحة · شرائح الأسئلة والأهداف والرحلة والرموز ثابتة بلا حركة · الحركة بالنقر فقط في الشرائح التي تظهر فيها إجابات (</w:t>
      </w:r>
      <w:r>
        <w:rPr>
          <w:rFonts w:ascii="Tajawal" w:hAnsi="Tajawal" w:cs="Tajawal"/>
          <w:b w:val="0"/>
        </w:rPr>
        <w:t>15 · 16 · 17 · 23 · 24 · 27 · 30 · 34 · 35 · 36</w:t>
      </w:r>
      <w:r>
        <w:rPr>
          <w:rFonts w:ascii="Tajawal" w:hAnsi="Tajawal" w:cs="Tajawal"/>
          <w:b w:val="0"/>
          <w:rtl/>
        </w:rPr>
        <w:t>) · شارة «هدف رقم…» وشارة نوع التقويم · شريط تقدّم من خمس محطات أسفل كل شريحة · الوقت والإجابات في ملاحظات المتحدث أسفل كل شريحة في ملف PowerPoint.</w:t>
      </w:r>
    </w:p>
    <w:tbl>
      <w:tblPr>
        <w:tblStyle w:val="TableGrid"/>
        <w:tblW w:type="auto" w:w="0"/>
        <w:tblLayout w:type="fixed"/>
        <w:tblLook w:firstColumn="1" w:firstRow="1" w:lastColumn="0" w:lastRow="0" w:noHBand="0" w:noVBand="1" w:val="04A0"/>
        <w:bidiVisual/>
      </w:tblPr>
      <w:tblGrid>
        <w:gridCol w:w="299"/>
        <w:gridCol w:w="1696"/>
        <w:gridCol w:w="698"/>
        <w:gridCol w:w="898"/>
        <w:gridCol w:w="4490"/>
        <w:gridCol w:w="1896"/>
      </w:tblGrid>
      <w:tr>
        <w:tc>
          <w:tcPr>
            <w:tcW w:type="dxa" w:w="299"/>
            <w:shd w:val="clear" w:fill="0B2E6B"/>
          </w:tcPr>
          <w:p>
            <w:pPr>
              <w:bidi/>
              <w:spacing w:after="20"/>
              <w:jc w:val="left"/>
            </w:pPr>
            <w:r>
              <w:rPr>
                <w:rFonts w:ascii="Tajawal" w:hAnsi="Tajawal" w:cs="Tajawal"/>
                <w:b/>
                <w:bCs/>
                <w:color w:val="FFFFFF"/>
                <w:sz w:val="19"/>
              </w:rPr>
              <w:t>#</w:t>
            </w:r>
          </w:p>
        </w:tc>
        <w:tc>
          <w:tcPr>
            <w:tcW w:type="dxa" w:w="1696"/>
            <w:shd w:val="clear" w:fill="0B2E6B"/>
          </w:tcPr>
          <w:p>
            <w:pPr>
              <w:bidi/>
              <w:spacing w:after="20"/>
              <w:jc w:val="left"/>
            </w:pPr>
            <w:r>
              <w:rPr>
                <w:rFonts w:ascii="Tajawal" w:hAnsi="Tajawal" w:cs="Tajawal"/>
                <w:b/>
                <w:color w:val="FFFFFF"/>
                <w:sz w:val="19"/>
                <w:rtl/>
                <w:bCs/>
              </w:rPr>
              <w:t>المرحلة</w:t>
            </w:r>
          </w:p>
        </w:tc>
        <w:tc>
          <w:tcPr>
            <w:tcW w:type="dxa" w:w="698"/>
            <w:shd w:val="clear" w:fill="0B2E6B"/>
          </w:tcPr>
          <w:p>
            <w:pPr>
              <w:bidi/>
              <w:spacing w:after="20"/>
              <w:jc w:val="left"/>
            </w:pPr>
            <w:r>
              <w:rPr>
                <w:rFonts w:ascii="Tajawal" w:hAnsi="Tajawal" w:cs="Tajawal"/>
                <w:b/>
                <w:color w:val="FFFFFF"/>
                <w:sz w:val="19"/>
                <w:rtl/>
                <w:bCs/>
              </w:rPr>
              <w:t>الزمن</w:t>
            </w:r>
          </w:p>
        </w:tc>
        <w:tc>
          <w:tcPr>
            <w:tcW w:type="dxa" w:w="898"/>
            <w:shd w:val="clear" w:fill="0B2E6B"/>
          </w:tcPr>
          <w:p>
            <w:pPr>
              <w:bidi/>
              <w:spacing w:after="20"/>
              <w:jc w:val="left"/>
            </w:pPr>
            <w:r>
              <w:rPr>
                <w:rFonts w:ascii="Tajawal" w:hAnsi="Tajawal" w:cs="Tajawal"/>
                <w:b/>
                <w:color w:val="FFFFFF"/>
                <w:sz w:val="19"/>
                <w:rtl/>
                <w:bCs/>
              </w:rPr>
              <w:t>الشرائح</w:t>
            </w:r>
          </w:p>
        </w:tc>
        <w:tc>
          <w:tcPr>
            <w:tcW w:type="dxa" w:w="4490"/>
            <w:shd w:val="clear" w:fill="0B2E6B"/>
          </w:tcPr>
          <w:p>
            <w:pPr>
              <w:bidi/>
              <w:spacing w:after="20"/>
              <w:jc w:val="left"/>
            </w:pPr>
            <w:r>
              <w:rPr>
                <w:rFonts w:ascii="Tajawal" w:hAnsi="Tajawal" w:cs="Tajawal"/>
                <w:b/>
                <w:color w:val="FFFFFF"/>
                <w:sz w:val="19"/>
                <w:rtl/>
                <w:bCs/>
              </w:rPr>
              <w:t>ما يحدث في الصف</w:t>
            </w:r>
          </w:p>
        </w:tc>
        <w:tc>
          <w:tcPr>
            <w:tcW w:type="dxa" w:w="1896"/>
            <w:shd w:val="clear" w:fill="0B2E6B"/>
          </w:tcPr>
          <w:p>
            <w:pPr>
              <w:bidi/>
              <w:spacing w:after="20"/>
              <w:jc w:val="left"/>
            </w:pPr>
            <w:r>
              <w:rPr>
                <w:rFonts w:ascii="Tajawal" w:hAnsi="Tajawal" w:cs="Tajawal"/>
                <w:b/>
                <w:color w:val="FFFFFF"/>
                <w:sz w:val="19"/>
                <w:rtl/>
                <w:bCs/>
              </w:rPr>
              <w:t>الاستراتيجية والتقويم</w:t>
            </w:r>
          </w:p>
        </w:tc>
      </w:tr>
      <w:tr>
        <w:tc>
          <w:tcPr>
            <w:tcW w:type="dxa" w:w="299"/>
            <w:shd w:val="clear" w:fill="FFFFFF"/>
          </w:tcPr>
          <w:p>
            <w:pPr>
              <w:bidi/>
              <w:spacing w:after="20"/>
              <w:jc w:val="left"/>
            </w:pPr>
            <w:r>
              <w:rPr>
                <w:rFonts w:ascii="Tajawal" w:hAnsi="Tajawal" w:cs="Tajawal"/>
                <w:b w:val="0"/>
                <w:sz w:val="19"/>
              </w:rPr>
              <w:t>1</w:t>
            </w:r>
          </w:p>
        </w:tc>
        <w:tc>
          <w:tcPr>
            <w:tcW w:type="dxa" w:w="1696"/>
            <w:shd w:val="clear" w:fill="FFFFFF"/>
          </w:tcPr>
          <w:p>
            <w:pPr>
              <w:bidi/>
              <w:spacing w:after="20"/>
              <w:jc w:val="left"/>
            </w:pPr>
            <w:r>
              <w:rPr>
                <w:rFonts w:ascii="Tajawal" w:hAnsi="Tajawal" w:cs="Tajawal"/>
                <w:b/>
                <w:sz w:val="19"/>
                <w:rtl/>
                <w:bCs/>
              </w:rPr>
              <w:t>التهيئة والتقويم القبلي</w:t>
            </w:r>
          </w:p>
        </w:tc>
        <w:tc>
          <w:tcPr>
            <w:tcW w:type="dxa" w:w="698"/>
            <w:shd w:val="clear" w:fill="FFFFFF"/>
          </w:tcPr>
          <w:p>
            <w:pPr>
              <w:bidi/>
              <w:spacing w:after="20"/>
              <w:jc w:val="left"/>
            </w:pPr>
            <w:r>
              <w:rPr>
                <w:rFonts w:ascii="Tajawal" w:hAnsi="Tajawal" w:cs="Tajawal"/>
                <w:b w:val="0"/>
                <w:sz w:val="19"/>
                <w:rtl/>
              </w:rPr>
              <w:t>8 د</w:t>
            </w:r>
          </w:p>
        </w:tc>
        <w:tc>
          <w:tcPr>
            <w:tcW w:type="dxa" w:w="898"/>
            <w:shd w:val="clear" w:fill="FFFFFF"/>
          </w:tcPr>
          <w:p>
            <w:pPr>
              <w:bidi/>
              <w:spacing w:after="20"/>
              <w:jc w:val="left"/>
            </w:pPr>
            <w:r>
              <w:rPr>
                <w:rFonts w:ascii="Tajawal" w:hAnsi="Tajawal" w:cs="Tajawal"/>
                <w:b w:val="0"/>
                <w:sz w:val="19"/>
              </w:rPr>
              <w:t>1–11</w:t>
            </w:r>
          </w:p>
        </w:tc>
        <w:tc>
          <w:tcPr>
            <w:tcW w:type="dxa" w:w="4490"/>
            <w:shd w:val="clear" w:fill="FFFFFF"/>
          </w:tcPr>
          <w:p>
            <w:pPr>
              <w:bidi/>
              <w:spacing w:after="20"/>
              <w:jc w:val="left"/>
            </w:pPr>
            <w:r>
              <w:rPr>
                <w:rFonts w:ascii="Tajawal" w:hAnsi="Tajawal" w:cs="Tajawal"/>
                <w:b w:val="0"/>
                <w:sz w:val="19"/>
                <w:rtl/>
              </w:rPr>
              <w:t>الترحيب و</w:t>
            </w:r>
            <w:r>
              <w:rPr>
                <w:rFonts w:ascii="Tajawal" w:hAnsi="Tajawal" w:cs="Tajawal"/>
                <w:b/>
                <w:sz w:val="19"/>
                <w:rtl/>
                <w:bCs/>
              </w:rPr>
              <w:t>المادة 34</w:t>
            </w:r>
            <w:r>
              <w:rPr>
                <w:rFonts w:ascii="Tajawal" w:hAnsi="Tajawal" w:cs="Tajawal"/>
                <w:b w:val="0"/>
                <w:sz w:val="19"/>
                <w:rtl/>
              </w:rPr>
              <w:t xml:space="preserve"> والأهداف والقيم والمفردات والمحطات والرموز (دقيقة)، ثم </w:t>
            </w:r>
            <w:r>
              <w:rPr>
                <w:rFonts w:ascii="Tajawal" w:hAnsi="Tajawal" w:cs="Tajawal"/>
                <w:b/>
                <w:sz w:val="19"/>
                <w:rtl/>
                <w:bCs/>
              </w:rPr>
              <w:t>تذكرة الدخول</w:t>
            </w:r>
            <w:r>
              <w:rPr>
                <w:rFonts w:ascii="Tajawal" w:hAnsi="Tajawal" w:cs="Tajawal"/>
                <w:b w:val="0"/>
                <w:sz w:val="19"/>
                <w:rtl/>
              </w:rPr>
              <w:t xml:space="preserve"> بالرمز: 3 أسئلة في 3 دقائق مع جدول التعلّم، ثم تهيئة القرابة وغاز التخدير </w:t>
            </w:r>
            <w:r>
              <w:rPr>
                <w:rFonts w:ascii="Tajawal" w:hAnsi="Tajawal" w:cs="Tajawal"/>
                <w:b w:val="0"/>
                <w:sz w:val="19"/>
              </w:rPr>
              <w:t>N₂O</w:t>
            </w:r>
            <w:r>
              <w:rPr>
                <w:rFonts w:ascii="Tajawal" w:hAnsi="Tajawal" w:cs="Tajawal"/>
                <w:b w:val="0"/>
                <w:sz w:val="19"/>
                <w:rtl/>
              </w:rPr>
              <w:t xml:space="preserve"> (دقيقة)، ثم </w:t>
            </w:r>
            <w:r>
              <w:rPr>
                <w:rFonts w:ascii="Tajawal" w:hAnsi="Tajawal" w:cs="Tajawal"/>
                <w:b/>
                <w:sz w:val="19"/>
                <w:rtl/>
                <w:bCs/>
              </w:rPr>
              <w:t>الواقع المعزز</w:t>
            </w:r>
            <w:r>
              <w:rPr>
                <w:rFonts w:ascii="Tajawal" w:hAnsi="Tajawal" w:cs="Tajawal"/>
                <w:b w:val="0"/>
                <w:sz w:val="19"/>
                <w:rtl/>
              </w:rPr>
              <w:t xml:space="preserve"> (3 دقائق).</w:t>
            </w:r>
          </w:p>
        </w:tc>
        <w:tc>
          <w:tcPr>
            <w:tcW w:type="dxa" w:w="1896"/>
            <w:shd w:val="clear" w:fill="FFFFFF"/>
          </w:tcPr>
          <w:p>
            <w:pPr>
              <w:bidi/>
              <w:spacing w:after="20"/>
              <w:jc w:val="left"/>
            </w:pPr>
            <w:r>
              <w:rPr>
                <w:rFonts w:ascii="Tajawal" w:hAnsi="Tajawal" w:cs="Tajawal"/>
                <w:b/>
                <w:color w:val="14895F"/>
                <w:sz w:val="19"/>
                <w:rtl/>
                <w:bCs/>
              </w:rPr>
              <w:t xml:space="preserve">[تقويم قبلي] </w:t>
            </w:r>
            <w:r>
              <w:rPr>
                <w:rFonts w:ascii="Tajawal" w:hAnsi="Tajawal" w:cs="Tajawal"/>
                <w:b/>
                <w:color w:val="14895F"/>
                <w:sz w:val="19"/>
                <w:rtl/>
                <w:bCs/>
              </w:rPr>
              <w:t xml:space="preserve">[الواقع المعزز] </w:t>
            </w:r>
          </w:p>
        </w:tc>
      </w:tr>
      <w:tr>
        <w:tc>
          <w:tcPr>
            <w:tcW w:type="dxa" w:w="299"/>
            <w:shd w:val="clear" w:fill="FFFFFF"/>
          </w:tcPr>
          <w:p>
            <w:pPr>
              <w:bidi/>
              <w:spacing w:after="20"/>
              <w:jc w:val="left"/>
            </w:pPr>
            <w:r>
              <w:rPr>
                <w:rFonts w:ascii="Tajawal" w:hAnsi="Tajawal" w:cs="Tajawal"/>
                <w:b w:val="0"/>
                <w:sz w:val="19"/>
              </w:rPr>
              <w:t>2</w:t>
            </w:r>
          </w:p>
        </w:tc>
        <w:tc>
          <w:tcPr>
            <w:tcW w:type="dxa" w:w="1696"/>
            <w:shd w:val="clear" w:fill="FFFFFF"/>
          </w:tcPr>
          <w:p>
            <w:pPr>
              <w:bidi/>
              <w:spacing w:after="20"/>
              <w:jc w:val="left"/>
            </w:pPr>
            <w:r>
              <w:rPr>
                <w:rFonts w:ascii="Tajawal" w:hAnsi="Tajawal" w:cs="Tajawal"/>
                <w:b/>
                <w:sz w:val="19"/>
                <w:rtl/>
                <w:bCs/>
              </w:rPr>
              <w:t>المحطة الأولى: المركبات الجزيئية الثنائية (هدف 1)</w:t>
            </w:r>
          </w:p>
        </w:tc>
        <w:tc>
          <w:tcPr>
            <w:tcW w:type="dxa" w:w="698"/>
            <w:shd w:val="clear" w:fill="FFFFFF"/>
          </w:tcPr>
          <w:p>
            <w:pPr>
              <w:bidi/>
              <w:spacing w:after="20"/>
              <w:jc w:val="left"/>
            </w:pPr>
            <w:r>
              <w:rPr>
                <w:rFonts w:ascii="Tajawal" w:hAnsi="Tajawal" w:cs="Tajawal"/>
                <w:b w:val="0"/>
                <w:sz w:val="19"/>
                <w:rtl/>
              </w:rPr>
              <w:t>7 د</w:t>
            </w:r>
          </w:p>
        </w:tc>
        <w:tc>
          <w:tcPr>
            <w:tcW w:type="dxa" w:w="898"/>
            <w:shd w:val="clear" w:fill="FFFFFF"/>
          </w:tcPr>
          <w:p>
            <w:pPr>
              <w:bidi/>
              <w:spacing w:after="20"/>
              <w:jc w:val="left"/>
            </w:pPr>
            <w:r>
              <w:rPr>
                <w:rFonts w:ascii="Tajawal" w:hAnsi="Tajawal" w:cs="Tajawal"/>
                <w:b w:val="0"/>
                <w:sz w:val="19"/>
              </w:rPr>
              <w:t>12–17</w:t>
            </w:r>
          </w:p>
        </w:tc>
        <w:tc>
          <w:tcPr>
            <w:tcW w:type="dxa" w:w="4490"/>
            <w:shd w:val="clear" w:fill="FFFFFF"/>
          </w:tcPr>
          <w:p>
            <w:pPr>
              <w:bidi/>
              <w:spacing w:after="20"/>
              <w:jc w:val="left"/>
            </w:pPr>
            <w:r>
              <w:rPr>
                <w:rFonts w:ascii="Tajawal" w:hAnsi="Tajawal" w:cs="Tajawal"/>
                <w:b w:val="0"/>
                <w:sz w:val="19"/>
                <w:rtl/>
              </w:rPr>
              <w:t xml:space="preserve">قاعدة التسمية (1.5 د)، البادئات (د)، المثال </w:t>
            </w:r>
            <w:r>
              <w:rPr>
                <w:rFonts w:ascii="Tajawal" w:hAnsi="Tajawal" w:cs="Tajawal"/>
                <w:b w:val="0"/>
                <w:sz w:val="19"/>
              </w:rPr>
              <w:t>P₂O₅</w:t>
            </w:r>
            <w:r>
              <w:rPr>
                <w:rFonts w:ascii="Tajawal" w:hAnsi="Tajawal" w:cs="Tajawal"/>
                <w:b w:val="0"/>
                <w:sz w:val="19"/>
                <w:rtl/>
              </w:rPr>
              <w:t xml:space="preserve"> (د)، تحقق سريع (1) (1.5 د)، تدرّب (1.5 د)، أسماء شائعة (نصف دقيقة).</w:t>
            </w:r>
          </w:p>
        </w:tc>
        <w:tc>
          <w:tcPr>
            <w:tcW w:type="dxa" w:w="1896"/>
            <w:shd w:val="clear" w:fill="FFFFFF"/>
          </w:tcPr>
          <w:p>
            <w:pPr>
              <w:bidi/>
              <w:spacing w:after="20"/>
              <w:jc w:val="left"/>
            </w:pPr>
            <w:r>
              <w:rPr>
                <w:rFonts w:ascii="Tajawal" w:hAnsi="Tajawal" w:cs="Tajawal"/>
                <w:b/>
                <w:color w:val="14895F"/>
                <w:sz w:val="19"/>
                <w:rtl/>
                <w:bCs/>
              </w:rPr>
              <w:t xml:space="preserve">[تقويم بنائي] </w:t>
            </w:r>
            <w:r>
              <w:rPr>
                <w:rFonts w:ascii="Tajawal" w:hAnsi="Tajawal" w:cs="Tajawal"/>
                <w:b/>
                <w:color w:val="14895F"/>
                <w:sz w:val="19"/>
                <w:rtl/>
                <w:bCs/>
              </w:rPr>
              <w:t xml:space="preserve">[أمثلة محلولة] </w:t>
            </w:r>
          </w:p>
        </w:tc>
      </w:tr>
      <w:tr>
        <w:tc>
          <w:tcPr>
            <w:tcW w:type="dxa" w:w="299"/>
            <w:shd w:val="clear" w:fill="FFFFFF"/>
          </w:tcPr>
          <w:p>
            <w:pPr>
              <w:bidi/>
              <w:spacing w:after="20"/>
              <w:jc w:val="left"/>
            </w:pPr>
            <w:r>
              <w:rPr>
                <w:rFonts w:ascii="Tajawal" w:hAnsi="Tajawal" w:cs="Tajawal"/>
                <w:b w:val="0"/>
                <w:sz w:val="19"/>
              </w:rPr>
              <w:t>3</w:t>
            </w:r>
          </w:p>
        </w:tc>
        <w:tc>
          <w:tcPr>
            <w:tcW w:type="dxa" w:w="1696"/>
            <w:shd w:val="clear" w:fill="FFFFFF"/>
          </w:tcPr>
          <w:p>
            <w:pPr>
              <w:bidi/>
              <w:spacing w:after="20"/>
              <w:jc w:val="left"/>
            </w:pPr>
            <w:r>
              <w:rPr>
                <w:rFonts w:ascii="Tajawal" w:hAnsi="Tajawal" w:cs="Tajawal"/>
                <w:b/>
                <w:sz w:val="19"/>
                <w:rtl/>
                <w:bCs/>
              </w:rPr>
              <w:t>المحطة الثالثة: الأحماض + تحدّي المجموعات (هدف 2)</w:t>
            </w:r>
          </w:p>
        </w:tc>
        <w:tc>
          <w:tcPr>
            <w:tcW w:type="dxa" w:w="698"/>
            <w:shd w:val="clear" w:fill="FFFFFF"/>
          </w:tcPr>
          <w:p>
            <w:pPr>
              <w:bidi/>
              <w:spacing w:after="20"/>
              <w:jc w:val="left"/>
            </w:pPr>
            <w:r>
              <w:rPr>
                <w:rFonts w:ascii="Tajawal" w:hAnsi="Tajawal" w:cs="Tajawal"/>
                <w:b w:val="0"/>
                <w:sz w:val="19"/>
                <w:rtl/>
              </w:rPr>
              <w:t>15 د</w:t>
            </w:r>
          </w:p>
        </w:tc>
        <w:tc>
          <w:tcPr>
            <w:tcW w:type="dxa" w:w="898"/>
            <w:shd w:val="clear" w:fill="FFFFFF"/>
          </w:tcPr>
          <w:p>
            <w:pPr>
              <w:bidi/>
              <w:spacing w:after="20"/>
              <w:jc w:val="left"/>
            </w:pPr>
            <w:r>
              <w:rPr>
                <w:rFonts w:ascii="Tajawal" w:hAnsi="Tajawal" w:cs="Tajawal"/>
                <w:b w:val="0"/>
                <w:sz w:val="19"/>
              </w:rPr>
              <w:t>18–25</w:t>
            </w:r>
          </w:p>
        </w:tc>
        <w:tc>
          <w:tcPr>
            <w:tcW w:type="dxa" w:w="4490"/>
            <w:shd w:val="clear" w:fill="FFFFFF"/>
          </w:tcPr>
          <w:p>
            <w:pPr>
              <w:bidi/>
              <w:spacing w:after="20"/>
              <w:jc w:val="left"/>
            </w:pPr>
            <w:r>
              <w:rPr>
                <w:rFonts w:ascii="Tajawal" w:hAnsi="Tajawal" w:cs="Tajawal"/>
                <w:b w:val="0"/>
                <w:sz w:val="19"/>
                <w:rtl/>
              </w:rPr>
              <w:t xml:space="preserve">ما الحمض؟ الحمض الثنائي، الأكسجيني، الجدول </w:t>
            </w:r>
            <w:r>
              <w:rPr>
                <w:rFonts w:ascii="Tajawal" w:hAnsi="Tajawal" w:cs="Tajawal"/>
                <w:b w:val="0"/>
                <w:sz w:val="19"/>
              </w:rPr>
              <w:t>4-4</w:t>
            </w:r>
            <w:r>
              <w:rPr>
                <w:rFonts w:ascii="Tajawal" w:hAnsi="Tajawal" w:cs="Tajawal"/>
                <w:b w:val="0"/>
                <w:sz w:val="19"/>
                <w:rtl/>
              </w:rPr>
              <w:t xml:space="preserve">، خريطة المفاهيم، تحقق سريع (2)، تدرّب (8 دقائق إجمالًا)، ثم </w:t>
            </w:r>
            <w:r>
              <w:rPr>
                <w:rFonts w:ascii="Tajawal" w:hAnsi="Tajawal" w:cs="Tajawal"/>
                <w:b/>
                <w:sz w:val="19"/>
                <w:rtl/>
                <w:bCs/>
              </w:rPr>
              <w:t>تحدّي التسمية</w:t>
            </w:r>
            <w:r>
              <w:rPr>
                <w:rFonts w:ascii="Tajawal" w:hAnsi="Tajawal" w:cs="Tajawal"/>
                <w:b w:val="0"/>
                <w:sz w:val="19"/>
                <w:rtl/>
              </w:rPr>
              <w:t xml:space="preserve"> (7 دقائق) بمجموعات من 3 إلى 4 طلاب وجهاز لكل مجموعة، 8 نقاط.</w:t>
            </w:r>
          </w:p>
        </w:tc>
        <w:tc>
          <w:tcPr>
            <w:tcW w:type="dxa" w:w="1896"/>
            <w:shd w:val="clear" w:fill="FFFFFF"/>
          </w:tcPr>
          <w:p>
            <w:pPr>
              <w:bidi/>
              <w:spacing w:after="20"/>
              <w:jc w:val="left"/>
            </w:pPr>
            <w:r>
              <w:rPr>
                <w:rFonts w:ascii="Tajawal" w:hAnsi="Tajawal" w:cs="Tajawal"/>
                <w:b/>
                <w:color w:val="14895F"/>
                <w:sz w:val="19"/>
                <w:rtl/>
                <w:bCs/>
              </w:rPr>
              <w:t xml:space="preserve">[تقويم بنائي] </w:t>
            </w:r>
            <w:r>
              <w:rPr>
                <w:rFonts w:ascii="Tajawal" w:hAnsi="Tajawal" w:cs="Tajawal"/>
                <w:b/>
                <w:color w:val="14895F"/>
                <w:sz w:val="19"/>
                <w:rtl/>
                <w:bCs/>
              </w:rPr>
              <w:t xml:space="preserve">[التعلم التعاوني] </w:t>
            </w:r>
            <w:r>
              <w:rPr>
                <w:rFonts w:ascii="Tajawal" w:hAnsi="Tajawal" w:cs="Tajawal"/>
                <w:b/>
                <w:color w:val="14895F"/>
                <w:sz w:val="19"/>
                <w:rtl/>
                <w:bCs/>
              </w:rPr>
              <w:t xml:space="preserve">[التلعيب] </w:t>
            </w:r>
            <w:r>
              <w:rPr>
                <w:rFonts w:ascii="Tajawal" w:hAnsi="Tajawal" w:cs="Tajawal"/>
                <w:b/>
                <w:color w:val="14895F"/>
                <w:sz w:val="19"/>
                <w:rtl/>
                <w:bCs/>
              </w:rPr>
              <w:t xml:space="preserve">[تفكير عليا] </w:t>
            </w:r>
          </w:p>
        </w:tc>
      </w:tr>
    </w:tbl>
    <w:p>
      <w:pPr>
        <w:spacing w:after="40"/>
      </w:pPr>
    </w:p>
    <w:tbl>
      <w:tblPr>
        <w:tblStyle w:val="TableGrid"/>
        <w:tblW w:type="auto" w:w="0"/>
        <w:tblLayout w:type="fixed"/>
        <w:tblLook w:firstColumn="1" w:firstRow="1" w:lastColumn="0" w:lastRow="0" w:noHBand="0" w:noVBand="1" w:val="04A0"/>
        <w:bidiVisual/>
      </w:tblPr>
      <w:tblGrid>
        <w:gridCol w:w="299"/>
        <w:gridCol w:w="1696"/>
        <w:gridCol w:w="698"/>
        <w:gridCol w:w="898"/>
        <w:gridCol w:w="4490"/>
        <w:gridCol w:w="1896"/>
      </w:tblGrid>
      <w:tr>
        <w:tc>
          <w:tcPr>
            <w:tcW w:type="dxa" w:w="299"/>
            <w:shd w:val="clear" w:fill="0B2E6B"/>
          </w:tcPr>
          <w:p>
            <w:pPr>
              <w:bidi/>
              <w:spacing w:after="20"/>
              <w:jc w:val="left"/>
            </w:pPr>
            <w:r>
              <w:rPr>
                <w:rFonts w:ascii="Tajawal" w:hAnsi="Tajawal" w:cs="Tajawal"/>
                <w:b/>
                <w:bCs/>
                <w:color w:val="FFFFFF"/>
                <w:sz w:val="19"/>
              </w:rPr>
              <w:t>#</w:t>
            </w:r>
          </w:p>
        </w:tc>
        <w:tc>
          <w:tcPr>
            <w:tcW w:type="dxa" w:w="1696"/>
            <w:shd w:val="clear" w:fill="0B2E6B"/>
          </w:tcPr>
          <w:p>
            <w:pPr>
              <w:bidi/>
              <w:spacing w:after="20"/>
              <w:jc w:val="left"/>
            </w:pPr>
            <w:r>
              <w:rPr>
                <w:rFonts w:ascii="Tajawal" w:hAnsi="Tajawal" w:cs="Tajawal"/>
                <w:b/>
                <w:color w:val="FFFFFF"/>
                <w:sz w:val="19"/>
                <w:rtl/>
                <w:bCs/>
              </w:rPr>
              <w:t>المرحلة</w:t>
            </w:r>
          </w:p>
        </w:tc>
        <w:tc>
          <w:tcPr>
            <w:tcW w:type="dxa" w:w="698"/>
            <w:shd w:val="clear" w:fill="0B2E6B"/>
          </w:tcPr>
          <w:p>
            <w:pPr>
              <w:bidi/>
              <w:spacing w:after="20"/>
              <w:jc w:val="left"/>
            </w:pPr>
            <w:r>
              <w:rPr>
                <w:rFonts w:ascii="Tajawal" w:hAnsi="Tajawal" w:cs="Tajawal"/>
                <w:b/>
                <w:color w:val="FFFFFF"/>
                <w:sz w:val="19"/>
                <w:rtl/>
                <w:bCs/>
              </w:rPr>
              <w:t>الزمن</w:t>
            </w:r>
          </w:p>
        </w:tc>
        <w:tc>
          <w:tcPr>
            <w:tcW w:type="dxa" w:w="898"/>
            <w:shd w:val="clear" w:fill="0B2E6B"/>
          </w:tcPr>
          <w:p>
            <w:pPr>
              <w:bidi/>
              <w:spacing w:after="20"/>
              <w:jc w:val="left"/>
            </w:pPr>
            <w:r>
              <w:rPr>
                <w:rFonts w:ascii="Tajawal" w:hAnsi="Tajawal" w:cs="Tajawal"/>
                <w:b/>
                <w:color w:val="FFFFFF"/>
                <w:sz w:val="19"/>
                <w:rtl/>
                <w:bCs/>
              </w:rPr>
              <w:t>الشرائح</w:t>
            </w:r>
          </w:p>
        </w:tc>
        <w:tc>
          <w:tcPr>
            <w:tcW w:type="dxa" w:w="4490"/>
            <w:shd w:val="clear" w:fill="0B2E6B"/>
          </w:tcPr>
          <w:p>
            <w:pPr>
              <w:bidi/>
              <w:spacing w:after="20"/>
              <w:jc w:val="left"/>
            </w:pPr>
            <w:r>
              <w:rPr>
                <w:rFonts w:ascii="Tajawal" w:hAnsi="Tajawal" w:cs="Tajawal"/>
                <w:b/>
                <w:color w:val="FFFFFF"/>
                <w:sz w:val="19"/>
                <w:rtl/>
                <w:bCs/>
              </w:rPr>
              <w:t>ما يحدث في الصف</w:t>
            </w:r>
          </w:p>
        </w:tc>
        <w:tc>
          <w:tcPr>
            <w:tcW w:type="dxa" w:w="1896"/>
            <w:shd w:val="clear" w:fill="0B2E6B"/>
          </w:tcPr>
          <w:p>
            <w:pPr>
              <w:bidi/>
              <w:spacing w:after="20"/>
              <w:jc w:val="left"/>
            </w:pPr>
            <w:r>
              <w:rPr>
                <w:rFonts w:ascii="Tajawal" w:hAnsi="Tajawal" w:cs="Tajawal"/>
                <w:b/>
                <w:color w:val="FFFFFF"/>
                <w:sz w:val="19"/>
                <w:rtl/>
                <w:bCs/>
              </w:rPr>
              <w:t>الاستراتيجية والتقويم</w:t>
            </w:r>
          </w:p>
        </w:tc>
      </w:tr>
      <w:tr>
        <w:tc>
          <w:tcPr>
            <w:tcW w:type="dxa" w:w="299"/>
            <w:shd w:val="clear" w:fill="FFFFFF"/>
          </w:tcPr>
          <w:p>
            <w:pPr>
              <w:bidi/>
              <w:spacing w:after="20"/>
              <w:jc w:val="left"/>
            </w:pPr>
            <w:r>
              <w:rPr>
                <w:rFonts w:ascii="Tajawal" w:hAnsi="Tajawal" w:cs="Tajawal"/>
                <w:b w:val="0"/>
                <w:sz w:val="19"/>
              </w:rPr>
              <w:t>4</w:t>
            </w:r>
          </w:p>
        </w:tc>
        <w:tc>
          <w:tcPr>
            <w:tcW w:type="dxa" w:w="1696"/>
            <w:shd w:val="clear" w:fill="FFFFFF"/>
          </w:tcPr>
          <w:p>
            <w:pPr>
              <w:bidi/>
              <w:spacing w:after="20"/>
              <w:jc w:val="left"/>
            </w:pPr>
            <w:r>
              <w:rPr>
                <w:rFonts w:ascii="Tajawal" w:hAnsi="Tajawal" w:cs="Tajawal"/>
                <w:b/>
                <w:sz w:val="19"/>
                <w:rtl/>
                <w:bCs/>
              </w:rPr>
              <w:t>الصيغ والتطبيق والتكامل</w:t>
            </w:r>
          </w:p>
        </w:tc>
        <w:tc>
          <w:tcPr>
            <w:tcW w:type="dxa" w:w="698"/>
            <w:shd w:val="clear" w:fill="FFFFFF"/>
          </w:tcPr>
          <w:p>
            <w:pPr>
              <w:bidi/>
              <w:spacing w:after="20"/>
              <w:jc w:val="left"/>
            </w:pPr>
            <w:r>
              <w:rPr>
                <w:rFonts w:ascii="Tajawal" w:hAnsi="Tajawal" w:cs="Tajawal"/>
                <w:b w:val="0"/>
                <w:sz w:val="19"/>
                <w:rtl/>
              </w:rPr>
              <w:t>9 د</w:t>
            </w:r>
          </w:p>
        </w:tc>
        <w:tc>
          <w:tcPr>
            <w:tcW w:type="dxa" w:w="898"/>
            <w:shd w:val="clear" w:fill="FFFFFF"/>
          </w:tcPr>
          <w:p>
            <w:pPr>
              <w:bidi/>
              <w:spacing w:after="20"/>
              <w:jc w:val="left"/>
            </w:pPr>
            <w:r>
              <w:rPr>
                <w:rFonts w:ascii="Tajawal" w:hAnsi="Tajawal" w:cs="Tajawal"/>
                <w:b w:val="0"/>
                <w:sz w:val="19"/>
              </w:rPr>
              <w:t>26–32</w:t>
            </w:r>
          </w:p>
        </w:tc>
        <w:tc>
          <w:tcPr>
            <w:tcW w:type="dxa" w:w="4490"/>
            <w:shd w:val="clear" w:fill="FFFFFF"/>
          </w:tcPr>
          <w:p>
            <w:pPr>
              <w:bidi/>
              <w:spacing w:after="20"/>
              <w:jc w:val="left"/>
            </w:pPr>
            <w:r>
              <w:rPr>
                <w:rFonts w:ascii="Tajawal" w:hAnsi="Tajawal" w:cs="Tajawal"/>
                <w:b w:val="0"/>
                <w:sz w:val="19"/>
                <w:rtl/>
              </w:rPr>
              <w:t xml:space="preserve">كتابة الصيغة من الاسم (2.5 د)، الربط بالرياضيات والهندسة والفيزياء والطب (دقيقة)، رؤية 2030 (نصف دقيقة)، </w:t>
            </w:r>
            <w:r>
              <w:rPr>
                <w:rFonts w:ascii="Tajawal" w:hAnsi="Tajawal" w:cs="Tajawal"/>
                <w:b/>
                <w:sz w:val="19"/>
                <w:rtl/>
                <w:bCs/>
              </w:rPr>
              <w:t>المدقق الذكي</w:t>
            </w:r>
            <w:r>
              <w:rPr>
                <w:rFonts w:ascii="Tajawal" w:hAnsi="Tajawal" w:cs="Tajawal"/>
                <w:b w:val="0"/>
                <w:sz w:val="19"/>
                <w:rtl/>
              </w:rPr>
              <w:t xml:space="preserve"> (3 د)، آية القيم (نصف دقيقة)، تفكير عالي الرتبة (1.5 د).</w:t>
            </w:r>
          </w:p>
        </w:tc>
        <w:tc>
          <w:tcPr>
            <w:tcW w:type="dxa" w:w="1896"/>
            <w:shd w:val="clear" w:fill="FFFFFF"/>
          </w:tcPr>
          <w:p>
            <w:pPr>
              <w:bidi/>
              <w:spacing w:after="20"/>
              <w:jc w:val="left"/>
            </w:pPr>
            <w:r>
              <w:rPr>
                <w:rFonts w:ascii="Tajawal" w:hAnsi="Tajawal" w:cs="Tajawal"/>
                <w:b/>
                <w:color w:val="14895F"/>
                <w:sz w:val="19"/>
                <w:rtl/>
                <w:bCs/>
              </w:rPr>
              <w:t xml:space="preserve">[التفكير الناقد] </w:t>
            </w:r>
            <w:r>
              <w:rPr>
                <w:rFonts w:ascii="Tajawal" w:hAnsi="Tajawal" w:cs="Tajawal"/>
                <w:b/>
                <w:color w:val="14895F"/>
                <w:sz w:val="19"/>
                <w:rtl/>
                <w:bCs/>
              </w:rPr>
              <w:t xml:space="preserve">[الاستخدام الواعي للذكاء الاصطناعي] </w:t>
            </w:r>
          </w:p>
        </w:tc>
      </w:tr>
      <w:tr>
        <w:tc>
          <w:tcPr>
            <w:tcW w:type="dxa" w:w="299"/>
            <w:shd w:val="clear" w:fill="FFFFFF"/>
          </w:tcPr>
          <w:p>
            <w:pPr>
              <w:bidi/>
              <w:spacing w:after="20"/>
              <w:jc w:val="left"/>
            </w:pPr>
            <w:r>
              <w:rPr>
                <w:rFonts w:ascii="Tajawal" w:hAnsi="Tajawal" w:cs="Tajawal"/>
                <w:b w:val="0"/>
                <w:sz w:val="19"/>
              </w:rPr>
              <w:t>5</w:t>
            </w:r>
          </w:p>
        </w:tc>
        <w:tc>
          <w:tcPr>
            <w:tcW w:type="dxa" w:w="1696"/>
            <w:shd w:val="clear" w:fill="FFFFFF"/>
          </w:tcPr>
          <w:p>
            <w:pPr>
              <w:bidi/>
              <w:spacing w:after="20"/>
              <w:jc w:val="left"/>
            </w:pPr>
            <w:r>
              <w:rPr>
                <w:rFonts w:ascii="Tajawal" w:hAnsi="Tajawal" w:cs="Tajawal"/>
                <w:b/>
                <w:sz w:val="19"/>
                <w:rtl/>
                <w:bCs/>
              </w:rPr>
              <w:t>الإنجاز والخلاصة</w:t>
            </w:r>
          </w:p>
        </w:tc>
        <w:tc>
          <w:tcPr>
            <w:tcW w:type="dxa" w:w="698"/>
            <w:shd w:val="clear" w:fill="FFFFFF"/>
          </w:tcPr>
          <w:p>
            <w:pPr>
              <w:bidi/>
              <w:spacing w:after="20"/>
              <w:jc w:val="left"/>
            </w:pPr>
            <w:r>
              <w:rPr>
                <w:rFonts w:ascii="Tajawal" w:hAnsi="Tajawal" w:cs="Tajawal"/>
                <w:b w:val="0"/>
                <w:sz w:val="19"/>
                <w:rtl/>
              </w:rPr>
              <w:t>6 د</w:t>
            </w:r>
          </w:p>
        </w:tc>
        <w:tc>
          <w:tcPr>
            <w:tcW w:type="dxa" w:w="898"/>
            <w:shd w:val="clear" w:fill="FFFFFF"/>
          </w:tcPr>
          <w:p>
            <w:pPr>
              <w:bidi/>
              <w:spacing w:after="20"/>
              <w:jc w:val="left"/>
            </w:pPr>
            <w:r>
              <w:rPr>
                <w:rFonts w:ascii="Tajawal" w:hAnsi="Tajawal" w:cs="Tajawal"/>
                <w:b w:val="0"/>
                <w:sz w:val="19"/>
              </w:rPr>
              <w:t>33–38</w:t>
            </w:r>
          </w:p>
        </w:tc>
        <w:tc>
          <w:tcPr>
            <w:tcW w:type="dxa" w:w="4490"/>
            <w:shd w:val="clear" w:fill="FFFFFF"/>
          </w:tcPr>
          <w:p>
            <w:pPr>
              <w:bidi/>
              <w:spacing w:after="20"/>
              <w:jc w:val="left"/>
            </w:pPr>
            <w:r>
              <w:rPr>
                <w:rFonts w:ascii="Tajawal" w:hAnsi="Tajawal" w:cs="Tajawal"/>
                <w:b w:val="0"/>
                <w:sz w:val="19"/>
                <w:rtl/>
              </w:rPr>
              <w:t xml:space="preserve">الملخص (دقيقة)، ثلاثة أسئلة تحصيلية (1.5 د)، </w:t>
            </w:r>
            <w:r>
              <w:rPr>
                <w:rFonts w:ascii="Tajawal" w:hAnsi="Tajawal" w:cs="Tajawal"/>
                <w:b/>
                <w:sz w:val="19"/>
                <w:rtl/>
                <w:bCs/>
              </w:rPr>
              <w:t>تذكرة الخروج</w:t>
            </w:r>
            <w:r>
              <w:rPr>
                <w:rFonts w:ascii="Tajawal" w:hAnsi="Tajawal" w:cs="Tajawal"/>
                <w:b w:val="0"/>
                <w:sz w:val="19"/>
                <w:rtl/>
              </w:rPr>
              <w:t xml:space="preserve"> بالرمز نفسه (3 د)، الواجب والروابط واستبانة الأثر (نصف دقيقة).</w:t>
            </w:r>
          </w:p>
        </w:tc>
        <w:tc>
          <w:tcPr>
            <w:tcW w:type="dxa" w:w="1896"/>
            <w:shd w:val="clear" w:fill="FFFFFF"/>
          </w:tcPr>
          <w:p>
            <w:pPr>
              <w:bidi/>
              <w:spacing w:after="20"/>
              <w:jc w:val="left"/>
            </w:pPr>
            <w:r>
              <w:rPr>
                <w:rFonts w:ascii="Tajawal" w:hAnsi="Tajawal" w:cs="Tajawal"/>
                <w:b/>
                <w:color w:val="14895F"/>
                <w:sz w:val="19"/>
                <w:rtl/>
                <w:bCs/>
              </w:rPr>
              <w:t xml:space="preserve">[تقويم ختامي] </w:t>
            </w:r>
            <w:r>
              <w:rPr>
                <w:rFonts w:ascii="Tajawal" w:hAnsi="Tajawal" w:cs="Tajawal"/>
                <w:b/>
                <w:color w:val="14895F"/>
                <w:sz w:val="19"/>
                <w:rtl/>
                <w:bCs/>
              </w:rPr>
              <w:t xml:space="preserve">[قياس الأثر] </w:t>
            </w:r>
          </w:p>
        </w:tc>
      </w:tr>
      <w:tr>
        <w:tc>
          <w:tcPr>
            <w:tcW w:type="dxa" w:w="299"/>
            <w:shd w:val="clear" w:fill="FFFFFF"/>
          </w:tcPr>
          <w:p>
            <w:pPr>
              <w:bidi/>
              <w:spacing w:after="20"/>
              <w:jc w:val="left"/>
            </w:pPr>
          </w:p>
        </w:tc>
        <w:tc>
          <w:tcPr>
            <w:tcW w:type="dxa" w:w="1696"/>
            <w:shd w:val="clear" w:fill="FFFFFF"/>
          </w:tcPr>
          <w:p>
            <w:pPr>
              <w:bidi/>
              <w:spacing w:after="20"/>
              <w:jc w:val="left"/>
            </w:pPr>
            <w:r>
              <w:rPr>
                <w:rFonts w:ascii="Tajawal" w:hAnsi="Tajawal" w:cs="Tajawal"/>
                <w:b/>
                <w:sz w:val="19"/>
                <w:rtl/>
                <w:bCs/>
              </w:rPr>
              <w:t>المجموع</w:t>
            </w:r>
          </w:p>
        </w:tc>
        <w:tc>
          <w:tcPr>
            <w:tcW w:type="dxa" w:w="698"/>
            <w:shd w:val="clear" w:fill="FFFFFF"/>
          </w:tcPr>
          <w:p>
            <w:pPr>
              <w:bidi/>
              <w:spacing w:after="20"/>
              <w:jc w:val="left"/>
            </w:pPr>
            <w:r>
              <w:rPr>
                <w:rFonts w:ascii="Tajawal" w:hAnsi="Tajawal" w:cs="Tajawal"/>
                <w:b/>
                <w:sz w:val="19"/>
                <w:rtl/>
                <w:bCs/>
              </w:rPr>
              <w:t>45 د</w:t>
            </w:r>
          </w:p>
        </w:tc>
        <w:tc>
          <w:tcPr>
            <w:tcW w:type="dxa" w:w="898"/>
            <w:shd w:val="clear" w:fill="FFFFFF"/>
          </w:tcPr>
          <w:p>
            <w:pPr>
              <w:bidi/>
              <w:spacing w:after="20"/>
              <w:jc w:val="left"/>
            </w:pPr>
            <w:r>
              <w:rPr>
                <w:rFonts w:ascii="Tajawal" w:hAnsi="Tajawal" w:cs="Tajawal"/>
                <w:b w:val="0"/>
                <w:sz w:val="19"/>
              </w:rPr>
              <w:t>38</w:t>
            </w:r>
          </w:p>
        </w:tc>
        <w:tc>
          <w:tcPr>
            <w:tcW w:type="dxa" w:w="8282"/>
            <w:gridSpan w:val="2"/>
            <w:shd w:val="clear" w:fill="FFFFFF"/>
          </w:tcPr>
          <w:p>
            <w:pPr>
              <w:bidi/>
              <w:spacing w:after="20"/>
              <w:jc w:val="left"/>
            </w:pPr>
            <w:r>
              <w:rPr>
                <w:rFonts w:ascii="Tajawal" w:hAnsi="Tajawal" w:cs="Tajawal"/>
                <w:b w:val="0"/>
                <w:sz w:val="19"/>
                <w:rtl/>
              </w:rPr>
              <w:t>8 + 7 + 15 + 9 + 6 = 45 دقيقة</w:t>
            </w:r>
          </w:p>
        </w:tc>
      </w:tr>
    </w:tbl>
    <w:p>
      <w:pPr>
        <w:spacing w:after="40"/>
      </w:pPr>
    </w:p>
    <w:p>
      <w:pPr>
        <w:bidi/>
        <w:spacing w:after="80" w:before="0"/>
        <w:jc w:val="left"/>
        <w:shd w:val="clear" w:color="auto" w:fill="F5F9FF"/>
      </w:pPr>
      <w:r>
        <w:rPr>
          <w:rFonts w:ascii="Tajawal" w:hAnsi="Tajawal" w:cs="Tajawal"/>
          <w:b w:val="0"/>
          <w:sz w:val="20"/>
          <w:rtl/>
        </w:rPr>
        <w:t>الأزمنة تقريبية داخل المراحل، والتحدّي والتذكرتان بالزمن المحدد (7 و3 و3 دقائق) بمؤقت على الصفحة. التفصيل بالدقيقة في ملف «خطة الدرس».</w:t>
      </w:r>
    </w:p>
    <w:p>
      <w:pPr>
        <w:bidi/>
        <w:pStyle w:val="Heading1"/>
        <w:spacing w:after="80" w:before="200"/>
        <w:jc w:val="left"/>
      </w:pPr>
      <w:r>
        <w:rPr>
          <w:rFonts w:ascii="Tajawal" w:hAnsi="Tajawal" w:cs="Tajawal"/>
          <w:b/>
          <w:color w:val="0B2E6B"/>
          <w:sz w:val="30"/>
          <w:rtl/>
          <w:bCs/>
        </w:rPr>
        <w:t>قياس أثر التعلم</w:t>
      </w:r>
    </w:p>
    <w:p>
      <w:pPr>
        <w:bidi/>
        <w:spacing w:after="80" w:before="0"/>
        <w:jc w:val="left"/>
        <w:shd w:val="clear" w:color="auto" w:fill="E3F6EE"/>
      </w:pPr>
      <w:r>
        <w:rPr>
          <w:rFonts w:ascii="Tajawal" w:hAnsi="Tajawal" w:cs="Tajawal"/>
          <w:b/>
          <w:rtl/>
          <w:bCs/>
        </w:rPr>
        <w:t>للطالب:</w:t>
      </w:r>
      <w:r>
        <w:rPr>
          <w:rFonts w:ascii="Tajawal" w:hAnsi="Tajawal" w:cs="Tajawal"/>
          <w:b w:val="0"/>
        </w:rPr>
        <w:t xml:space="preserve"> </w:t>
      </w:r>
      <w:r>
        <w:rPr>
          <w:rFonts w:ascii="Tajawal" w:hAnsi="Tajawal" w:cs="Tajawal"/>
          <w:b w:val="0"/>
          <w:rtl/>
        </w:rPr>
        <w:t xml:space="preserve"> تذكرتا الدخول والخروج على الرابط نفسه (تبويبان) فتظهر نتيجة الخروج مقارنةً بالدخول على الجهاز نفسه، إضافةً إلى جدول التعلّم (ماذا أعرف؟ ماذا أريد أن أعرف؟ ماذا تعلّمت؟) ومربع درجتي الدخول والخروج في ورقة الطباعة.</w:t>
      </w:r>
    </w:p>
    <w:p>
      <w:pPr>
        <w:bidi/>
        <w:spacing w:after="80" w:before="0"/>
        <w:jc w:val="left"/>
        <w:shd w:val="clear" w:color="auto" w:fill="E3F6EE"/>
      </w:pPr>
      <w:r>
        <w:rPr>
          <w:rFonts w:ascii="Tajawal" w:hAnsi="Tajawal" w:cs="Tajawal"/>
          <w:b/>
          <w:rtl/>
          <w:bCs/>
        </w:rPr>
        <w:t>للمعلم/ة:</w:t>
      </w:r>
      <w:r>
        <w:rPr>
          <w:rFonts w:ascii="Tajawal" w:hAnsi="Tajawal" w:cs="Tajawal"/>
          <w:b w:val="0"/>
        </w:rPr>
        <w:t xml:space="preserve"> </w:t>
      </w:r>
      <w:r>
        <w:rPr>
          <w:rFonts w:ascii="Tajawal" w:hAnsi="Tajawal" w:cs="Tajawal"/>
          <w:b w:val="0"/>
          <w:rtl/>
        </w:rPr>
        <w:t xml:space="preserve"> استبانة أثر الدرس على نموذج جوجل خاص بهذا الدرس: بيانات اختيارية (الاسم والتخصص وسنوات الخبرة)، و10 عبارات بمقياس من 1 إلى 5، وثلاثة أسئلة مفتوحة. تُجمع الإجابات في جدول بيانات مرتبط وورقة «التحليل» فيها المتوسطات ونسب الموافقة ورسمان بيانيان.</w:t>
      </w:r>
    </w:p>
    <w:p>
      <w:pPr>
        <w:bidi/>
        <w:pStyle w:val="Heading1"/>
        <w:spacing w:after="80" w:before="200"/>
        <w:jc w:val="left"/>
      </w:pPr>
      <w:r>
        <w:rPr>
          <w:rFonts w:ascii="Tajawal" w:hAnsi="Tajawal" w:cs="Tajawal"/>
          <w:b/>
          <w:color w:val="0B2E6B"/>
          <w:sz w:val="30"/>
          <w:rtl/>
          <w:bCs/>
        </w:rPr>
        <w:t>ثالثًا: التكامل مع المواد الأخرى والحياة الواقعية</w:t>
      </w:r>
    </w:p>
    <w:tbl>
      <w:tblPr>
        <w:tblStyle w:val="TableGrid"/>
        <w:tblW w:type="auto" w:w="0"/>
        <w:tblLayout w:type="fixed"/>
        <w:tblLook w:firstColumn="1" w:firstRow="1" w:lastColumn="0" w:lastRow="0" w:noHBand="0" w:noVBand="1" w:val="04A0"/>
        <w:bidiVisual/>
      </w:tblPr>
      <w:tblGrid>
        <w:gridCol w:w="1796"/>
        <w:gridCol w:w="1197"/>
        <w:gridCol w:w="6985"/>
      </w:tblGrid>
      <w:tr>
        <w:tc>
          <w:tcPr>
            <w:tcW w:type="dxa" w:w="1796"/>
            <w:shd w:val="clear" w:fill="0B2E6B"/>
          </w:tcPr>
          <w:p>
            <w:pPr>
              <w:bidi/>
              <w:spacing w:after="20"/>
              <w:jc w:val="left"/>
            </w:pPr>
            <w:r>
              <w:rPr>
                <w:rFonts w:ascii="Tajawal" w:hAnsi="Tajawal" w:cs="Tajawal"/>
                <w:b/>
                <w:color w:val="FFFFFF"/>
                <w:sz w:val="19"/>
                <w:rtl/>
                <w:bCs/>
              </w:rPr>
              <w:t>المجال</w:t>
            </w:r>
          </w:p>
        </w:tc>
        <w:tc>
          <w:tcPr>
            <w:tcW w:type="dxa" w:w="1197"/>
            <w:shd w:val="clear" w:fill="0B2E6B"/>
          </w:tcPr>
          <w:p>
            <w:pPr>
              <w:bidi/>
              <w:spacing w:after="20"/>
              <w:jc w:val="left"/>
            </w:pPr>
            <w:r>
              <w:rPr>
                <w:rFonts w:ascii="Tajawal" w:hAnsi="Tajawal" w:cs="Tajawal"/>
                <w:b/>
                <w:color w:val="FFFFFF"/>
                <w:sz w:val="19"/>
                <w:rtl/>
                <w:bCs/>
              </w:rPr>
              <w:t>الشرائح</w:t>
            </w:r>
          </w:p>
        </w:tc>
        <w:tc>
          <w:tcPr>
            <w:tcW w:type="dxa" w:w="6985"/>
            <w:shd w:val="clear" w:fill="0B2E6B"/>
          </w:tcPr>
          <w:p>
            <w:pPr>
              <w:bidi/>
              <w:spacing w:after="20"/>
              <w:jc w:val="left"/>
            </w:pPr>
            <w:r>
              <w:rPr>
                <w:rFonts w:ascii="Tajawal" w:hAnsi="Tajawal" w:cs="Tajawal"/>
                <w:b/>
                <w:color w:val="FFFFFF"/>
                <w:sz w:val="19"/>
                <w:rtl/>
                <w:bCs/>
              </w:rPr>
              <w:t>كيف دُمج في الدرس</w:t>
            </w:r>
          </w:p>
        </w:tc>
      </w:tr>
      <w:tr>
        <w:tc>
          <w:tcPr>
            <w:tcW w:type="dxa" w:w="1796"/>
            <w:shd w:val="clear" w:fill="FFFFFF"/>
          </w:tcPr>
          <w:p>
            <w:pPr>
              <w:bidi/>
              <w:spacing w:after="20"/>
              <w:jc w:val="left"/>
            </w:pPr>
            <w:r>
              <w:rPr>
                <w:rFonts w:ascii="Tajawal" w:hAnsi="Tajawal" w:cs="Tajawal"/>
                <w:b/>
                <w:sz w:val="19"/>
                <w:rtl/>
                <w:bCs/>
              </w:rPr>
              <w:t>الرياضيات</w:t>
            </w:r>
          </w:p>
        </w:tc>
        <w:tc>
          <w:tcPr>
            <w:tcW w:type="dxa" w:w="1197"/>
            <w:shd w:val="clear" w:fill="FFFFFF"/>
          </w:tcPr>
          <w:p>
            <w:pPr>
              <w:bidi/>
              <w:spacing w:after="20"/>
              <w:jc w:val="left"/>
            </w:pPr>
            <w:r>
              <w:rPr>
                <w:rFonts w:ascii="Tajawal" w:hAnsi="Tajawal" w:cs="Tajawal"/>
                <w:b w:val="0"/>
                <w:sz w:val="19"/>
              </w:rPr>
              <w:t>28</w:t>
            </w:r>
          </w:p>
        </w:tc>
        <w:tc>
          <w:tcPr>
            <w:tcW w:type="dxa" w:w="6985"/>
            <w:shd w:val="clear" w:fill="FFFFFF"/>
          </w:tcPr>
          <w:p>
            <w:pPr>
              <w:bidi/>
              <w:spacing w:after="20"/>
              <w:jc w:val="left"/>
            </w:pPr>
            <w:r>
              <w:rPr>
                <w:rFonts w:ascii="Tajawal" w:hAnsi="Tajawal" w:cs="Tajawal"/>
                <w:b w:val="0"/>
                <w:sz w:val="19"/>
                <w:rtl/>
              </w:rPr>
              <w:t xml:space="preserve">البادئات تعدّ الذرات من 1 إلى 10، والرقم السفلي في الصيغة يطابق العدد (مثال </w:t>
            </w:r>
            <w:r>
              <w:rPr>
                <w:rFonts w:ascii="Tajawal" w:hAnsi="Tajawal" w:cs="Tajawal"/>
                <w:b w:val="0"/>
                <w:sz w:val="19"/>
              </w:rPr>
              <w:t>P₂O₅</w:t>
            </w:r>
            <w:r>
              <w:rPr>
                <w:rFonts w:ascii="Tajawal" w:hAnsi="Tajawal" w:cs="Tajawal"/>
                <w:b w:val="0"/>
                <w:sz w:val="19"/>
                <w:rtl/>
              </w:rPr>
              <w:t>: خمس ذرات أكسجين وذرتا فوسفور).</w:t>
            </w:r>
          </w:p>
        </w:tc>
      </w:tr>
      <w:tr>
        <w:tc>
          <w:tcPr>
            <w:tcW w:type="dxa" w:w="1796"/>
            <w:shd w:val="clear" w:fill="FFFFFF"/>
          </w:tcPr>
          <w:p>
            <w:pPr>
              <w:bidi/>
              <w:spacing w:after="20"/>
              <w:jc w:val="left"/>
            </w:pPr>
            <w:r>
              <w:rPr>
                <w:rFonts w:ascii="Tajawal" w:hAnsi="Tajawal" w:cs="Tajawal"/>
                <w:b/>
                <w:sz w:val="19"/>
                <w:rtl/>
                <w:bCs/>
              </w:rPr>
              <w:t>الهندسة</w:t>
            </w:r>
          </w:p>
        </w:tc>
        <w:tc>
          <w:tcPr>
            <w:tcW w:type="dxa" w:w="1197"/>
            <w:shd w:val="clear" w:fill="FFFFFF"/>
          </w:tcPr>
          <w:p>
            <w:pPr>
              <w:bidi/>
              <w:spacing w:after="20"/>
              <w:jc w:val="left"/>
            </w:pPr>
            <w:r>
              <w:rPr>
                <w:rFonts w:ascii="Tajawal" w:hAnsi="Tajawal" w:cs="Tajawal"/>
                <w:b w:val="0"/>
                <w:sz w:val="19"/>
              </w:rPr>
              <w:t>28</w:t>
            </w:r>
          </w:p>
        </w:tc>
        <w:tc>
          <w:tcPr>
            <w:tcW w:type="dxa" w:w="6985"/>
            <w:shd w:val="clear" w:fill="FFFFFF"/>
          </w:tcPr>
          <w:p>
            <w:pPr>
              <w:bidi/>
              <w:spacing w:after="20"/>
              <w:jc w:val="left"/>
            </w:pPr>
            <w:r>
              <w:rPr>
                <w:rFonts w:ascii="Tajawal" w:hAnsi="Tajawal" w:cs="Tajawal"/>
                <w:b w:val="0"/>
                <w:sz w:val="19"/>
                <w:rtl/>
              </w:rPr>
              <w:t>أسماء دقيقة للمواد تمنع الخلط بينها في المصانع وبطاقات السلامة.</w:t>
            </w:r>
          </w:p>
        </w:tc>
      </w:tr>
      <w:tr>
        <w:tc>
          <w:tcPr>
            <w:tcW w:type="dxa" w:w="1796"/>
            <w:shd w:val="clear" w:fill="FFFFFF"/>
          </w:tcPr>
          <w:p>
            <w:pPr>
              <w:bidi/>
              <w:spacing w:after="20"/>
              <w:jc w:val="left"/>
            </w:pPr>
            <w:r>
              <w:rPr>
                <w:rFonts w:ascii="Tajawal" w:hAnsi="Tajawal" w:cs="Tajawal"/>
                <w:b/>
                <w:sz w:val="19"/>
                <w:rtl/>
                <w:bCs/>
              </w:rPr>
              <w:t>الفيزياء</w:t>
            </w:r>
          </w:p>
        </w:tc>
        <w:tc>
          <w:tcPr>
            <w:tcW w:type="dxa" w:w="1197"/>
            <w:shd w:val="clear" w:fill="FFFFFF"/>
          </w:tcPr>
          <w:p>
            <w:pPr>
              <w:bidi/>
              <w:spacing w:after="20"/>
              <w:jc w:val="left"/>
            </w:pPr>
            <w:r>
              <w:rPr>
                <w:rFonts w:ascii="Tajawal" w:hAnsi="Tajawal" w:cs="Tajawal"/>
                <w:b w:val="0"/>
                <w:sz w:val="19"/>
              </w:rPr>
              <w:t>28</w:t>
            </w:r>
          </w:p>
        </w:tc>
        <w:tc>
          <w:tcPr>
            <w:tcW w:type="dxa" w:w="6985"/>
            <w:shd w:val="clear" w:fill="FFFFFF"/>
          </w:tcPr>
          <w:p>
            <w:pPr>
              <w:bidi/>
              <w:spacing w:after="20"/>
              <w:jc w:val="left"/>
            </w:pPr>
            <w:r>
              <w:rPr>
                <w:rFonts w:ascii="Tajawal" w:hAnsi="Tajawal" w:cs="Tajawal"/>
                <w:b w:val="0"/>
                <w:sz w:val="19"/>
                <w:rtl/>
              </w:rPr>
              <w:t>كثير من هذه المركبات غازات، وسندرس سلوكها بقوانين الغازات.</w:t>
            </w:r>
          </w:p>
        </w:tc>
      </w:tr>
    </w:tbl>
    <w:p>
      <w:pPr>
        <w:spacing w:after="40"/>
      </w:pPr>
    </w:p>
    <w:p>
      <w:pPr>
        <w:bidi/>
        <w:pStyle w:val="Heading1"/>
        <w:spacing w:after="80" w:before="200"/>
        <w:jc w:val="left"/>
      </w:pPr>
      <w:r>
        <w:rPr>
          <w:rFonts w:ascii="Tajawal" w:hAnsi="Tajawal" w:cs="Tajawal"/>
          <w:b/>
          <w:color w:val="0B2E6B"/>
          <w:sz w:val="30"/>
          <w:rtl/>
          <w:bCs/>
        </w:rPr>
        <w:t>ثالثًا (تابع): التكامل</w:t>
      </w:r>
    </w:p>
    <w:tbl>
      <w:tblPr>
        <w:tblStyle w:val="TableGrid"/>
        <w:tblW w:type="auto" w:w="0"/>
        <w:tblLayout w:type="fixed"/>
        <w:tblLook w:firstColumn="1" w:firstRow="1" w:lastColumn="0" w:lastRow="0" w:noHBand="0" w:noVBand="1" w:val="04A0"/>
        <w:bidiVisual/>
      </w:tblPr>
      <w:tblGrid>
        <w:gridCol w:w="1796"/>
        <w:gridCol w:w="1197"/>
        <w:gridCol w:w="6985"/>
      </w:tblGrid>
      <w:tr>
        <w:tc>
          <w:tcPr>
            <w:tcW w:type="dxa" w:w="1796"/>
            <w:shd w:val="clear" w:fill="0B2E6B"/>
          </w:tcPr>
          <w:p>
            <w:pPr>
              <w:bidi/>
              <w:spacing w:after="20"/>
              <w:jc w:val="left"/>
            </w:pPr>
            <w:r>
              <w:rPr>
                <w:rFonts w:ascii="Tajawal" w:hAnsi="Tajawal" w:cs="Tajawal"/>
                <w:b/>
                <w:color w:val="FFFFFF"/>
                <w:sz w:val="19"/>
                <w:rtl/>
                <w:bCs/>
              </w:rPr>
              <w:t>المجال</w:t>
            </w:r>
          </w:p>
        </w:tc>
        <w:tc>
          <w:tcPr>
            <w:tcW w:type="dxa" w:w="1197"/>
            <w:shd w:val="clear" w:fill="0B2E6B"/>
          </w:tcPr>
          <w:p>
            <w:pPr>
              <w:bidi/>
              <w:spacing w:after="20"/>
              <w:jc w:val="left"/>
            </w:pPr>
            <w:r>
              <w:rPr>
                <w:rFonts w:ascii="Tajawal" w:hAnsi="Tajawal" w:cs="Tajawal"/>
                <w:b/>
                <w:color w:val="FFFFFF"/>
                <w:sz w:val="19"/>
                <w:rtl/>
                <w:bCs/>
              </w:rPr>
              <w:t>الشرائح</w:t>
            </w:r>
          </w:p>
        </w:tc>
        <w:tc>
          <w:tcPr>
            <w:tcW w:type="dxa" w:w="6985"/>
            <w:shd w:val="clear" w:fill="0B2E6B"/>
          </w:tcPr>
          <w:p>
            <w:pPr>
              <w:bidi/>
              <w:spacing w:after="20"/>
              <w:jc w:val="left"/>
            </w:pPr>
            <w:r>
              <w:rPr>
                <w:rFonts w:ascii="Tajawal" w:hAnsi="Tajawal" w:cs="Tajawal"/>
                <w:b/>
                <w:color w:val="FFFFFF"/>
                <w:sz w:val="19"/>
                <w:rtl/>
                <w:bCs/>
              </w:rPr>
              <w:t>كيف دُمج في الدرس</w:t>
            </w:r>
          </w:p>
        </w:tc>
      </w:tr>
      <w:tr>
        <w:tc>
          <w:tcPr>
            <w:tcW w:type="dxa" w:w="1796"/>
            <w:shd w:val="clear" w:fill="FFFFFF"/>
          </w:tcPr>
          <w:p>
            <w:pPr>
              <w:bidi/>
              <w:spacing w:after="20"/>
              <w:jc w:val="left"/>
            </w:pPr>
            <w:r>
              <w:rPr>
                <w:rFonts w:ascii="Tajawal" w:hAnsi="Tajawal" w:cs="Tajawal"/>
                <w:b/>
                <w:sz w:val="19"/>
                <w:rtl/>
                <w:bCs/>
              </w:rPr>
              <w:t>الطب</w:t>
            </w:r>
          </w:p>
        </w:tc>
        <w:tc>
          <w:tcPr>
            <w:tcW w:type="dxa" w:w="1197"/>
            <w:shd w:val="clear" w:fill="FFFFFF"/>
          </w:tcPr>
          <w:p>
            <w:pPr>
              <w:bidi/>
              <w:spacing w:after="20"/>
              <w:jc w:val="left"/>
            </w:pPr>
            <w:r>
              <w:rPr>
                <w:rFonts w:ascii="Tajawal" w:hAnsi="Tajawal" w:cs="Tajawal"/>
                <w:b w:val="0"/>
                <w:sz w:val="19"/>
              </w:rPr>
              <w:t>10 · 28</w:t>
            </w:r>
          </w:p>
        </w:tc>
        <w:tc>
          <w:tcPr>
            <w:tcW w:type="dxa" w:w="6985"/>
            <w:shd w:val="clear" w:fill="FFFFFF"/>
          </w:tcPr>
          <w:p>
            <w:pPr>
              <w:bidi/>
              <w:spacing w:after="20"/>
              <w:jc w:val="left"/>
            </w:pPr>
            <w:r>
              <w:rPr>
                <w:rFonts w:ascii="Tajawal" w:hAnsi="Tajawal" w:cs="Tajawal"/>
                <w:b w:val="0"/>
                <w:sz w:val="19"/>
                <w:rtl/>
              </w:rPr>
              <w:t xml:space="preserve">غاز </w:t>
            </w:r>
            <w:r>
              <w:rPr>
                <w:rFonts w:ascii="Tajawal" w:hAnsi="Tajawal" w:cs="Tajawal"/>
                <w:b w:val="0"/>
                <w:sz w:val="19"/>
              </w:rPr>
              <w:t>N₂O</w:t>
            </w:r>
            <w:r>
              <w:rPr>
                <w:rFonts w:ascii="Tajawal" w:hAnsi="Tajawal" w:cs="Tajawal"/>
                <w:b w:val="0"/>
                <w:sz w:val="19"/>
                <w:rtl/>
              </w:rPr>
              <w:t xml:space="preserve"> يُخدّر (ص </w:t>
            </w:r>
            <w:r>
              <w:rPr>
                <w:rFonts w:ascii="Tajawal" w:hAnsi="Tajawal" w:cs="Tajawal"/>
                <w:b w:val="0"/>
                <w:sz w:val="19"/>
              </w:rPr>
              <w:t>126</w:t>
            </w:r>
            <w:r>
              <w:rPr>
                <w:rFonts w:ascii="Tajawal" w:hAnsi="Tajawal" w:cs="Tajawal"/>
                <w:b w:val="0"/>
                <w:sz w:val="19"/>
                <w:rtl/>
              </w:rPr>
              <w:t>)، وحمض المعدة هو حمض الهيدروكلوريك.</w:t>
            </w:r>
          </w:p>
        </w:tc>
      </w:tr>
      <w:tr>
        <w:tc>
          <w:tcPr>
            <w:tcW w:type="dxa" w:w="1796"/>
            <w:shd w:val="clear" w:fill="FFFFFF"/>
          </w:tcPr>
          <w:p>
            <w:pPr>
              <w:bidi/>
              <w:spacing w:after="20"/>
              <w:jc w:val="left"/>
            </w:pPr>
            <w:r>
              <w:rPr>
                <w:rFonts w:ascii="Tajawal" w:hAnsi="Tajawal" w:cs="Tajawal"/>
                <w:b/>
                <w:sz w:val="19"/>
                <w:rtl/>
                <w:bCs/>
              </w:rPr>
              <w:t>الوطنية والقيم</w:t>
            </w:r>
          </w:p>
        </w:tc>
        <w:tc>
          <w:tcPr>
            <w:tcW w:type="dxa" w:w="1197"/>
            <w:shd w:val="clear" w:fill="FFFFFF"/>
          </w:tcPr>
          <w:p>
            <w:pPr>
              <w:bidi/>
              <w:spacing w:after="20"/>
              <w:jc w:val="left"/>
            </w:pPr>
            <w:r>
              <w:rPr>
                <w:rFonts w:ascii="Tajawal" w:hAnsi="Tajawal" w:cs="Tajawal"/>
                <w:b w:val="0"/>
                <w:sz w:val="19"/>
              </w:rPr>
              <w:t>2 · 4 · 29 · 31</w:t>
            </w:r>
          </w:p>
        </w:tc>
        <w:tc>
          <w:tcPr>
            <w:tcW w:type="dxa" w:w="6985"/>
            <w:shd w:val="clear" w:fill="FFFFFF"/>
          </w:tcPr>
          <w:p>
            <w:pPr>
              <w:bidi/>
              <w:spacing w:after="20"/>
              <w:jc w:val="left"/>
            </w:pPr>
            <w:r>
              <w:rPr>
                <w:rFonts w:ascii="Tajawal" w:hAnsi="Tajawal" w:cs="Tajawal"/>
                <w:b w:val="0"/>
                <w:sz w:val="19"/>
                <w:rtl/>
              </w:rPr>
              <w:t>المادة 34 من النظام الأساسي للحكم (الدفاع عن العقيدة والمجتمع والوطن واجب على كل مواطن)، وصناعات المملكة الكيميائية (الجبيل وينبع) ضمن رؤية 2030، وآية ﴿وَعَلَّمَ آدَمَ الْأَسْمَاءَ كُلَّهَا﴾ [البقرة: 31]. تُراجَع كتابة الآية على المصحف. لا تُعرض أرقام أو مشاريع على الشريحة.</w:t>
            </w:r>
          </w:p>
        </w:tc>
      </w:tr>
      <w:tr>
        <w:tc>
          <w:tcPr>
            <w:tcW w:type="dxa" w:w="1796"/>
            <w:shd w:val="clear" w:fill="FFFFFF"/>
          </w:tcPr>
          <w:p>
            <w:pPr>
              <w:bidi/>
              <w:spacing w:after="20"/>
              <w:jc w:val="left"/>
            </w:pPr>
            <w:r>
              <w:rPr>
                <w:rFonts w:ascii="Tajawal" w:hAnsi="Tajawal" w:cs="Tajawal"/>
                <w:b/>
                <w:sz w:val="19"/>
                <w:rtl/>
                <w:bCs/>
              </w:rPr>
              <w:t>الحياة الواقعية</w:t>
            </w:r>
          </w:p>
        </w:tc>
        <w:tc>
          <w:tcPr>
            <w:tcW w:type="dxa" w:w="1197"/>
            <w:shd w:val="clear" w:fill="FFFFFF"/>
          </w:tcPr>
          <w:p>
            <w:pPr>
              <w:bidi/>
              <w:spacing w:after="20"/>
              <w:jc w:val="left"/>
            </w:pPr>
            <w:r>
              <w:rPr>
                <w:rFonts w:ascii="Tajawal" w:hAnsi="Tajawal" w:cs="Tajawal"/>
                <w:b w:val="0"/>
                <w:sz w:val="19"/>
              </w:rPr>
              <w:t>9 · 10</w:t>
            </w:r>
          </w:p>
        </w:tc>
        <w:tc>
          <w:tcPr>
            <w:tcW w:type="dxa" w:w="6985"/>
            <w:shd w:val="clear" w:fill="FFFFFF"/>
          </w:tcPr>
          <w:p>
            <w:pPr>
              <w:bidi/>
              <w:spacing w:after="20"/>
              <w:jc w:val="left"/>
            </w:pPr>
            <w:r>
              <w:rPr>
                <w:rFonts w:ascii="Tajawal" w:hAnsi="Tajawal" w:cs="Tajawal"/>
                <w:b w:val="0"/>
                <w:sz w:val="19"/>
                <w:rtl/>
              </w:rPr>
              <w:t xml:space="preserve">قواعد التسمية في القرابة (عمّة، خال، جدّة) تشبه قواعد تسمية الجزيئات (ص </w:t>
            </w:r>
            <w:r>
              <w:rPr>
                <w:rFonts w:ascii="Tajawal" w:hAnsi="Tajawal" w:cs="Tajawal"/>
                <w:b w:val="0"/>
                <w:sz w:val="19"/>
              </w:rPr>
              <w:t>126</w:t>
            </w:r>
            <w:r>
              <w:rPr>
                <w:rFonts w:ascii="Tajawal" w:hAnsi="Tajawal" w:cs="Tajawal"/>
                <w:b w:val="0"/>
                <w:sz w:val="19"/>
              </w:rPr>
              <w:t>).</w:t>
            </w:r>
          </w:p>
        </w:tc>
      </w:tr>
    </w:tbl>
    <w:p>
      <w:pPr>
        <w:spacing w:after="40"/>
      </w:pPr>
    </w:p>
    <w:p>
      <w:pPr>
        <w:bidi/>
        <w:pStyle w:val="Heading1"/>
        <w:spacing w:after="80" w:before="200"/>
        <w:jc w:val="left"/>
      </w:pPr>
      <w:r>
        <w:rPr>
          <w:rFonts w:ascii="Tajawal" w:hAnsi="Tajawal" w:cs="Tajawal"/>
          <w:b/>
          <w:color w:val="0B2E6B"/>
          <w:sz w:val="30"/>
          <w:rtl/>
          <w:bCs/>
        </w:rPr>
        <w:t>رابعًا: الإجابات النموذجية</w:t>
      </w:r>
    </w:p>
    <w:p>
      <w:pPr>
        <w:bidi/>
        <w:spacing w:after="80" w:before="0"/>
        <w:jc w:val="left"/>
        <w:shd w:val="clear" w:color="auto" w:fill="F5F9FF"/>
      </w:pPr>
      <w:r>
        <w:rPr>
          <w:rFonts w:ascii="Tajawal" w:hAnsi="Tajawal" w:cs="Tajawal"/>
          <w:b w:val="0"/>
          <w:sz w:val="20"/>
          <w:rtl/>
        </w:rPr>
        <w:t xml:space="preserve">البادئات (الجدول </w:t>
      </w:r>
      <w:r>
        <w:rPr>
          <w:rFonts w:ascii="Tajawal" w:hAnsi="Tajawal" w:cs="Tajawal"/>
          <w:b w:val="0"/>
          <w:sz w:val="20"/>
        </w:rPr>
        <w:t>4-3</w:t>
      </w:r>
      <w:r>
        <w:rPr>
          <w:rFonts w:ascii="Tajawal" w:hAnsi="Tajawal" w:cs="Tajawal"/>
          <w:b w:val="0"/>
          <w:sz w:val="20"/>
          <w:rtl/>
        </w:rPr>
        <w:t xml:space="preserve">، ص </w:t>
      </w:r>
      <w:r>
        <w:rPr>
          <w:rFonts w:ascii="Tajawal" w:hAnsi="Tajawal" w:cs="Tajawal"/>
          <w:b w:val="0"/>
          <w:sz w:val="20"/>
        </w:rPr>
        <w:t>126</w:t>
      </w:r>
      <w:r>
        <w:rPr>
          <w:rFonts w:ascii="Tajawal" w:hAnsi="Tajawal" w:cs="Tajawal"/>
          <w:b w:val="0"/>
          <w:sz w:val="20"/>
          <w:rtl/>
        </w:rPr>
        <w:t>): أحادي 1 · ثنائي 2 · ثلاثي 3 · رباعي 4 · خماسي 5 · سداسي 6 · سباعي 7 · ثماني 8 · تساعي 9 · عشاري 10. الكتاب يستعمل الصيغتين «خامس أكسيد» (في المثال) و«ثلاثي فلوريد» (في الأسئلة)، فيُقبل الشكلان. الإجابات المحسوبة غير المنصوص عليها في الكتاب تُوسَم «إجابة مقترحة».</w:t>
      </w:r>
    </w:p>
    <w:p>
      <w:pPr>
        <w:bidi/>
        <w:pStyle w:val="Heading2"/>
        <w:spacing w:after="80" w:before="0"/>
        <w:jc w:val="left"/>
      </w:pPr>
      <w:r>
        <w:rPr>
          <w:rFonts w:ascii="Tajawal" w:hAnsi="Tajawal" w:cs="Tajawal"/>
          <w:b/>
          <w:color w:val="0B2E6B"/>
          <w:sz w:val="24"/>
          <w:rtl/>
          <w:bCs/>
        </w:rPr>
        <w:t xml:space="preserve">تذكرة الدخول (الشريحة </w:t>
      </w:r>
      <w:r>
        <w:rPr>
          <w:rFonts w:ascii="Tajawal" w:hAnsi="Tajawal" w:cs="Tajawal"/>
          <w:b/>
          <w:bCs/>
          <w:color w:val="0B2E6B"/>
          <w:sz w:val="24"/>
        </w:rPr>
        <w:t>8</w:t>
      </w:r>
      <w:r>
        <w:rPr>
          <w:rFonts w:ascii="Tajawal" w:hAnsi="Tajawal" w:cs="Tajawal"/>
          <w:b/>
          <w:color w:val="0B2E6B"/>
          <w:sz w:val="24"/>
          <w:rtl/>
          <w:bCs/>
        </w:rPr>
        <w:t xml:space="preserve"> · تقويم قبلي · 3 دقائق)</w:t>
      </w:r>
    </w:p>
    <w:p>
      <w:pPr>
        <w:bidi/>
        <w:spacing w:after="80" w:before="0"/>
        <w:jc w:val="left"/>
        <w:shd w:val="clear" w:color="auto" w:fill="E3F6EE"/>
      </w:pPr>
      <w:r>
        <w:rPr>
          <w:rFonts w:ascii="Tajawal" w:hAnsi="Tajawal" w:cs="Tajawal"/>
          <w:b/>
          <w:rtl/>
          <w:bCs/>
        </w:rPr>
        <w:t>1. أي زوج من العناصر يكوّن مركبًا جزيئيًا؟</w:t>
      </w:r>
      <w:r>
        <w:rPr>
          <w:rFonts w:ascii="Tajawal" w:hAnsi="Tajawal" w:cs="Tajawal"/>
          <w:b w:val="0"/>
        </w:rPr>
        <w:t xml:space="preserve"> </w:t>
      </w:r>
      <w:r>
        <w:br/>
      </w:r>
      <w:r>
        <w:rPr>
          <w:rFonts w:ascii="Tajawal" w:hAnsi="Tajawal" w:cs="Tajawal"/>
          <w:b w:val="0"/>
          <w:rtl/>
        </w:rPr>
        <w:t>الإجابة: الكربون والأكسجين</w:t>
      </w:r>
      <w:r>
        <w:br/>
      </w:r>
      <w:r>
        <w:rPr>
          <w:rFonts w:ascii="Tajawal" w:hAnsi="Tajawal" w:cs="Tajawal"/>
          <w:b w:val="0"/>
          <w:rtl/>
        </w:rPr>
        <w:t>المركبات الجزيئية الثنائية تتكوّن من لافلزين فقط، والكربون والأكسجين لافلزان. أما الأزواج الأخرى فتتكوّن من فلز ولافلز.</w:t>
      </w:r>
    </w:p>
    <w:p>
      <w:pPr>
        <w:bidi/>
        <w:spacing w:after="80" w:before="0"/>
        <w:jc w:val="left"/>
        <w:shd w:val="clear" w:color="auto" w:fill="E3F6EE"/>
      </w:pPr>
      <w:r>
        <w:rPr>
          <w:rFonts w:ascii="Tajawal" w:hAnsi="Tajawal" w:cs="Tajawal"/>
          <w:b/>
          <w:rtl/>
          <w:bCs/>
        </w:rPr>
        <w:t xml:space="preserve">2. الصيغة </w:t>
      </w:r>
      <w:r>
        <w:rPr>
          <w:rFonts w:ascii="Tajawal" w:hAnsi="Tajawal" w:cs="Tajawal"/>
          <w:b/>
          <w:bCs/>
        </w:rPr>
        <w:t>H₂O</w:t>
      </w:r>
      <w:r>
        <w:rPr>
          <w:rFonts w:ascii="Tajawal" w:hAnsi="Tajawal" w:cs="Tajawal"/>
          <w:b/>
          <w:rtl/>
          <w:bCs/>
        </w:rPr>
        <w:t xml:space="preserve"> تدل على أن الجزيء يحتوي:</w:t>
      </w:r>
      <w:r>
        <w:rPr>
          <w:rFonts w:ascii="Tajawal" w:hAnsi="Tajawal" w:cs="Tajawal"/>
          <w:b w:val="0"/>
        </w:rPr>
        <w:t xml:space="preserve"> </w:t>
      </w:r>
      <w:r>
        <w:br/>
      </w:r>
      <w:r>
        <w:rPr>
          <w:rFonts w:ascii="Tajawal" w:hAnsi="Tajawal" w:cs="Tajawal"/>
          <w:b w:val="0"/>
          <w:rtl/>
        </w:rPr>
        <w:t>الإجابة: ذرتي هيدروجين وذرة أكسجين</w:t>
      </w:r>
      <w:r>
        <w:br/>
      </w:r>
      <w:r>
        <w:rPr>
          <w:rFonts w:ascii="Tajawal" w:hAnsi="Tajawal" w:cs="Tajawal"/>
          <w:b w:val="0"/>
          <w:rtl/>
        </w:rPr>
        <w:t>الرقم الصغير أسفل الرمز يدل على عدد ذرات العنصر في الجزيء.</w:t>
      </w:r>
    </w:p>
    <w:p>
      <w:pPr>
        <w:bidi/>
        <w:spacing w:after="80" w:before="0"/>
        <w:jc w:val="left"/>
        <w:shd w:val="clear" w:color="auto" w:fill="E3F6EE"/>
      </w:pPr>
      <w:r>
        <w:rPr>
          <w:rFonts w:ascii="Tajawal" w:hAnsi="Tajawal" w:cs="Tajawal"/>
          <w:b/>
          <w:rtl/>
          <w:bCs/>
        </w:rPr>
        <w:t>3. ما الذي تتوقعه من الاسم «ثلاثي فلوريد النيتروجين»؟</w:t>
      </w:r>
      <w:r>
        <w:rPr>
          <w:rFonts w:ascii="Tajawal" w:hAnsi="Tajawal" w:cs="Tajawal"/>
          <w:b w:val="0"/>
        </w:rPr>
        <w:t xml:space="preserve"> </w:t>
      </w:r>
      <w:r>
        <w:br/>
      </w:r>
      <w:r>
        <w:rPr>
          <w:rFonts w:ascii="Tajawal" w:hAnsi="Tajawal" w:cs="Tajawal"/>
          <w:b w:val="0"/>
          <w:rtl/>
        </w:rPr>
        <w:t>الإجابة: ثلاث ذرات فلور وذرة نيتروجين</w:t>
      </w:r>
      <w:r>
        <w:br/>
      </w:r>
      <w:r>
        <w:rPr>
          <w:rFonts w:ascii="Tajawal" w:hAnsi="Tajawal" w:cs="Tajawal"/>
          <w:b w:val="0"/>
          <w:rtl/>
        </w:rPr>
        <w:t xml:space="preserve">البادئة «ثلاثي» تسبق «فلوريد» فتدل على ثلاث ذرات فلور. والصيغة </w:t>
      </w:r>
      <w:r>
        <w:rPr>
          <w:rFonts w:ascii="Tajawal" w:hAnsi="Tajawal" w:cs="Tajawal"/>
          <w:b w:val="0"/>
        </w:rPr>
        <w:t>NF₃</w:t>
      </w:r>
      <w:r>
        <w:rPr>
          <w:rFonts w:ascii="Tajawal" w:hAnsi="Tajawal" w:cs="Tajawal"/>
          <w:b w:val="0"/>
        </w:rPr>
        <w:t>.</w:t>
      </w:r>
    </w:p>
    <w:p>
      <w:pPr>
        <w:bidi/>
        <w:spacing w:after="80" w:before="0"/>
        <w:jc w:val="left"/>
        <w:shd w:val="clear" w:color="auto" w:fill="F5F9FF"/>
      </w:pPr>
      <w:r>
        <w:rPr>
          <w:rFonts w:ascii="Tajawal" w:hAnsi="Tajawal" w:cs="Tajawal"/>
          <w:b w:val="0"/>
          <w:sz w:val="20"/>
          <w:rtl/>
        </w:rPr>
        <w:t>ترتيب الخيارات يُخلَط تلقائيًا في كل مرة تُفتح فيها الصفحة، فلا تعتمدي على موضع الإجابة.</w:t>
      </w:r>
    </w:p>
    <w:p>
      <w:pPr>
        <w:bidi/>
        <w:pStyle w:val="Heading1"/>
        <w:spacing w:after="80" w:before="200"/>
        <w:jc w:val="left"/>
      </w:pPr>
      <w:r>
        <w:rPr>
          <w:rFonts w:ascii="Tajawal" w:hAnsi="Tajawal" w:cs="Tajawal"/>
          <w:b/>
          <w:color w:val="0B2E6B"/>
          <w:sz w:val="30"/>
          <w:rtl/>
          <w:bCs/>
        </w:rPr>
        <w:t>تحقق سريع وتدريبات الشرائح 15 و16 و17 و23 و24 و26 و27</w:t>
      </w:r>
    </w:p>
    <w:tbl>
      <w:tblPr>
        <w:tblStyle w:val="TableGrid"/>
        <w:tblW w:type="auto" w:w="0"/>
        <w:tblLayout w:type="fixed"/>
        <w:tblLook w:firstColumn="1" w:firstRow="1" w:lastColumn="0" w:lastRow="0" w:noHBand="0" w:noVBand="1" w:val="04A0"/>
        <w:bidiVisual/>
      </w:tblPr>
      <w:tblGrid>
        <w:gridCol w:w="898"/>
        <w:gridCol w:w="3293"/>
        <w:gridCol w:w="3592"/>
        <w:gridCol w:w="2195"/>
      </w:tblGrid>
      <w:tr>
        <w:tc>
          <w:tcPr>
            <w:tcW w:type="dxa" w:w="898"/>
            <w:shd w:val="clear" w:fill="0B2E6B"/>
          </w:tcPr>
          <w:p>
            <w:pPr>
              <w:bidi/>
              <w:spacing w:after="20"/>
              <w:jc w:val="left"/>
            </w:pPr>
            <w:r>
              <w:rPr>
                <w:rFonts w:ascii="Tajawal" w:hAnsi="Tajawal" w:cs="Tajawal"/>
                <w:b/>
                <w:color w:val="FFFFFF"/>
                <w:sz w:val="19"/>
                <w:rtl/>
                <w:bCs/>
              </w:rPr>
              <w:t>الشريحة</w:t>
            </w:r>
          </w:p>
        </w:tc>
        <w:tc>
          <w:tcPr>
            <w:tcW w:type="dxa" w:w="3293"/>
            <w:shd w:val="clear" w:fill="0B2E6B"/>
          </w:tcPr>
          <w:p>
            <w:pPr>
              <w:bidi/>
              <w:spacing w:after="20"/>
              <w:jc w:val="left"/>
            </w:pPr>
            <w:r>
              <w:rPr>
                <w:rFonts w:ascii="Tajawal" w:hAnsi="Tajawal" w:cs="Tajawal"/>
                <w:b/>
                <w:color w:val="FFFFFF"/>
                <w:sz w:val="19"/>
                <w:rtl/>
                <w:bCs/>
              </w:rPr>
              <w:t>السؤال</w:t>
            </w:r>
          </w:p>
        </w:tc>
        <w:tc>
          <w:tcPr>
            <w:tcW w:type="dxa" w:w="3592"/>
            <w:shd w:val="clear" w:fill="0B2E6B"/>
          </w:tcPr>
          <w:p>
            <w:pPr>
              <w:bidi/>
              <w:spacing w:after="20"/>
              <w:jc w:val="left"/>
            </w:pPr>
            <w:r>
              <w:rPr>
                <w:rFonts w:ascii="Tajawal" w:hAnsi="Tajawal" w:cs="Tajawal"/>
                <w:b/>
                <w:color w:val="FFFFFF"/>
                <w:sz w:val="19"/>
                <w:rtl/>
                <w:bCs/>
              </w:rPr>
              <w:t>الإجابة</w:t>
            </w:r>
          </w:p>
        </w:tc>
        <w:tc>
          <w:tcPr>
            <w:tcW w:type="dxa" w:w="2195"/>
            <w:shd w:val="clear" w:fill="0B2E6B"/>
          </w:tcPr>
          <w:p>
            <w:pPr>
              <w:bidi/>
              <w:spacing w:after="20"/>
              <w:jc w:val="left"/>
            </w:pPr>
            <w:r>
              <w:rPr>
                <w:rFonts w:ascii="Tajawal" w:hAnsi="Tajawal" w:cs="Tajawal"/>
                <w:b/>
                <w:color w:val="FFFFFF"/>
                <w:sz w:val="19"/>
                <w:rtl/>
                <w:bCs/>
              </w:rPr>
              <w:t>الكتاب</w:t>
            </w:r>
          </w:p>
        </w:tc>
      </w:tr>
      <w:tr>
        <w:tc>
          <w:tcPr>
            <w:tcW w:type="dxa" w:w="898"/>
            <w:shd w:val="clear" w:fill="FFFFFF"/>
          </w:tcPr>
          <w:p>
            <w:pPr>
              <w:bidi/>
              <w:spacing w:after="20"/>
              <w:jc w:val="left"/>
            </w:pPr>
            <w:r>
              <w:rPr>
                <w:rFonts w:ascii="Tajawal" w:hAnsi="Tajawal" w:cs="Tajawal"/>
                <w:b w:val="0"/>
                <w:sz w:val="19"/>
              </w:rPr>
              <w:t>15</w:t>
            </w:r>
          </w:p>
        </w:tc>
        <w:tc>
          <w:tcPr>
            <w:tcW w:type="dxa" w:w="3293"/>
            <w:shd w:val="clear" w:fill="FFFFFF"/>
          </w:tcPr>
          <w:p>
            <w:pPr>
              <w:bidi/>
              <w:spacing w:after="20"/>
              <w:jc w:val="left"/>
            </w:pPr>
            <w:r>
              <w:rPr>
                <w:rFonts w:ascii="Tajawal" w:hAnsi="Tajawal" w:cs="Tajawal"/>
                <w:b w:val="0"/>
                <w:sz w:val="19"/>
                <w:rtl/>
              </w:rPr>
              <w:t xml:space="preserve">ما اسم </w:t>
            </w:r>
            <w:r>
              <w:rPr>
                <w:rFonts w:ascii="Tajawal" w:hAnsi="Tajawal" w:cs="Tajawal"/>
                <w:b w:val="0"/>
                <w:sz w:val="19"/>
              </w:rPr>
              <w:t>N₂O₄</w:t>
            </w:r>
            <w:r>
              <w:rPr>
                <w:rFonts w:ascii="Tajawal" w:hAnsi="Tajawal" w:cs="Tajawal"/>
                <w:b w:val="0"/>
                <w:sz w:val="19"/>
                <w:rtl/>
              </w:rPr>
              <w:t>؟ (تحقق سريع 1)</w:t>
            </w:r>
          </w:p>
        </w:tc>
        <w:tc>
          <w:tcPr>
            <w:tcW w:type="dxa" w:w="3592"/>
            <w:shd w:val="clear" w:fill="FFFFFF"/>
          </w:tcPr>
          <w:p>
            <w:pPr>
              <w:bidi/>
              <w:spacing w:after="20"/>
              <w:jc w:val="left"/>
            </w:pPr>
            <w:r>
              <w:rPr>
                <w:rFonts w:ascii="Tajawal" w:hAnsi="Tajawal" w:cs="Tajawal"/>
                <w:b w:val="0"/>
                <w:sz w:val="19"/>
                <w:rtl/>
              </w:rPr>
              <w:t>ج: رابع أكسيد ثنائي النيتروجين</w:t>
            </w:r>
          </w:p>
        </w:tc>
        <w:tc>
          <w:tcPr>
            <w:tcW w:type="dxa" w:w="2195"/>
            <w:shd w:val="clear" w:fill="FFFFFF"/>
          </w:tcPr>
          <w:p>
            <w:pPr>
              <w:bidi/>
              <w:spacing w:after="20"/>
              <w:jc w:val="left"/>
            </w:pPr>
            <w:r>
              <w:rPr>
                <w:rFonts w:ascii="Tajawal" w:hAnsi="Tajawal" w:cs="Tajawal"/>
                <w:b w:val="0"/>
                <w:sz w:val="19"/>
                <w:rtl/>
              </w:rPr>
              <w:t xml:space="preserve">سؤال </w:t>
            </w:r>
            <w:r>
              <w:rPr>
                <w:rFonts w:ascii="Tajawal" w:hAnsi="Tajawal" w:cs="Tajawal"/>
                <w:b w:val="0"/>
                <w:sz w:val="19"/>
              </w:rPr>
              <w:t>34</w:t>
            </w:r>
            <w:r>
              <w:rPr>
                <w:rFonts w:ascii="Tajawal" w:hAnsi="Tajawal" w:cs="Tajawal"/>
                <w:b w:val="0"/>
                <w:sz w:val="19"/>
                <w:rtl/>
              </w:rPr>
              <w:t xml:space="preserve"> ص </w:t>
            </w:r>
            <w:r>
              <w:rPr>
                <w:rFonts w:ascii="Tajawal" w:hAnsi="Tajawal" w:cs="Tajawal"/>
                <w:b w:val="0"/>
                <w:sz w:val="19"/>
              </w:rPr>
              <w:t>130</w:t>
            </w:r>
          </w:p>
        </w:tc>
      </w:tr>
      <w:tr>
        <w:tc>
          <w:tcPr>
            <w:tcW w:type="dxa" w:w="898"/>
            <w:shd w:val="clear" w:fill="FFFFFF"/>
          </w:tcPr>
          <w:p>
            <w:pPr>
              <w:bidi/>
              <w:spacing w:after="20"/>
              <w:jc w:val="left"/>
            </w:pPr>
            <w:r>
              <w:rPr>
                <w:rFonts w:ascii="Tajawal" w:hAnsi="Tajawal" w:cs="Tajawal"/>
                <w:b w:val="0"/>
                <w:sz w:val="19"/>
              </w:rPr>
              <w:t>16</w:t>
            </w:r>
          </w:p>
        </w:tc>
        <w:tc>
          <w:tcPr>
            <w:tcW w:type="dxa" w:w="3293"/>
            <w:shd w:val="clear" w:fill="FFFFFF"/>
          </w:tcPr>
          <w:p>
            <w:pPr>
              <w:bidi/>
              <w:spacing w:after="20"/>
              <w:jc w:val="left"/>
            </w:pPr>
            <w:r>
              <w:rPr>
                <w:rFonts w:ascii="Tajawal" w:hAnsi="Tajawal" w:cs="Tajawal"/>
                <w:b w:val="0"/>
                <w:sz w:val="19"/>
              </w:rPr>
              <w:t>CO₂</w:t>
            </w:r>
            <w:r>
              <w:rPr>
                <w:rFonts w:ascii="Tajawal" w:hAnsi="Tajawal" w:cs="Tajawal"/>
                <w:b w:val="0"/>
                <w:sz w:val="19"/>
              </w:rPr>
              <w:t xml:space="preserve"> · </w:t>
            </w:r>
            <w:r>
              <w:rPr>
                <w:rFonts w:ascii="Tajawal" w:hAnsi="Tajawal" w:cs="Tajawal"/>
                <w:b w:val="0"/>
                <w:sz w:val="19"/>
              </w:rPr>
              <w:t>SO₂</w:t>
            </w:r>
            <w:r>
              <w:rPr>
                <w:rFonts w:ascii="Tajawal" w:hAnsi="Tajawal" w:cs="Tajawal"/>
                <w:b w:val="0"/>
                <w:sz w:val="19"/>
              </w:rPr>
              <w:t xml:space="preserve"> · </w:t>
            </w:r>
            <w:r>
              <w:rPr>
                <w:rFonts w:ascii="Tajawal" w:hAnsi="Tajawal" w:cs="Tajawal"/>
                <w:b w:val="0"/>
                <w:sz w:val="19"/>
              </w:rPr>
              <w:t>NF₃</w:t>
            </w:r>
            <w:r>
              <w:rPr>
                <w:rFonts w:ascii="Tajawal" w:hAnsi="Tajawal" w:cs="Tajawal"/>
                <w:b w:val="0"/>
                <w:sz w:val="19"/>
              </w:rPr>
              <w:t xml:space="preserve"> · </w:t>
            </w:r>
            <w:r>
              <w:rPr>
                <w:rFonts w:ascii="Tajawal" w:hAnsi="Tajawal" w:cs="Tajawal"/>
                <w:b w:val="0"/>
                <w:sz w:val="19"/>
              </w:rPr>
              <w:t>CCl₄</w:t>
            </w:r>
          </w:p>
        </w:tc>
        <w:tc>
          <w:tcPr>
            <w:tcW w:type="dxa" w:w="3592"/>
            <w:shd w:val="clear" w:fill="FFFFFF"/>
          </w:tcPr>
          <w:p>
            <w:pPr>
              <w:bidi/>
              <w:spacing w:after="20"/>
              <w:jc w:val="left"/>
            </w:pPr>
            <w:r>
              <w:rPr>
                <w:rFonts w:ascii="Tajawal" w:hAnsi="Tajawal" w:cs="Tajawal"/>
                <w:b w:val="0"/>
                <w:sz w:val="19"/>
                <w:rtl/>
              </w:rPr>
              <w:t>ثاني أكسيد الكربون · ثاني أكسيد الكبريت · ثالث فلوريد النيتروجين · رابع كلوريد الكربون</w:t>
            </w:r>
          </w:p>
        </w:tc>
        <w:tc>
          <w:tcPr>
            <w:tcW w:type="dxa" w:w="2195"/>
            <w:shd w:val="clear" w:fill="FFFFFF"/>
          </w:tcPr>
          <w:p>
            <w:pPr>
              <w:bidi/>
              <w:spacing w:after="20"/>
              <w:jc w:val="left"/>
            </w:pPr>
            <w:r>
              <w:rPr>
                <w:rFonts w:ascii="Tajawal" w:hAnsi="Tajawal" w:cs="Tajawal"/>
                <w:b w:val="0"/>
                <w:sz w:val="19"/>
                <w:rtl/>
              </w:rPr>
              <w:t xml:space="preserve">التدريب </w:t>
            </w:r>
            <w:r>
              <w:rPr>
                <w:rFonts w:ascii="Tajawal" w:hAnsi="Tajawal" w:cs="Tajawal"/>
                <w:b w:val="0"/>
                <w:sz w:val="19"/>
              </w:rPr>
              <w:t>14–17</w:t>
            </w:r>
            <w:r>
              <w:rPr>
                <w:rFonts w:ascii="Tajawal" w:hAnsi="Tajawal" w:cs="Tajawal"/>
                <w:b w:val="0"/>
                <w:sz w:val="19"/>
                <w:rtl/>
              </w:rPr>
              <w:t xml:space="preserve"> ص </w:t>
            </w:r>
            <w:r>
              <w:rPr>
                <w:rFonts w:ascii="Tajawal" w:hAnsi="Tajawal" w:cs="Tajawal"/>
                <w:b w:val="0"/>
                <w:sz w:val="19"/>
              </w:rPr>
              <w:t>127</w:t>
            </w:r>
          </w:p>
        </w:tc>
      </w:tr>
      <w:tr>
        <w:tc>
          <w:tcPr>
            <w:tcW w:type="dxa" w:w="898"/>
            <w:shd w:val="clear" w:fill="FFFFFF"/>
          </w:tcPr>
          <w:p>
            <w:pPr>
              <w:bidi/>
              <w:spacing w:after="20"/>
              <w:jc w:val="left"/>
            </w:pPr>
            <w:r>
              <w:rPr>
                <w:rFonts w:ascii="Tajawal" w:hAnsi="Tajawal" w:cs="Tajawal"/>
                <w:b w:val="0"/>
                <w:sz w:val="19"/>
              </w:rPr>
              <w:t>17</w:t>
            </w:r>
          </w:p>
        </w:tc>
        <w:tc>
          <w:tcPr>
            <w:tcW w:type="dxa" w:w="3293"/>
            <w:shd w:val="clear" w:fill="FFFFFF"/>
          </w:tcPr>
          <w:p>
            <w:pPr>
              <w:bidi/>
              <w:spacing w:after="20"/>
              <w:jc w:val="left"/>
            </w:pPr>
            <w:r>
              <w:rPr>
                <w:rFonts w:ascii="Tajawal" w:hAnsi="Tajawal" w:cs="Tajawal"/>
                <w:b w:val="0"/>
                <w:sz w:val="19"/>
              </w:rPr>
              <w:t>H₂O</w:t>
            </w:r>
            <w:r>
              <w:rPr>
                <w:rFonts w:ascii="Tajawal" w:hAnsi="Tajawal" w:cs="Tajawal"/>
                <w:b w:val="0"/>
                <w:sz w:val="19"/>
              </w:rPr>
              <w:t xml:space="preserve"> · </w:t>
            </w:r>
            <w:r>
              <w:rPr>
                <w:rFonts w:ascii="Tajawal" w:hAnsi="Tajawal" w:cs="Tajawal"/>
                <w:b w:val="0"/>
                <w:sz w:val="19"/>
              </w:rPr>
              <w:t>NH₃</w:t>
            </w:r>
            <w:r>
              <w:rPr>
                <w:rFonts w:ascii="Tajawal" w:hAnsi="Tajawal" w:cs="Tajawal"/>
                <w:b w:val="0"/>
                <w:sz w:val="19"/>
              </w:rPr>
              <w:t xml:space="preserve"> · </w:t>
            </w:r>
            <w:r>
              <w:rPr>
                <w:rFonts w:ascii="Tajawal" w:hAnsi="Tajawal" w:cs="Tajawal"/>
                <w:b w:val="0"/>
                <w:sz w:val="19"/>
              </w:rPr>
              <w:t>N₂H₄</w:t>
            </w:r>
            <w:r>
              <w:rPr>
                <w:rFonts w:ascii="Tajawal" w:hAnsi="Tajawal" w:cs="Tajawal"/>
                <w:b w:val="0"/>
                <w:sz w:val="19"/>
              </w:rPr>
              <w:t xml:space="preserve"> · </w:t>
            </w:r>
            <w:r>
              <w:rPr>
                <w:rFonts w:ascii="Tajawal" w:hAnsi="Tajawal" w:cs="Tajawal"/>
                <w:b w:val="0"/>
                <w:sz w:val="19"/>
              </w:rPr>
              <w:t>NO</w:t>
            </w:r>
          </w:p>
        </w:tc>
        <w:tc>
          <w:tcPr>
            <w:tcW w:type="dxa" w:w="3592"/>
            <w:shd w:val="clear" w:fill="FFFFFF"/>
          </w:tcPr>
          <w:p>
            <w:pPr>
              <w:bidi/>
              <w:spacing w:after="20"/>
              <w:jc w:val="left"/>
            </w:pPr>
            <w:r>
              <w:rPr>
                <w:rFonts w:ascii="Tajawal" w:hAnsi="Tajawal" w:cs="Tajawal"/>
                <w:b w:val="0"/>
                <w:sz w:val="19"/>
                <w:rtl/>
              </w:rPr>
              <w:t>أكسيد ثنائي الهيدروجين · ثالث هيدريد النيتروجين · رابع هيدريد ثنائي النيتروجين · أكسيد النيتروجين (إجابات مقترحة بالقواعد)</w:t>
            </w:r>
          </w:p>
        </w:tc>
        <w:tc>
          <w:tcPr>
            <w:tcW w:type="dxa" w:w="2195"/>
            <w:shd w:val="clear" w:fill="FFFFFF"/>
          </w:tcPr>
          <w:p>
            <w:pPr>
              <w:bidi/>
              <w:spacing w:after="20"/>
              <w:jc w:val="left"/>
            </w:pPr>
            <w:r>
              <w:rPr>
                <w:rFonts w:ascii="Tajawal" w:hAnsi="Tajawal" w:cs="Tajawal"/>
                <w:b w:val="0"/>
                <w:sz w:val="19"/>
                <w:rtl/>
              </w:rPr>
              <w:t xml:space="preserve">الجدول </w:t>
            </w:r>
            <w:r>
              <w:rPr>
                <w:rFonts w:ascii="Tajawal" w:hAnsi="Tajawal" w:cs="Tajawal"/>
                <w:b w:val="0"/>
                <w:sz w:val="19"/>
              </w:rPr>
              <w:t>4-5</w:t>
            </w:r>
            <w:r>
              <w:rPr>
                <w:rFonts w:ascii="Tajawal" w:hAnsi="Tajawal" w:cs="Tajawal"/>
                <w:b w:val="0"/>
                <w:sz w:val="19"/>
                <w:rtl/>
              </w:rPr>
              <w:t xml:space="preserve"> و«ماذا قرأت؟»</w:t>
            </w:r>
          </w:p>
        </w:tc>
      </w:tr>
      <w:tr>
        <w:tc>
          <w:tcPr>
            <w:tcW w:type="dxa" w:w="898"/>
            <w:shd w:val="clear" w:fill="FFFFFF"/>
          </w:tcPr>
          <w:p>
            <w:pPr>
              <w:bidi/>
              <w:spacing w:after="20"/>
              <w:jc w:val="left"/>
            </w:pPr>
            <w:r>
              <w:rPr>
                <w:rFonts w:ascii="Tajawal" w:hAnsi="Tajawal" w:cs="Tajawal"/>
                <w:b w:val="0"/>
                <w:sz w:val="19"/>
              </w:rPr>
              <w:t>23</w:t>
            </w:r>
          </w:p>
        </w:tc>
        <w:tc>
          <w:tcPr>
            <w:tcW w:type="dxa" w:w="3293"/>
            <w:shd w:val="clear" w:fill="FFFFFF"/>
          </w:tcPr>
          <w:p>
            <w:pPr>
              <w:bidi/>
              <w:spacing w:after="20"/>
              <w:jc w:val="left"/>
            </w:pPr>
            <w:r>
              <w:rPr>
                <w:rFonts w:ascii="Tajawal" w:hAnsi="Tajawal" w:cs="Tajawal"/>
                <w:b w:val="0"/>
                <w:sz w:val="19"/>
              </w:rPr>
              <w:t>HBr</w:t>
            </w:r>
            <w:r>
              <w:rPr>
                <w:rFonts w:ascii="Tajawal" w:hAnsi="Tajawal" w:cs="Tajawal"/>
                <w:b w:val="0"/>
                <w:sz w:val="19"/>
              </w:rPr>
              <w:t xml:space="preserve"> · </w:t>
            </w:r>
            <w:r>
              <w:rPr>
                <w:rFonts w:ascii="Tajawal" w:hAnsi="Tajawal" w:cs="Tajawal"/>
                <w:b w:val="0"/>
                <w:sz w:val="19"/>
              </w:rPr>
              <w:t>H₂SO₃</w:t>
            </w:r>
            <w:r>
              <w:rPr>
                <w:rFonts w:ascii="Tajawal" w:hAnsi="Tajawal" w:cs="Tajawal"/>
                <w:b w:val="0"/>
                <w:sz w:val="19"/>
              </w:rPr>
              <w:t xml:space="preserve"> · </w:t>
            </w:r>
            <w:r>
              <w:rPr>
                <w:rFonts w:ascii="Tajawal" w:hAnsi="Tajawal" w:cs="Tajawal"/>
                <w:b w:val="0"/>
                <w:sz w:val="19"/>
              </w:rPr>
              <w:t>NO₂</w:t>
            </w:r>
          </w:p>
        </w:tc>
        <w:tc>
          <w:tcPr>
            <w:tcW w:type="dxa" w:w="3592"/>
            <w:shd w:val="clear" w:fill="FFFFFF"/>
          </w:tcPr>
          <w:p>
            <w:pPr>
              <w:bidi/>
              <w:spacing w:after="20"/>
              <w:jc w:val="left"/>
            </w:pPr>
            <w:r>
              <w:rPr>
                <w:rFonts w:ascii="Tajawal" w:hAnsi="Tajawal" w:cs="Tajawal"/>
                <w:b w:val="0"/>
                <w:sz w:val="19"/>
                <w:rtl/>
              </w:rPr>
              <w:t>حمض ثنائي: حمض الهيدروبروميك · حمض أكسجيني: حمض الكبريتوز · ليس حمضًا: ثاني أكسيد النيتروجين</w:t>
            </w:r>
          </w:p>
        </w:tc>
        <w:tc>
          <w:tcPr>
            <w:tcW w:type="dxa" w:w="2195"/>
            <w:shd w:val="clear" w:fill="FFFFFF"/>
          </w:tcPr>
          <w:p>
            <w:pPr>
              <w:bidi/>
              <w:spacing w:after="20"/>
              <w:jc w:val="left"/>
            </w:pPr>
            <w:r>
              <w:rPr>
                <w:rFonts w:ascii="Tajawal" w:hAnsi="Tajawal" w:cs="Tajawal"/>
                <w:b w:val="0"/>
                <w:sz w:val="19"/>
                <w:rtl/>
              </w:rPr>
              <w:t xml:space="preserve">الشكل </w:t>
            </w:r>
            <w:r>
              <w:rPr>
                <w:rFonts w:ascii="Tajawal" w:hAnsi="Tajawal" w:cs="Tajawal"/>
                <w:b w:val="0"/>
                <w:sz w:val="19"/>
              </w:rPr>
              <w:t>4-12</w:t>
            </w:r>
            <w:r>
              <w:rPr>
                <w:rFonts w:ascii="Tajawal" w:hAnsi="Tajawal" w:cs="Tajawal"/>
                <w:b w:val="0"/>
                <w:sz w:val="19"/>
                <w:rtl/>
              </w:rPr>
              <w:t xml:space="preserve"> ص </w:t>
            </w:r>
            <w:r>
              <w:rPr>
                <w:rFonts w:ascii="Tajawal" w:hAnsi="Tajawal" w:cs="Tajawal"/>
                <w:b w:val="0"/>
                <w:sz w:val="19"/>
              </w:rPr>
              <w:t>130</w:t>
            </w:r>
          </w:p>
        </w:tc>
      </w:tr>
      <w:tr>
        <w:tc>
          <w:tcPr>
            <w:tcW w:type="dxa" w:w="898"/>
            <w:shd w:val="clear" w:fill="FFFFFF"/>
          </w:tcPr>
          <w:p>
            <w:pPr>
              <w:bidi/>
              <w:spacing w:after="20"/>
              <w:jc w:val="left"/>
            </w:pPr>
            <w:r>
              <w:rPr>
                <w:rFonts w:ascii="Tajawal" w:hAnsi="Tajawal" w:cs="Tajawal"/>
                <w:b w:val="0"/>
                <w:sz w:val="19"/>
              </w:rPr>
              <w:t>24</w:t>
            </w:r>
          </w:p>
        </w:tc>
        <w:tc>
          <w:tcPr>
            <w:tcW w:type="dxa" w:w="3293"/>
            <w:shd w:val="clear" w:fill="FFFFFF"/>
          </w:tcPr>
          <w:p>
            <w:pPr>
              <w:bidi/>
              <w:spacing w:after="20"/>
              <w:jc w:val="left"/>
            </w:pPr>
            <w:r>
              <w:rPr>
                <w:rFonts w:ascii="Tajawal" w:hAnsi="Tajawal" w:cs="Tajawal"/>
                <w:b w:val="0"/>
                <w:sz w:val="19"/>
              </w:rPr>
              <w:t>HI</w:t>
            </w:r>
            <w:r>
              <w:rPr>
                <w:rFonts w:ascii="Tajawal" w:hAnsi="Tajawal" w:cs="Tajawal"/>
                <w:b w:val="0"/>
                <w:sz w:val="19"/>
              </w:rPr>
              <w:t xml:space="preserve"> · </w:t>
            </w:r>
            <w:r>
              <w:rPr>
                <w:rFonts w:ascii="Tajawal" w:hAnsi="Tajawal" w:cs="Tajawal"/>
                <w:b w:val="0"/>
                <w:sz w:val="19"/>
              </w:rPr>
              <w:t>HClO₃</w:t>
            </w:r>
            <w:r>
              <w:rPr>
                <w:rFonts w:ascii="Tajawal" w:hAnsi="Tajawal" w:cs="Tajawal"/>
                <w:b w:val="0"/>
                <w:sz w:val="19"/>
              </w:rPr>
              <w:t xml:space="preserve"> · </w:t>
            </w:r>
            <w:r>
              <w:rPr>
                <w:rFonts w:ascii="Tajawal" w:hAnsi="Tajawal" w:cs="Tajawal"/>
                <w:b w:val="0"/>
                <w:sz w:val="19"/>
              </w:rPr>
              <w:t>HClO₂</w:t>
            </w:r>
            <w:r>
              <w:rPr>
                <w:rFonts w:ascii="Tajawal" w:hAnsi="Tajawal" w:cs="Tajawal"/>
                <w:b w:val="0"/>
                <w:sz w:val="19"/>
              </w:rPr>
              <w:t xml:space="preserve"> · </w:t>
            </w:r>
            <w:r>
              <w:rPr>
                <w:rFonts w:ascii="Tajawal" w:hAnsi="Tajawal" w:cs="Tajawal"/>
                <w:b w:val="0"/>
                <w:sz w:val="19"/>
              </w:rPr>
              <w:t>H₂SO₄</w:t>
            </w:r>
            <w:r>
              <w:rPr>
                <w:rFonts w:ascii="Tajawal" w:hAnsi="Tajawal" w:cs="Tajawal"/>
                <w:b w:val="0"/>
                <w:sz w:val="19"/>
              </w:rPr>
              <w:t xml:space="preserve"> · </w:t>
            </w:r>
            <w:r>
              <w:rPr>
                <w:rFonts w:ascii="Tajawal" w:hAnsi="Tajawal" w:cs="Tajawal"/>
                <w:b w:val="0"/>
                <w:sz w:val="19"/>
              </w:rPr>
              <w:t>H₂S</w:t>
            </w:r>
          </w:p>
        </w:tc>
        <w:tc>
          <w:tcPr>
            <w:tcW w:type="dxa" w:w="3592"/>
            <w:shd w:val="clear" w:fill="FFFFFF"/>
          </w:tcPr>
          <w:p>
            <w:pPr>
              <w:bidi/>
              <w:spacing w:after="20"/>
              <w:jc w:val="left"/>
            </w:pPr>
            <w:r>
              <w:rPr>
                <w:rFonts w:ascii="Tajawal" w:hAnsi="Tajawal" w:cs="Tajawal"/>
                <w:b w:val="0"/>
                <w:sz w:val="19"/>
                <w:rtl/>
              </w:rPr>
              <w:t>حمض الهيدرويوديك · حمض الكلوريك · حمض الكلوروز · حمض الكبريتيك · حمض الهيدروكبريتيك</w:t>
            </w:r>
          </w:p>
        </w:tc>
        <w:tc>
          <w:tcPr>
            <w:tcW w:type="dxa" w:w="2195"/>
            <w:shd w:val="clear" w:fill="FFFFFF"/>
          </w:tcPr>
          <w:p>
            <w:pPr>
              <w:bidi/>
              <w:spacing w:after="20"/>
              <w:jc w:val="left"/>
            </w:pPr>
            <w:r>
              <w:rPr>
                <w:rFonts w:ascii="Tajawal" w:hAnsi="Tajawal" w:cs="Tajawal"/>
                <w:b w:val="0"/>
                <w:sz w:val="19"/>
                <w:rtl/>
              </w:rPr>
              <w:t xml:space="preserve">التدريب </w:t>
            </w:r>
            <w:r>
              <w:rPr>
                <w:rFonts w:ascii="Tajawal" w:hAnsi="Tajawal" w:cs="Tajawal"/>
                <w:b w:val="0"/>
                <w:sz w:val="19"/>
              </w:rPr>
              <w:t>19–23</w:t>
            </w:r>
            <w:r>
              <w:rPr>
                <w:rFonts w:ascii="Tajawal" w:hAnsi="Tajawal" w:cs="Tajawal"/>
                <w:b w:val="0"/>
                <w:sz w:val="19"/>
                <w:rtl/>
              </w:rPr>
              <w:t xml:space="preserve"> ص </w:t>
            </w:r>
            <w:r>
              <w:rPr>
                <w:rFonts w:ascii="Tajawal" w:hAnsi="Tajawal" w:cs="Tajawal"/>
                <w:b w:val="0"/>
                <w:sz w:val="19"/>
              </w:rPr>
              <w:t>129</w:t>
            </w:r>
          </w:p>
        </w:tc>
      </w:tr>
      <w:tr>
        <w:tc>
          <w:tcPr>
            <w:tcW w:type="dxa" w:w="898"/>
            <w:shd w:val="clear" w:fill="FFFFFF"/>
          </w:tcPr>
          <w:p>
            <w:pPr>
              <w:bidi/>
              <w:spacing w:after="20"/>
              <w:jc w:val="left"/>
            </w:pPr>
            <w:r>
              <w:rPr>
                <w:rFonts w:ascii="Tajawal" w:hAnsi="Tajawal" w:cs="Tajawal"/>
                <w:b w:val="0"/>
                <w:sz w:val="19"/>
              </w:rPr>
              <w:t>27</w:t>
            </w:r>
          </w:p>
        </w:tc>
        <w:tc>
          <w:tcPr>
            <w:tcW w:type="dxa" w:w="3293"/>
            <w:shd w:val="clear" w:fill="FFFFFF"/>
          </w:tcPr>
          <w:p>
            <w:pPr>
              <w:bidi/>
              <w:spacing w:after="20"/>
              <w:jc w:val="left"/>
            </w:pPr>
            <w:r>
              <w:rPr>
                <w:rFonts w:ascii="Tajawal" w:hAnsi="Tajawal" w:cs="Tajawal"/>
                <w:b w:val="0"/>
                <w:sz w:val="19"/>
                <w:rtl/>
              </w:rPr>
              <w:t>أكسيد ثنائي الهيدروجين · ثلاثي فلوريد الكلور · ثلاثي أكسيد ثنائي الفوسفور · عشاري فلوريد ثنائي الكبريت</w:t>
            </w:r>
          </w:p>
        </w:tc>
        <w:tc>
          <w:tcPr>
            <w:tcW w:type="dxa" w:w="3592"/>
            <w:shd w:val="clear" w:fill="FFFFFF"/>
          </w:tcPr>
          <w:p>
            <w:pPr>
              <w:bidi/>
              <w:spacing w:after="20"/>
              <w:jc w:val="left"/>
            </w:pPr>
            <w:r>
              <w:rPr>
                <w:rFonts w:ascii="Tajawal" w:hAnsi="Tajawal" w:cs="Tajawal"/>
                <w:b w:val="0"/>
                <w:sz w:val="19"/>
              </w:rPr>
              <w:t>H₂O</w:t>
            </w:r>
            <w:r>
              <w:rPr>
                <w:rFonts w:ascii="Tajawal" w:hAnsi="Tajawal" w:cs="Tajawal"/>
                <w:b w:val="0"/>
                <w:sz w:val="19"/>
              </w:rPr>
              <w:t xml:space="preserve"> · </w:t>
            </w:r>
            <w:r>
              <w:rPr>
                <w:rFonts w:ascii="Tajawal" w:hAnsi="Tajawal" w:cs="Tajawal"/>
                <w:b w:val="0"/>
                <w:sz w:val="19"/>
              </w:rPr>
              <w:t>ClF₃</w:t>
            </w:r>
            <w:r>
              <w:rPr>
                <w:rFonts w:ascii="Tajawal" w:hAnsi="Tajawal" w:cs="Tajawal"/>
                <w:b w:val="0"/>
                <w:sz w:val="19"/>
              </w:rPr>
              <w:t xml:space="preserve"> · </w:t>
            </w:r>
            <w:r>
              <w:rPr>
                <w:rFonts w:ascii="Tajawal" w:hAnsi="Tajawal" w:cs="Tajawal"/>
                <w:b w:val="0"/>
                <w:sz w:val="19"/>
              </w:rPr>
              <w:t>P₂O₃</w:t>
            </w:r>
            <w:r>
              <w:rPr>
                <w:rFonts w:ascii="Tajawal" w:hAnsi="Tajawal" w:cs="Tajawal"/>
                <w:b w:val="0"/>
                <w:sz w:val="19"/>
              </w:rPr>
              <w:t xml:space="preserve"> · </w:t>
            </w:r>
            <w:r>
              <w:rPr>
                <w:rFonts w:ascii="Tajawal" w:hAnsi="Tajawal" w:cs="Tajawal"/>
                <w:b w:val="0"/>
                <w:sz w:val="19"/>
              </w:rPr>
              <w:t>S₂F₁₀</w:t>
            </w:r>
          </w:p>
        </w:tc>
        <w:tc>
          <w:tcPr>
            <w:tcW w:type="dxa" w:w="2195"/>
            <w:shd w:val="clear" w:fill="FFFFFF"/>
          </w:tcPr>
          <w:p>
            <w:pPr>
              <w:bidi/>
              <w:spacing w:after="20"/>
              <w:jc w:val="left"/>
            </w:pPr>
            <w:r>
              <w:rPr>
                <w:rFonts w:ascii="Tajawal" w:hAnsi="Tajawal" w:cs="Tajawal"/>
                <w:b w:val="0"/>
                <w:sz w:val="19"/>
                <w:rtl/>
              </w:rPr>
              <w:t xml:space="preserve">التدريب </w:t>
            </w:r>
            <w:r>
              <w:rPr>
                <w:rFonts w:ascii="Tajawal" w:hAnsi="Tajawal" w:cs="Tajawal"/>
                <w:b w:val="0"/>
                <w:sz w:val="19"/>
              </w:rPr>
              <w:t>26–29</w:t>
            </w:r>
            <w:r>
              <w:rPr>
                <w:rFonts w:ascii="Tajawal" w:hAnsi="Tajawal" w:cs="Tajawal"/>
                <w:b w:val="0"/>
                <w:sz w:val="19"/>
                <w:rtl/>
              </w:rPr>
              <w:t xml:space="preserve"> ص </w:t>
            </w:r>
            <w:r>
              <w:rPr>
                <w:rFonts w:ascii="Tajawal" w:hAnsi="Tajawal" w:cs="Tajawal"/>
                <w:b w:val="0"/>
                <w:sz w:val="19"/>
              </w:rPr>
              <w:t>129</w:t>
            </w:r>
          </w:p>
        </w:tc>
      </w:tr>
      <w:tr>
        <w:tc>
          <w:tcPr>
            <w:tcW w:type="dxa" w:w="898"/>
            <w:shd w:val="clear" w:fill="FFFFFF"/>
          </w:tcPr>
          <w:p>
            <w:pPr>
              <w:bidi/>
              <w:spacing w:after="20"/>
              <w:jc w:val="left"/>
            </w:pPr>
            <w:r>
              <w:rPr>
                <w:rFonts w:ascii="Tajawal" w:hAnsi="Tajawal" w:cs="Tajawal"/>
                <w:b w:val="0"/>
                <w:sz w:val="19"/>
              </w:rPr>
              <w:t>26</w:t>
            </w:r>
          </w:p>
        </w:tc>
        <w:tc>
          <w:tcPr>
            <w:tcW w:type="dxa" w:w="3293"/>
            <w:shd w:val="clear" w:fill="FFFFFF"/>
          </w:tcPr>
          <w:p>
            <w:pPr>
              <w:bidi/>
              <w:spacing w:after="20"/>
              <w:jc w:val="left"/>
            </w:pPr>
            <w:r>
              <w:rPr>
                <w:rFonts w:ascii="Tajawal" w:hAnsi="Tajawal" w:cs="Tajawal"/>
                <w:b w:val="0"/>
                <w:sz w:val="19"/>
                <w:rtl/>
              </w:rPr>
              <w:t xml:space="preserve">ثالث أكسيد ثنائي الزرنيخ (تحفيز </w:t>
            </w:r>
            <w:r>
              <w:rPr>
                <w:rFonts w:ascii="Tajawal" w:hAnsi="Tajawal" w:cs="Tajawal"/>
                <w:b w:val="0"/>
                <w:sz w:val="19"/>
              </w:rPr>
              <w:t>18</w:t>
            </w:r>
            <w:r>
              <w:rPr>
                <w:rFonts w:ascii="Tajawal" w:hAnsi="Tajawal" w:cs="Tajawal"/>
                <w:b w:val="0"/>
                <w:sz w:val="19"/>
              </w:rPr>
              <w:t>)</w:t>
            </w:r>
          </w:p>
        </w:tc>
        <w:tc>
          <w:tcPr>
            <w:tcW w:type="dxa" w:w="3592"/>
            <w:shd w:val="clear" w:fill="FFFFFF"/>
          </w:tcPr>
          <w:p>
            <w:pPr>
              <w:bidi/>
              <w:spacing w:after="20"/>
              <w:jc w:val="left"/>
            </w:pPr>
            <w:r>
              <w:rPr>
                <w:rFonts w:ascii="Tajawal" w:hAnsi="Tajawal" w:cs="Tajawal"/>
                <w:b w:val="0"/>
                <w:sz w:val="19"/>
              </w:rPr>
              <w:t>As₂O₃</w:t>
            </w:r>
          </w:p>
        </w:tc>
        <w:tc>
          <w:tcPr>
            <w:tcW w:type="dxa" w:w="2195"/>
            <w:shd w:val="clear" w:fill="FFFFFF"/>
          </w:tcPr>
          <w:p>
            <w:pPr>
              <w:bidi/>
              <w:spacing w:after="20"/>
              <w:jc w:val="left"/>
            </w:pPr>
            <w:r>
              <w:rPr>
                <w:rFonts w:ascii="Tajawal" w:hAnsi="Tajawal" w:cs="Tajawal"/>
                <w:b w:val="0"/>
                <w:sz w:val="19"/>
                <w:rtl/>
              </w:rPr>
              <w:t xml:space="preserve">ص </w:t>
            </w:r>
            <w:r>
              <w:rPr>
                <w:rFonts w:ascii="Tajawal" w:hAnsi="Tajawal" w:cs="Tajawal"/>
                <w:b w:val="0"/>
                <w:sz w:val="19"/>
              </w:rPr>
              <w:t>129</w:t>
            </w:r>
          </w:p>
        </w:tc>
      </w:tr>
    </w:tbl>
    <w:p>
      <w:pPr>
        <w:spacing w:after="40"/>
      </w:pPr>
    </w:p>
    <w:p>
      <w:pPr>
        <w:bidi/>
        <w:pStyle w:val="Heading2"/>
        <w:spacing w:after="80" w:before="0"/>
        <w:jc w:val="left"/>
      </w:pPr>
      <w:r>
        <w:rPr>
          <w:rFonts w:ascii="Tajawal" w:hAnsi="Tajawal" w:cs="Tajawal"/>
          <w:b/>
          <w:color w:val="0B2E6B"/>
          <w:sz w:val="24"/>
          <w:rtl/>
          <w:bCs/>
        </w:rPr>
        <w:t xml:space="preserve">الواقع المعزز (الشريحة </w:t>
      </w:r>
      <w:r>
        <w:rPr>
          <w:rFonts w:ascii="Tajawal" w:hAnsi="Tajawal" w:cs="Tajawal"/>
          <w:b/>
          <w:bCs/>
          <w:color w:val="0B2E6B"/>
          <w:sz w:val="24"/>
        </w:rPr>
        <w:t>11</w:t>
      </w:r>
      <w:r>
        <w:rPr>
          <w:rFonts w:ascii="Tajawal" w:hAnsi="Tajawal" w:cs="Tajawal"/>
          <w:b/>
          <w:color w:val="0B2E6B"/>
          <w:sz w:val="24"/>
          <w:rtl/>
          <w:bCs/>
        </w:rPr>
        <w:t xml:space="preserve"> · 3 دقائق · ثلاثة أسئلة لكل جزيء)</w:t>
      </w:r>
    </w:p>
    <w:p>
      <w:pPr>
        <w:bidi/>
        <w:spacing w:after="80" w:before="0"/>
        <w:jc w:val="left"/>
        <w:shd w:val="clear" w:color="auto" w:fill="F5F9FF"/>
      </w:pPr>
      <w:r>
        <w:rPr>
          <w:rFonts w:ascii="Tajawal" w:hAnsi="Tajawal" w:cs="Tajawal"/>
          <w:b w:val="0"/>
          <w:sz w:val="20"/>
          <w:rtl/>
        </w:rPr>
        <w:t xml:space="preserve">النماذج تمثيل تعليمي مبسّط: تكبر كل ذرة لحظةً وهي تُعدّ مع هالة زرقاء، وفي </w:t>
      </w:r>
      <w:r>
        <w:rPr>
          <w:rFonts w:ascii="Tajawal" w:hAnsi="Tajawal" w:cs="Tajawal"/>
          <w:b w:val="0"/>
          <w:sz w:val="20"/>
        </w:rPr>
        <w:t>HCl</w:t>
      </w:r>
      <w:r>
        <w:rPr>
          <w:rFonts w:ascii="Tajawal" w:hAnsi="Tajawal" w:cs="Tajawal"/>
          <w:b w:val="0"/>
          <w:sz w:val="20"/>
          <w:rtl/>
        </w:rPr>
        <w:t xml:space="preserve"> تظهر هالة حمراء على </w:t>
      </w:r>
      <w:r>
        <w:rPr>
          <w:rFonts w:ascii="Tajawal" w:hAnsi="Tajawal" w:cs="Tajawal"/>
          <w:b w:val="0"/>
          <w:sz w:val="20"/>
        </w:rPr>
        <w:t>H⁺</w:t>
      </w:r>
      <w:r>
        <w:rPr>
          <w:rFonts w:ascii="Tajawal" w:hAnsi="Tajawal" w:cs="Tajawal"/>
          <w:b w:val="0"/>
          <w:sz w:val="20"/>
          <w:rtl/>
        </w:rPr>
        <w:t xml:space="preserve"> وزرقاء داكنة على </w:t>
      </w:r>
      <w:r>
        <w:rPr>
          <w:rFonts w:ascii="Tajawal" w:hAnsi="Tajawal" w:cs="Tajawal"/>
          <w:b w:val="0"/>
          <w:sz w:val="20"/>
        </w:rPr>
        <w:t>Cl⁻</w:t>
      </w:r>
      <w:r>
        <w:rPr>
          <w:rFonts w:ascii="Tajawal" w:hAnsi="Tajawal" w:cs="Tajawal"/>
          <w:b w:val="0"/>
          <w:sz w:val="20"/>
          <w:rtl/>
        </w:rPr>
        <w:t>، وتتكرر الحركة كل ست ثوانٍ تقريبًا.</w:t>
      </w:r>
    </w:p>
    <w:p>
      <w:pPr>
        <w:bidi/>
        <w:spacing w:after="80" w:before="0"/>
        <w:jc w:val="left"/>
        <w:shd w:val="clear" w:color="auto" w:fill="E3F6EE"/>
      </w:pPr>
      <w:r>
        <w:rPr>
          <w:rFonts w:ascii="Tajawal" w:hAnsi="Tajawal" w:cs="Tajawal"/>
          <w:b/>
          <w:bCs/>
        </w:rPr>
        <w:t>N₂O</w:t>
      </w:r>
      <w:r>
        <w:rPr>
          <w:rFonts w:ascii="Tajawal" w:hAnsi="Tajawal" w:cs="Tajawal"/>
          <w:b/>
          <w:bCs/>
        </w:rPr>
        <w:t>:</w:t>
      </w:r>
      <w:r>
        <w:rPr>
          <w:rFonts w:ascii="Tajawal" w:hAnsi="Tajawal" w:cs="Tajawal"/>
          <w:b w:val="0"/>
        </w:rPr>
        <w:t xml:space="preserve"> </w:t>
      </w:r>
      <w:r>
        <w:rPr>
          <w:rFonts w:ascii="Tajawal" w:hAnsi="Tajawal" w:cs="Tajawal"/>
          <w:b w:val="0"/>
        </w:rPr>
        <w:t xml:space="preserve"> </w:t>
      </w:r>
      <w:r>
        <w:rPr>
          <w:rFonts w:ascii="Tajawal" w:hAnsi="Tajawal" w:cs="Tajawal"/>
          <w:b w:val="0"/>
          <w:rtl/>
        </w:rPr>
        <w:t xml:space="preserve">الجزيء </w:t>
      </w:r>
      <w:r>
        <w:rPr>
          <w:rFonts w:ascii="Tajawal" w:hAnsi="Tajawal" w:cs="Tajawal"/>
          <w:b w:val="0"/>
        </w:rPr>
        <w:t>N₂O</w:t>
      </w:r>
      <w:r>
        <w:rPr>
          <w:rFonts w:ascii="Tajawal" w:hAnsi="Tajawal" w:cs="Tajawal"/>
          <w:b w:val="0"/>
          <w:rtl/>
        </w:rPr>
        <w:t>: تكبر الذرات واحدة بعد أخرى لنعدّها: ذرتا نيتروجين ثم ذرة أكسجين.</w:t>
      </w:r>
      <w:r>
        <w:br/>
      </w:r>
      <w:r>
        <w:rPr>
          <w:rFonts w:ascii="Tajawal" w:hAnsi="Tajawal" w:cs="Tajawal"/>
          <w:b/>
          <w:bCs/>
        </w:rPr>
        <w:t>1.</w:t>
      </w:r>
      <w:r>
        <w:rPr>
          <w:rFonts w:ascii="Tajawal" w:hAnsi="Tajawal" w:cs="Tajawal"/>
          <w:b w:val="0"/>
        </w:rPr>
        <w:t xml:space="preserve"> </w:t>
      </w:r>
      <w:r>
        <w:rPr>
          <w:rFonts w:ascii="Tajawal" w:hAnsi="Tajawal" w:cs="Tajawal"/>
          <w:b w:val="0"/>
          <w:rtl/>
        </w:rPr>
        <w:t xml:space="preserve"> كم ذرة نيتروجين وكم ذرة أكسجين في الجزيء؟</w:t>
      </w:r>
      <w:r>
        <w:br/>
      </w:r>
      <w:r>
        <w:rPr>
          <w:rFonts w:ascii="Tajawal" w:hAnsi="Tajawal" w:cs="Tajawal"/>
          <w:b w:val="0"/>
          <w:rtl/>
        </w:rPr>
        <w:t>ذرتا نيتروجين وذرة أكسجين واحدة.</w:t>
      </w:r>
      <w:r>
        <w:br/>
      </w:r>
      <w:r>
        <w:rPr>
          <w:rFonts w:ascii="Tajawal" w:hAnsi="Tajawal" w:cs="Tajawal"/>
          <w:b/>
          <w:bCs/>
        </w:rPr>
        <w:t>2.</w:t>
      </w:r>
      <w:r>
        <w:rPr>
          <w:rFonts w:ascii="Tajawal" w:hAnsi="Tajawal" w:cs="Tajawal"/>
          <w:b w:val="0"/>
        </w:rPr>
        <w:t xml:space="preserve"> </w:t>
      </w:r>
      <w:r>
        <w:rPr>
          <w:rFonts w:ascii="Tajawal" w:hAnsi="Tajawal" w:cs="Tajawal"/>
          <w:b w:val="0"/>
          <w:rtl/>
        </w:rPr>
        <w:t xml:space="preserve"> سمِّ الجزيء بقواعد الدرس. ولماذا لا نكتب بادئة قبل «أكسيد»؟</w:t>
      </w:r>
      <w:r>
        <w:br/>
      </w:r>
      <w:r>
        <w:rPr>
          <w:rFonts w:ascii="Tajawal" w:hAnsi="Tajawal" w:cs="Tajawal"/>
          <w:b w:val="0"/>
          <w:rtl/>
        </w:rPr>
        <w:t>أكسيد ثنائي النيتروجين. الأكسجين ذرة واحدة، فلا نكتب بادئة قبل «أكسيد». وذرتا النيتروجين تُكتب لهما «ثنائي».</w:t>
      </w:r>
      <w:r>
        <w:br/>
      </w:r>
      <w:r>
        <w:rPr>
          <w:rFonts w:ascii="Tajawal" w:hAnsi="Tajawal" w:cs="Tajawal"/>
          <w:b/>
          <w:bCs/>
        </w:rPr>
        <w:t>3.</w:t>
      </w:r>
      <w:r>
        <w:rPr>
          <w:rFonts w:ascii="Tajawal" w:hAnsi="Tajawal" w:cs="Tajawal"/>
          <w:b w:val="0"/>
        </w:rPr>
        <w:t xml:space="preserve"> </w:t>
      </w:r>
      <w:r>
        <w:rPr>
          <w:rFonts w:ascii="Tajawal" w:hAnsi="Tajawal" w:cs="Tajawal"/>
          <w:b w:val="0"/>
          <w:rtl/>
        </w:rPr>
        <w:t xml:space="preserve"> ما العنصر الذي يُذكر اسمه أولًا في الاسم؟ ولماذا يختلف ترتيبه عن ترتيب الصيغة؟</w:t>
      </w:r>
      <w:r>
        <w:br/>
      </w:r>
      <w:r>
        <w:rPr>
          <w:rFonts w:ascii="Tajawal" w:hAnsi="Tajawal" w:cs="Tajawal"/>
          <w:b w:val="0"/>
          <w:rtl/>
        </w:rPr>
        <w:t>يُذكر الأكسجين (العنصر الثاني في الصيغة) أولًا بصيغة «أكسيد»، ثم النيتروجين. هكذا تنص قاعدة التسمية في الدرس.</w:t>
      </w:r>
    </w:p>
    <w:p>
      <w:pPr>
        <w:bidi/>
        <w:spacing w:after="80" w:before="0"/>
        <w:jc w:val="left"/>
        <w:shd w:val="clear" w:color="auto" w:fill="E3F6EE"/>
      </w:pPr>
      <w:r>
        <w:rPr>
          <w:rFonts w:ascii="Tajawal" w:hAnsi="Tajawal" w:cs="Tajawal"/>
          <w:b/>
          <w:bCs/>
        </w:rPr>
        <w:t>CCl₄</w:t>
      </w:r>
      <w:r>
        <w:rPr>
          <w:rFonts w:ascii="Tajawal" w:hAnsi="Tajawal" w:cs="Tajawal"/>
          <w:b/>
          <w:bCs/>
        </w:rPr>
        <w:t>:</w:t>
      </w:r>
      <w:r>
        <w:rPr>
          <w:rFonts w:ascii="Tajawal" w:hAnsi="Tajawal" w:cs="Tajawal"/>
          <w:b w:val="0"/>
        </w:rPr>
        <w:t xml:space="preserve"> </w:t>
      </w:r>
      <w:r>
        <w:rPr>
          <w:rFonts w:ascii="Tajawal" w:hAnsi="Tajawal" w:cs="Tajawal"/>
          <w:b w:val="0"/>
        </w:rPr>
        <w:t xml:space="preserve"> </w:t>
      </w:r>
      <w:r>
        <w:rPr>
          <w:rFonts w:ascii="Tajawal" w:hAnsi="Tajawal" w:cs="Tajawal"/>
          <w:b w:val="0"/>
          <w:rtl/>
        </w:rPr>
        <w:t xml:space="preserve">الجزيء </w:t>
      </w:r>
      <w:r>
        <w:rPr>
          <w:rFonts w:ascii="Tajawal" w:hAnsi="Tajawal" w:cs="Tajawal"/>
          <w:b w:val="0"/>
        </w:rPr>
        <w:t>CCl₄</w:t>
      </w:r>
      <w:r>
        <w:rPr>
          <w:rFonts w:ascii="Tajawal" w:hAnsi="Tajawal" w:cs="Tajawal"/>
          <w:b w:val="0"/>
          <w:rtl/>
        </w:rPr>
        <w:t>: ذرة كربون في المركز وأربع ذرات كلور حولها.</w:t>
      </w:r>
      <w:r>
        <w:br/>
      </w:r>
      <w:r>
        <w:rPr>
          <w:rFonts w:ascii="Tajawal" w:hAnsi="Tajawal" w:cs="Tajawal"/>
          <w:b/>
          <w:bCs/>
        </w:rPr>
        <w:t>1.</w:t>
      </w:r>
      <w:r>
        <w:rPr>
          <w:rFonts w:ascii="Tajawal" w:hAnsi="Tajawal" w:cs="Tajawal"/>
          <w:b w:val="0"/>
        </w:rPr>
        <w:t xml:space="preserve"> </w:t>
      </w:r>
      <w:r>
        <w:rPr>
          <w:rFonts w:ascii="Tajawal" w:hAnsi="Tajawal" w:cs="Tajawal"/>
          <w:b w:val="0"/>
          <w:rtl/>
        </w:rPr>
        <w:t xml:space="preserve"> كم ذرة كلور في الجزيء؟ وأي بادئة تناسب هذا العدد؟</w:t>
      </w:r>
      <w:r>
        <w:br/>
      </w:r>
      <w:r>
        <w:rPr>
          <w:rFonts w:ascii="Tajawal" w:hAnsi="Tajawal" w:cs="Tajawal"/>
          <w:b w:val="0"/>
          <w:rtl/>
        </w:rPr>
        <w:t>أربع ذرات، والبادئة «رابع».</w:t>
      </w:r>
      <w:r>
        <w:br/>
      </w:r>
      <w:r>
        <w:rPr>
          <w:rFonts w:ascii="Tajawal" w:hAnsi="Tajawal" w:cs="Tajawal"/>
          <w:b/>
          <w:bCs/>
        </w:rPr>
        <w:t>2.</w:t>
      </w:r>
      <w:r>
        <w:rPr>
          <w:rFonts w:ascii="Tajawal" w:hAnsi="Tajawal" w:cs="Tajawal"/>
          <w:b w:val="0"/>
        </w:rPr>
        <w:t xml:space="preserve"> </w:t>
      </w:r>
      <w:r>
        <w:rPr>
          <w:rFonts w:ascii="Tajawal" w:hAnsi="Tajawal" w:cs="Tajawal"/>
          <w:b w:val="0"/>
          <w:rtl/>
        </w:rPr>
        <w:t xml:space="preserve"> سمِّ الجزيء. لماذا لا نكتب بادئة قبل «الكربون»؟</w:t>
      </w:r>
      <w:r>
        <w:br/>
      </w:r>
      <w:r>
        <w:rPr>
          <w:rFonts w:ascii="Tajawal" w:hAnsi="Tajawal" w:cs="Tajawal"/>
          <w:b w:val="0"/>
          <w:rtl/>
        </w:rPr>
        <w:t>رابع كلوريد الكربون. ذرة الكربون واحدة فلا نكتب لها بادئة.</w:t>
      </w:r>
      <w:r>
        <w:br/>
      </w:r>
      <w:r>
        <w:rPr>
          <w:rFonts w:ascii="Tajawal" w:hAnsi="Tajawal" w:cs="Tajawal"/>
          <w:b/>
          <w:bCs/>
        </w:rPr>
        <w:t>3.</w:t>
      </w:r>
      <w:r>
        <w:rPr>
          <w:rFonts w:ascii="Tajawal" w:hAnsi="Tajawal" w:cs="Tajawal"/>
          <w:b w:val="0"/>
        </w:rPr>
        <w:t xml:space="preserve"> </w:t>
      </w:r>
      <w:r>
        <w:rPr>
          <w:rFonts w:ascii="Tajawal" w:hAnsi="Tajawal" w:cs="Tajawal"/>
          <w:b w:val="0"/>
          <w:rtl/>
        </w:rPr>
        <w:t xml:space="preserve"> لو كان في الجزيء ذرتا كربون وأربع ذرات كلور، كيف سيتغير الاسم؟</w:t>
      </w:r>
      <w:r>
        <w:br/>
      </w:r>
      <w:r>
        <w:rPr>
          <w:rFonts w:ascii="Tajawal" w:hAnsi="Tajawal" w:cs="Tajawal"/>
          <w:b w:val="0"/>
          <w:rtl/>
        </w:rPr>
        <w:t>يصبح «رابع كلوريد ثنائي الكربون» لأن للكربون ذرتين فنكتب «ثنائي» قبل «الكربون».</w:t>
      </w:r>
    </w:p>
    <w:p>
      <w:pPr>
        <w:bidi/>
        <w:spacing w:after="80" w:before="0"/>
        <w:jc w:val="left"/>
        <w:shd w:val="clear" w:color="auto" w:fill="E3F6EE"/>
      </w:pPr>
      <w:r>
        <w:rPr>
          <w:rFonts w:ascii="Tajawal" w:hAnsi="Tajawal" w:cs="Tajawal"/>
          <w:b/>
          <w:bCs/>
        </w:rPr>
        <w:t>SF₆</w:t>
      </w:r>
      <w:r>
        <w:rPr>
          <w:rFonts w:ascii="Tajawal" w:hAnsi="Tajawal" w:cs="Tajawal"/>
          <w:b/>
          <w:bCs/>
        </w:rPr>
        <w:t>:</w:t>
      </w:r>
      <w:r>
        <w:rPr>
          <w:rFonts w:ascii="Tajawal" w:hAnsi="Tajawal" w:cs="Tajawal"/>
          <w:b w:val="0"/>
        </w:rPr>
        <w:t xml:space="preserve"> </w:t>
      </w:r>
      <w:r>
        <w:rPr>
          <w:rFonts w:ascii="Tajawal" w:hAnsi="Tajawal" w:cs="Tajawal"/>
          <w:b w:val="0"/>
        </w:rPr>
        <w:t xml:space="preserve"> </w:t>
      </w:r>
      <w:r>
        <w:rPr>
          <w:rFonts w:ascii="Tajawal" w:hAnsi="Tajawal" w:cs="Tajawal"/>
          <w:b w:val="0"/>
          <w:rtl/>
        </w:rPr>
        <w:t xml:space="preserve">الجزيء </w:t>
      </w:r>
      <w:r>
        <w:rPr>
          <w:rFonts w:ascii="Tajawal" w:hAnsi="Tajawal" w:cs="Tajawal"/>
          <w:b w:val="0"/>
        </w:rPr>
        <w:t>SF₆</w:t>
      </w:r>
      <w:r>
        <w:rPr>
          <w:rFonts w:ascii="Tajawal" w:hAnsi="Tajawal" w:cs="Tajawal"/>
          <w:b w:val="0"/>
          <w:rtl/>
        </w:rPr>
        <w:t>: ذرة كبريت في المركز وست ذرات فلور حولها.</w:t>
      </w:r>
      <w:r>
        <w:br/>
      </w:r>
      <w:r>
        <w:rPr>
          <w:rFonts w:ascii="Tajawal" w:hAnsi="Tajawal" w:cs="Tajawal"/>
          <w:b/>
          <w:bCs/>
        </w:rPr>
        <w:t>1.</w:t>
      </w:r>
      <w:r>
        <w:rPr>
          <w:rFonts w:ascii="Tajawal" w:hAnsi="Tajawal" w:cs="Tajawal"/>
          <w:b w:val="0"/>
        </w:rPr>
        <w:t xml:space="preserve"> </w:t>
      </w:r>
      <w:r>
        <w:rPr>
          <w:rFonts w:ascii="Tajawal" w:hAnsi="Tajawal" w:cs="Tajawal"/>
          <w:b w:val="0"/>
          <w:rtl/>
        </w:rPr>
        <w:t xml:space="preserve"> عُدّ ذرات الفلور. كم عددها؟</w:t>
      </w:r>
      <w:r>
        <w:br/>
      </w:r>
      <w:r>
        <w:rPr>
          <w:rFonts w:ascii="Tajawal" w:hAnsi="Tajawal" w:cs="Tajawal"/>
          <w:b w:val="0"/>
          <w:rtl/>
        </w:rPr>
        <w:t>ست ذرات.</w:t>
      </w:r>
      <w:r>
        <w:br/>
      </w:r>
      <w:r>
        <w:rPr>
          <w:rFonts w:ascii="Tajawal" w:hAnsi="Tajawal" w:cs="Tajawal"/>
          <w:b/>
          <w:bCs/>
        </w:rPr>
        <w:t>2.</w:t>
      </w:r>
      <w:r>
        <w:rPr>
          <w:rFonts w:ascii="Tajawal" w:hAnsi="Tajawal" w:cs="Tajawal"/>
          <w:b w:val="0"/>
        </w:rPr>
        <w:t xml:space="preserve"> </w:t>
      </w:r>
      <w:r>
        <w:rPr>
          <w:rFonts w:ascii="Tajawal" w:hAnsi="Tajawal" w:cs="Tajawal"/>
          <w:b w:val="0"/>
          <w:rtl/>
        </w:rPr>
        <w:t xml:space="preserve"> سمِّ الجزيء بقواعد الدرس.</w:t>
      </w:r>
      <w:r>
        <w:br/>
      </w:r>
      <w:r>
        <w:rPr>
          <w:rFonts w:ascii="Tajawal" w:hAnsi="Tajawal" w:cs="Tajawal"/>
          <w:b w:val="0"/>
          <w:rtl/>
        </w:rPr>
        <w:t>سادس فلوريد الكبريت. العنصر الثاني الفلور فيصبح «فلوريد» مع بادئة «سادس»، والكبريت ذرة واحدة فلا بادئة له.</w:t>
      </w:r>
      <w:r>
        <w:br/>
      </w:r>
      <w:r>
        <w:rPr>
          <w:rFonts w:ascii="Tajawal" w:hAnsi="Tajawal" w:cs="Tajawal"/>
          <w:b/>
          <w:bCs/>
        </w:rPr>
        <w:t>3.</w:t>
      </w:r>
      <w:r>
        <w:rPr>
          <w:rFonts w:ascii="Tajawal" w:hAnsi="Tajawal" w:cs="Tajawal"/>
          <w:b w:val="0"/>
        </w:rPr>
        <w:t xml:space="preserve"> </w:t>
      </w:r>
      <w:r>
        <w:rPr>
          <w:rFonts w:ascii="Tajawal" w:hAnsi="Tajawal" w:cs="Tajawal"/>
          <w:b w:val="0"/>
          <w:rtl/>
        </w:rPr>
        <w:t xml:space="preserve"> ما الصيغة التي يدل عليها الاسم «عشاري فلوريد ثنائي الكبريت»؟ وما الفرق بينها وبين هذا الجزيء؟</w:t>
      </w:r>
      <w:r>
        <w:br/>
      </w:r>
      <w:r>
        <w:rPr>
          <w:rFonts w:ascii="Tajawal" w:hAnsi="Tajawal" w:cs="Tajawal"/>
          <w:b w:val="0"/>
        </w:rPr>
        <w:t>S₂F₁₀</w:t>
      </w:r>
      <w:r>
        <w:rPr>
          <w:rFonts w:ascii="Tajawal" w:hAnsi="Tajawal" w:cs="Tajawal"/>
          <w:b w:val="0"/>
          <w:rtl/>
        </w:rPr>
        <w:t>: ذرتا كبريت وعشر ذرات فلور، أما هذا الجزيء فذرة كبريت واحدة وست ذرات فلور.</w:t>
      </w:r>
    </w:p>
    <w:p>
      <w:pPr>
        <w:bidi/>
        <w:spacing w:after="80" w:before="0"/>
        <w:jc w:val="left"/>
        <w:shd w:val="clear" w:color="auto" w:fill="E3F6EE"/>
      </w:pPr>
      <w:r>
        <w:rPr>
          <w:rFonts w:ascii="Tajawal" w:hAnsi="Tajawal" w:cs="Tajawal"/>
          <w:b/>
          <w:bCs/>
        </w:rPr>
        <w:t>HCl</w:t>
      </w:r>
      <w:r>
        <w:rPr>
          <w:rFonts w:ascii="Tajawal" w:hAnsi="Tajawal" w:cs="Tajawal"/>
          <w:b/>
          <w:bCs/>
        </w:rPr>
        <w:t>:</w:t>
      </w:r>
      <w:r>
        <w:rPr>
          <w:rFonts w:ascii="Tajawal" w:hAnsi="Tajawal" w:cs="Tajawal"/>
          <w:b w:val="0"/>
        </w:rPr>
        <w:t xml:space="preserve"> </w:t>
      </w:r>
      <w:r>
        <w:rPr>
          <w:rFonts w:ascii="Tajawal" w:hAnsi="Tajawal" w:cs="Tajawal"/>
          <w:b w:val="0"/>
        </w:rPr>
        <w:t xml:space="preserve"> </w:t>
      </w:r>
      <w:r>
        <w:rPr>
          <w:rFonts w:ascii="Tajawal" w:hAnsi="Tajawal" w:cs="Tajawal"/>
          <w:b w:val="0"/>
          <w:rtl/>
        </w:rPr>
        <w:t xml:space="preserve">الجزيء </w:t>
      </w:r>
      <w:r>
        <w:rPr>
          <w:rFonts w:ascii="Tajawal" w:hAnsi="Tajawal" w:cs="Tajawal"/>
          <w:b w:val="0"/>
        </w:rPr>
        <w:t>HCl</w:t>
      </w:r>
      <w:r>
        <w:rPr>
          <w:rFonts w:ascii="Tajawal" w:hAnsi="Tajawal" w:cs="Tajawal"/>
          <w:b w:val="0"/>
          <w:rtl/>
        </w:rPr>
        <w:t xml:space="preserve"> عند ذوبانه في الماء (تمثيل مبسّط): تنفصل ذرة الهيدروجين على هيئة أيون </w:t>
      </w:r>
      <w:r>
        <w:rPr>
          <w:rFonts w:ascii="Tajawal" w:hAnsi="Tajawal" w:cs="Tajawal"/>
          <w:b w:val="0"/>
        </w:rPr>
        <w:t>H⁺</w:t>
      </w:r>
      <w:r>
        <w:rPr>
          <w:rFonts w:ascii="Tajawal" w:hAnsi="Tajawal" w:cs="Tajawal"/>
          <w:b w:val="0"/>
          <w:rtl/>
        </w:rPr>
        <w:t xml:space="preserve"> ويبقى الكلور أيونًا سالبًا </w:t>
      </w:r>
      <w:r>
        <w:rPr>
          <w:rFonts w:ascii="Tajawal" w:hAnsi="Tajawal" w:cs="Tajawal"/>
          <w:b w:val="0"/>
        </w:rPr>
        <w:t>Cl⁻</w:t>
      </w:r>
      <w:r>
        <w:rPr>
          <w:rFonts w:ascii="Tajawal" w:hAnsi="Tajawal" w:cs="Tajawal"/>
          <w:b w:val="0"/>
        </w:rPr>
        <w:t>.</w:t>
      </w:r>
      <w:r>
        <w:br/>
      </w:r>
      <w:r>
        <w:rPr>
          <w:rFonts w:ascii="Tajawal" w:hAnsi="Tajawal" w:cs="Tajawal"/>
          <w:b/>
          <w:bCs/>
        </w:rPr>
        <w:t>1.</w:t>
      </w:r>
      <w:r>
        <w:rPr>
          <w:rFonts w:ascii="Tajawal" w:hAnsi="Tajawal" w:cs="Tajawal"/>
          <w:b w:val="0"/>
        </w:rPr>
        <w:t xml:space="preserve"> </w:t>
      </w:r>
      <w:r>
        <w:rPr>
          <w:rFonts w:ascii="Tajawal" w:hAnsi="Tajawal" w:cs="Tajawal"/>
          <w:b w:val="0"/>
          <w:rtl/>
        </w:rPr>
        <w:t xml:space="preserve"> ما الأيون الذي ينتج عن ذوبان الحمض في الماء، وتدل هالته الحمراء على شحنة موجبة؟</w:t>
      </w:r>
      <w:r>
        <w:br/>
      </w:r>
      <w:r>
        <w:rPr>
          <w:rFonts w:ascii="Tajawal" w:hAnsi="Tajawal" w:cs="Tajawal"/>
          <w:b w:val="0"/>
          <w:rtl/>
        </w:rPr>
        <w:t xml:space="preserve">أيون الهيدروجين </w:t>
      </w:r>
      <w:r>
        <w:rPr>
          <w:rFonts w:ascii="Tajawal" w:hAnsi="Tajawal" w:cs="Tajawal"/>
          <w:b w:val="0"/>
        </w:rPr>
        <w:t>H⁺</w:t>
      </w:r>
      <w:r>
        <w:rPr>
          <w:rFonts w:ascii="Tajawal" w:hAnsi="Tajawal" w:cs="Tajawal"/>
          <w:b w:val="0"/>
          <w:rtl/>
        </w:rPr>
        <w:t>. المركب الذي ينتج هذه الأيونات في محلوله المائي يُسمّى حمضًا.</w:t>
      </w:r>
      <w:r>
        <w:br/>
      </w:r>
      <w:r>
        <w:rPr>
          <w:rFonts w:ascii="Tajawal" w:hAnsi="Tajawal" w:cs="Tajawal"/>
          <w:b/>
          <w:bCs/>
        </w:rPr>
        <w:t>2.</w:t>
      </w:r>
      <w:r>
        <w:rPr>
          <w:rFonts w:ascii="Tajawal" w:hAnsi="Tajawal" w:cs="Tajawal"/>
          <w:b w:val="0"/>
        </w:rPr>
        <w:t xml:space="preserve"> </w:t>
      </w:r>
      <w:r>
        <w:rPr>
          <w:rFonts w:ascii="Tajawal" w:hAnsi="Tajawal" w:cs="Tajawal"/>
          <w:b w:val="0"/>
          <w:rtl/>
        </w:rPr>
        <w:t xml:space="preserve"> هل في هذا الحمض أكسجين؟ وكيف نسمّيه؟</w:t>
      </w:r>
      <w:r>
        <w:br/>
      </w:r>
      <w:r>
        <w:rPr>
          <w:rFonts w:ascii="Tajawal" w:hAnsi="Tajawal" w:cs="Tajawal"/>
          <w:b w:val="0"/>
          <w:rtl/>
        </w:rPr>
        <w:t>لا أكسجين فيه، فهو حمض ثنائي: حمض + هيدرو + كلور + يك = حمض الهيدروكلوريك.</w:t>
      </w:r>
      <w:r>
        <w:br/>
      </w:r>
      <w:r>
        <w:rPr>
          <w:rFonts w:ascii="Tajawal" w:hAnsi="Tajawal" w:cs="Tajawal"/>
          <w:b/>
          <w:bCs/>
        </w:rPr>
        <w:t>3.</w:t>
      </w:r>
      <w:r>
        <w:rPr>
          <w:rFonts w:ascii="Tajawal" w:hAnsi="Tajawal" w:cs="Tajawal"/>
          <w:b w:val="0"/>
        </w:rPr>
        <w:t xml:space="preserve"> </w:t>
      </w:r>
      <w:r>
        <w:rPr>
          <w:rFonts w:ascii="Tajawal" w:hAnsi="Tajawal" w:cs="Tajawal"/>
          <w:b w:val="0"/>
          <w:rtl/>
        </w:rPr>
        <w:t xml:space="preserve"> ما الفرق في التسمية بين </w:t>
      </w:r>
      <w:r>
        <w:rPr>
          <w:rFonts w:ascii="Tajawal" w:hAnsi="Tajawal" w:cs="Tajawal"/>
          <w:b w:val="0"/>
        </w:rPr>
        <w:t>HCl</w:t>
      </w:r>
      <w:r>
        <w:rPr>
          <w:rFonts w:ascii="Tajawal" w:hAnsi="Tajawal" w:cs="Tajawal"/>
          <w:b w:val="0"/>
          <w:rtl/>
        </w:rPr>
        <w:t xml:space="preserve"> و</w:t>
      </w:r>
      <w:r>
        <w:rPr>
          <w:rFonts w:ascii="Tajawal" w:hAnsi="Tajawal" w:cs="Tajawal"/>
          <w:b w:val="0"/>
        </w:rPr>
        <w:t>HClO₃</w:t>
      </w:r>
      <w:r>
        <w:rPr>
          <w:rFonts w:ascii="Tajawal" w:hAnsi="Tajawal" w:cs="Tajawal"/>
          <w:b w:val="0"/>
          <w:rtl/>
        </w:rPr>
        <w:t>؟</w:t>
      </w:r>
      <w:r>
        <w:br/>
      </w:r>
      <w:r>
        <w:rPr>
          <w:rFonts w:ascii="Tajawal" w:hAnsi="Tajawal" w:cs="Tajawal"/>
          <w:b w:val="0"/>
        </w:rPr>
        <w:t>HCl</w:t>
      </w:r>
      <w:r>
        <w:rPr>
          <w:rFonts w:ascii="Tajawal" w:hAnsi="Tajawal" w:cs="Tajawal"/>
          <w:b w:val="0"/>
          <w:rtl/>
        </w:rPr>
        <w:t xml:space="preserve"> حمض ثنائي اسمه حمض الهيدروكلوريك. أما </w:t>
      </w:r>
      <w:r>
        <w:rPr>
          <w:rFonts w:ascii="Tajawal" w:hAnsi="Tajawal" w:cs="Tajawal"/>
          <w:b w:val="0"/>
        </w:rPr>
        <w:t>HClO₃</w:t>
      </w:r>
      <w:r>
        <w:rPr>
          <w:rFonts w:ascii="Tajawal" w:hAnsi="Tajawal" w:cs="Tajawal"/>
          <w:b w:val="0"/>
          <w:rtl/>
        </w:rPr>
        <w:t xml:space="preserve"> فحمض أكسجينيّ من أنيون الكلورات، و«ات» تصبح «يك»: حمض الكلوريك.</w:t>
      </w:r>
    </w:p>
    <w:p>
      <w:pPr>
        <w:bidi/>
        <w:pStyle w:val="Heading2"/>
        <w:spacing w:after="80" w:before="0"/>
        <w:jc w:val="left"/>
      </w:pPr>
      <w:r>
        <w:rPr>
          <w:rFonts w:ascii="Tajawal" w:hAnsi="Tajawal" w:cs="Tajawal"/>
          <w:b/>
          <w:color w:val="0B2E6B"/>
          <w:sz w:val="24"/>
          <w:rtl/>
          <w:bCs/>
        </w:rPr>
        <w:t xml:space="preserve">تحدّي التسمية (الشريحة </w:t>
      </w:r>
      <w:r>
        <w:rPr>
          <w:rFonts w:ascii="Tajawal" w:hAnsi="Tajawal" w:cs="Tajawal"/>
          <w:b/>
          <w:bCs/>
          <w:color w:val="0B2E6B"/>
          <w:sz w:val="24"/>
        </w:rPr>
        <w:t>25</w:t>
      </w:r>
      <w:r>
        <w:rPr>
          <w:rFonts w:ascii="Tajawal" w:hAnsi="Tajawal" w:cs="Tajawal"/>
          <w:b/>
          <w:color w:val="0B2E6B"/>
          <w:sz w:val="24"/>
          <w:rtl/>
          <w:bCs/>
        </w:rPr>
        <w:t xml:space="preserve"> · 7 دقائق · 8 نقاط)</w:t>
      </w:r>
    </w:p>
    <w:tbl>
      <w:tblPr>
        <w:tblStyle w:val="TableGrid"/>
        <w:tblW w:type="auto" w:w="0"/>
        <w:tblLayout w:type="fixed"/>
        <w:tblLook w:firstColumn="1" w:firstRow="1" w:lastColumn="0" w:lastRow="0" w:noHBand="0" w:noVBand="1" w:val="04A0"/>
        <w:bidiVisual/>
      </w:tblPr>
      <w:tblGrid>
        <w:gridCol w:w="798"/>
        <w:gridCol w:w="4141"/>
        <w:gridCol w:w="4141"/>
        <w:gridCol w:w="898"/>
      </w:tblGrid>
      <w:tr>
        <w:tc>
          <w:tcPr>
            <w:tcW w:type="dxa" w:w="798"/>
            <w:shd w:val="clear" w:fill="0B2E6B"/>
          </w:tcPr>
          <w:p>
            <w:pPr>
              <w:bidi/>
              <w:spacing w:after="20"/>
              <w:jc w:val="left"/>
            </w:pPr>
            <w:r>
              <w:rPr>
                <w:rFonts w:ascii="Tajawal" w:hAnsi="Tajawal" w:cs="Tajawal"/>
                <w:b/>
                <w:color w:val="FFFFFF"/>
                <w:sz w:val="19"/>
                <w:rtl/>
                <w:bCs/>
              </w:rPr>
              <w:t>المهمة</w:t>
            </w:r>
          </w:p>
        </w:tc>
        <w:tc>
          <w:tcPr>
            <w:tcW w:type="dxa" w:w="4141"/>
            <w:shd w:val="clear" w:fill="0B2E6B"/>
          </w:tcPr>
          <w:p>
            <w:pPr>
              <w:bidi/>
              <w:spacing w:after="20"/>
              <w:jc w:val="left"/>
            </w:pPr>
            <w:r>
              <w:rPr>
                <w:rFonts w:ascii="Tajawal" w:hAnsi="Tajawal" w:cs="Tajawal"/>
                <w:b/>
                <w:color w:val="FFFFFF"/>
                <w:sz w:val="19"/>
                <w:rtl/>
                <w:bCs/>
              </w:rPr>
              <w:t>المطلوب</w:t>
            </w:r>
          </w:p>
        </w:tc>
        <w:tc>
          <w:tcPr>
            <w:tcW w:type="dxa" w:w="4141"/>
            <w:shd w:val="clear" w:fill="0B2E6B"/>
          </w:tcPr>
          <w:p>
            <w:pPr>
              <w:bidi/>
              <w:spacing w:after="20"/>
              <w:jc w:val="left"/>
            </w:pPr>
            <w:r>
              <w:rPr>
                <w:rFonts w:ascii="Tajawal" w:hAnsi="Tajawal" w:cs="Tajawal"/>
                <w:b/>
                <w:color w:val="FFFFFF"/>
                <w:sz w:val="19"/>
                <w:rtl/>
                <w:bCs/>
              </w:rPr>
              <w:t>الإجابة النموذجية</w:t>
            </w:r>
          </w:p>
        </w:tc>
        <w:tc>
          <w:tcPr>
            <w:tcW w:type="dxa" w:w="898"/>
            <w:shd w:val="clear" w:fill="0B2E6B"/>
          </w:tcPr>
          <w:p>
            <w:pPr>
              <w:bidi/>
              <w:spacing w:after="20"/>
              <w:jc w:val="left"/>
            </w:pPr>
            <w:r>
              <w:rPr>
                <w:rFonts w:ascii="Tajawal" w:hAnsi="Tajawal" w:cs="Tajawal"/>
                <w:b/>
                <w:color w:val="FFFFFF"/>
                <w:sz w:val="19"/>
                <w:rtl/>
                <w:bCs/>
              </w:rPr>
              <w:t>النقاط</w:t>
            </w:r>
          </w:p>
        </w:tc>
      </w:tr>
      <w:tr>
        <w:tc>
          <w:tcPr>
            <w:tcW w:type="dxa" w:w="798"/>
            <w:shd w:val="clear" w:fill="FFFFFF"/>
          </w:tcPr>
          <w:p>
            <w:pPr>
              <w:bidi/>
              <w:spacing w:after="20"/>
              <w:jc w:val="left"/>
            </w:pPr>
            <w:r>
              <w:rPr>
                <w:rFonts w:ascii="Tajawal" w:hAnsi="Tajawal" w:cs="Tajawal"/>
                <w:b w:val="0"/>
                <w:sz w:val="19"/>
              </w:rPr>
              <w:t>1</w:t>
            </w:r>
          </w:p>
        </w:tc>
        <w:tc>
          <w:tcPr>
            <w:tcW w:type="dxa" w:w="4141"/>
            <w:shd w:val="clear" w:fill="FFFFFF"/>
          </w:tcPr>
          <w:p>
            <w:pPr>
              <w:bidi/>
              <w:spacing w:after="20"/>
              <w:jc w:val="left"/>
            </w:pPr>
            <w:r>
              <w:rPr>
                <w:rFonts w:ascii="Tajawal" w:hAnsi="Tajawal" w:cs="Tajawal"/>
                <w:b w:val="0"/>
                <w:sz w:val="19"/>
                <w:rtl/>
              </w:rPr>
              <w:t xml:space="preserve">اختاروا اسم </w:t>
            </w:r>
            <w:r>
              <w:rPr>
                <w:rFonts w:ascii="Tajawal" w:hAnsi="Tajawal" w:cs="Tajawal"/>
                <w:b w:val="0"/>
                <w:sz w:val="19"/>
              </w:rPr>
              <w:t>N₂O₅</w:t>
            </w:r>
            <w:r>
              <w:rPr>
                <w:rFonts w:ascii="Tajawal" w:hAnsi="Tajawal" w:cs="Tajawal"/>
                <w:b w:val="0"/>
                <w:sz w:val="19"/>
              </w:rPr>
              <w:t xml:space="preserve"> · </w:t>
            </w:r>
            <w:r>
              <w:rPr>
                <w:rFonts w:ascii="Tajawal" w:hAnsi="Tajawal" w:cs="Tajawal"/>
                <w:b w:val="0"/>
                <w:sz w:val="19"/>
              </w:rPr>
              <w:t>SF₆</w:t>
            </w:r>
            <w:r>
              <w:rPr>
                <w:rFonts w:ascii="Tajawal" w:hAnsi="Tajawal" w:cs="Tajawal"/>
                <w:b w:val="0"/>
                <w:sz w:val="19"/>
              </w:rPr>
              <w:t xml:space="preserve"> · </w:t>
            </w:r>
            <w:r>
              <w:rPr>
                <w:rFonts w:ascii="Tajawal" w:hAnsi="Tajawal" w:cs="Tajawal"/>
                <w:b w:val="0"/>
                <w:sz w:val="19"/>
              </w:rPr>
              <w:t>PCl₃</w:t>
            </w:r>
            <w:r>
              <w:rPr>
                <w:rFonts w:ascii="Tajawal" w:hAnsi="Tajawal" w:cs="Tajawal"/>
                <w:b w:val="0"/>
                <w:sz w:val="19"/>
              </w:rPr>
              <w:t xml:space="preserve"> · </w:t>
            </w:r>
            <w:r>
              <w:rPr>
                <w:rFonts w:ascii="Tajawal" w:hAnsi="Tajawal" w:cs="Tajawal"/>
                <w:b w:val="0"/>
                <w:sz w:val="19"/>
              </w:rPr>
              <w:t>Cl₂O₇</w:t>
            </w:r>
            <w:r>
              <w:rPr>
                <w:rFonts w:ascii="Tajawal" w:hAnsi="Tajawal" w:cs="Tajawal"/>
                <w:b w:val="0"/>
                <w:sz w:val="19"/>
              </w:rPr>
              <w:t>.</w:t>
            </w:r>
          </w:p>
        </w:tc>
        <w:tc>
          <w:tcPr>
            <w:tcW w:type="dxa" w:w="4141"/>
            <w:shd w:val="clear" w:fill="FFFFFF"/>
          </w:tcPr>
          <w:p>
            <w:pPr>
              <w:bidi/>
              <w:spacing w:after="20"/>
              <w:jc w:val="left"/>
            </w:pPr>
            <w:r>
              <w:rPr>
                <w:rFonts w:ascii="Tajawal" w:hAnsi="Tajawal" w:cs="Tajawal"/>
                <w:b w:val="0"/>
                <w:sz w:val="19"/>
                <w:rtl/>
              </w:rPr>
              <w:t>خامس أكسيد ثنائي النيتروجين · سادس فلوريد الكبريت · ثالث كلوريد الفوسفور · سابع أكسيد ثنائي الكلور.</w:t>
            </w:r>
          </w:p>
        </w:tc>
        <w:tc>
          <w:tcPr>
            <w:tcW w:type="dxa" w:w="898"/>
            <w:shd w:val="clear" w:fill="FFFFFF"/>
          </w:tcPr>
          <w:p>
            <w:pPr>
              <w:bidi/>
              <w:spacing w:after="20"/>
              <w:jc w:val="left"/>
            </w:pPr>
            <w:r>
              <w:rPr>
                <w:rFonts w:ascii="Tajawal" w:hAnsi="Tajawal" w:cs="Tajawal"/>
                <w:b w:val="0"/>
                <w:sz w:val="19"/>
              </w:rPr>
              <w:t>4</w:t>
            </w:r>
          </w:p>
        </w:tc>
      </w:tr>
      <w:tr>
        <w:tc>
          <w:tcPr>
            <w:tcW w:type="dxa" w:w="798"/>
            <w:shd w:val="clear" w:fill="FFFFFF"/>
          </w:tcPr>
          <w:p>
            <w:pPr>
              <w:bidi/>
              <w:spacing w:after="20"/>
              <w:jc w:val="left"/>
            </w:pPr>
            <w:r>
              <w:rPr>
                <w:rFonts w:ascii="Tajawal" w:hAnsi="Tajawal" w:cs="Tajawal"/>
                <w:b w:val="0"/>
                <w:sz w:val="19"/>
              </w:rPr>
              <w:t>2</w:t>
            </w:r>
          </w:p>
        </w:tc>
        <w:tc>
          <w:tcPr>
            <w:tcW w:type="dxa" w:w="4141"/>
            <w:shd w:val="clear" w:fill="FFFFFF"/>
          </w:tcPr>
          <w:p>
            <w:pPr>
              <w:bidi/>
              <w:spacing w:after="20"/>
              <w:jc w:val="left"/>
            </w:pPr>
            <w:r>
              <w:rPr>
                <w:rFonts w:ascii="Tajawal" w:hAnsi="Tajawal" w:cs="Tajawal"/>
                <w:b w:val="0"/>
                <w:sz w:val="19"/>
                <w:rtl/>
              </w:rPr>
              <w:t xml:space="preserve">اختاروا اسم الحمضين </w:t>
            </w:r>
            <w:r>
              <w:rPr>
                <w:rFonts w:ascii="Tajawal" w:hAnsi="Tajawal" w:cs="Tajawal"/>
                <w:b w:val="0"/>
                <w:sz w:val="19"/>
              </w:rPr>
              <w:t>HBr</w:t>
            </w:r>
            <w:r>
              <w:rPr>
                <w:rFonts w:ascii="Tajawal" w:hAnsi="Tajawal" w:cs="Tajawal"/>
                <w:b w:val="0"/>
                <w:sz w:val="19"/>
                <w:rtl/>
              </w:rPr>
              <w:t xml:space="preserve"> و</w:t>
            </w:r>
            <w:r>
              <w:rPr>
                <w:rFonts w:ascii="Tajawal" w:hAnsi="Tajawal" w:cs="Tajawal"/>
                <w:b w:val="0"/>
                <w:sz w:val="19"/>
              </w:rPr>
              <w:t>HNO₃</w:t>
            </w:r>
            <w:r>
              <w:rPr>
                <w:rFonts w:ascii="Tajawal" w:hAnsi="Tajawal" w:cs="Tajawal"/>
                <w:b w:val="0"/>
                <w:sz w:val="19"/>
              </w:rPr>
              <w:t>.</w:t>
            </w:r>
          </w:p>
        </w:tc>
        <w:tc>
          <w:tcPr>
            <w:tcW w:type="dxa" w:w="4141"/>
            <w:shd w:val="clear" w:fill="FFFFFF"/>
          </w:tcPr>
          <w:p>
            <w:pPr>
              <w:bidi/>
              <w:spacing w:after="20"/>
              <w:jc w:val="left"/>
            </w:pPr>
            <w:r>
              <w:rPr>
                <w:rFonts w:ascii="Tajawal" w:hAnsi="Tajawal" w:cs="Tajawal"/>
                <w:b w:val="0"/>
                <w:sz w:val="19"/>
                <w:rtl/>
              </w:rPr>
              <w:t>حمض الهيدروبروميك (ثنائي) · حمض النتريك (أكسجيني من النترات).</w:t>
            </w:r>
          </w:p>
        </w:tc>
        <w:tc>
          <w:tcPr>
            <w:tcW w:type="dxa" w:w="898"/>
            <w:shd w:val="clear" w:fill="FFFFFF"/>
          </w:tcPr>
          <w:p>
            <w:pPr>
              <w:bidi/>
              <w:spacing w:after="20"/>
              <w:jc w:val="left"/>
            </w:pPr>
            <w:r>
              <w:rPr>
                <w:rFonts w:ascii="Tajawal" w:hAnsi="Tajawal" w:cs="Tajawal"/>
                <w:b w:val="0"/>
                <w:sz w:val="19"/>
              </w:rPr>
              <w:t>2</w:t>
            </w:r>
          </w:p>
        </w:tc>
      </w:tr>
      <w:tr>
        <w:tc>
          <w:tcPr>
            <w:tcW w:type="dxa" w:w="798"/>
            <w:shd w:val="clear" w:fill="FFFFFF"/>
          </w:tcPr>
          <w:p>
            <w:pPr>
              <w:bidi/>
              <w:spacing w:after="20"/>
              <w:jc w:val="left"/>
            </w:pPr>
            <w:r>
              <w:rPr>
                <w:rFonts w:ascii="Tajawal" w:hAnsi="Tajawal" w:cs="Tajawal"/>
                <w:b w:val="0"/>
                <w:sz w:val="19"/>
              </w:rPr>
              <w:t>3</w:t>
            </w:r>
          </w:p>
        </w:tc>
        <w:tc>
          <w:tcPr>
            <w:tcW w:type="dxa" w:w="4141"/>
            <w:shd w:val="clear" w:fill="FFFFFF"/>
          </w:tcPr>
          <w:p>
            <w:pPr>
              <w:bidi/>
              <w:spacing w:after="20"/>
              <w:jc w:val="left"/>
            </w:pPr>
            <w:r>
              <w:rPr>
                <w:rFonts w:ascii="Tajawal" w:hAnsi="Tajawal" w:cs="Tajawal"/>
                <w:b w:val="0"/>
                <w:sz w:val="19"/>
                <w:rtl/>
              </w:rPr>
              <w:t>اكتبوا صيغة «ثالث فلوريد النيتروجين» و«سادس فلوريد الكبريت».</w:t>
            </w:r>
          </w:p>
        </w:tc>
        <w:tc>
          <w:tcPr>
            <w:tcW w:type="dxa" w:w="4141"/>
            <w:shd w:val="clear" w:fill="FFFFFF"/>
          </w:tcPr>
          <w:p>
            <w:pPr>
              <w:bidi/>
              <w:spacing w:after="20"/>
              <w:jc w:val="left"/>
            </w:pPr>
            <w:r>
              <w:rPr>
                <w:rFonts w:ascii="Tajawal" w:hAnsi="Tajawal" w:cs="Tajawal"/>
                <w:b w:val="0"/>
                <w:sz w:val="19"/>
              </w:rPr>
              <w:t>NF₃</w:t>
            </w:r>
            <w:r>
              <w:rPr>
                <w:rFonts w:ascii="Tajawal" w:hAnsi="Tajawal" w:cs="Tajawal"/>
                <w:b w:val="0"/>
                <w:sz w:val="19"/>
              </w:rPr>
              <w:t xml:space="preserve"> · </w:t>
            </w:r>
            <w:r>
              <w:rPr>
                <w:rFonts w:ascii="Tajawal" w:hAnsi="Tajawal" w:cs="Tajawal"/>
                <w:b w:val="0"/>
                <w:sz w:val="19"/>
              </w:rPr>
              <w:t>SF₆</w:t>
            </w:r>
            <w:r>
              <w:rPr>
                <w:rFonts w:ascii="Tajawal" w:hAnsi="Tajawal" w:cs="Tajawal"/>
                <w:b w:val="0"/>
                <w:sz w:val="19"/>
                <w:rtl/>
              </w:rPr>
              <w:t xml:space="preserve"> (تُقبل الكتابة بأرقام عادية أو سفلية).</w:t>
            </w:r>
          </w:p>
        </w:tc>
        <w:tc>
          <w:tcPr>
            <w:tcW w:type="dxa" w:w="898"/>
            <w:shd w:val="clear" w:fill="FFFFFF"/>
          </w:tcPr>
          <w:p>
            <w:pPr>
              <w:bidi/>
              <w:spacing w:after="20"/>
              <w:jc w:val="left"/>
            </w:pPr>
            <w:r>
              <w:rPr>
                <w:rFonts w:ascii="Tajawal" w:hAnsi="Tajawal" w:cs="Tajawal"/>
                <w:b w:val="0"/>
                <w:sz w:val="19"/>
              </w:rPr>
              <w:t>2</w:t>
            </w:r>
          </w:p>
        </w:tc>
      </w:tr>
      <w:tr>
        <w:tc>
          <w:tcPr>
            <w:tcW w:type="dxa" w:w="798"/>
            <w:shd w:val="clear" w:fill="FFFFFF"/>
          </w:tcPr>
          <w:p>
            <w:pPr>
              <w:bidi/>
              <w:spacing w:after="20"/>
              <w:jc w:val="left"/>
            </w:pPr>
            <w:r>
              <w:rPr>
                <w:rFonts w:ascii="Tajawal" w:hAnsi="Tajawal" w:cs="Tajawal"/>
                <w:b w:val="0"/>
                <w:sz w:val="19"/>
              </w:rPr>
              <w:t>4</w:t>
            </w:r>
          </w:p>
        </w:tc>
        <w:tc>
          <w:tcPr>
            <w:tcW w:type="dxa" w:w="4141"/>
            <w:shd w:val="clear" w:fill="FFFFFF"/>
          </w:tcPr>
          <w:p>
            <w:pPr>
              <w:bidi/>
              <w:spacing w:after="20"/>
              <w:jc w:val="left"/>
            </w:pPr>
            <w:r>
              <w:rPr>
                <w:rFonts w:ascii="Tajawal" w:hAnsi="Tajawal" w:cs="Tajawal"/>
                <w:b w:val="0"/>
                <w:sz w:val="19"/>
                <w:rtl/>
              </w:rPr>
              <w:t xml:space="preserve">جملة تفسّر لماذا لا نسمّي </w:t>
            </w:r>
            <w:r>
              <w:rPr>
                <w:rFonts w:ascii="Tajawal" w:hAnsi="Tajawal" w:cs="Tajawal"/>
                <w:b w:val="0"/>
                <w:sz w:val="19"/>
              </w:rPr>
              <w:t>NaCl</w:t>
            </w:r>
            <w:r>
              <w:rPr>
                <w:rFonts w:ascii="Tajawal" w:hAnsi="Tajawal" w:cs="Tajawal"/>
                <w:b w:val="0"/>
                <w:sz w:val="19"/>
                <w:rtl/>
              </w:rPr>
              <w:t xml:space="preserve"> «أحادي كلوريد أحادي الصوديوم».</w:t>
            </w:r>
          </w:p>
        </w:tc>
        <w:tc>
          <w:tcPr>
            <w:tcW w:type="dxa" w:w="4141"/>
            <w:shd w:val="clear" w:fill="FFFFFF"/>
          </w:tcPr>
          <w:p>
            <w:pPr>
              <w:bidi/>
              <w:spacing w:after="20"/>
              <w:jc w:val="left"/>
            </w:pPr>
            <w:r>
              <w:rPr>
                <w:rFonts w:ascii="Tajawal" w:hAnsi="Tajawal" w:cs="Tajawal"/>
                <w:b w:val="0"/>
                <w:sz w:val="19"/>
                <w:rtl/>
              </w:rPr>
              <w:t>لأن الصوديوم فلز فالمركب أيوني وليس جزيئيًا، والبادئات للمركبات الجزيئية بين لافلزين. اسمه: كلوريد الصوديوم. (كتابية بلا نقاط، ثم تظهر الإجابة النموذجية)</w:t>
            </w:r>
          </w:p>
        </w:tc>
        <w:tc>
          <w:tcPr>
            <w:tcW w:type="dxa" w:w="898"/>
            <w:shd w:val="clear" w:fill="FFFFFF"/>
          </w:tcPr>
          <w:p>
            <w:pPr>
              <w:bidi/>
              <w:spacing w:after="20"/>
              <w:jc w:val="left"/>
            </w:pPr>
            <w:r>
              <w:rPr>
                <w:rFonts w:ascii="Tajawal" w:hAnsi="Tajawal" w:cs="Tajawal"/>
                <w:b w:val="0"/>
                <w:sz w:val="19"/>
              </w:rPr>
              <w:t>0</w:t>
            </w:r>
          </w:p>
        </w:tc>
      </w:tr>
    </w:tbl>
    <w:p>
      <w:pPr>
        <w:spacing w:after="40"/>
      </w:pPr>
    </w:p>
    <w:p>
      <w:pPr>
        <w:bidi/>
        <w:spacing w:after="80" w:before="0"/>
        <w:jc w:val="left"/>
        <w:shd w:val="clear" w:color="auto" w:fill="F5F9FF"/>
      </w:pPr>
      <w:r>
        <w:rPr>
          <w:rFonts w:ascii="Tajawal" w:hAnsi="Tajawal" w:cs="Tajawal"/>
          <w:b w:val="0"/>
          <w:sz w:val="20"/>
          <w:rtl/>
        </w:rPr>
        <w:t>درجة لكل إجابة صحيحة في المهام 1 و2 و3. المهمة 4 لا تُحتسب لأن تقويمها كتابي.</w:t>
      </w:r>
    </w:p>
    <w:p>
      <w:pPr>
        <w:bidi/>
        <w:pStyle w:val="Heading1"/>
        <w:spacing w:after="80" w:before="200"/>
        <w:jc w:val="left"/>
      </w:pPr>
      <w:r>
        <w:rPr>
          <w:rFonts w:ascii="Tajawal" w:hAnsi="Tajawal" w:cs="Tajawal"/>
          <w:b/>
          <w:color w:val="0B2E6B"/>
          <w:sz w:val="30"/>
          <w:rtl/>
          <w:bCs/>
        </w:rPr>
        <w:t xml:space="preserve">المدقق الذكي (الشريحة </w:t>
      </w:r>
      <w:r>
        <w:rPr>
          <w:rFonts w:ascii="Tajawal" w:hAnsi="Tajawal" w:cs="Tajawal"/>
          <w:b/>
          <w:bCs/>
          <w:color w:val="0B2E6B"/>
          <w:sz w:val="30"/>
        </w:rPr>
        <w:t>30</w:t>
      </w:r>
      <w:r>
        <w:rPr>
          <w:rFonts w:ascii="Tajawal" w:hAnsi="Tajawal" w:cs="Tajawal"/>
          <w:b/>
          <w:color w:val="0B2E6B"/>
          <w:sz w:val="30"/>
          <w:rtl/>
          <w:bCs/>
        </w:rPr>
        <w:t xml:space="preserve"> · 3 دقائق)</w:t>
      </w:r>
    </w:p>
    <w:tbl>
      <w:tblPr>
        <w:tblStyle w:val="TableGrid"/>
        <w:tblW w:type="auto" w:w="0"/>
        <w:tblLayout w:type="fixed"/>
        <w:tblLook w:firstColumn="1" w:firstRow="1" w:lastColumn="0" w:lastRow="0" w:noHBand="0" w:noVBand="1" w:val="04A0"/>
        <w:bidiVisual/>
      </w:tblPr>
      <w:tblGrid>
        <w:gridCol w:w="399"/>
        <w:gridCol w:w="2993"/>
        <w:gridCol w:w="5488"/>
        <w:gridCol w:w="1098"/>
      </w:tblGrid>
      <w:tr>
        <w:tc>
          <w:tcPr>
            <w:tcW w:type="dxa" w:w="399"/>
            <w:shd w:val="clear" w:fill="0B2E6B"/>
          </w:tcPr>
          <w:p>
            <w:pPr>
              <w:bidi/>
              <w:spacing w:after="20"/>
              <w:jc w:val="left"/>
            </w:pPr>
            <w:r>
              <w:rPr>
                <w:rFonts w:ascii="Tajawal" w:hAnsi="Tajawal" w:cs="Tajawal"/>
                <w:b/>
                <w:bCs/>
                <w:color w:val="FFFFFF"/>
                <w:sz w:val="19"/>
              </w:rPr>
              <w:t>#</w:t>
            </w:r>
          </w:p>
        </w:tc>
        <w:tc>
          <w:tcPr>
            <w:tcW w:type="dxa" w:w="2993"/>
            <w:shd w:val="clear" w:fill="0B2E6B"/>
          </w:tcPr>
          <w:p>
            <w:pPr>
              <w:bidi/>
              <w:spacing w:after="20"/>
              <w:jc w:val="left"/>
            </w:pPr>
            <w:r>
              <w:rPr>
                <w:rFonts w:ascii="Tajawal" w:hAnsi="Tajawal" w:cs="Tajawal"/>
                <w:b/>
                <w:color w:val="FFFFFF"/>
                <w:sz w:val="19"/>
                <w:rtl/>
                <w:bCs/>
              </w:rPr>
              <w:t>عبارة «المساعد الذكي» (فيها خطأ)</w:t>
            </w:r>
          </w:p>
        </w:tc>
        <w:tc>
          <w:tcPr>
            <w:tcW w:type="dxa" w:w="5488"/>
            <w:shd w:val="clear" w:fill="0B2E6B"/>
          </w:tcPr>
          <w:p>
            <w:pPr>
              <w:bidi/>
              <w:spacing w:after="20"/>
              <w:jc w:val="left"/>
            </w:pPr>
            <w:r>
              <w:rPr>
                <w:rFonts w:ascii="Tajawal" w:hAnsi="Tajawal" w:cs="Tajawal"/>
                <w:b/>
                <w:color w:val="FFFFFF"/>
                <w:sz w:val="19"/>
                <w:rtl/>
                <w:bCs/>
              </w:rPr>
              <w:t>التصحيح</w:t>
            </w:r>
          </w:p>
        </w:tc>
        <w:tc>
          <w:tcPr>
            <w:tcW w:type="dxa" w:w="1098"/>
            <w:shd w:val="clear" w:fill="0B2E6B"/>
          </w:tcPr>
          <w:p>
            <w:pPr>
              <w:bidi/>
              <w:spacing w:after="20"/>
              <w:jc w:val="left"/>
            </w:pPr>
            <w:r>
              <w:rPr>
                <w:rFonts w:ascii="Tajawal" w:hAnsi="Tajawal" w:cs="Tajawal"/>
                <w:b/>
                <w:color w:val="FFFFFF"/>
                <w:sz w:val="19"/>
                <w:rtl/>
                <w:bCs/>
              </w:rPr>
              <w:t>الكتاب</w:t>
            </w:r>
          </w:p>
        </w:tc>
      </w:tr>
      <w:tr>
        <w:tc>
          <w:tcPr>
            <w:tcW w:type="dxa" w:w="399"/>
            <w:shd w:val="clear" w:fill="FFFFFF"/>
          </w:tcPr>
          <w:p>
            <w:pPr>
              <w:bidi/>
              <w:spacing w:after="20"/>
              <w:jc w:val="left"/>
            </w:pPr>
            <w:r>
              <w:rPr>
                <w:rFonts w:ascii="Tajawal" w:hAnsi="Tajawal" w:cs="Tajawal"/>
                <w:b w:val="0"/>
                <w:sz w:val="19"/>
              </w:rPr>
              <w:t>1</w:t>
            </w:r>
          </w:p>
        </w:tc>
        <w:tc>
          <w:tcPr>
            <w:tcW w:type="dxa" w:w="2993"/>
            <w:shd w:val="clear" w:fill="FFFFFF"/>
          </w:tcPr>
          <w:p>
            <w:pPr>
              <w:bidi/>
              <w:spacing w:after="20"/>
              <w:jc w:val="left"/>
            </w:pPr>
            <w:r>
              <w:rPr>
                <w:rFonts w:ascii="Tajawal" w:hAnsi="Tajawal" w:cs="Tajawal"/>
                <w:b w:val="0"/>
                <w:sz w:val="19"/>
              </w:rPr>
              <w:t>«</w:t>
            </w:r>
            <w:r>
              <w:rPr>
                <w:rFonts w:ascii="Tajawal" w:hAnsi="Tajawal" w:cs="Tajawal"/>
                <w:b w:val="0"/>
                <w:sz w:val="19"/>
              </w:rPr>
              <w:t>CO₂</w:t>
            </w:r>
            <w:r>
              <w:rPr>
                <w:rFonts w:ascii="Tajawal" w:hAnsi="Tajawal" w:cs="Tajawal"/>
                <w:b w:val="0"/>
                <w:sz w:val="19"/>
                <w:rtl/>
              </w:rPr>
              <w:t xml:space="preserve"> اسمه أحادي كربون ثنائي الأكسيد.»</w:t>
            </w:r>
          </w:p>
        </w:tc>
        <w:tc>
          <w:tcPr>
            <w:tcW w:type="dxa" w:w="5488"/>
            <w:shd w:val="clear" w:fill="FFFFFF"/>
          </w:tcPr>
          <w:p>
            <w:pPr>
              <w:bidi/>
              <w:spacing w:after="20"/>
              <w:jc w:val="left"/>
            </w:pPr>
            <w:r>
              <w:rPr>
                <w:rFonts w:ascii="Tajawal" w:hAnsi="Tajawal" w:cs="Tajawal"/>
                <w:b w:val="0"/>
                <w:sz w:val="19"/>
                <w:rtl/>
              </w:rPr>
              <w:t>خطأ: الصواب «ثاني أكسيد الكربون»: يُذكر العنصر الثاني أولًا، ولا بادئة للعنصر الأول إذا كانت ذرته واحدة.</w:t>
            </w:r>
          </w:p>
        </w:tc>
        <w:tc>
          <w:tcPr>
            <w:tcW w:type="dxa" w:w="1098"/>
            <w:shd w:val="clear" w:fill="FFFFFF"/>
          </w:tcPr>
          <w:p>
            <w:pPr>
              <w:bidi/>
              <w:spacing w:after="20"/>
              <w:jc w:val="left"/>
            </w:pPr>
            <w:r>
              <w:rPr>
                <w:rFonts w:ascii="Tajawal" w:hAnsi="Tajawal" w:cs="Tajawal"/>
                <w:b w:val="0"/>
                <w:sz w:val="19"/>
                <w:rtl/>
              </w:rPr>
              <w:t xml:space="preserve">ص </w:t>
            </w:r>
            <w:r>
              <w:rPr>
                <w:rFonts w:ascii="Tajawal" w:hAnsi="Tajawal" w:cs="Tajawal"/>
                <w:b w:val="0"/>
                <w:sz w:val="19"/>
              </w:rPr>
              <w:t>126–127</w:t>
            </w:r>
          </w:p>
        </w:tc>
      </w:tr>
      <w:tr>
        <w:tc>
          <w:tcPr>
            <w:tcW w:type="dxa" w:w="399"/>
            <w:shd w:val="clear" w:fill="FFFFFF"/>
          </w:tcPr>
          <w:p>
            <w:pPr>
              <w:bidi/>
              <w:spacing w:after="20"/>
              <w:jc w:val="left"/>
            </w:pPr>
            <w:r>
              <w:rPr>
                <w:rFonts w:ascii="Tajawal" w:hAnsi="Tajawal" w:cs="Tajawal"/>
                <w:b w:val="0"/>
                <w:sz w:val="19"/>
              </w:rPr>
              <w:t>2</w:t>
            </w:r>
          </w:p>
        </w:tc>
        <w:tc>
          <w:tcPr>
            <w:tcW w:type="dxa" w:w="2993"/>
            <w:shd w:val="clear" w:fill="FFFFFF"/>
          </w:tcPr>
          <w:p>
            <w:pPr>
              <w:bidi/>
              <w:spacing w:after="20"/>
              <w:jc w:val="left"/>
            </w:pPr>
            <w:r>
              <w:rPr>
                <w:rFonts w:ascii="Tajawal" w:hAnsi="Tajawal" w:cs="Tajawal"/>
                <w:b w:val="0"/>
                <w:sz w:val="19"/>
              </w:rPr>
              <w:t>«</w:t>
            </w:r>
            <w:r>
              <w:rPr>
                <w:rFonts w:ascii="Tajawal" w:hAnsi="Tajawal" w:cs="Tajawal"/>
                <w:b w:val="0"/>
                <w:sz w:val="19"/>
              </w:rPr>
              <w:t>HCl</w:t>
            </w:r>
            <w:r>
              <w:rPr>
                <w:rFonts w:ascii="Tajawal" w:hAnsi="Tajawal" w:cs="Tajawal"/>
                <w:b w:val="0"/>
                <w:sz w:val="19"/>
                <w:rtl/>
              </w:rPr>
              <w:t xml:space="preserve"> حمض أكسجيني.»</w:t>
            </w:r>
          </w:p>
        </w:tc>
        <w:tc>
          <w:tcPr>
            <w:tcW w:type="dxa" w:w="5488"/>
            <w:shd w:val="clear" w:fill="FFFFFF"/>
          </w:tcPr>
          <w:p>
            <w:pPr>
              <w:bidi/>
              <w:spacing w:after="20"/>
              <w:jc w:val="left"/>
            </w:pPr>
            <w:r>
              <w:rPr>
                <w:rFonts w:ascii="Tajawal" w:hAnsi="Tajawal" w:cs="Tajawal"/>
                <w:b w:val="0"/>
                <w:sz w:val="19"/>
                <w:rtl/>
              </w:rPr>
              <w:t>خطأ: لا أكسجين فيه، فهو حمض ثنائي: حمض الهيدروكلوريك.</w:t>
            </w:r>
          </w:p>
        </w:tc>
        <w:tc>
          <w:tcPr>
            <w:tcW w:type="dxa" w:w="1098"/>
            <w:shd w:val="clear" w:fill="FFFFFF"/>
          </w:tcPr>
          <w:p>
            <w:pPr>
              <w:bidi/>
              <w:spacing w:after="20"/>
              <w:jc w:val="left"/>
            </w:pPr>
            <w:r>
              <w:rPr>
                <w:rFonts w:ascii="Tajawal" w:hAnsi="Tajawal" w:cs="Tajawal"/>
                <w:b w:val="0"/>
                <w:sz w:val="19"/>
                <w:rtl/>
              </w:rPr>
              <w:t xml:space="preserve">ص </w:t>
            </w:r>
            <w:r>
              <w:rPr>
                <w:rFonts w:ascii="Tajawal" w:hAnsi="Tajawal" w:cs="Tajawal"/>
                <w:b w:val="0"/>
                <w:sz w:val="19"/>
              </w:rPr>
              <w:t>128</w:t>
            </w:r>
          </w:p>
        </w:tc>
      </w:tr>
      <w:tr>
        <w:tc>
          <w:tcPr>
            <w:tcW w:type="dxa" w:w="399"/>
            <w:shd w:val="clear" w:fill="FFFFFF"/>
          </w:tcPr>
          <w:p>
            <w:pPr>
              <w:bidi/>
              <w:spacing w:after="20"/>
              <w:jc w:val="left"/>
            </w:pPr>
            <w:r>
              <w:rPr>
                <w:rFonts w:ascii="Tajawal" w:hAnsi="Tajawal" w:cs="Tajawal"/>
                <w:b w:val="0"/>
                <w:sz w:val="19"/>
              </w:rPr>
              <w:t>3</w:t>
            </w:r>
          </w:p>
        </w:tc>
        <w:tc>
          <w:tcPr>
            <w:tcW w:type="dxa" w:w="2993"/>
            <w:shd w:val="clear" w:fill="FFFFFF"/>
          </w:tcPr>
          <w:p>
            <w:pPr>
              <w:bidi/>
              <w:spacing w:after="20"/>
              <w:jc w:val="left"/>
            </w:pPr>
            <w:r>
              <w:rPr>
                <w:rFonts w:ascii="Tajawal" w:hAnsi="Tajawal" w:cs="Tajawal"/>
                <w:b w:val="0"/>
                <w:sz w:val="19"/>
              </w:rPr>
              <w:t>«</w:t>
            </w:r>
            <w:r>
              <w:rPr>
                <w:rFonts w:ascii="Tajawal" w:hAnsi="Tajawal" w:cs="Tajawal"/>
                <w:b w:val="0"/>
                <w:sz w:val="19"/>
              </w:rPr>
              <w:t>NaCl</w:t>
            </w:r>
            <w:r>
              <w:rPr>
                <w:rFonts w:ascii="Tajawal" w:hAnsi="Tajawal" w:cs="Tajawal"/>
                <w:b w:val="0"/>
                <w:sz w:val="19"/>
                <w:rtl/>
              </w:rPr>
              <w:t xml:space="preserve"> اسمه أحادي كلوريد أحادي الصوديوم.»</w:t>
            </w:r>
          </w:p>
        </w:tc>
        <w:tc>
          <w:tcPr>
            <w:tcW w:type="dxa" w:w="5488"/>
            <w:shd w:val="clear" w:fill="FFFFFF"/>
          </w:tcPr>
          <w:p>
            <w:pPr>
              <w:bidi/>
              <w:spacing w:after="20"/>
              <w:jc w:val="left"/>
            </w:pPr>
            <w:r>
              <w:rPr>
                <w:rFonts w:ascii="Tajawal" w:hAnsi="Tajawal" w:cs="Tajawal"/>
                <w:b w:val="0"/>
                <w:sz w:val="19"/>
                <w:rtl/>
              </w:rPr>
              <w:t>خطأ: الصوديوم فلز فالمركب ليس جزيئيًا، فلا تُستعمل البادئات: كلوريد الصوديوم.</w:t>
            </w:r>
          </w:p>
        </w:tc>
        <w:tc>
          <w:tcPr>
            <w:tcW w:type="dxa" w:w="1098"/>
            <w:shd w:val="clear" w:fill="FFFFFF"/>
          </w:tcPr>
          <w:p>
            <w:pPr>
              <w:bidi/>
              <w:spacing w:after="20"/>
              <w:jc w:val="left"/>
            </w:pPr>
            <w:r>
              <w:rPr>
                <w:rFonts w:ascii="Tajawal" w:hAnsi="Tajawal" w:cs="Tajawal"/>
                <w:b w:val="0"/>
                <w:sz w:val="19"/>
                <w:rtl/>
              </w:rPr>
              <w:t xml:space="preserve">ص </w:t>
            </w:r>
            <w:r>
              <w:rPr>
                <w:rFonts w:ascii="Tajawal" w:hAnsi="Tajawal" w:cs="Tajawal"/>
                <w:b w:val="0"/>
                <w:sz w:val="19"/>
              </w:rPr>
              <w:t>126</w:t>
            </w:r>
          </w:p>
        </w:tc>
      </w:tr>
      <w:tr>
        <w:tc>
          <w:tcPr>
            <w:tcW w:type="dxa" w:w="399"/>
            <w:shd w:val="clear" w:fill="FFFFFF"/>
          </w:tcPr>
          <w:p>
            <w:pPr>
              <w:bidi/>
              <w:spacing w:after="20"/>
              <w:jc w:val="left"/>
            </w:pPr>
            <w:r>
              <w:rPr>
                <w:rFonts w:ascii="Tajawal" w:hAnsi="Tajawal" w:cs="Tajawal"/>
                <w:b w:val="0"/>
                <w:sz w:val="19"/>
              </w:rPr>
              <w:t>4</w:t>
            </w:r>
          </w:p>
        </w:tc>
        <w:tc>
          <w:tcPr>
            <w:tcW w:type="dxa" w:w="2993"/>
            <w:shd w:val="clear" w:fill="FFFFFF"/>
          </w:tcPr>
          <w:p>
            <w:pPr>
              <w:bidi/>
              <w:spacing w:after="20"/>
              <w:jc w:val="left"/>
            </w:pPr>
            <w:r>
              <w:rPr>
                <w:rFonts w:ascii="Tajawal" w:hAnsi="Tajawal" w:cs="Tajawal"/>
                <w:b w:val="0"/>
                <w:sz w:val="19"/>
              </w:rPr>
              <w:t>«</w:t>
            </w:r>
            <w:r>
              <w:rPr>
                <w:rFonts w:ascii="Tajawal" w:hAnsi="Tajawal" w:cs="Tajawal"/>
                <w:b w:val="0"/>
                <w:sz w:val="19"/>
              </w:rPr>
              <w:t>N₂O</w:t>
            </w:r>
            <w:r>
              <w:rPr>
                <w:rFonts w:ascii="Tajawal" w:hAnsi="Tajawal" w:cs="Tajawal"/>
                <w:b w:val="0"/>
                <w:sz w:val="19"/>
                <w:rtl/>
              </w:rPr>
              <w:t xml:space="preserve"> اسمه ثنائي أكسيد النيتروجين.»</w:t>
            </w:r>
          </w:p>
        </w:tc>
        <w:tc>
          <w:tcPr>
            <w:tcW w:type="dxa" w:w="5488"/>
            <w:shd w:val="clear" w:fill="FFFFFF"/>
          </w:tcPr>
          <w:p>
            <w:pPr>
              <w:bidi/>
              <w:spacing w:after="20"/>
              <w:jc w:val="left"/>
            </w:pPr>
            <w:r>
              <w:rPr>
                <w:rFonts w:ascii="Tajawal" w:hAnsi="Tajawal" w:cs="Tajawal"/>
                <w:b w:val="0"/>
                <w:sz w:val="19"/>
                <w:rtl/>
              </w:rPr>
              <w:t>خطأ: الصواب «أكسيد ثنائي النيتروجين» لأن فيه ذرتي نيتروجين وذرة أكسجين واحدة.</w:t>
            </w:r>
          </w:p>
        </w:tc>
        <w:tc>
          <w:tcPr>
            <w:tcW w:type="dxa" w:w="1098"/>
            <w:shd w:val="clear" w:fill="FFFFFF"/>
          </w:tcPr>
          <w:p>
            <w:pPr>
              <w:bidi/>
              <w:spacing w:after="20"/>
              <w:jc w:val="left"/>
            </w:pPr>
            <w:r>
              <w:rPr>
                <w:rFonts w:ascii="Tajawal" w:hAnsi="Tajawal" w:cs="Tajawal"/>
                <w:b w:val="0"/>
                <w:sz w:val="19"/>
                <w:rtl/>
              </w:rPr>
              <w:t xml:space="preserve">ص </w:t>
            </w:r>
            <w:r>
              <w:rPr>
                <w:rFonts w:ascii="Tajawal" w:hAnsi="Tajawal" w:cs="Tajawal"/>
                <w:b w:val="0"/>
                <w:sz w:val="19"/>
              </w:rPr>
              <w:t>126</w:t>
            </w:r>
          </w:p>
        </w:tc>
      </w:tr>
    </w:tbl>
    <w:p>
      <w:pPr>
        <w:spacing w:after="40"/>
      </w:pPr>
    </w:p>
    <w:p>
      <w:pPr>
        <w:bidi/>
        <w:spacing w:after="80" w:before="0"/>
        <w:jc w:val="left"/>
        <w:shd w:val="clear" w:color="auto" w:fill="FFFFFF"/>
      </w:pPr>
      <w:r>
        <w:rPr>
          <w:rFonts w:ascii="Tajawal" w:hAnsi="Tajawal" w:cs="Tajawal"/>
          <w:b/>
          <w:rtl/>
          <w:bCs/>
        </w:rPr>
        <w:t>موجّه مقترح لتوليد نصوص تدريب مشابهة بالذكاء الاصطناعي:</w:t>
      </w:r>
      <w:r>
        <w:rPr>
          <w:rFonts w:ascii="Tajawal" w:hAnsi="Tajawal" w:cs="Tajawal"/>
          <w:b w:val="0"/>
        </w:rPr>
        <w:t xml:space="preserve"> </w:t>
      </w:r>
      <w:r>
        <w:br/>
      </w:r>
      <w:r>
        <w:rPr>
          <w:rFonts w:ascii="Tajawal" w:hAnsi="Tajawal" w:cs="Tajawal"/>
          <w:b w:val="0"/>
          <w:rtl/>
        </w:rPr>
        <w:t>«اكتب أربع عبارات قصيرة بأسلوب مساعد ذكي عن تسمية المركبات الجزيئية الثنائية والأحماض الثنائية والأكسجينية لطلاب الصف الثاني الثانوي، في كل عبارة خطأ علمي واحد دقيق. ثم اذكر كل خطأ وتصحيحه، وأرقام صفحات كتاب الكيمياء 2 (الدرس 4-2) التي تؤكد التصحيح.» راجعي الناتج علميًا قبل استعماله، فنحن نعلّم الطلاب أن الذكاء الاصطناعي مساعد، وأننا نتحقق دائمًا من الكتاب.</w:t>
      </w:r>
    </w:p>
    <w:p>
      <w:pPr>
        <w:bidi/>
        <w:pStyle w:val="Heading2"/>
        <w:spacing w:after="80" w:before="0"/>
        <w:jc w:val="left"/>
      </w:pPr>
      <w:r>
        <w:rPr>
          <w:rFonts w:ascii="Tajawal" w:hAnsi="Tajawal" w:cs="Tajawal"/>
          <w:b/>
          <w:color w:val="0B2E6B"/>
          <w:sz w:val="24"/>
          <w:rtl/>
          <w:bCs/>
        </w:rPr>
        <w:t xml:space="preserve">تفكير عالي الرتبة (الشريحة </w:t>
      </w:r>
      <w:r>
        <w:rPr>
          <w:rFonts w:ascii="Tajawal" w:hAnsi="Tajawal" w:cs="Tajawal"/>
          <w:b/>
          <w:bCs/>
          <w:color w:val="0B2E6B"/>
          <w:sz w:val="24"/>
        </w:rPr>
        <w:t>32</w:t>
      </w:r>
      <w:r>
        <w:rPr>
          <w:rFonts w:ascii="Tajawal" w:hAnsi="Tajawal" w:cs="Tajawal"/>
          <w:b/>
          <w:color w:val="0B2E6B"/>
          <w:sz w:val="24"/>
          <w:rtl/>
          <w:bCs/>
        </w:rPr>
        <w:t xml:space="preserve"> · 1.5 دقيقة · إجابات مقترحة)</w:t>
      </w:r>
    </w:p>
    <w:p>
      <w:pPr>
        <w:bidi/>
        <w:spacing w:after="80" w:before="0"/>
        <w:jc w:val="left"/>
        <w:shd w:val="clear" w:color="auto" w:fill="E3F6EE"/>
      </w:pPr>
      <w:r>
        <w:rPr>
          <w:rFonts w:ascii="Tajawal" w:hAnsi="Tajawal" w:cs="Tajawal"/>
          <w:b/>
          <w:rtl/>
          <w:bCs/>
        </w:rPr>
        <w:t>1. لماذا يُسمّى غاز التخدير «أكسيد ثنائي النيتروجين» دون بادئة قبل «أكسيد»؟</w:t>
      </w:r>
      <w:r>
        <w:rPr>
          <w:rFonts w:ascii="Tajawal" w:hAnsi="Tajawal" w:cs="Tajawal"/>
          <w:b w:val="0"/>
        </w:rPr>
        <w:t xml:space="preserve"> </w:t>
      </w:r>
      <w:r>
        <w:br/>
      </w:r>
      <w:r>
        <w:rPr>
          <w:rFonts w:ascii="Tajawal" w:hAnsi="Tajawal" w:cs="Tajawal"/>
          <w:b w:val="0"/>
          <w:rtl/>
        </w:rPr>
        <w:t>الإجابة: لأن فيه ذرة أكسجين واحدة</w:t>
      </w:r>
      <w:r>
        <w:br/>
      </w:r>
      <w:r>
        <w:rPr>
          <w:rFonts w:ascii="Tajawal" w:hAnsi="Tajawal" w:cs="Tajawal"/>
          <w:b w:val="0"/>
          <w:rtl/>
        </w:rPr>
        <w:t xml:space="preserve">لا تُكتب البادئة للذرة الواحدة (كما في </w:t>
      </w:r>
      <w:r>
        <w:rPr>
          <w:rFonts w:ascii="Tajawal" w:hAnsi="Tajawal" w:cs="Tajawal"/>
          <w:b w:val="0"/>
        </w:rPr>
        <w:t>NO</w:t>
      </w:r>
      <w:r>
        <w:rPr>
          <w:rFonts w:ascii="Tajawal" w:hAnsi="Tajawal" w:cs="Tajawal"/>
          <w:b w:val="0"/>
          <w:rtl/>
        </w:rPr>
        <w:t>: أكسيد النيتروجين).</w:t>
      </w:r>
    </w:p>
    <w:p>
      <w:pPr>
        <w:bidi/>
        <w:spacing w:after="80" w:before="0"/>
        <w:jc w:val="left"/>
        <w:shd w:val="clear" w:color="auto" w:fill="E3F6EE"/>
      </w:pPr>
      <w:r>
        <w:rPr>
          <w:rFonts w:ascii="Tajawal" w:hAnsi="Tajawal" w:cs="Tajawal"/>
          <w:b/>
          <w:bCs/>
        </w:rPr>
        <w:t xml:space="preserve">2. </w:t>
      </w:r>
      <w:r>
        <w:rPr>
          <w:rFonts w:ascii="Tajawal" w:hAnsi="Tajawal" w:cs="Tajawal"/>
          <w:b/>
          <w:bCs/>
        </w:rPr>
        <w:t>HCN</w:t>
      </w:r>
      <w:r>
        <w:rPr>
          <w:rFonts w:ascii="Tajawal" w:hAnsi="Tajawal" w:cs="Tajawal"/>
          <w:b/>
          <w:rtl/>
          <w:bCs/>
        </w:rPr>
        <w:t xml:space="preserve"> يحتوي ثلاثة عناصر ومع ذلك يُسمّى حمضًا ثنائيًا. فسّر ذلك.</w:t>
      </w:r>
      <w:r>
        <w:rPr>
          <w:rFonts w:ascii="Tajawal" w:hAnsi="Tajawal" w:cs="Tajawal"/>
          <w:b w:val="0"/>
        </w:rPr>
        <w:t xml:space="preserve"> </w:t>
      </w:r>
      <w:r>
        <w:br/>
      </w:r>
      <w:r>
        <w:rPr>
          <w:rFonts w:ascii="Tajawal" w:hAnsi="Tajawal" w:cs="Tajawal"/>
          <w:b w:val="0"/>
          <w:rtl/>
        </w:rPr>
        <w:t>الإجابة: لا أكسجين فيه</w:t>
      </w:r>
      <w:r>
        <w:br/>
      </w:r>
      <w:r>
        <w:rPr>
          <w:rFonts w:ascii="Tajawal" w:hAnsi="Tajawal" w:cs="Tajawal"/>
          <w:b w:val="0"/>
          <w:rtl/>
        </w:rPr>
        <w:t>يتألف من الهيدروجين وأيون واحد (السيانيد) دون أكسجين، فيُسمّى بالنمط نفسه: حمض الهيدروسيانيك.</w:t>
      </w:r>
    </w:p>
    <w:p>
      <w:pPr>
        <w:bidi/>
        <w:spacing w:after="80" w:before="0"/>
        <w:jc w:val="left"/>
        <w:shd w:val="clear" w:color="auto" w:fill="E3F6EE"/>
      </w:pPr>
      <w:r>
        <w:rPr>
          <w:rFonts w:ascii="Tajawal" w:hAnsi="Tajawal" w:cs="Tajawal"/>
          <w:b/>
          <w:rtl/>
          <w:bCs/>
        </w:rPr>
        <w:t xml:space="preserve">3. كيف يظهر الفرق بين </w:t>
      </w:r>
      <w:r>
        <w:rPr>
          <w:rFonts w:ascii="Tajawal" w:hAnsi="Tajawal" w:cs="Tajawal"/>
          <w:b/>
          <w:bCs/>
        </w:rPr>
        <w:t>HNO₂</w:t>
      </w:r>
      <w:r>
        <w:rPr>
          <w:rFonts w:ascii="Tajawal" w:hAnsi="Tajawal" w:cs="Tajawal"/>
          <w:b/>
          <w:rtl/>
          <w:bCs/>
        </w:rPr>
        <w:t xml:space="preserve"> و</w:t>
      </w:r>
      <w:r>
        <w:rPr>
          <w:rFonts w:ascii="Tajawal" w:hAnsi="Tajawal" w:cs="Tajawal"/>
          <w:b/>
          <w:bCs/>
        </w:rPr>
        <w:t>HNO₃</w:t>
      </w:r>
      <w:r>
        <w:rPr>
          <w:rFonts w:ascii="Tajawal" w:hAnsi="Tajawal" w:cs="Tajawal"/>
          <w:b/>
          <w:rtl/>
          <w:bCs/>
        </w:rPr>
        <w:t xml:space="preserve"> في اسميهما؟ ولماذا لا يكفي «حمض النيتروجين»؟</w:t>
      </w:r>
      <w:r>
        <w:rPr>
          <w:rFonts w:ascii="Tajawal" w:hAnsi="Tajawal" w:cs="Tajawal"/>
          <w:b w:val="0"/>
        </w:rPr>
        <w:t xml:space="preserve"> </w:t>
      </w:r>
      <w:r>
        <w:br/>
      </w:r>
      <w:r>
        <w:rPr>
          <w:rFonts w:ascii="Tajawal" w:hAnsi="Tajawal" w:cs="Tajawal"/>
          <w:b w:val="0"/>
          <w:rtl/>
        </w:rPr>
        <w:t>الإجابة: حمض النتروز وحمض النتريك</w:t>
      </w:r>
      <w:r>
        <w:br/>
      </w:r>
      <w:r>
        <w:rPr>
          <w:rFonts w:ascii="Tajawal" w:hAnsi="Tajawal" w:cs="Tajawal"/>
          <w:b w:val="0"/>
          <w:rtl/>
        </w:rPr>
        <w:t>«وز» من النتريت و«يك» من النترات، والاسم العام لا يميّز بين الحمضين.</w:t>
      </w:r>
    </w:p>
    <w:p>
      <w:pPr>
        <w:bidi/>
        <w:pStyle w:val="Heading2"/>
        <w:spacing w:after="80" w:before="0"/>
        <w:jc w:val="left"/>
      </w:pPr>
      <w:r>
        <w:rPr>
          <w:rFonts w:ascii="Tajawal" w:hAnsi="Tajawal" w:cs="Tajawal"/>
          <w:b/>
          <w:color w:val="0B2E6B"/>
          <w:sz w:val="24"/>
          <w:rtl/>
          <w:bCs/>
        </w:rPr>
        <w:t xml:space="preserve">أسئلة الاختيار من متعدد (الشرائح </w:t>
      </w:r>
      <w:r>
        <w:rPr>
          <w:rFonts w:ascii="Tajawal" w:hAnsi="Tajawal" w:cs="Tajawal"/>
          <w:b/>
          <w:bCs/>
          <w:color w:val="0B2E6B"/>
          <w:sz w:val="24"/>
        </w:rPr>
        <w:t>34</w:t>
      </w:r>
      <w:r>
        <w:rPr>
          <w:rFonts w:ascii="Tajawal" w:hAnsi="Tajawal" w:cs="Tajawal"/>
          <w:b/>
          <w:bCs/>
          <w:color w:val="0B2E6B"/>
          <w:sz w:val="24"/>
        </w:rPr>
        <w:t>–</w:t>
      </w:r>
      <w:r>
        <w:rPr>
          <w:rFonts w:ascii="Tajawal" w:hAnsi="Tajawal" w:cs="Tajawal"/>
          <w:b/>
          <w:bCs/>
          <w:color w:val="0B2E6B"/>
          <w:sz w:val="24"/>
        </w:rPr>
        <w:t>36</w:t>
      </w:r>
      <w:r>
        <w:rPr>
          <w:rFonts w:ascii="Tajawal" w:hAnsi="Tajawal" w:cs="Tajawal"/>
          <w:b/>
          <w:color w:val="0B2E6B"/>
          <w:sz w:val="24"/>
          <w:rtl/>
          <w:bCs/>
        </w:rPr>
        <w:t xml:space="preserve"> · 1.5 دقيقة · الإجابة تظهر بالنقر)</w:t>
      </w:r>
    </w:p>
    <w:p>
      <w:pPr>
        <w:bidi/>
        <w:spacing w:after="80" w:before="0"/>
        <w:jc w:val="left"/>
        <w:shd w:val="clear" w:color="auto" w:fill="E3F6EE"/>
      </w:pPr>
      <w:r>
        <w:rPr>
          <w:rFonts w:ascii="Tajawal" w:hAnsi="Tajawal" w:cs="Tajawal"/>
          <w:b/>
          <w:rtl/>
          <w:bCs/>
        </w:rPr>
        <w:t xml:space="preserve">1. ما الاسم الصحيح للمركب </w:t>
      </w:r>
      <w:r>
        <w:rPr>
          <w:rFonts w:ascii="Tajawal" w:hAnsi="Tajawal" w:cs="Tajawal"/>
          <w:b/>
          <w:bCs/>
        </w:rPr>
        <w:t>P₄O₁₀</w:t>
      </w:r>
      <w:r>
        <w:rPr>
          <w:rFonts w:ascii="Tajawal" w:hAnsi="Tajawal" w:cs="Tajawal"/>
          <w:b/>
          <w:rtl/>
          <w:bCs/>
        </w:rPr>
        <w:t>؟</w:t>
      </w:r>
      <w:r>
        <w:rPr>
          <w:rFonts w:ascii="Tajawal" w:hAnsi="Tajawal" w:cs="Tajawal"/>
          <w:b w:val="0"/>
        </w:rPr>
        <w:t xml:space="preserve"> </w:t>
      </w:r>
      <w:r>
        <w:br/>
      </w:r>
      <w:r>
        <w:rPr>
          <w:rFonts w:ascii="Tajawal" w:hAnsi="Tajawal" w:cs="Tajawal"/>
          <w:b w:val="0"/>
          <w:rtl/>
        </w:rPr>
        <w:t>الإجابة: د: عشاري أكسيد رباعي الفوسفور</w:t>
      </w:r>
      <w:r>
        <w:br/>
      </w:r>
      <w:r>
        <w:rPr>
          <w:rFonts w:ascii="Tajawal" w:hAnsi="Tajawal" w:cs="Tajawal"/>
          <w:b w:val="0"/>
          <w:rtl/>
        </w:rPr>
        <w:t>أربع ذرات فوسفور وعشر ذرات أكسجين.</w:t>
      </w:r>
    </w:p>
    <w:p>
      <w:pPr>
        <w:bidi/>
        <w:spacing w:after="80" w:before="0"/>
        <w:jc w:val="left"/>
        <w:shd w:val="clear" w:color="auto" w:fill="E3F6EE"/>
      </w:pPr>
      <w:r>
        <w:rPr>
          <w:rFonts w:ascii="Tajawal" w:hAnsi="Tajawal" w:cs="Tajawal"/>
          <w:b/>
          <w:rtl/>
          <w:bCs/>
        </w:rPr>
        <w:t xml:space="preserve">2. الحمضان </w:t>
      </w:r>
      <w:r>
        <w:rPr>
          <w:rFonts w:ascii="Tajawal" w:hAnsi="Tajawal" w:cs="Tajawal"/>
          <w:b/>
          <w:bCs/>
        </w:rPr>
        <w:t>HClO₃</w:t>
      </w:r>
      <w:r>
        <w:rPr>
          <w:rFonts w:ascii="Tajawal" w:hAnsi="Tajawal" w:cs="Tajawal"/>
          <w:b/>
          <w:rtl/>
          <w:bCs/>
        </w:rPr>
        <w:t xml:space="preserve"> و</w:t>
      </w:r>
      <w:r>
        <w:rPr>
          <w:rFonts w:ascii="Tajawal" w:hAnsi="Tajawal" w:cs="Tajawal"/>
          <w:b/>
          <w:bCs/>
        </w:rPr>
        <w:t>HClO₂</w:t>
      </w:r>
      <w:r>
        <w:rPr>
          <w:rFonts w:ascii="Tajawal" w:hAnsi="Tajawal" w:cs="Tajawal"/>
          <w:b/>
          <w:rtl/>
          <w:bCs/>
        </w:rPr>
        <w:t>: أي وصف صحيح؟</w:t>
      </w:r>
      <w:r>
        <w:rPr>
          <w:rFonts w:ascii="Tajawal" w:hAnsi="Tajawal" w:cs="Tajawal"/>
          <w:b w:val="0"/>
        </w:rPr>
        <w:t xml:space="preserve"> </w:t>
      </w:r>
      <w:r>
        <w:br/>
      </w:r>
      <w:r>
        <w:rPr>
          <w:rFonts w:ascii="Tajawal" w:hAnsi="Tajawal" w:cs="Tajawal"/>
          <w:b w:val="0"/>
          <w:rtl/>
        </w:rPr>
        <w:t>الإجابة: ب: حمض الكلوريك وحمض الكلوروز</w:t>
      </w:r>
      <w:r>
        <w:br/>
      </w:r>
      <w:r>
        <w:rPr>
          <w:rFonts w:ascii="Tajawal" w:hAnsi="Tajawal" w:cs="Tajawal"/>
          <w:b w:val="0"/>
          <w:rtl/>
        </w:rPr>
        <w:t>الكلورات تعطي «يك» والكلوريت تعطي «وز».</w:t>
      </w:r>
    </w:p>
    <w:p>
      <w:pPr>
        <w:bidi/>
        <w:spacing w:after="80" w:before="0"/>
        <w:jc w:val="left"/>
        <w:shd w:val="clear" w:color="auto" w:fill="E3F6EE"/>
      </w:pPr>
      <w:r>
        <w:rPr>
          <w:rFonts w:ascii="Tajawal" w:hAnsi="Tajawal" w:cs="Tajawal"/>
          <w:b/>
          <w:rtl/>
          <w:bCs/>
        </w:rPr>
        <w:t>3. أي المواد لا تُسمّى بقواعد المركبات الجزيئية الثنائية؟</w:t>
      </w:r>
      <w:r>
        <w:rPr>
          <w:rFonts w:ascii="Tajawal" w:hAnsi="Tajawal" w:cs="Tajawal"/>
          <w:b w:val="0"/>
        </w:rPr>
        <w:t xml:space="preserve"> </w:t>
      </w:r>
      <w:r>
        <w:br/>
      </w:r>
      <w:r>
        <w:rPr>
          <w:rFonts w:ascii="Tajawal" w:hAnsi="Tajawal" w:cs="Tajawal"/>
          <w:b w:val="0"/>
          <w:rtl/>
        </w:rPr>
        <w:t>الإجابة: أ: كلوريد الصوديوم</w:t>
      </w:r>
      <w:r>
        <w:br/>
      </w:r>
      <w:r>
        <w:rPr>
          <w:rFonts w:ascii="Tajawal" w:hAnsi="Tajawal" w:cs="Tajawal"/>
          <w:b w:val="0"/>
          <w:rtl/>
        </w:rPr>
        <w:t>مركب أيوني (فلز مع لافلز).</w:t>
      </w:r>
    </w:p>
    <w:p>
      <w:pPr>
        <w:bidi/>
        <w:pStyle w:val="Heading2"/>
        <w:spacing w:after="80" w:before="0"/>
        <w:jc w:val="left"/>
      </w:pPr>
      <w:r>
        <w:rPr>
          <w:rFonts w:ascii="Tajawal" w:hAnsi="Tajawal" w:cs="Tajawal"/>
          <w:b/>
          <w:color w:val="0B2E6B"/>
          <w:sz w:val="24"/>
          <w:rtl/>
          <w:bCs/>
        </w:rPr>
        <w:t xml:space="preserve">تذكرة الخروج (الشريحة </w:t>
      </w:r>
      <w:r>
        <w:rPr>
          <w:rFonts w:ascii="Tajawal" w:hAnsi="Tajawal" w:cs="Tajawal"/>
          <w:b/>
          <w:bCs/>
          <w:color w:val="0B2E6B"/>
          <w:sz w:val="24"/>
        </w:rPr>
        <w:t>37</w:t>
      </w:r>
      <w:r>
        <w:rPr>
          <w:rFonts w:ascii="Tajawal" w:hAnsi="Tajawal" w:cs="Tajawal"/>
          <w:b/>
          <w:color w:val="0B2E6B"/>
          <w:sz w:val="24"/>
          <w:rtl/>
          <w:bCs/>
        </w:rPr>
        <w:t xml:space="preserve"> · تقويم ختامي · 3 دقائق)</w:t>
      </w:r>
    </w:p>
    <w:p>
      <w:pPr>
        <w:bidi/>
        <w:spacing w:after="80" w:before="0"/>
        <w:jc w:val="left"/>
        <w:shd w:val="clear" w:color="auto" w:fill="E3F6EE"/>
      </w:pPr>
      <w:r>
        <w:rPr>
          <w:rFonts w:ascii="Tajawal" w:hAnsi="Tajawal" w:cs="Tajawal"/>
          <w:b/>
          <w:rtl/>
          <w:bCs/>
        </w:rPr>
        <w:t xml:space="preserve">1. ما الاسم الصحيح للمركب </w:t>
      </w:r>
      <w:r>
        <w:rPr>
          <w:rFonts w:ascii="Tajawal" w:hAnsi="Tajawal" w:cs="Tajawal"/>
          <w:b/>
          <w:bCs/>
        </w:rPr>
        <w:t>N₂O₅</w:t>
      </w:r>
      <w:r>
        <w:rPr>
          <w:rFonts w:ascii="Tajawal" w:hAnsi="Tajawal" w:cs="Tajawal"/>
          <w:b/>
          <w:rtl/>
          <w:bCs/>
        </w:rPr>
        <w:t>؟</w:t>
      </w:r>
      <w:r>
        <w:rPr>
          <w:rFonts w:ascii="Tajawal" w:hAnsi="Tajawal" w:cs="Tajawal"/>
          <w:b w:val="0"/>
        </w:rPr>
        <w:t xml:space="preserve"> </w:t>
      </w:r>
      <w:r>
        <w:br/>
      </w:r>
      <w:r>
        <w:rPr>
          <w:rFonts w:ascii="Tajawal" w:hAnsi="Tajawal" w:cs="Tajawal"/>
          <w:b w:val="0"/>
          <w:rtl/>
        </w:rPr>
        <w:t>الإجابة: خامس أكسيد ثنائي النيتروجين</w:t>
      </w:r>
      <w:r>
        <w:br/>
      </w:r>
      <w:r>
        <w:rPr>
          <w:rFonts w:ascii="Tajawal" w:hAnsi="Tajawal" w:cs="Tajawal"/>
          <w:b w:val="0"/>
          <w:rtl/>
        </w:rPr>
        <w:t>العنصر الثاني (الأكسجين) أولًا مع «يد»: أكسيد، وفيه خمس ذرات فيكون «خامس». ثم النيتروجين وفيه ذرتان فيكون «ثنائي».</w:t>
      </w:r>
    </w:p>
    <w:p>
      <w:pPr>
        <w:bidi/>
        <w:spacing w:after="80" w:before="0"/>
        <w:jc w:val="left"/>
        <w:shd w:val="clear" w:color="auto" w:fill="E3F6EE"/>
      </w:pPr>
      <w:r>
        <w:rPr>
          <w:rFonts w:ascii="Tajawal" w:hAnsi="Tajawal" w:cs="Tajawal"/>
          <w:b/>
          <w:rtl/>
          <w:bCs/>
        </w:rPr>
        <w:t xml:space="preserve">2. الأيون </w:t>
      </w:r>
      <w:r>
        <w:rPr>
          <w:rFonts w:ascii="Tajawal" w:hAnsi="Tajawal" w:cs="Tajawal"/>
          <w:b/>
          <w:bCs/>
        </w:rPr>
        <w:t>ClO₂⁻</w:t>
      </w:r>
      <w:r>
        <w:rPr>
          <w:rFonts w:ascii="Tajawal" w:hAnsi="Tajawal" w:cs="Tajawal"/>
          <w:b/>
          <w:rtl/>
          <w:bCs/>
        </w:rPr>
        <w:t xml:space="preserve"> اسمه كلوريت. فما اسم الحمض </w:t>
      </w:r>
      <w:r>
        <w:rPr>
          <w:rFonts w:ascii="Tajawal" w:hAnsi="Tajawal" w:cs="Tajawal"/>
          <w:b/>
          <w:bCs/>
        </w:rPr>
        <w:t>HClO₂</w:t>
      </w:r>
      <w:r>
        <w:rPr>
          <w:rFonts w:ascii="Tajawal" w:hAnsi="Tajawal" w:cs="Tajawal"/>
          <w:b/>
          <w:rtl/>
          <w:bCs/>
        </w:rPr>
        <w:t>؟</w:t>
      </w:r>
      <w:r>
        <w:rPr>
          <w:rFonts w:ascii="Tajawal" w:hAnsi="Tajawal" w:cs="Tajawal"/>
          <w:b w:val="0"/>
        </w:rPr>
        <w:t xml:space="preserve"> </w:t>
      </w:r>
      <w:r>
        <w:br/>
      </w:r>
      <w:r>
        <w:rPr>
          <w:rFonts w:ascii="Tajawal" w:hAnsi="Tajawal" w:cs="Tajawal"/>
          <w:b w:val="0"/>
          <w:rtl/>
        </w:rPr>
        <w:t>الإجابة: حمض الكلوروز</w:t>
      </w:r>
      <w:r>
        <w:br/>
      </w:r>
      <w:r>
        <w:rPr>
          <w:rFonts w:ascii="Tajawal" w:hAnsi="Tajawal" w:cs="Tajawal"/>
          <w:b w:val="0"/>
          <w:rtl/>
        </w:rPr>
        <w:t>اسم الأنيون ينتهي بـ «يت» فتصبح النهاية «وز»: حمض الكلوروز. ولا يُذكر الهيدروجين في اسم الحمض الأكسجيني.</w:t>
      </w:r>
    </w:p>
    <w:p>
      <w:pPr>
        <w:bidi/>
        <w:spacing w:after="80" w:before="0"/>
        <w:jc w:val="left"/>
        <w:shd w:val="clear" w:color="auto" w:fill="E3F6EE"/>
      </w:pPr>
      <w:r>
        <w:rPr>
          <w:rFonts w:ascii="Tajawal" w:hAnsi="Tajawal" w:cs="Tajawal"/>
          <w:b/>
          <w:rtl/>
          <w:bCs/>
        </w:rPr>
        <w:t xml:space="preserve">3. لماذا يُسمّى </w:t>
      </w:r>
      <w:r>
        <w:rPr>
          <w:rFonts w:ascii="Tajawal" w:hAnsi="Tajawal" w:cs="Tajawal"/>
          <w:b/>
          <w:bCs/>
        </w:rPr>
        <w:t>HCl</w:t>
      </w:r>
      <w:r>
        <w:rPr>
          <w:rFonts w:ascii="Tajawal" w:hAnsi="Tajawal" w:cs="Tajawal"/>
          <w:b/>
          <w:rtl/>
          <w:bCs/>
        </w:rPr>
        <w:t xml:space="preserve"> «حمض الهيدروكلوريك» وليس «حمض الكلوريك»؟</w:t>
      </w:r>
      <w:r>
        <w:rPr>
          <w:rFonts w:ascii="Tajawal" w:hAnsi="Tajawal" w:cs="Tajawal"/>
          <w:b w:val="0"/>
        </w:rPr>
        <w:t xml:space="preserve"> </w:t>
      </w:r>
      <w:r>
        <w:br/>
      </w:r>
      <w:r>
        <w:rPr>
          <w:rFonts w:ascii="Tajawal" w:hAnsi="Tajawal" w:cs="Tajawal"/>
          <w:b w:val="0"/>
          <w:rtl/>
        </w:rPr>
        <w:t>الإجابة: لأنه لا يحتوي أكسجينًا، فهو حمض ثنائي يُسمّى بـ «هيدرو» + جذر العنصر + «يك»</w:t>
      </w:r>
      <w:r>
        <w:br/>
      </w:r>
      <w:r>
        <w:rPr>
          <w:rFonts w:ascii="Tajawal" w:hAnsi="Tajawal" w:cs="Tajawal"/>
          <w:b w:val="0"/>
          <w:rtl/>
        </w:rPr>
        <w:t xml:space="preserve">الحمض الثنائي يتكوّن من الهيدروجين وعنصر آخر ويُسمّى بـ «هيدرو». أما حمض الكلوريك فهو </w:t>
      </w:r>
      <w:r>
        <w:rPr>
          <w:rFonts w:ascii="Tajawal" w:hAnsi="Tajawal" w:cs="Tajawal"/>
          <w:b w:val="0"/>
        </w:rPr>
        <w:t>HClO₃</w:t>
      </w:r>
      <w:r>
        <w:rPr>
          <w:rFonts w:ascii="Tajawal" w:hAnsi="Tajawal" w:cs="Tajawal"/>
          <w:b w:val="0"/>
          <w:rtl/>
        </w:rPr>
        <w:t xml:space="preserve"> من أنيون الكلورات.</w:t>
      </w:r>
    </w:p>
    <w:p>
      <w:pPr>
        <w:bidi/>
        <w:pStyle w:val="Heading1"/>
        <w:spacing w:after="80" w:before="200"/>
        <w:jc w:val="left"/>
      </w:pPr>
      <w:r>
        <w:rPr>
          <w:rFonts w:ascii="Tajawal" w:hAnsi="Tajawal" w:cs="Tajawal"/>
          <w:b/>
          <w:color w:val="0B2E6B"/>
          <w:sz w:val="30"/>
          <w:rtl/>
          <w:bCs/>
        </w:rPr>
        <w:t xml:space="preserve">الواجب (الشريحة </w:t>
      </w:r>
      <w:r>
        <w:rPr>
          <w:rFonts w:ascii="Tajawal" w:hAnsi="Tajawal" w:cs="Tajawal"/>
          <w:b/>
          <w:bCs/>
          <w:color w:val="0B2E6B"/>
          <w:sz w:val="30"/>
        </w:rPr>
        <w:t>37</w:t>
      </w:r>
      <w:r>
        <w:rPr>
          <w:rFonts w:ascii="Tajawal" w:hAnsi="Tajawal" w:cs="Tajawal"/>
          <w:b/>
          <w:color w:val="0B2E6B"/>
          <w:sz w:val="30"/>
          <w:rtl/>
          <w:bCs/>
        </w:rPr>
        <w:t xml:space="preserve">): أسئلة الكتاب </w:t>
      </w:r>
      <w:r>
        <w:rPr>
          <w:rFonts w:ascii="Tajawal" w:hAnsi="Tajawal" w:cs="Tajawal"/>
          <w:b/>
          <w:bCs/>
          <w:color w:val="0B2E6B"/>
          <w:sz w:val="30"/>
        </w:rPr>
        <w:t>31–36</w:t>
      </w:r>
      <w:r>
        <w:rPr>
          <w:rFonts w:ascii="Tajawal" w:hAnsi="Tajawal" w:cs="Tajawal"/>
          <w:b/>
          <w:color w:val="0B2E6B"/>
          <w:sz w:val="30"/>
          <w:rtl/>
          <w:bCs/>
        </w:rPr>
        <w:t xml:space="preserve"> وأسئلة التفكير العليا</w:t>
      </w:r>
    </w:p>
    <w:tbl>
      <w:tblPr>
        <w:tblStyle w:val="TableGrid"/>
        <w:tblW w:type="auto" w:w="0"/>
        <w:tblLayout w:type="fixed"/>
        <w:tblLook w:firstColumn="1" w:firstRow="1" w:lastColumn="0" w:lastRow="0" w:noHBand="0" w:noVBand="1" w:val="04A0"/>
        <w:bidiVisual/>
      </w:tblPr>
      <w:tblGrid>
        <w:gridCol w:w="698"/>
        <w:gridCol w:w="3792"/>
        <w:gridCol w:w="5488"/>
      </w:tblGrid>
      <w:tr>
        <w:tc>
          <w:tcPr>
            <w:tcW w:type="dxa" w:w="698"/>
            <w:shd w:val="clear" w:fill="0B2E6B"/>
          </w:tcPr>
          <w:p>
            <w:pPr>
              <w:bidi/>
              <w:spacing w:after="20"/>
              <w:jc w:val="left"/>
            </w:pPr>
            <w:r>
              <w:rPr>
                <w:rFonts w:ascii="Tajawal" w:hAnsi="Tajawal" w:cs="Tajawal"/>
                <w:b/>
                <w:color w:val="FFFFFF"/>
                <w:sz w:val="19"/>
                <w:rtl/>
                <w:bCs/>
              </w:rPr>
              <w:t>السؤال</w:t>
            </w:r>
          </w:p>
        </w:tc>
        <w:tc>
          <w:tcPr>
            <w:tcW w:type="dxa" w:w="3792"/>
            <w:shd w:val="clear" w:fill="0B2E6B"/>
          </w:tcPr>
          <w:p>
            <w:pPr>
              <w:bidi/>
              <w:spacing w:after="20"/>
              <w:jc w:val="left"/>
            </w:pPr>
            <w:r>
              <w:rPr>
                <w:rFonts w:ascii="Tajawal" w:hAnsi="Tajawal" w:cs="Tajawal"/>
                <w:b/>
                <w:color w:val="FFFFFF"/>
                <w:sz w:val="19"/>
                <w:rtl/>
                <w:bCs/>
              </w:rPr>
              <w:t>النص</w:t>
            </w:r>
          </w:p>
        </w:tc>
        <w:tc>
          <w:tcPr>
            <w:tcW w:type="dxa" w:w="5488"/>
            <w:shd w:val="clear" w:fill="0B2E6B"/>
          </w:tcPr>
          <w:p>
            <w:pPr>
              <w:bidi/>
              <w:spacing w:after="20"/>
              <w:jc w:val="left"/>
            </w:pPr>
            <w:r>
              <w:rPr>
                <w:rFonts w:ascii="Tajawal" w:hAnsi="Tajawal" w:cs="Tajawal"/>
                <w:b/>
                <w:color w:val="FFFFFF"/>
                <w:sz w:val="19"/>
                <w:rtl/>
                <w:bCs/>
              </w:rPr>
              <w:t>الإجابة النموذجية</w:t>
            </w:r>
          </w:p>
        </w:tc>
      </w:tr>
      <w:tr>
        <w:tc>
          <w:tcPr>
            <w:tcW w:type="dxa" w:w="698"/>
            <w:shd w:val="clear" w:fill="FFFFFF"/>
          </w:tcPr>
          <w:p>
            <w:pPr>
              <w:bidi/>
              <w:spacing w:after="20"/>
              <w:jc w:val="left"/>
            </w:pPr>
            <w:r>
              <w:rPr>
                <w:rFonts w:ascii="Tajawal" w:hAnsi="Tajawal" w:cs="Tajawal"/>
                <w:b w:val="0"/>
                <w:sz w:val="19"/>
              </w:rPr>
              <w:t>31</w:t>
            </w:r>
          </w:p>
        </w:tc>
        <w:tc>
          <w:tcPr>
            <w:tcW w:type="dxa" w:w="3792"/>
            <w:shd w:val="clear" w:fill="FFFFFF"/>
          </w:tcPr>
          <w:p>
            <w:pPr>
              <w:bidi/>
              <w:spacing w:after="20"/>
              <w:jc w:val="left"/>
            </w:pPr>
            <w:r>
              <w:rPr>
                <w:rFonts w:ascii="Tajawal" w:hAnsi="Tajawal" w:cs="Tajawal"/>
                <w:b w:val="0"/>
                <w:sz w:val="19"/>
                <w:rtl/>
              </w:rPr>
              <w:t>لخّص القواعد المستخدمة في تسمية المركبات الجزيئية الثنائية العناصر.</w:t>
            </w:r>
          </w:p>
        </w:tc>
        <w:tc>
          <w:tcPr>
            <w:tcW w:type="dxa" w:w="5488"/>
            <w:shd w:val="clear" w:fill="FFFFFF"/>
          </w:tcPr>
          <w:p>
            <w:pPr>
              <w:bidi/>
              <w:spacing w:after="20"/>
              <w:jc w:val="left"/>
            </w:pPr>
            <w:r>
              <w:rPr>
                <w:rFonts w:ascii="Tajawal" w:hAnsi="Tajawal" w:cs="Tajawal"/>
                <w:b w:val="0"/>
                <w:sz w:val="19"/>
                <w:rtl/>
              </w:rPr>
              <w:t>يُذكر اسم العنصر الثاني في الصيغة أولًا بجذر اسمه مع المقطع «يد»، ثم اسم العنصر الأول كاملًا. وتُستعمل البادئات (أحادي، ثنائي، ثلاثي… عشاري) لتحديد عدد ذرات كل عنصر.</w:t>
            </w:r>
          </w:p>
        </w:tc>
      </w:tr>
      <w:tr>
        <w:tc>
          <w:tcPr>
            <w:tcW w:type="dxa" w:w="698"/>
            <w:shd w:val="clear" w:fill="FFFFFF"/>
          </w:tcPr>
          <w:p>
            <w:pPr>
              <w:bidi/>
              <w:spacing w:after="20"/>
              <w:jc w:val="left"/>
            </w:pPr>
            <w:r>
              <w:rPr>
                <w:rFonts w:ascii="Tajawal" w:hAnsi="Tajawal" w:cs="Tajawal"/>
                <w:b w:val="0"/>
                <w:sz w:val="19"/>
              </w:rPr>
              <w:t>32</w:t>
            </w:r>
          </w:p>
        </w:tc>
        <w:tc>
          <w:tcPr>
            <w:tcW w:type="dxa" w:w="3792"/>
            <w:shd w:val="clear" w:fill="FFFFFF"/>
          </w:tcPr>
          <w:p>
            <w:pPr>
              <w:bidi/>
              <w:spacing w:after="20"/>
              <w:jc w:val="left"/>
            </w:pPr>
            <w:r>
              <w:rPr>
                <w:rFonts w:ascii="Tajawal" w:hAnsi="Tajawal" w:cs="Tajawal"/>
                <w:b w:val="0"/>
                <w:sz w:val="19"/>
                <w:rtl/>
              </w:rPr>
              <w:t>عرّف المركب الجزيئي الثنائي.</w:t>
            </w:r>
          </w:p>
        </w:tc>
        <w:tc>
          <w:tcPr>
            <w:tcW w:type="dxa" w:w="5488"/>
            <w:shd w:val="clear" w:fill="FFFFFF"/>
          </w:tcPr>
          <w:p>
            <w:pPr>
              <w:bidi/>
              <w:spacing w:after="20"/>
              <w:jc w:val="left"/>
            </w:pPr>
            <w:r>
              <w:rPr>
                <w:rFonts w:ascii="Tajawal" w:hAnsi="Tajawal" w:cs="Tajawal"/>
                <w:b w:val="0"/>
                <w:sz w:val="19"/>
                <w:rtl/>
              </w:rPr>
              <w:t>مركب جزيئي يتكوّن من لافلزين فقط (عنصران لا فلزيان)، ويُسمّى بقواعد المركبات الجزيئية الثنائية.</w:t>
            </w:r>
          </w:p>
        </w:tc>
      </w:tr>
      <w:tr>
        <w:tc>
          <w:tcPr>
            <w:tcW w:type="dxa" w:w="698"/>
            <w:shd w:val="clear" w:fill="FFFFFF"/>
          </w:tcPr>
          <w:p>
            <w:pPr>
              <w:bidi/>
              <w:spacing w:after="20"/>
              <w:jc w:val="left"/>
            </w:pPr>
            <w:r>
              <w:rPr>
                <w:rFonts w:ascii="Tajawal" w:hAnsi="Tajawal" w:cs="Tajawal"/>
                <w:b w:val="0"/>
                <w:sz w:val="19"/>
              </w:rPr>
              <w:t>33</w:t>
            </w:r>
          </w:p>
        </w:tc>
        <w:tc>
          <w:tcPr>
            <w:tcW w:type="dxa" w:w="3792"/>
            <w:shd w:val="clear" w:fill="FFFFFF"/>
          </w:tcPr>
          <w:p>
            <w:pPr>
              <w:bidi/>
              <w:spacing w:after="20"/>
              <w:jc w:val="left"/>
            </w:pPr>
            <w:r>
              <w:rPr>
                <w:rFonts w:ascii="Tajawal" w:hAnsi="Tajawal" w:cs="Tajawal"/>
                <w:b w:val="0"/>
                <w:sz w:val="19"/>
                <w:rtl/>
              </w:rPr>
              <w:t>صف الفرق بين الحمض الثنائي والحمض الأكسجيني.</w:t>
            </w:r>
          </w:p>
        </w:tc>
        <w:tc>
          <w:tcPr>
            <w:tcW w:type="dxa" w:w="5488"/>
            <w:shd w:val="clear" w:fill="FFFFFF"/>
          </w:tcPr>
          <w:p>
            <w:pPr>
              <w:bidi/>
              <w:spacing w:after="20"/>
              <w:jc w:val="left"/>
            </w:pPr>
            <w:r>
              <w:rPr>
                <w:rFonts w:ascii="Tajawal" w:hAnsi="Tajawal" w:cs="Tajawal"/>
                <w:b w:val="0"/>
                <w:sz w:val="19"/>
                <w:rtl/>
              </w:rPr>
              <w:t>الحمض الثنائي يحتوي الهيدروجين وعنصرًا آخر فقط، ويُسمّى بـ «هيدرو» + جذر العنصر + «يك» مثل حمض الهيدروكلوريك. أما الحمض الأكسجيني فيحتوي الهيدروجين وأنيونًا أكسجينيًا، فتتحوّل نهاية الأنيون «ات» إلى «يك» أو «يت» إلى «وز»، ولا يُذكر الهيدروجين، مثل حمض النتريك.</w:t>
            </w:r>
          </w:p>
        </w:tc>
      </w:tr>
      <w:tr>
        <w:tc>
          <w:tcPr>
            <w:tcW w:type="dxa" w:w="698"/>
            <w:shd w:val="clear" w:fill="FFFFFF"/>
          </w:tcPr>
          <w:p>
            <w:pPr>
              <w:bidi/>
              <w:spacing w:after="20"/>
              <w:jc w:val="left"/>
            </w:pPr>
            <w:r>
              <w:rPr>
                <w:rFonts w:ascii="Tajawal" w:hAnsi="Tajawal" w:cs="Tajawal"/>
                <w:b w:val="0"/>
                <w:sz w:val="19"/>
              </w:rPr>
              <w:t>34</w:t>
            </w:r>
          </w:p>
        </w:tc>
        <w:tc>
          <w:tcPr>
            <w:tcW w:type="dxa" w:w="3792"/>
            <w:shd w:val="clear" w:fill="FFFFFF"/>
          </w:tcPr>
          <w:p>
            <w:pPr>
              <w:bidi/>
              <w:spacing w:after="20"/>
              <w:jc w:val="left"/>
            </w:pPr>
            <w:r>
              <w:rPr>
                <w:rFonts w:ascii="Tajawal" w:hAnsi="Tajawal" w:cs="Tajawal"/>
                <w:b w:val="0"/>
                <w:sz w:val="19"/>
                <w:rtl/>
              </w:rPr>
              <w:t xml:space="preserve">اشرح كيف تسمّي الجزيء </w:t>
            </w:r>
            <w:r>
              <w:rPr>
                <w:rFonts w:ascii="Tajawal" w:hAnsi="Tajawal" w:cs="Tajawal"/>
                <w:b w:val="0"/>
                <w:sz w:val="19"/>
              </w:rPr>
              <w:t>N₂O₄</w:t>
            </w:r>
            <w:r>
              <w:rPr>
                <w:rFonts w:ascii="Tajawal" w:hAnsi="Tajawal" w:cs="Tajawal"/>
                <w:b w:val="0"/>
                <w:sz w:val="19"/>
                <w:rtl/>
              </w:rPr>
              <w:t xml:space="preserve"> باستخدام قواعد تسمية المركب الجزيئي الثنائي.</w:t>
            </w:r>
          </w:p>
        </w:tc>
        <w:tc>
          <w:tcPr>
            <w:tcW w:type="dxa" w:w="5488"/>
            <w:shd w:val="clear" w:fill="FFFFFF"/>
          </w:tcPr>
          <w:p>
            <w:pPr>
              <w:bidi/>
              <w:spacing w:after="20"/>
              <w:jc w:val="left"/>
            </w:pPr>
            <w:r>
              <w:rPr>
                <w:rFonts w:ascii="Tajawal" w:hAnsi="Tajawal" w:cs="Tajawal"/>
                <w:b w:val="0"/>
                <w:sz w:val="19"/>
                <w:rtl/>
              </w:rPr>
              <w:t>إجابة مقترحة: المركب من لافلزين (نيتروجين وأكسجين) فنتبع قواعد المركبات الجزيئية الثنائية. العنصر الثاني في الصيغة هو الأكسجين فيصبح «أكسيد»، وفيه أربع ذرات فنقول «رابع أكسيد». ثم العنصر الأول النيتروجين وفيه ذرتان فنقول «ثنائي النيتروجين». الاسم: رابع أكسيد ثنائي النيتروجين.</w:t>
            </w:r>
          </w:p>
        </w:tc>
      </w:tr>
    </w:tbl>
    <w:p>
      <w:pPr>
        <w:spacing w:after="40"/>
      </w:pPr>
    </w:p>
    <w:p>
      <w:pPr>
        <w:bidi/>
        <w:pStyle w:val="Heading1"/>
        <w:spacing w:after="80" w:before="200"/>
        <w:jc w:val="left"/>
      </w:pPr>
      <w:r>
        <w:rPr>
          <w:rFonts w:ascii="Tajawal" w:hAnsi="Tajawal" w:cs="Tajawal"/>
          <w:b/>
          <w:color w:val="0B2E6B"/>
          <w:sz w:val="30"/>
          <w:rtl/>
          <w:bCs/>
        </w:rPr>
        <w:t>الواجب (تابع)</w:t>
      </w:r>
    </w:p>
    <w:tbl>
      <w:tblPr>
        <w:tblStyle w:val="TableGrid"/>
        <w:tblW w:type="auto" w:w="0"/>
        <w:tblLayout w:type="fixed"/>
        <w:tblLook w:firstColumn="1" w:firstRow="1" w:lastColumn="0" w:lastRow="0" w:noHBand="0" w:noVBand="1" w:val="04A0"/>
        <w:bidiVisual/>
      </w:tblPr>
      <w:tblGrid>
        <w:gridCol w:w="698"/>
        <w:gridCol w:w="3792"/>
        <w:gridCol w:w="5488"/>
      </w:tblGrid>
      <w:tr>
        <w:tc>
          <w:tcPr>
            <w:tcW w:type="dxa" w:w="698"/>
            <w:shd w:val="clear" w:fill="0B2E6B"/>
          </w:tcPr>
          <w:p>
            <w:pPr>
              <w:bidi/>
              <w:spacing w:after="20"/>
              <w:jc w:val="left"/>
            </w:pPr>
            <w:r>
              <w:rPr>
                <w:rFonts w:ascii="Tajawal" w:hAnsi="Tajawal" w:cs="Tajawal"/>
                <w:b/>
                <w:color w:val="FFFFFF"/>
                <w:sz w:val="19"/>
                <w:rtl/>
                <w:bCs/>
              </w:rPr>
              <w:t>السؤال</w:t>
            </w:r>
          </w:p>
        </w:tc>
        <w:tc>
          <w:tcPr>
            <w:tcW w:type="dxa" w:w="3792"/>
            <w:shd w:val="clear" w:fill="0B2E6B"/>
          </w:tcPr>
          <w:p>
            <w:pPr>
              <w:bidi/>
              <w:spacing w:after="20"/>
              <w:jc w:val="left"/>
            </w:pPr>
            <w:r>
              <w:rPr>
                <w:rFonts w:ascii="Tajawal" w:hAnsi="Tajawal" w:cs="Tajawal"/>
                <w:b/>
                <w:color w:val="FFFFFF"/>
                <w:sz w:val="19"/>
                <w:rtl/>
                <w:bCs/>
              </w:rPr>
              <w:t>النص</w:t>
            </w:r>
          </w:p>
        </w:tc>
        <w:tc>
          <w:tcPr>
            <w:tcW w:type="dxa" w:w="5488"/>
            <w:shd w:val="clear" w:fill="0B2E6B"/>
          </w:tcPr>
          <w:p>
            <w:pPr>
              <w:bidi/>
              <w:spacing w:after="20"/>
              <w:jc w:val="left"/>
            </w:pPr>
            <w:r>
              <w:rPr>
                <w:rFonts w:ascii="Tajawal" w:hAnsi="Tajawal" w:cs="Tajawal"/>
                <w:b/>
                <w:color w:val="FFFFFF"/>
                <w:sz w:val="19"/>
                <w:rtl/>
                <w:bCs/>
              </w:rPr>
              <w:t>الإجابة النموذجية</w:t>
            </w:r>
          </w:p>
        </w:tc>
      </w:tr>
      <w:tr>
        <w:tc>
          <w:tcPr>
            <w:tcW w:type="dxa" w:w="698"/>
            <w:shd w:val="clear" w:fill="FFFFFF"/>
          </w:tcPr>
          <w:p>
            <w:pPr>
              <w:bidi/>
              <w:spacing w:after="20"/>
              <w:jc w:val="left"/>
            </w:pPr>
            <w:r>
              <w:rPr>
                <w:rFonts w:ascii="Tajawal" w:hAnsi="Tajawal" w:cs="Tajawal"/>
                <w:b w:val="0"/>
                <w:sz w:val="19"/>
              </w:rPr>
              <w:t>35</w:t>
            </w:r>
          </w:p>
        </w:tc>
        <w:tc>
          <w:tcPr>
            <w:tcW w:type="dxa" w:w="3792"/>
            <w:shd w:val="clear" w:fill="FFFFFF"/>
          </w:tcPr>
          <w:p>
            <w:pPr>
              <w:bidi/>
              <w:spacing w:after="20"/>
              <w:jc w:val="left"/>
            </w:pPr>
            <w:r>
              <w:rPr>
                <w:rFonts w:ascii="Tajawal" w:hAnsi="Tajawal" w:cs="Tajawal"/>
                <w:b w:val="0"/>
                <w:sz w:val="19"/>
                <w:rtl/>
              </w:rPr>
              <w:t>اكتب الصيغة الجزيئية للمركبات الآتية: حمض الأيوديك، ثلاثي أكسيد ثنائي الكبريت، أكسيد ثنائي النيتروجين، حمض الهيدروفلوريك.</w:t>
            </w:r>
          </w:p>
        </w:tc>
        <w:tc>
          <w:tcPr>
            <w:tcW w:type="dxa" w:w="5488"/>
            <w:shd w:val="clear" w:fill="FFFFFF"/>
          </w:tcPr>
          <w:p>
            <w:pPr>
              <w:bidi/>
              <w:spacing w:after="20"/>
              <w:jc w:val="left"/>
            </w:pPr>
            <w:r>
              <w:rPr>
                <w:rFonts w:ascii="Tajawal" w:hAnsi="Tajawal" w:cs="Tajawal"/>
                <w:b w:val="0"/>
                <w:sz w:val="19"/>
                <w:rtl/>
              </w:rPr>
              <w:t xml:space="preserve">إجابة مقترحة: حمض الأيوديك </w:t>
            </w:r>
            <w:r>
              <w:rPr>
                <w:rFonts w:ascii="Tajawal" w:hAnsi="Tajawal" w:cs="Tajawal"/>
                <w:b w:val="0"/>
                <w:sz w:val="19"/>
              </w:rPr>
              <w:t>HIO₃</w:t>
            </w:r>
            <w:r>
              <w:rPr>
                <w:rFonts w:ascii="Tajawal" w:hAnsi="Tajawal" w:cs="Tajawal"/>
                <w:b w:val="0"/>
                <w:sz w:val="19"/>
                <w:rtl/>
              </w:rPr>
              <w:t xml:space="preserve"> (من أنيون اليودات). ثلاثي أكسيد ثنائي الكبريت </w:t>
            </w:r>
            <w:r>
              <w:rPr>
                <w:rFonts w:ascii="Tajawal" w:hAnsi="Tajawal" w:cs="Tajawal"/>
                <w:b w:val="0"/>
                <w:sz w:val="19"/>
              </w:rPr>
              <w:t>S₂O₃</w:t>
            </w:r>
            <w:r>
              <w:rPr>
                <w:rFonts w:ascii="Tajawal" w:hAnsi="Tajawal" w:cs="Tajawal"/>
                <w:b w:val="0"/>
                <w:sz w:val="19"/>
                <w:rtl/>
              </w:rPr>
              <w:t xml:space="preserve">. أكسيد ثنائي النيتروجين </w:t>
            </w:r>
            <w:r>
              <w:rPr>
                <w:rFonts w:ascii="Tajawal" w:hAnsi="Tajawal" w:cs="Tajawal"/>
                <w:b w:val="0"/>
                <w:sz w:val="19"/>
              </w:rPr>
              <w:t>N₂O</w:t>
            </w:r>
            <w:r>
              <w:rPr>
                <w:rFonts w:ascii="Tajawal" w:hAnsi="Tajawal" w:cs="Tajawal"/>
                <w:b w:val="0"/>
                <w:sz w:val="19"/>
                <w:rtl/>
              </w:rPr>
              <w:t xml:space="preserve">. حمض الهيدروفلوريك </w:t>
            </w:r>
            <w:r>
              <w:rPr>
                <w:rFonts w:ascii="Tajawal" w:hAnsi="Tajawal" w:cs="Tajawal"/>
                <w:b w:val="0"/>
                <w:sz w:val="19"/>
              </w:rPr>
              <w:t>HF</w:t>
            </w:r>
            <w:r>
              <w:rPr>
                <w:rFonts w:ascii="Tajawal" w:hAnsi="Tajawal" w:cs="Tajawal"/>
                <w:b w:val="0"/>
                <w:sz w:val="19"/>
                <w:rtl/>
              </w:rPr>
              <w:t xml:space="preserve"> (حمض ثنائي).</w:t>
            </w:r>
          </w:p>
        </w:tc>
      </w:tr>
      <w:tr>
        <w:tc>
          <w:tcPr>
            <w:tcW w:type="dxa" w:w="698"/>
            <w:shd w:val="clear" w:fill="FFFFFF"/>
          </w:tcPr>
          <w:p>
            <w:pPr>
              <w:bidi/>
              <w:spacing w:after="20"/>
              <w:jc w:val="left"/>
            </w:pPr>
            <w:r>
              <w:rPr>
                <w:rFonts w:ascii="Tajawal" w:hAnsi="Tajawal" w:cs="Tajawal"/>
                <w:b w:val="0"/>
                <w:sz w:val="19"/>
              </w:rPr>
              <w:t>36</w:t>
            </w:r>
          </w:p>
        </w:tc>
        <w:tc>
          <w:tcPr>
            <w:tcW w:type="dxa" w:w="3792"/>
            <w:shd w:val="clear" w:fill="FFFFFF"/>
          </w:tcPr>
          <w:p>
            <w:pPr>
              <w:bidi/>
              <w:spacing w:after="20"/>
              <w:jc w:val="left"/>
            </w:pPr>
            <w:r>
              <w:rPr>
                <w:rFonts w:ascii="Tajawal" w:hAnsi="Tajawal" w:cs="Tajawal"/>
                <w:b w:val="0"/>
                <w:sz w:val="19"/>
                <w:rtl/>
              </w:rPr>
              <w:t>اكتب الصيغة الجزيئية للمركبات الآتية: (a) ثلاثي أكسيد ثنائي النيتروجين، (b) أكسيد النيتروجين، (c) حمض الهيدروكلوريك، (d) حمض الكلوريك، (e) حمض الكبريتيك، (f) حمض الكبريتوز.</w:t>
            </w:r>
          </w:p>
        </w:tc>
        <w:tc>
          <w:tcPr>
            <w:tcW w:type="dxa" w:w="5488"/>
            <w:shd w:val="clear" w:fill="FFFFFF"/>
          </w:tcPr>
          <w:p>
            <w:pPr>
              <w:bidi/>
              <w:spacing w:after="20"/>
              <w:jc w:val="left"/>
            </w:pPr>
            <w:r>
              <w:rPr>
                <w:rFonts w:ascii="Tajawal" w:hAnsi="Tajawal" w:cs="Tajawal"/>
                <w:b w:val="0"/>
                <w:sz w:val="19"/>
                <w:rtl/>
              </w:rPr>
              <w:t xml:space="preserve">إجابة مقترحة: (a) </w:t>
            </w:r>
            <w:r>
              <w:rPr>
                <w:rFonts w:ascii="Tajawal" w:hAnsi="Tajawal" w:cs="Tajawal"/>
                <w:b w:val="0"/>
                <w:sz w:val="19"/>
              </w:rPr>
              <w:t>N₂O₃</w:t>
            </w:r>
            <w:r>
              <w:rPr>
                <w:rFonts w:ascii="Tajawal" w:hAnsi="Tajawal" w:cs="Tajawal"/>
                <w:b w:val="0"/>
                <w:sz w:val="19"/>
              </w:rPr>
              <w:t xml:space="preserve"> · (b) </w:t>
            </w:r>
            <w:r>
              <w:rPr>
                <w:rFonts w:ascii="Tajawal" w:hAnsi="Tajawal" w:cs="Tajawal"/>
                <w:b w:val="0"/>
                <w:sz w:val="19"/>
              </w:rPr>
              <w:t>NO</w:t>
            </w:r>
            <w:r>
              <w:rPr>
                <w:rFonts w:ascii="Tajawal" w:hAnsi="Tajawal" w:cs="Tajawal"/>
                <w:b w:val="0"/>
                <w:sz w:val="19"/>
              </w:rPr>
              <w:t xml:space="preserve"> · (c) </w:t>
            </w:r>
            <w:r>
              <w:rPr>
                <w:rFonts w:ascii="Tajawal" w:hAnsi="Tajawal" w:cs="Tajawal"/>
                <w:b w:val="0"/>
                <w:sz w:val="19"/>
              </w:rPr>
              <w:t>HCl</w:t>
            </w:r>
            <w:r>
              <w:rPr>
                <w:rFonts w:ascii="Tajawal" w:hAnsi="Tajawal" w:cs="Tajawal"/>
                <w:b w:val="0"/>
                <w:sz w:val="19"/>
              </w:rPr>
              <w:t xml:space="preserve"> · (d) </w:t>
            </w:r>
            <w:r>
              <w:rPr>
                <w:rFonts w:ascii="Tajawal" w:hAnsi="Tajawal" w:cs="Tajawal"/>
                <w:b w:val="0"/>
                <w:sz w:val="19"/>
              </w:rPr>
              <w:t>HClO₃</w:t>
            </w:r>
            <w:r>
              <w:rPr>
                <w:rFonts w:ascii="Tajawal" w:hAnsi="Tajawal" w:cs="Tajawal"/>
                <w:b w:val="0"/>
                <w:sz w:val="19"/>
              </w:rPr>
              <w:t xml:space="preserve"> · (e) </w:t>
            </w:r>
            <w:r>
              <w:rPr>
                <w:rFonts w:ascii="Tajawal" w:hAnsi="Tajawal" w:cs="Tajawal"/>
                <w:b w:val="0"/>
                <w:sz w:val="19"/>
              </w:rPr>
              <w:t>H₂SO₄</w:t>
            </w:r>
            <w:r>
              <w:rPr>
                <w:rFonts w:ascii="Tajawal" w:hAnsi="Tajawal" w:cs="Tajawal"/>
                <w:b w:val="0"/>
                <w:sz w:val="19"/>
              </w:rPr>
              <w:t xml:space="preserve"> · (f) </w:t>
            </w:r>
            <w:r>
              <w:rPr>
                <w:rFonts w:ascii="Tajawal" w:hAnsi="Tajawal" w:cs="Tajawal"/>
                <w:b w:val="0"/>
                <w:sz w:val="19"/>
              </w:rPr>
              <w:t>H₂SO₃</w:t>
            </w:r>
            <w:r>
              <w:rPr>
                <w:rFonts w:ascii="Tajawal" w:hAnsi="Tajawal" w:cs="Tajawal"/>
                <w:b w:val="0"/>
                <w:sz w:val="19"/>
                <w:rtl/>
              </w:rPr>
              <w:t>. الحمضان (e) و(f) مبنيان على الأنيونين: الكبريتات (يك) والكبريتيت (وز).</w:t>
            </w:r>
          </w:p>
        </w:tc>
      </w:tr>
      <w:tr>
        <w:tc>
          <w:tcPr>
            <w:tcW w:type="dxa" w:w="698"/>
            <w:shd w:val="clear" w:fill="FFFFFF"/>
          </w:tcPr>
          <w:p>
            <w:pPr>
              <w:bidi/>
              <w:spacing w:after="20"/>
              <w:jc w:val="left"/>
            </w:pPr>
            <w:r>
              <w:rPr>
                <w:rFonts w:ascii="Tajawal" w:hAnsi="Tajawal" w:cs="Tajawal"/>
                <w:b w:val="0"/>
                <w:sz w:val="19"/>
              </w:rPr>
              <w:t>1</w:t>
            </w:r>
          </w:p>
        </w:tc>
        <w:tc>
          <w:tcPr>
            <w:tcW w:type="dxa" w:w="3792"/>
            <w:shd w:val="clear" w:fill="FFFFFF"/>
          </w:tcPr>
          <w:p>
            <w:pPr>
              <w:bidi/>
              <w:spacing w:after="20"/>
              <w:jc w:val="left"/>
            </w:pPr>
            <w:r>
              <w:rPr>
                <w:rFonts w:ascii="Tajawal" w:hAnsi="Tajawal" w:cs="Tajawal"/>
                <w:b w:val="0"/>
                <w:sz w:val="19"/>
                <w:rtl/>
              </w:rPr>
              <w:t xml:space="preserve">يحتوي </w:t>
            </w:r>
            <w:r>
              <w:rPr>
                <w:rFonts w:ascii="Tajawal" w:hAnsi="Tajawal" w:cs="Tajawal"/>
                <w:b w:val="0"/>
                <w:sz w:val="19"/>
              </w:rPr>
              <w:t>HCN</w:t>
            </w:r>
            <w:r>
              <w:rPr>
                <w:rFonts w:ascii="Tajawal" w:hAnsi="Tajawal" w:cs="Tajawal"/>
                <w:b w:val="0"/>
                <w:sz w:val="19"/>
                <w:rtl/>
              </w:rPr>
              <w:t xml:space="preserve"> ثلاثة عناصر، ومع ذلك يُسمّى حمضًا ثنائيًا. فسّر ذلك.</w:t>
            </w:r>
          </w:p>
        </w:tc>
        <w:tc>
          <w:tcPr>
            <w:tcW w:type="dxa" w:w="5488"/>
            <w:shd w:val="clear" w:fill="FFFFFF"/>
          </w:tcPr>
          <w:p>
            <w:pPr>
              <w:bidi/>
              <w:spacing w:after="20"/>
              <w:jc w:val="left"/>
            </w:pPr>
            <w:r>
              <w:rPr>
                <w:rFonts w:ascii="Tajawal" w:hAnsi="Tajawal" w:cs="Tajawal"/>
                <w:b w:val="0"/>
                <w:sz w:val="19"/>
                <w:rtl/>
              </w:rPr>
              <w:t xml:space="preserve">يحتوي الهيدروجين ومجموعة السيانيد </w:t>
            </w:r>
            <w:r>
              <w:rPr>
                <w:rFonts w:ascii="Tajawal" w:hAnsi="Tajawal" w:cs="Tajawal"/>
                <w:b w:val="0"/>
                <w:sz w:val="19"/>
              </w:rPr>
              <w:t>CN⁻</w:t>
            </w:r>
            <w:r>
              <w:rPr>
                <w:rFonts w:ascii="Tajawal" w:hAnsi="Tajawal" w:cs="Tajawal"/>
                <w:b w:val="0"/>
                <w:sz w:val="19"/>
                <w:rtl/>
              </w:rPr>
              <w:t xml:space="preserve"> التي لا أكسجين فيها، فلا يُعدّ حمضًا أكسجينيًا. لذلك يُسمّى مثل الأحماض الثنائية: حمض + هيدرو + سيان + يك = حمض الهيدروسيانيك.</w:t>
            </w:r>
          </w:p>
        </w:tc>
      </w:tr>
      <w:tr>
        <w:tc>
          <w:tcPr>
            <w:tcW w:type="dxa" w:w="698"/>
            <w:shd w:val="clear" w:fill="FFFFFF"/>
          </w:tcPr>
          <w:p>
            <w:pPr>
              <w:bidi/>
              <w:spacing w:after="20"/>
              <w:jc w:val="left"/>
            </w:pPr>
            <w:r>
              <w:rPr>
                <w:rFonts w:ascii="Tajawal" w:hAnsi="Tajawal" w:cs="Tajawal"/>
                <w:b w:val="0"/>
                <w:sz w:val="19"/>
              </w:rPr>
              <w:t>2</w:t>
            </w:r>
          </w:p>
        </w:tc>
        <w:tc>
          <w:tcPr>
            <w:tcW w:type="dxa" w:w="3792"/>
            <w:shd w:val="clear" w:fill="FFFFFF"/>
          </w:tcPr>
          <w:p>
            <w:pPr>
              <w:bidi/>
              <w:spacing w:after="20"/>
              <w:jc w:val="left"/>
            </w:pPr>
            <w:r>
              <w:rPr>
                <w:rFonts w:ascii="Tajawal" w:hAnsi="Tajawal" w:cs="Tajawal"/>
                <w:b w:val="0"/>
                <w:sz w:val="19"/>
                <w:rtl/>
              </w:rPr>
              <w:t xml:space="preserve">يقول زميل: «اسم </w:t>
            </w:r>
            <w:r>
              <w:rPr>
                <w:rFonts w:ascii="Tajawal" w:hAnsi="Tajawal" w:cs="Tajawal"/>
                <w:b w:val="0"/>
                <w:sz w:val="19"/>
              </w:rPr>
              <w:t>H₂SO₃</w:t>
            </w:r>
            <w:r>
              <w:rPr>
                <w:rFonts w:ascii="Tajawal" w:hAnsi="Tajawal" w:cs="Tajawal"/>
                <w:b w:val="0"/>
                <w:sz w:val="19"/>
                <w:rtl/>
              </w:rPr>
              <w:t xml:space="preserve"> هو حمض الكبريتيك». صحّح العبارة وبيّن السبب.</w:t>
            </w:r>
          </w:p>
        </w:tc>
        <w:tc>
          <w:tcPr>
            <w:tcW w:type="dxa" w:w="5488"/>
            <w:shd w:val="clear" w:fill="FFFFFF"/>
          </w:tcPr>
          <w:p>
            <w:pPr>
              <w:bidi/>
              <w:spacing w:after="20"/>
              <w:jc w:val="left"/>
            </w:pPr>
            <w:r>
              <w:rPr>
                <w:rFonts w:ascii="Tajawal" w:hAnsi="Tajawal" w:cs="Tajawal"/>
                <w:b w:val="0"/>
                <w:sz w:val="19"/>
                <w:rtl/>
              </w:rPr>
              <w:t xml:space="preserve">العبارة خاطئة. </w:t>
            </w:r>
            <w:r>
              <w:rPr>
                <w:rFonts w:ascii="Tajawal" w:hAnsi="Tajawal" w:cs="Tajawal"/>
                <w:b w:val="0"/>
                <w:sz w:val="19"/>
              </w:rPr>
              <w:t>H₂SO₃</w:t>
            </w:r>
            <w:r>
              <w:rPr>
                <w:rFonts w:ascii="Tajawal" w:hAnsi="Tajawal" w:cs="Tajawal"/>
                <w:b w:val="0"/>
                <w:sz w:val="19"/>
                <w:rtl/>
              </w:rPr>
              <w:t xml:space="preserve"> من أنيون الكبريتيت (ينتهي بـ «يت») فنهاية الحمض «وز»: حمض الكبريتوز. أما حمض الكبريتيك فهو </w:t>
            </w:r>
            <w:r>
              <w:rPr>
                <w:rFonts w:ascii="Tajawal" w:hAnsi="Tajawal" w:cs="Tajawal"/>
                <w:b w:val="0"/>
                <w:sz w:val="19"/>
              </w:rPr>
              <w:t>H₂SO₄</w:t>
            </w:r>
            <w:r>
              <w:rPr>
                <w:rFonts w:ascii="Tajawal" w:hAnsi="Tajawal" w:cs="Tajawal"/>
                <w:b w:val="0"/>
                <w:sz w:val="19"/>
                <w:rtl/>
              </w:rPr>
              <w:t xml:space="preserve"> من أنيون الكبريتات.</w:t>
            </w:r>
          </w:p>
        </w:tc>
      </w:tr>
    </w:tbl>
    <w:p>
      <w:pPr>
        <w:spacing w:after="40"/>
      </w:pPr>
    </w:p>
    <w:p>
      <w:pPr>
        <w:bidi/>
        <w:pStyle w:val="Heading1"/>
        <w:spacing w:after="80" w:before="200"/>
        <w:jc w:val="left"/>
      </w:pPr>
      <w:r>
        <w:rPr>
          <w:rFonts w:ascii="Tajawal" w:hAnsi="Tajawal" w:cs="Tajawal"/>
          <w:b/>
          <w:color w:val="0B2E6B"/>
          <w:sz w:val="30"/>
          <w:rtl/>
          <w:bCs/>
        </w:rPr>
        <w:t>الواجب (تابع)</w:t>
      </w:r>
    </w:p>
    <w:tbl>
      <w:tblPr>
        <w:tblStyle w:val="TableGrid"/>
        <w:tblW w:type="auto" w:w="0"/>
        <w:tblLayout w:type="fixed"/>
        <w:tblLook w:firstColumn="1" w:firstRow="1" w:lastColumn="0" w:lastRow="0" w:noHBand="0" w:noVBand="1" w:val="04A0"/>
        <w:bidiVisual/>
      </w:tblPr>
      <w:tblGrid>
        <w:gridCol w:w="698"/>
        <w:gridCol w:w="3792"/>
        <w:gridCol w:w="5488"/>
      </w:tblGrid>
      <w:tr>
        <w:tc>
          <w:tcPr>
            <w:tcW w:type="dxa" w:w="698"/>
            <w:shd w:val="clear" w:fill="0B2E6B"/>
          </w:tcPr>
          <w:p>
            <w:pPr>
              <w:bidi/>
              <w:spacing w:after="20"/>
              <w:jc w:val="left"/>
            </w:pPr>
            <w:r>
              <w:rPr>
                <w:rFonts w:ascii="Tajawal" w:hAnsi="Tajawal" w:cs="Tajawal"/>
                <w:b/>
                <w:color w:val="FFFFFF"/>
                <w:sz w:val="19"/>
                <w:rtl/>
                <w:bCs/>
              </w:rPr>
              <w:t>السؤال</w:t>
            </w:r>
          </w:p>
        </w:tc>
        <w:tc>
          <w:tcPr>
            <w:tcW w:type="dxa" w:w="3792"/>
            <w:shd w:val="clear" w:fill="0B2E6B"/>
          </w:tcPr>
          <w:p>
            <w:pPr>
              <w:bidi/>
              <w:spacing w:after="20"/>
              <w:jc w:val="left"/>
            </w:pPr>
            <w:r>
              <w:rPr>
                <w:rFonts w:ascii="Tajawal" w:hAnsi="Tajawal" w:cs="Tajawal"/>
                <w:b/>
                <w:color w:val="FFFFFF"/>
                <w:sz w:val="19"/>
                <w:rtl/>
                <w:bCs/>
              </w:rPr>
              <w:t>النص</w:t>
            </w:r>
          </w:p>
        </w:tc>
        <w:tc>
          <w:tcPr>
            <w:tcW w:type="dxa" w:w="5488"/>
            <w:shd w:val="clear" w:fill="0B2E6B"/>
          </w:tcPr>
          <w:p>
            <w:pPr>
              <w:bidi/>
              <w:spacing w:after="20"/>
              <w:jc w:val="left"/>
            </w:pPr>
            <w:r>
              <w:rPr>
                <w:rFonts w:ascii="Tajawal" w:hAnsi="Tajawal" w:cs="Tajawal"/>
                <w:b/>
                <w:color w:val="FFFFFF"/>
                <w:sz w:val="19"/>
                <w:rtl/>
                <w:bCs/>
              </w:rPr>
              <w:t>الإجابة النموذجية</w:t>
            </w:r>
          </w:p>
        </w:tc>
      </w:tr>
      <w:tr>
        <w:tc>
          <w:tcPr>
            <w:tcW w:type="dxa" w:w="698"/>
            <w:shd w:val="clear" w:fill="FFFFFF"/>
          </w:tcPr>
          <w:p>
            <w:pPr>
              <w:bidi/>
              <w:spacing w:after="20"/>
              <w:jc w:val="left"/>
            </w:pPr>
            <w:r>
              <w:rPr>
                <w:rFonts w:ascii="Tajawal" w:hAnsi="Tajawal" w:cs="Tajawal"/>
                <w:b w:val="0"/>
                <w:sz w:val="19"/>
              </w:rPr>
              <w:t>3</w:t>
            </w:r>
          </w:p>
        </w:tc>
        <w:tc>
          <w:tcPr>
            <w:tcW w:type="dxa" w:w="3792"/>
            <w:shd w:val="clear" w:fill="FFFFFF"/>
          </w:tcPr>
          <w:p>
            <w:pPr>
              <w:bidi/>
              <w:spacing w:after="20"/>
              <w:jc w:val="left"/>
            </w:pPr>
            <w:r>
              <w:rPr>
                <w:rFonts w:ascii="Tajawal" w:hAnsi="Tajawal" w:cs="Tajawal"/>
                <w:b w:val="0"/>
                <w:sz w:val="19"/>
                <w:rtl/>
              </w:rPr>
              <w:t xml:space="preserve">أيون البرومات </w:t>
            </w:r>
            <w:r>
              <w:rPr>
                <w:rFonts w:ascii="Tajawal" w:hAnsi="Tajawal" w:cs="Tajawal"/>
                <w:b w:val="0"/>
                <w:sz w:val="19"/>
              </w:rPr>
              <w:t>BrO₃⁻</w:t>
            </w:r>
            <w:r>
              <w:rPr>
                <w:rFonts w:ascii="Tajawal" w:hAnsi="Tajawal" w:cs="Tajawal"/>
                <w:b w:val="0"/>
                <w:sz w:val="19"/>
                <w:rtl/>
              </w:rPr>
              <w:t xml:space="preserve"> أنيون أكسجيني. اكتب صيغة الحمض الناتج عنه واسمه.</w:t>
            </w:r>
          </w:p>
        </w:tc>
        <w:tc>
          <w:tcPr>
            <w:tcW w:type="dxa" w:w="5488"/>
            <w:shd w:val="clear" w:fill="FFFFFF"/>
          </w:tcPr>
          <w:p>
            <w:pPr>
              <w:bidi/>
              <w:spacing w:after="20"/>
              <w:jc w:val="left"/>
            </w:pPr>
            <w:r>
              <w:rPr>
                <w:rFonts w:ascii="Tajawal" w:hAnsi="Tajawal" w:cs="Tajawal"/>
                <w:b w:val="0"/>
                <w:sz w:val="19"/>
                <w:rtl/>
              </w:rPr>
              <w:t xml:space="preserve">إجابة مقترحة: </w:t>
            </w:r>
            <w:r>
              <w:rPr>
                <w:rFonts w:ascii="Tajawal" w:hAnsi="Tajawal" w:cs="Tajawal"/>
                <w:b w:val="0"/>
                <w:sz w:val="19"/>
              </w:rPr>
              <w:t>HBrO₃</w:t>
            </w:r>
            <w:r>
              <w:rPr>
                <w:rFonts w:ascii="Tajawal" w:hAnsi="Tajawal" w:cs="Tajawal"/>
                <w:b w:val="0"/>
                <w:sz w:val="19"/>
                <w:rtl/>
              </w:rPr>
              <w:t xml:space="preserve">، واسمه حمض البروميك، لأن الأنيون ينتهي بـ «ات» فتتحوّل النهاية إلى «يك». (الصيغة على نمط </w:t>
            </w:r>
            <w:r>
              <w:rPr>
                <w:rFonts w:ascii="Tajawal" w:hAnsi="Tajawal" w:cs="Tajawal"/>
                <w:b w:val="0"/>
                <w:sz w:val="19"/>
              </w:rPr>
              <w:t>HClO₃</w:t>
            </w:r>
            <w:r>
              <w:rPr>
                <w:rFonts w:ascii="Tajawal" w:hAnsi="Tajawal" w:cs="Tajawal"/>
                <w:b w:val="0"/>
                <w:sz w:val="19"/>
                <w:rtl/>
              </w:rPr>
              <w:t xml:space="preserve"> حمض الكلوريك.)</w:t>
            </w:r>
          </w:p>
        </w:tc>
      </w:tr>
      <w:tr>
        <w:tc>
          <w:tcPr>
            <w:tcW w:type="dxa" w:w="698"/>
            <w:shd w:val="clear" w:fill="FFFFFF"/>
          </w:tcPr>
          <w:p>
            <w:pPr>
              <w:bidi/>
              <w:spacing w:after="20"/>
              <w:jc w:val="left"/>
            </w:pPr>
            <w:r>
              <w:rPr>
                <w:rFonts w:ascii="Tajawal" w:hAnsi="Tajawal" w:cs="Tajawal"/>
                <w:b w:val="0"/>
                <w:sz w:val="19"/>
              </w:rPr>
              <w:t>4</w:t>
            </w:r>
          </w:p>
        </w:tc>
        <w:tc>
          <w:tcPr>
            <w:tcW w:type="dxa" w:w="3792"/>
            <w:shd w:val="clear" w:fill="FFFFFF"/>
          </w:tcPr>
          <w:p>
            <w:pPr>
              <w:bidi/>
              <w:spacing w:after="20"/>
              <w:jc w:val="left"/>
            </w:pPr>
            <w:r>
              <w:rPr>
                <w:rFonts w:ascii="Tajawal" w:hAnsi="Tajawal" w:cs="Tajawal"/>
                <w:b w:val="0"/>
                <w:sz w:val="19"/>
                <w:rtl/>
              </w:rPr>
              <w:t>أي الاسمين لا يصحّ أن يُكتب بالبادئات: «ثاني أكسيد الكربون» أم «كلوريد الفضة»؟ فسّر.</w:t>
            </w:r>
          </w:p>
        </w:tc>
        <w:tc>
          <w:tcPr>
            <w:tcW w:type="dxa" w:w="5488"/>
            <w:shd w:val="clear" w:fill="FFFFFF"/>
          </w:tcPr>
          <w:p>
            <w:pPr>
              <w:bidi/>
              <w:spacing w:after="20"/>
              <w:jc w:val="left"/>
            </w:pPr>
            <w:r>
              <w:rPr>
                <w:rFonts w:ascii="Tajawal" w:hAnsi="Tajawal" w:cs="Tajawal"/>
                <w:b w:val="0"/>
                <w:sz w:val="19"/>
                <w:rtl/>
              </w:rPr>
              <w:t xml:space="preserve">«كلوريد الفضة» لا يُسمّى بالبادئات لأن الفضة فلز فالمركب أيوني </w:t>
            </w:r>
            <w:r>
              <w:rPr>
                <w:rFonts w:ascii="Tajawal" w:hAnsi="Tajawal" w:cs="Tajawal"/>
                <w:b w:val="0"/>
                <w:sz w:val="19"/>
              </w:rPr>
              <w:t>AgCl</w:t>
            </w:r>
            <w:r>
              <w:rPr>
                <w:rFonts w:ascii="Tajawal" w:hAnsi="Tajawal" w:cs="Tajawal"/>
                <w:b w:val="0"/>
                <w:sz w:val="19"/>
                <w:rtl/>
              </w:rPr>
              <w:t xml:space="preserve">. أما ثاني أكسيد الكربون </w:t>
            </w:r>
            <w:r>
              <w:rPr>
                <w:rFonts w:ascii="Tajawal" w:hAnsi="Tajawal" w:cs="Tajawal"/>
                <w:b w:val="0"/>
                <w:sz w:val="19"/>
              </w:rPr>
              <w:t>CO₂</w:t>
            </w:r>
            <w:r>
              <w:rPr>
                <w:rFonts w:ascii="Tajawal" w:hAnsi="Tajawal" w:cs="Tajawal"/>
                <w:b w:val="0"/>
                <w:sz w:val="19"/>
                <w:rtl/>
              </w:rPr>
              <w:t xml:space="preserve"> فمركب جزيئي من لافلزين تُستعمل فيه البادئات.</w:t>
            </w:r>
          </w:p>
        </w:tc>
      </w:tr>
    </w:tbl>
    <w:p>
      <w:pPr>
        <w:spacing w:after="40"/>
      </w:pPr>
    </w:p>
    <w:p>
      <w:pPr>
        <w:bidi/>
        <w:spacing w:after="80" w:before="0"/>
        <w:jc w:val="left"/>
        <w:shd w:val="clear" w:color="auto" w:fill="FFF5D6"/>
      </w:pPr>
      <w:r>
        <w:rPr>
          <w:rFonts w:ascii="Tajawal" w:hAnsi="Tajawal" w:cs="Tajawal"/>
          <w:b/>
          <w:rtl/>
          <w:bCs/>
        </w:rPr>
        <w:t>تنبيه علمي:</w:t>
      </w:r>
      <w:r>
        <w:rPr>
          <w:rFonts w:ascii="Tajawal" w:hAnsi="Tajawal" w:cs="Tajawal"/>
          <w:b w:val="0"/>
        </w:rPr>
        <w:t xml:space="preserve"> </w:t>
      </w:r>
      <w:r>
        <w:rPr>
          <w:rFonts w:ascii="Tajawal" w:hAnsi="Tajawal" w:cs="Tajawal"/>
          <w:b w:val="0"/>
          <w:rtl/>
        </w:rPr>
        <w:t xml:space="preserve"> أسئلة الكتاب </w:t>
      </w:r>
      <w:r>
        <w:rPr>
          <w:rFonts w:ascii="Tajawal" w:hAnsi="Tajawal" w:cs="Tajawal"/>
          <w:b w:val="0"/>
        </w:rPr>
        <w:t>31–36</w:t>
      </w:r>
      <w:r>
        <w:rPr>
          <w:rFonts w:ascii="Tajawal" w:hAnsi="Tajawal" w:cs="Tajawal"/>
          <w:b w:val="0"/>
          <w:rtl/>
        </w:rPr>
        <w:t xml:space="preserve"> (ص </w:t>
      </w:r>
      <w:r>
        <w:rPr>
          <w:rFonts w:ascii="Tajawal" w:hAnsi="Tajawal" w:cs="Tajawal"/>
          <w:b w:val="0"/>
        </w:rPr>
        <w:t>130</w:t>
      </w:r>
      <w:r>
        <w:rPr>
          <w:rFonts w:ascii="Tajawal" w:hAnsi="Tajawal" w:cs="Tajawal"/>
          <w:b w:val="0"/>
          <w:rtl/>
        </w:rPr>
        <w:t xml:space="preserve">) لا يطبع الكتاب مفتاح إجاباتها؛ لذلك كُتبت إجاباتها النموذجية في هذا الدليل وفي صفحة الواجب بصفة «إجابة مقترحة» محسوبة بقواعد الدرس، وتُراجَع مع المعلم/ة قبل اعتمادها في أي اختبار. في السؤال </w:t>
      </w:r>
      <w:r>
        <w:rPr>
          <w:rFonts w:ascii="Tajawal" w:hAnsi="Tajawal" w:cs="Tajawal"/>
          <w:b w:val="0"/>
        </w:rPr>
        <w:t>35</w:t>
      </w:r>
      <w:r>
        <w:rPr>
          <w:rFonts w:ascii="Tajawal" w:hAnsi="Tajawal" w:cs="Tajawal"/>
          <w:b w:val="0"/>
          <w:rtl/>
        </w:rPr>
        <w:t xml:space="preserve"> يُكتب حمض الأيوديك </w:t>
      </w:r>
      <w:r>
        <w:rPr>
          <w:rFonts w:ascii="Tajawal" w:hAnsi="Tajawal" w:cs="Tajawal"/>
          <w:b w:val="0"/>
        </w:rPr>
        <w:t>HIO₃</w:t>
      </w:r>
      <w:r>
        <w:rPr>
          <w:rFonts w:ascii="Tajawal" w:hAnsi="Tajawal" w:cs="Tajawal"/>
          <w:b w:val="0"/>
          <w:rtl/>
        </w:rPr>
        <w:t xml:space="preserve"> (أنيون اليودات). وفي سؤال التحفيز </w:t>
      </w:r>
      <w:r>
        <w:rPr>
          <w:rFonts w:ascii="Tajawal" w:hAnsi="Tajawal" w:cs="Tajawal"/>
          <w:b w:val="0"/>
        </w:rPr>
        <w:t>24</w:t>
      </w:r>
      <w:r>
        <w:rPr>
          <w:rFonts w:ascii="Tajawal" w:hAnsi="Tajawal" w:cs="Tajawal"/>
          <w:b w:val="0"/>
          <w:rtl/>
        </w:rPr>
        <w:t xml:space="preserve">: حمض البيريوديك </w:t>
      </w:r>
      <w:r>
        <w:rPr>
          <w:rFonts w:ascii="Tajawal" w:hAnsi="Tajawal" w:cs="Tajawal"/>
          <w:b w:val="0"/>
        </w:rPr>
        <w:t>HIO₄</w:t>
      </w:r>
      <w:r>
        <w:rPr>
          <w:rFonts w:ascii="Tajawal" w:hAnsi="Tajawal" w:cs="Tajawal"/>
          <w:b w:val="0"/>
        </w:rPr>
        <w:t>.</w:t>
      </w:r>
    </w:p>
    <w:p>
      <w:pPr>
        <w:bidi/>
        <w:pStyle w:val="Heading1"/>
        <w:spacing w:after="80" w:before="200"/>
        <w:jc w:val="left"/>
      </w:pPr>
      <w:r>
        <w:rPr>
          <w:rFonts w:ascii="Tajawal" w:hAnsi="Tajawal" w:cs="Tajawal"/>
          <w:b/>
          <w:color w:val="0B2E6B"/>
          <w:sz w:val="30"/>
          <w:rtl/>
          <w:bCs/>
        </w:rPr>
        <w:t>خامسًا: الروابط الرقمية والتجهيز</w:t>
      </w:r>
    </w:p>
    <w:tbl>
      <w:tblPr>
        <w:tblStyle w:val="TableGrid"/>
        <w:tblW w:type="auto" w:w="0"/>
        <w:tblLayout w:type="fixed"/>
        <w:tblLook w:firstColumn="1" w:firstRow="1" w:lastColumn="0" w:lastRow="0" w:noHBand="0" w:noVBand="1" w:val="04A0"/>
        <w:bidiVisual/>
      </w:tblPr>
      <w:tblGrid>
        <w:gridCol w:w="499"/>
        <w:gridCol w:w="3592"/>
        <w:gridCol w:w="898"/>
        <w:gridCol w:w="4989"/>
      </w:tblGrid>
      <w:tr>
        <w:tc>
          <w:tcPr>
            <w:tcW w:type="dxa" w:w="499"/>
            <w:shd w:val="clear" w:fill="0B2E6B"/>
          </w:tcPr>
          <w:p>
            <w:pPr>
              <w:bidi/>
              <w:spacing w:after="20"/>
              <w:jc w:val="left"/>
            </w:pPr>
            <w:r>
              <w:rPr>
                <w:rFonts w:ascii="Tajawal" w:hAnsi="Tajawal" w:cs="Tajawal"/>
                <w:b/>
                <w:bCs/>
                <w:color w:val="FFFFFF"/>
                <w:sz w:val="19"/>
              </w:rPr>
              <w:t>#</w:t>
            </w:r>
          </w:p>
        </w:tc>
        <w:tc>
          <w:tcPr>
            <w:tcW w:type="dxa" w:w="3592"/>
            <w:shd w:val="clear" w:fill="0B2E6B"/>
          </w:tcPr>
          <w:p>
            <w:pPr>
              <w:bidi/>
              <w:spacing w:after="20"/>
              <w:jc w:val="left"/>
            </w:pPr>
            <w:r>
              <w:rPr>
                <w:rFonts w:ascii="Tajawal" w:hAnsi="Tajawal" w:cs="Tajawal"/>
                <w:b/>
                <w:color w:val="FFFFFF"/>
                <w:sz w:val="19"/>
                <w:rtl/>
                <w:bCs/>
              </w:rPr>
              <w:t>المورد</w:t>
            </w:r>
          </w:p>
        </w:tc>
        <w:tc>
          <w:tcPr>
            <w:tcW w:type="dxa" w:w="898"/>
            <w:shd w:val="clear" w:fill="0B2E6B"/>
          </w:tcPr>
          <w:p>
            <w:pPr>
              <w:bidi/>
              <w:spacing w:after="20"/>
              <w:jc w:val="left"/>
            </w:pPr>
            <w:r>
              <w:rPr>
                <w:rFonts w:ascii="Tajawal" w:hAnsi="Tajawal" w:cs="Tajawal"/>
                <w:b/>
                <w:color w:val="FFFFFF"/>
                <w:sz w:val="19"/>
                <w:rtl/>
                <w:bCs/>
              </w:rPr>
              <w:t>الشريحة</w:t>
            </w:r>
          </w:p>
        </w:tc>
        <w:tc>
          <w:tcPr>
            <w:tcW w:type="dxa" w:w="4989"/>
            <w:shd w:val="clear" w:fill="0B2E6B"/>
          </w:tcPr>
          <w:p>
            <w:pPr>
              <w:bidi/>
              <w:spacing w:after="20"/>
              <w:jc w:val="left"/>
            </w:pPr>
            <w:r>
              <w:rPr>
                <w:rFonts w:ascii="Tajawal" w:hAnsi="Tajawal" w:cs="Tajawal"/>
                <w:b/>
                <w:color w:val="FFFFFF"/>
                <w:sz w:val="19"/>
                <w:rtl/>
                <w:bCs/>
              </w:rPr>
              <w:t>الرابط</w:t>
            </w:r>
          </w:p>
        </w:tc>
      </w:tr>
      <w:tr>
        <w:tc>
          <w:tcPr>
            <w:tcW w:type="dxa" w:w="499"/>
            <w:shd w:val="clear" w:fill="FFFFFF"/>
          </w:tcPr>
          <w:p>
            <w:pPr>
              <w:bidi/>
              <w:spacing w:after="20"/>
              <w:jc w:val="left"/>
            </w:pPr>
            <w:r>
              <w:rPr>
                <w:rFonts w:ascii="Tajawal" w:hAnsi="Tajawal" w:cs="Tajawal"/>
                <w:b w:val="0"/>
                <w:sz w:val="19"/>
              </w:rPr>
              <w:t>1</w:t>
            </w:r>
          </w:p>
        </w:tc>
        <w:tc>
          <w:tcPr>
            <w:tcW w:type="dxa" w:w="3592"/>
            <w:shd w:val="clear" w:fill="FFFFFF"/>
          </w:tcPr>
          <w:p>
            <w:pPr>
              <w:bidi/>
              <w:spacing w:after="20"/>
              <w:jc w:val="left"/>
            </w:pPr>
            <w:r>
              <w:rPr>
                <w:rFonts w:ascii="Tajawal" w:hAnsi="Tajawal" w:cs="Tajawal"/>
                <w:b w:val="0"/>
                <w:sz w:val="19"/>
                <w:rtl/>
              </w:rPr>
              <w:t>تذكرة الدخول (تقويم قبلي)</w:t>
            </w:r>
          </w:p>
        </w:tc>
        <w:tc>
          <w:tcPr>
            <w:tcW w:type="dxa" w:w="898"/>
            <w:shd w:val="clear" w:fill="FFFFFF"/>
          </w:tcPr>
          <w:p>
            <w:pPr>
              <w:bidi/>
              <w:spacing w:after="20"/>
              <w:jc w:val="left"/>
            </w:pPr>
            <w:r>
              <w:rPr>
                <w:rFonts w:ascii="Tajawal" w:hAnsi="Tajawal" w:cs="Tajawal"/>
                <w:b w:val="0"/>
                <w:sz w:val="19"/>
              </w:rPr>
              <w:t>8</w:t>
            </w:r>
          </w:p>
        </w:tc>
        <w:tc>
          <w:tcPr>
            <w:tcW w:type="dxa" w:w="4989"/>
            <w:shd w:val="clear" w:fill="FFFFFF"/>
          </w:tcPr>
          <w:p>
            <w:pPr>
              <w:bidi/>
              <w:spacing w:after="20"/>
              <w:jc w:val="left"/>
            </w:pPr>
            <w:r>
              <w:rPr>
                <w:rFonts w:ascii="Tajawal" w:hAnsi="Tajawal" w:cs="Tajawal"/>
                <w:b w:val="0"/>
                <w:sz w:val="19"/>
              </w:rPr>
              <w:t>skywalker2-1.github.io/learning-lessons/naming/check.html?tab=0</w:t>
            </w:r>
          </w:p>
        </w:tc>
      </w:tr>
      <w:tr>
        <w:tc>
          <w:tcPr>
            <w:tcW w:type="dxa" w:w="499"/>
            <w:shd w:val="clear" w:fill="FFFFFF"/>
          </w:tcPr>
          <w:p>
            <w:pPr>
              <w:bidi/>
              <w:spacing w:after="20"/>
              <w:jc w:val="left"/>
            </w:pPr>
            <w:r>
              <w:rPr>
                <w:rFonts w:ascii="Tajawal" w:hAnsi="Tajawal" w:cs="Tajawal"/>
                <w:b w:val="0"/>
                <w:sz w:val="19"/>
              </w:rPr>
              <w:t>2</w:t>
            </w:r>
          </w:p>
        </w:tc>
        <w:tc>
          <w:tcPr>
            <w:tcW w:type="dxa" w:w="3592"/>
            <w:shd w:val="clear" w:fill="FFFFFF"/>
          </w:tcPr>
          <w:p>
            <w:pPr>
              <w:bidi/>
              <w:spacing w:after="20"/>
              <w:jc w:val="left"/>
            </w:pPr>
            <w:r>
              <w:rPr>
                <w:rFonts w:ascii="Tajawal" w:hAnsi="Tajawal" w:cs="Tajawal"/>
                <w:b w:val="0"/>
                <w:sz w:val="19"/>
                <w:rtl/>
              </w:rPr>
              <w:t>الواقع المعزز: جزيئات حولنا</w:t>
            </w:r>
          </w:p>
        </w:tc>
        <w:tc>
          <w:tcPr>
            <w:tcW w:type="dxa" w:w="898"/>
            <w:shd w:val="clear" w:fill="FFFFFF"/>
          </w:tcPr>
          <w:p>
            <w:pPr>
              <w:bidi/>
              <w:spacing w:after="20"/>
              <w:jc w:val="left"/>
            </w:pPr>
            <w:r>
              <w:rPr>
                <w:rFonts w:ascii="Tajawal" w:hAnsi="Tajawal" w:cs="Tajawal"/>
                <w:b w:val="0"/>
                <w:sz w:val="19"/>
              </w:rPr>
              <w:t>11</w:t>
            </w:r>
          </w:p>
        </w:tc>
        <w:tc>
          <w:tcPr>
            <w:tcW w:type="dxa" w:w="4989"/>
            <w:shd w:val="clear" w:fill="FFFFFF"/>
          </w:tcPr>
          <w:p>
            <w:pPr>
              <w:bidi/>
              <w:spacing w:after="20"/>
              <w:jc w:val="left"/>
            </w:pPr>
            <w:r>
              <w:rPr>
                <w:rFonts w:ascii="Tajawal" w:hAnsi="Tajawal" w:cs="Tajawal"/>
                <w:b w:val="0"/>
                <w:sz w:val="19"/>
              </w:rPr>
              <w:t>skywalker2-1.github.io/learning-lessons/naming/ar/</w:t>
            </w:r>
          </w:p>
        </w:tc>
      </w:tr>
      <w:tr>
        <w:tc>
          <w:tcPr>
            <w:tcW w:type="dxa" w:w="499"/>
            <w:shd w:val="clear" w:fill="FFFFFF"/>
          </w:tcPr>
          <w:p>
            <w:pPr>
              <w:bidi/>
              <w:spacing w:after="20"/>
              <w:jc w:val="left"/>
            </w:pPr>
            <w:r>
              <w:rPr>
                <w:rFonts w:ascii="Tajawal" w:hAnsi="Tajawal" w:cs="Tajawal"/>
                <w:b w:val="0"/>
                <w:sz w:val="19"/>
              </w:rPr>
              <w:t>3</w:t>
            </w:r>
          </w:p>
        </w:tc>
        <w:tc>
          <w:tcPr>
            <w:tcW w:type="dxa" w:w="3592"/>
            <w:shd w:val="clear" w:fill="FFFFFF"/>
          </w:tcPr>
          <w:p>
            <w:pPr>
              <w:bidi/>
              <w:spacing w:after="20"/>
              <w:jc w:val="left"/>
            </w:pPr>
            <w:r>
              <w:rPr>
                <w:rFonts w:ascii="Tajawal" w:hAnsi="Tajawal" w:cs="Tajawal"/>
                <w:b w:val="0"/>
                <w:sz w:val="19"/>
                <w:rtl/>
              </w:rPr>
              <w:t>تحدّي التسمية</w:t>
            </w:r>
          </w:p>
        </w:tc>
        <w:tc>
          <w:tcPr>
            <w:tcW w:type="dxa" w:w="898"/>
            <w:shd w:val="clear" w:fill="FFFFFF"/>
          </w:tcPr>
          <w:p>
            <w:pPr>
              <w:bidi/>
              <w:spacing w:after="20"/>
              <w:jc w:val="left"/>
            </w:pPr>
            <w:r>
              <w:rPr>
                <w:rFonts w:ascii="Tajawal" w:hAnsi="Tajawal" w:cs="Tajawal"/>
                <w:b w:val="0"/>
                <w:sz w:val="19"/>
              </w:rPr>
              <w:t>25</w:t>
            </w:r>
          </w:p>
        </w:tc>
        <w:tc>
          <w:tcPr>
            <w:tcW w:type="dxa" w:w="4989"/>
            <w:shd w:val="clear" w:fill="FFFFFF"/>
          </w:tcPr>
          <w:p>
            <w:pPr>
              <w:bidi/>
              <w:spacing w:after="20"/>
              <w:jc w:val="left"/>
            </w:pPr>
            <w:r>
              <w:rPr>
                <w:rFonts w:ascii="Tajawal" w:hAnsi="Tajawal" w:cs="Tajawal"/>
                <w:b w:val="0"/>
                <w:sz w:val="19"/>
              </w:rPr>
              <w:t>skywalker2-1.github.io/learning-lessons/naming/challenge.html</w:t>
            </w:r>
          </w:p>
        </w:tc>
      </w:tr>
      <w:tr>
        <w:tc>
          <w:tcPr>
            <w:tcW w:type="dxa" w:w="499"/>
            <w:shd w:val="clear" w:fill="FFFFFF"/>
          </w:tcPr>
          <w:p>
            <w:pPr>
              <w:bidi/>
              <w:spacing w:after="20"/>
              <w:jc w:val="left"/>
            </w:pPr>
            <w:r>
              <w:rPr>
                <w:rFonts w:ascii="Tajawal" w:hAnsi="Tajawal" w:cs="Tajawal"/>
                <w:b w:val="0"/>
                <w:sz w:val="19"/>
              </w:rPr>
              <w:t>4</w:t>
            </w:r>
          </w:p>
        </w:tc>
        <w:tc>
          <w:tcPr>
            <w:tcW w:type="dxa" w:w="3592"/>
            <w:shd w:val="clear" w:fill="FFFFFF"/>
          </w:tcPr>
          <w:p>
            <w:pPr>
              <w:bidi/>
              <w:spacing w:after="20"/>
              <w:jc w:val="left"/>
            </w:pPr>
            <w:r>
              <w:rPr>
                <w:rFonts w:ascii="Tajawal" w:hAnsi="Tajawal" w:cs="Tajawal"/>
                <w:b w:val="0"/>
                <w:sz w:val="19"/>
                <w:rtl/>
              </w:rPr>
              <w:t>تذكرة الخروج (تبويب «خروج الدرس»)</w:t>
            </w:r>
          </w:p>
        </w:tc>
        <w:tc>
          <w:tcPr>
            <w:tcW w:type="dxa" w:w="898"/>
            <w:shd w:val="clear" w:fill="FFFFFF"/>
          </w:tcPr>
          <w:p>
            <w:pPr>
              <w:bidi/>
              <w:spacing w:after="20"/>
              <w:jc w:val="left"/>
            </w:pPr>
            <w:r>
              <w:rPr>
                <w:rFonts w:ascii="Tajawal" w:hAnsi="Tajawal" w:cs="Tajawal"/>
                <w:b w:val="0"/>
                <w:sz w:val="19"/>
              </w:rPr>
              <w:t>37</w:t>
            </w:r>
          </w:p>
        </w:tc>
        <w:tc>
          <w:tcPr>
            <w:tcW w:type="dxa" w:w="4989"/>
            <w:shd w:val="clear" w:fill="FFFFFF"/>
          </w:tcPr>
          <w:p>
            <w:pPr>
              <w:bidi/>
              <w:spacing w:after="20"/>
              <w:jc w:val="left"/>
            </w:pPr>
            <w:r>
              <w:rPr>
                <w:rFonts w:ascii="Tajawal" w:hAnsi="Tajawal" w:cs="Tajawal"/>
                <w:b w:val="0"/>
                <w:sz w:val="19"/>
              </w:rPr>
              <w:t>skywalker2-1.github.io/learning-lessons/naming/check.html?tab=1</w:t>
            </w:r>
          </w:p>
        </w:tc>
      </w:tr>
      <w:tr>
        <w:tc>
          <w:tcPr>
            <w:tcW w:type="dxa" w:w="499"/>
            <w:shd w:val="clear" w:fill="FFFFFF"/>
          </w:tcPr>
          <w:p>
            <w:pPr>
              <w:bidi/>
              <w:spacing w:after="20"/>
              <w:jc w:val="left"/>
            </w:pPr>
            <w:r>
              <w:rPr>
                <w:rFonts w:ascii="Tajawal" w:hAnsi="Tajawal" w:cs="Tajawal"/>
                <w:b w:val="0"/>
                <w:sz w:val="19"/>
              </w:rPr>
              <w:t>5</w:t>
            </w:r>
          </w:p>
        </w:tc>
        <w:tc>
          <w:tcPr>
            <w:tcW w:type="dxa" w:w="3592"/>
            <w:shd w:val="clear" w:fill="FFFFFF"/>
          </w:tcPr>
          <w:p>
            <w:pPr>
              <w:bidi/>
              <w:spacing w:after="20"/>
              <w:jc w:val="left"/>
            </w:pPr>
            <w:r>
              <w:rPr>
                <w:rFonts w:ascii="Tajawal" w:hAnsi="Tajawal" w:cs="Tajawal"/>
                <w:b w:val="0"/>
                <w:sz w:val="19"/>
                <w:rtl/>
              </w:rPr>
              <w:t>الواجب التفاعلي</w:t>
            </w:r>
          </w:p>
        </w:tc>
        <w:tc>
          <w:tcPr>
            <w:tcW w:type="dxa" w:w="898"/>
            <w:shd w:val="clear" w:fill="FFFFFF"/>
          </w:tcPr>
          <w:p>
            <w:pPr>
              <w:bidi/>
              <w:spacing w:after="20"/>
              <w:jc w:val="left"/>
            </w:pPr>
            <w:r>
              <w:rPr>
                <w:rFonts w:ascii="Tajawal" w:hAnsi="Tajawal" w:cs="Tajawal"/>
                <w:b w:val="0"/>
                <w:sz w:val="19"/>
              </w:rPr>
              <w:t>37</w:t>
            </w:r>
          </w:p>
        </w:tc>
        <w:tc>
          <w:tcPr>
            <w:tcW w:type="dxa" w:w="4989"/>
            <w:shd w:val="clear" w:fill="FFFFFF"/>
          </w:tcPr>
          <w:p>
            <w:pPr>
              <w:bidi/>
              <w:spacing w:after="20"/>
              <w:jc w:val="left"/>
            </w:pPr>
            <w:r>
              <w:rPr>
                <w:rFonts w:ascii="Tajawal" w:hAnsi="Tajawal" w:cs="Tajawal"/>
                <w:b w:val="0"/>
                <w:sz w:val="19"/>
              </w:rPr>
              <w:t>skywalker2-1.github.io/learning-lessons/naming/homework.html</w:t>
            </w:r>
          </w:p>
        </w:tc>
      </w:tr>
      <w:tr>
        <w:tc>
          <w:tcPr>
            <w:tcW w:type="dxa" w:w="499"/>
            <w:shd w:val="clear" w:fill="FFFFFF"/>
          </w:tcPr>
          <w:p>
            <w:pPr>
              <w:bidi/>
              <w:spacing w:after="20"/>
              <w:jc w:val="left"/>
            </w:pPr>
            <w:r>
              <w:rPr>
                <w:rFonts w:ascii="Tajawal" w:hAnsi="Tajawal" w:cs="Tajawal"/>
                <w:b w:val="0"/>
                <w:sz w:val="19"/>
              </w:rPr>
              <w:t>6</w:t>
            </w:r>
          </w:p>
        </w:tc>
        <w:tc>
          <w:tcPr>
            <w:tcW w:type="dxa" w:w="3592"/>
            <w:shd w:val="clear" w:fill="FFFFFF"/>
          </w:tcPr>
          <w:p>
            <w:pPr>
              <w:bidi/>
              <w:spacing w:after="20"/>
              <w:jc w:val="left"/>
            </w:pPr>
            <w:r>
              <w:rPr>
                <w:rFonts w:ascii="Tajawal" w:hAnsi="Tajawal" w:cs="Tajawal"/>
                <w:b w:val="0"/>
                <w:sz w:val="19"/>
                <w:rtl/>
              </w:rPr>
              <w:t>استبانة أثر الدرس (نموذج جوجل)</w:t>
            </w:r>
          </w:p>
        </w:tc>
        <w:tc>
          <w:tcPr>
            <w:tcW w:type="dxa" w:w="898"/>
            <w:shd w:val="clear" w:fill="FFFFFF"/>
          </w:tcPr>
          <w:p>
            <w:pPr>
              <w:bidi/>
              <w:spacing w:after="20"/>
              <w:jc w:val="left"/>
            </w:pPr>
            <w:r>
              <w:rPr>
                <w:rFonts w:ascii="Tajawal" w:hAnsi="Tajawal" w:cs="Tajawal"/>
                <w:b w:val="0"/>
                <w:sz w:val="19"/>
              </w:rPr>
              <w:t>38</w:t>
            </w:r>
          </w:p>
        </w:tc>
        <w:tc>
          <w:tcPr>
            <w:tcW w:type="dxa" w:w="4989"/>
            <w:shd w:val="clear" w:fill="FFFFFF"/>
          </w:tcPr>
          <w:p>
            <w:pPr>
              <w:bidi/>
              <w:spacing w:after="20"/>
              <w:jc w:val="left"/>
            </w:pPr>
            <w:r>
              <w:rPr>
                <w:rFonts w:ascii="Tajawal" w:hAnsi="Tajawal" w:cs="Tajawal"/>
                <w:b w:val="0"/>
                <w:sz w:val="19"/>
              </w:rPr>
              <w:t>skywalker2-1.github.io/learning-lessons/naming/survey.html</w:t>
            </w:r>
          </w:p>
        </w:tc>
      </w:tr>
    </w:tbl>
    <w:p>
      <w:pPr>
        <w:spacing w:after="40"/>
      </w:pPr>
    </w:p>
    <w:p>
      <w:pPr>
        <w:bidi/>
        <w:spacing w:after="80" w:before="0"/>
        <w:jc w:val="left"/>
        <w:shd w:val="clear" w:color="auto" w:fill="F5F9FF"/>
      </w:pPr>
      <w:r>
        <w:rPr>
          <w:rFonts w:ascii="Tajawal" w:hAnsi="Tajawal" w:cs="Tajawal"/>
          <w:b w:val="0"/>
          <w:sz w:val="20"/>
          <w:rtl/>
        </w:rPr>
        <w:t>لكل رابط رمز في ورقة الرموز (QR). الرابطان 1 و4 هما الصفحة نفسها بتبويبين. رابط الاستبانة يُحدَّث بعد إنشاء نموذج جوجل الخاص بالدرس (انظر ملف الإعداد المرفق).</w:t>
      </w:r>
    </w:p>
    <w:p>
      <w:pPr>
        <w:bidi/>
        <w:pStyle w:val="Heading1"/>
        <w:spacing w:after="80" w:before="200"/>
        <w:jc w:val="left"/>
      </w:pPr>
      <w:r>
        <w:rPr>
          <w:rFonts w:ascii="Tajawal" w:hAnsi="Tajawal" w:cs="Tajawal"/>
          <w:b/>
          <w:color w:val="0B2E6B"/>
          <w:sz w:val="30"/>
          <w:rtl/>
          <w:bCs/>
        </w:rPr>
        <w:t>خطوات التجهيز قبل الحصة</w:t>
      </w:r>
    </w:p>
    <w:p>
      <w:pPr>
        <w:bidi/>
        <w:spacing w:after="80" w:before="0"/>
        <w:jc w:val="left"/>
        <w:shd w:val="clear" w:color="auto" w:fill="E8F1FD"/>
      </w:pPr>
      <w:r>
        <w:rPr>
          <w:rFonts w:ascii="Tajawal" w:hAnsi="Tajawal" w:cs="Tajawal"/>
          <w:b/>
          <w:rtl/>
          <w:bCs/>
        </w:rPr>
        <w:t>قبل الحصة بيوم</w:t>
      </w:r>
      <w:r>
        <w:rPr>
          <w:rFonts w:ascii="Tajawal" w:hAnsi="Tajawal" w:cs="Tajawal"/>
          <w:b w:val="0"/>
        </w:rPr>
        <w:t xml:space="preserve"> </w:t>
      </w:r>
      <w:r>
        <w:rPr>
          <w:rFonts w:ascii="Tajawal" w:hAnsi="Tajawal" w:cs="Tajawal"/>
          <w:b w:val="0"/>
        </w:rPr>
        <w:t xml:space="preserve"> </w:t>
      </w:r>
      <w:r>
        <w:rPr>
          <w:rFonts w:ascii="Tajawal" w:hAnsi="Tajawal" w:cs="Tajawal"/>
          <w:b w:val="0"/>
          <w:rtl/>
        </w:rPr>
        <w:t>افتحي كل رابط من الجدول على جهاز الصف نفسه وتأكدي أن الصفحة تعمل.</w:t>
      </w:r>
      <w:r>
        <w:rPr>
          <w:rFonts w:ascii="Tajawal" w:hAnsi="Tajawal" w:cs="Tajawal"/>
          <w:b w:val="0"/>
        </w:rPr>
        <w:t xml:space="preserve"> </w:t>
      </w:r>
      <w:r>
        <w:rPr>
          <w:rFonts w:ascii="Tajawal" w:hAnsi="Tajawal" w:cs="Tajawal"/>
          <w:b w:val="0"/>
          <w:rtl/>
        </w:rPr>
        <w:t>جرّبي رمز الواقع المعزز على آيباد أو هاتف أندرويد واحد على الأقل (Safari أو Chrome).</w:t>
      </w:r>
      <w:r>
        <w:rPr>
          <w:rFonts w:ascii="Tajawal" w:hAnsi="Tajawal" w:cs="Tajawal"/>
          <w:b w:val="0"/>
        </w:rPr>
        <w:t xml:space="preserve"> </w:t>
      </w:r>
      <w:r>
        <w:rPr>
          <w:rFonts w:ascii="Tajawal" w:hAnsi="Tajawal" w:cs="Tajawal"/>
          <w:b w:val="0"/>
          <w:rtl/>
        </w:rPr>
        <w:t>شغّلي ملف العرض (PPTX) في وضع عرض الشرائح وتأكدي من الصور المتحركة والنقرات.</w:t>
      </w:r>
      <w:r>
        <w:rPr>
          <w:rFonts w:ascii="Tajawal" w:hAnsi="Tajawal" w:cs="Tajawal"/>
          <w:b w:val="0"/>
        </w:rPr>
        <w:t xml:space="preserve"> </w:t>
      </w:r>
      <w:r>
        <w:rPr>
          <w:rFonts w:ascii="Tajawal" w:hAnsi="Tajawal" w:cs="Tajawal"/>
          <w:b w:val="0"/>
          <w:rtl/>
        </w:rPr>
        <w:t>اطبعي ملف الطباعة: ورقة التحدّي لكل مجموعة، وتذكرتا الدخول والخروج لكل طالب احتياطًا، وصفحات الإجابات لك فقط.</w:t>
      </w:r>
      <w:r>
        <w:rPr>
          <w:rFonts w:ascii="Tajawal" w:hAnsi="Tajawal" w:cs="Tajawal"/>
          <w:b w:val="0"/>
        </w:rPr>
        <w:t xml:space="preserve"> </w:t>
      </w:r>
      <w:r>
        <w:rPr>
          <w:rFonts w:ascii="Tajawal" w:hAnsi="Tajawal" w:cs="Tajawal"/>
          <w:b w:val="0"/>
          <w:rtl/>
        </w:rPr>
        <w:t>اطبعي ورقة الرموز (QR) واحتفظي بنسخة على المنصة.</w:t>
      </w:r>
    </w:p>
    <w:p>
      <w:pPr>
        <w:bidi/>
        <w:spacing w:after="80" w:before="0"/>
        <w:jc w:val="left"/>
        <w:shd w:val="clear" w:color="auto" w:fill="E8F1FD"/>
      </w:pPr>
      <w:r>
        <w:rPr>
          <w:rFonts w:ascii="Tajawal" w:hAnsi="Tajawal" w:cs="Tajawal"/>
          <w:b/>
          <w:rtl/>
          <w:bCs/>
        </w:rPr>
        <w:t>قبل الحصة بعشر دقائق</w:t>
      </w:r>
      <w:r>
        <w:rPr>
          <w:rFonts w:ascii="Tajawal" w:hAnsi="Tajawal" w:cs="Tajawal"/>
          <w:b w:val="0"/>
        </w:rPr>
        <w:t xml:space="preserve"> </w:t>
      </w:r>
      <w:r>
        <w:rPr>
          <w:rFonts w:ascii="Tajawal" w:hAnsi="Tajawal" w:cs="Tajawal"/>
          <w:b w:val="0"/>
        </w:rPr>
        <w:t xml:space="preserve"> </w:t>
      </w:r>
      <w:r>
        <w:rPr>
          <w:rFonts w:ascii="Tajawal" w:hAnsi="Tajawal" w:cs="Tajawal"/>
          <w:b w:val="0"/>
          <w:rtl/>
        </w:rPr>
        <w:t>شكّلي المجموعات (3 إلى 4 طلاب) ووزّعي الأدوار: قائد الفريق، محلّل الصيغ، كاتب الأسماء، المتحدّث.</w:t>
      </w:r>
      <w:r>
        <w:rPr>
          <w:rFonts w:ascii="Tajawal" w:hAnsi="Tajawal" w:cs="Tajawal"/>
          <w:b w:val="0"/>
        </w:rPr>
        <w:t xml:space="preserve"> </w:t>
      </w:r>
      <w:r>
        <w:rPr>
          <w:rFonts w:ascii="Tajawal" w:hAnsi="Tajawal" w:cs="Tajawal"/>
          <w:b w:val="0"/>
          <w:rtl/>
        </w:rPr>
        <w:t>جهّزي جهازًا لكل مجموعة، والروابط تُفتح في Safari أو Chrome وليس داخل واتساب أو تيليجرام.</w:t>
      </w:r>
      <w:r>
        <w:rPr>
          <w:rFonts w:ascii="Tajawal" w:hAnsi="Tajawal" w:cs="Tajawal"/>
          <w:b w:val="0"/>
        </w:rPr>
        <w:t xml:space="preserve"> </w:t>
      </w:r>
      <w:r>
        <w:rPr>
          <w:rFonts w:ascii="Tajawal" w:hAnsi="Tajawal" w:cs="Tajawal"/>
          <w:b w:val="0"/>
          <w:rtl/>
        </w:rPr>
        <w:t>افتحي العرض على الشريحة الأولى، وصفحة تذكرة الدخول جاهزة للمسح.</w:t>
      </w:r>
      <w:r>
        <w:rPr>
          <w:rFonts w:ascii="Tajawal" w:hAnsi="Tajawal" w:cs="Tajawal"/>
          <w:b w:val="0"/>
        </w:rPr>
        <w:t xml:space="preserve"> </w:t>
      </w:r>
      <w:r>
        <w:rPr>
          <w:rFonts w:ascii="Tajawal" w:hAnsi="Tajawal" w:cs="Tajawal"/>
          <w:b w:val="0"/>
          <w:rtl/>
        </w:rPr>
        <w:t>اكتبي على السبورة: «ماذا أعرف؟ ماذا أريد أن أعرف؟ ماذا تعلّمت؟».</w:t>
      </w:r>
    </w:p>
    <w:p>
      <w:pPr>
        <w:bidi/>
        <w:spacing w:after="80" w:before="0"/>
        <w:jc w:val="left"/>
        <w:shd w:val="clear" w:color="auto" w:fill="E8F1FD"/>
      </w:pPr>
      <w:r>
        <w:rPr>
          <w:rFonts w:ascii="Tajawal" w:hAnsi="Tajawal" w:cs="Tajawal"/>
          <w:b/>
          <w:rtl/>
          <w:bCs/>
        </w:rPr>
        <w:t>أثناء الحصة</w:t>
      </w:r>
      <w:r>
        <w:rPr>
          <w:rFonts w:ascii="Tajawal" w:hAnsi="Tajawal" w:cs="Tajawal"/>
          <w:b w:val="0"/>
        </w:rPr>
        <w:t xml:space="preserve"> </w:t>
      </w:r>
      <w:r>
        <w:rPr>
          <w:rFonts w:ascii="Tajawal" w:hAnsi="Tajawal" w:cs="Tajawal"/>
          <w:b w:val="0"/>
        </w:rPr>
        <w:t xml:space="preserve"> </w:t>
      </w:r>
      <w:r>
        <w:rPr>
          <w:rFonts w:ascii="Tajawal" w:hAnsi="Tajawal" w:cs="Tajawal"/>
          <w:b w:val="0"/>
          <w:rtl/>
        </w:rPr>
        <w:t>ابدئي مؤقت التحدّي مباشرة بعد تشكيل المجموعات، ولا تختصري التحدّي ولا التذكرتين.</w:t>
      </w:r>
      <w:r>
        <w:rPr>
          <w:rFonts w:ascii="Tajawal" w:hAnsi="Tajawal" w:cs="Tajawal"/>
          <w:b w:val="0"/>
        </w:rPr>
        <w:t xml:space="preserve"> </w:t>
      </w:r>
      <w:r>
        <w:rPr>
          <w:rFonts w:ascii="Tajawal" w:hAnsi="Tajawal" w:cs="Tajawal"/>
          <w:b w:val="0"/>
          <w:rtl/>
        </w:rPr>
        <w:t>في الشرائح التي تظهر فيها إجابات (</w:t>
      </w:r>
      <w:r>
        <w:rPr>
          <w:rFonts w:ascii="Tajawal" w:hAnsi="Tajawal" w:cs="Tajawal"/>
          <w:b w:val="0"/>
        </w:rPr>
        <w:t>15 · 16 · 17 · 23 · 24 · 27 · 30 · 34–36</w:t>
      </w:r>
      <w:r>
        <w:rPr>
          <w:rFonts w:ascii="Tajawal" w:hAnsi="Tajawal" w:cs="Tajawal"/>
          <w:b w:val="0"/>
          <w:rtl/>
        </w:rPr>
        <w:t>) انقري لإظهار الإجابة بعد أن يجيب الطلاب.</w:t>
      </w:r>
      <w:r>
        <w:rPr>
          <w:rFonts w:ascii="Tajawal" w:hAnsi="Tajawal" w:cs="Tajawal"/>
          <w:b w:val="0"/>
        </w:rPr>
        <w:t xml:space="preserve"> </w:t>
      </w:r>
      <w:r>
        <w:rPr>
          <w:rFonts w:ascii="Tajawal" w:hAnsi="Tajawal" w:cs="Tajawal"/>
          <w:b w:val="0"/>
          <w:rtl/>
        </w:rPr>
        <w:t>الحركات والنقرات تعمل في وضع «عرض الشرائح» داخل PowerPoint فقط، وليس في ملف PDF أو المعاينة.</w:t>
      </w:r>
    </w:p>
    <w:p>
      <w:pPr>
        <w:bidi/>
        <w:spacing w:after="80" w:before="0"/>
        <w:jc w:val="left"/>
        <w:shd w:val="clear" w:color="auto" w:fill="E8F1FD"/>
      </w:pPr>
      <w:r>
        <w:rPr>
          <w:rFonts w:ascii="Tajawal" w:hAnsi="Tajawal" w:cs="Tajawal"/>
          <w:b/>
          <w:rtl/>
          <w:bCs/>
        </w:rPr>
        <w:t>بعد الحصة</w:t>
      </w:r>
      <w:r>
        <w:rPr>
          <w:rFonts w:ascii="Tajawal" w:hAnsi="Tajawal" w:cs="Tajawal"/>
          <w:b w:val="0"/>
        </w:rPr>
        <w:t xml:space="preserve"> </w:t>
      </w:r>
      <w:r>
        <w:rPr>
          <w:rFonts w:ascii="Tajawal" w:hAnsi="Tajawal" w:cs="Tajawal"/>
          <w:b w:val="0"/>
        </w:rPr>
        <w:t xml:space="preserve"> </w:t>
      </w:r>
      <w:r>
        <w:rPr>
          <w:rFonts w:ascii="Tajawal" w:hAnsi="Tajawal" w:cs="Tajawal"/>
          <w:b w:val="0"/>
          <w:rtl/>
        </w:rPr>
        <w:t>شاركي رابط الواجب (الرمز 5) مع الطلاب.</w:t>
      </w:r>
      <w:r>
        <w:rPr>
          <w:rFonts w:ascii="Tajawal" w:hAnsi="Tajawal" w:cs="Tajawal"/>
          <w:b w:val="0"/>
        </w:rPr>
        <w:t xml:space="preserve"> </w:t>
      </w:r>
      <w:r>
        <w:rPr>
          <w:rFonts w:ascii="Tajawal" w:hAnsi="Tajawal" w:cs="Tajawal"/>
          <w:b w:val="0"/>
          <w:rtl/>
        </w:rPr>
        <w:t>املئي استبانة أثر الدرس (دقيقتان).</w:t>
      </w:r>
      <w:r>
        <w:rPr>
          <w:rFonts w:ascii="Tajawal" w:hAnsi="Tajawal" w:cs="Tajawal"/>
          <w:b w:val="0"/>
        </w:rPr>
        <w:t xml:space="preserve"> </w:t>
      </w:r>
      <w:r>
        <w:rPr>
          <w:rFonts w:ascii="Tajawal" w:hAnsi="Tajawal" w:cs="Tajawal"/>
          <w:b w:val="0"/>
          <w:rtl/>
        </w:rPr>
        <w:t xml:space="preserve">راجعي الإجابات المقترحة لأسئلة الكتاب </w:t>
      </w:r>
      <w:r>
        <w:rPr>
          <w:rFonts w:ascii="Tajawal" w:hAnsi="Tajawal" w:cs="Tajawal"/>
          <w:b w:val="0"/>
        </w:rPr>
        <w:t>31–36</w:t>
      </w:r>
      <w:r>
        <w:rPr>
          <w:rFonts w:ascii="Tajawal" w:hAnsi="Tajawal" w:cs="Tajawal"/>
          <w:b w:val="0"/>
          <w:rtl/>
        </w:rPr>
        <w:t xml:space="preserve"> قبل اعتماد أي درجة.</w:t>
      </w:r>
    </w:p>
    <w:p>
      <w:pPr>
        <w:bidi/>
        <w:pStyle w:val="Heading1"/>
        <w:spacing w:after="80" w:before="200"/>
        <w:jc w:val="left"/>
      </w:pPr>
      <w:r>
        <w:rPr>
          <w:rFonts w:ascii="Tajawal" w:hAnsi="Tajawal" w:cs="Tajawal"/>
          <w:b/>
          <w:color w:val="0B2E6B"/>
          <w:sz w:val="30"/>
          <w:rtl/>
          <w:bCs/>
        </w:rPr>
        <w:t>الخطة البديلة وحلّ المشكلات</w:t>
      </w:r>
    </w:p>
    <w:tbl>
      <w:tblPr>
        <w:tblStyle w:val="TableGrid"/>
        <w:tblW w:type="auto" w:w="0"/>
        <w:tblLayout w:type="fixed"/>
        <w:tblLook w:firstColumn="1" w:firstRow="1" w:lastColumn="0" w:lastRow="0" w:noHBand="0" w:noVBand="1" w:val="04A0"/>
        <w:bidiVisual/>
      </w:tblPr>
      <w:tblGrid>
        <w:gridCol w:w="2993"/>
        <w:gridCol w:w="6985"/>
      </w:tblGrid>
      <w:tr>
        <w:tc>
          <w:tcPr>
            <w:tcW w:type="dxa" w:w="2993"/>
            <w:shd w:val="clear" w:fill="0B2E6B"/>
          </w:tcPr>
          <w:p>
            <w:pPr>
              <w:bidi/>
              <w:spacing w:after="20"/>
              <w:jc w:val="left"/>
            </w:pPr>
            <w:r>
              <w:rPr>
                <w:rFonts w:ascii="Tajawal" w:hAnsi="Tajawal" w:cs="Tajawal"/>
                <w:b/>
                <w:color w:val="FFFFFF"/>
                <w:sz w:val="19"/>
                <w:rtl/>
                <w:bCs/>
              </w:rPr>
              <w:t>المشكلة</w:t>
            </w:r>
          </w:p>
        </w:tc>
        <w:tc>
          <w:tcPr>
            <w:tcW w:type="dxa" w:w="6985"/>
            <w:shd w:val="clear" w:fill="0B2E6B"/>
          </w:tcPr>
          <w:p>
            <w:pPr>
              <w:bidi/>
              <w:spacing w:after="20"/>
              <w:jc w:val="left"/>
            </w:pPr>
            <w:r>
              <w:rPr>
                <w:rFonts w:ascii="Tajawal" w:hAnsi="Tajawal" w:cs="Tajawal"/>
                <w:b/>
                <w:color w:val="FFFFFF"/>
                <w:sz w:val="19"/>
                <w:rtl/>
                <w:bCs/>
              </w:rPr>
              <w:t>الحل</w:t>
            </w:r>
          </w:p>
        </w:tc>
      </w:tr>
      <w:tr>
        <w:tc>
          <w:tcPr>
            <w:tcW w:type="dxa" w:w="2993"/>
            <w:shd w:val="clear" w:fill="FFFFFF"/>
          </w:tcPr>
          <w:p>
            <w:pPr>
              <w:bidi/>
              <w:spacing w:after="20"/>
              <w:jc w:val="left"/>
            </w:pPr>
            <w:r>
              <w:rPr>
                <w:rFonts w:ascii="Tajawal" w:hAnsi="Tajawal" w:cs="Tajawal"/>
                <w:b w:val="0"/>
                <w:sz w:val="19"/>
                <w:rtl/>
              </w:rPr>
              <w:t>لا يتوفر الإنترنت أو الأجهزة</w:t>
            </w:r>
          </w:p>
        </w:tc>
        <w:tc>
          <w:tcPr>
            <w:tcW w:type="dxa" w:w="6985"/>
            <w:shd w:val="clear" w:fill="FFFFFF"/>
          </w:tcPr>
          <w:p>
            <w:pPr>
              <w:bidi/>
              <w:spacing w:after="20"/>
              <w:jc w:val="left"/>
            </w:pPr>
            <w:r>
              <w:rPr>
                <w:rFonts w:ascii="Tajawal" w:hAnsi="Tajawal" w:cs="Tajawal"/>
                <w:b w:val="0"/>
                <w:sz w:val="19"/>
                <w:rtl/>
              </w:rPr>
              <w:t>اعرضي نماذج الواقع المعزز من جهاز المعلم/ة على الشاشة (التدوير بإصبع واحد، ولا يلزم وضع الواقع المعزز)، أو اكتفي بالصور المتحركة في الشرائح 1 و10 و13 و18، واستعملي ملف الطباعة لتذكرتي الدخول والخروج وورقة التحدّي.</w:t>
            </w:r>
          </w:p>
        </w:tc>
      </w:tr>
      <w:tr>
        <w:tc>
          <w:tcPr>
            <w:tcW w:type="dxa" w:w="2993"/>
            <w:shd w:val="clear" w:fill="FFFFFF"/>
          </w:tcPr>
          <w:p>
            <w:pPr>
              <w:bidi/>
              <w:spacing w:after="20"/>
              <w:jc w:val="left"/>
            </w:pPr>
            <w:r>
              <w:rPr>
                <w:rFonts w:ascii="Tajawal" w:hAnsi="Tajawal" w:cs="Tajawal"/>
                <w:b w:val="0"/>
                <w:sz w:val="19"/>
                <w:rtl/>
              </w:rPr>
              <w:t>لم يعمل رمز الواقع المعزز على أجهزة الطلاب</w:t>
            </w:r>
          </w:p>
        </w:tc>
        <w:tc>
          <w:tcPr>
            <w:tcW w:type="dxa" w:w="6985"/>
            <w:shd w:val="clear" w:fill="FFFFFF"/>
          </w:tcPr>
          <w:p>
            <w:pPr>
              <w:bidi/>
              <w:spacing w:after="20"/>
              <w:jc w:val="left"/>
            </w:pPr>
            <w:r>
              <w:rPr>
                <w:rFonts w:ascii="Tajawal" w:hAnsi="Tajawal" w:cs="Tajawal"/>
                <w:b w:val="0"/>
                <w:sz w:val="19"/>
                <w:rtl/>
              </w:rPr>
              <w:t>افتحيه مرة واحدة من جهازك وناقشي الأسئلة الثلاثة جماعيًا لكل جزيء.</w:t>
            </w:r>
          </w:p>
        </w:tc>
      </w:tr>
      <w:tr>
        <w:tc>
          <w:tcPr>
            <w:tcW w:type="dxa" w:w="2993"/>
            <w:shd w:val="clear" w:fill="FFFFFF"/>
          </w:tcPr>
          <w:p>
            <w:pPr>
              <w:bidi/>
              <w:spacing w:after="20"/>
              <w:jc w:val="left"/>
            </w:pPr>
            <w:r>
              <w:rPr>
                <w:rFonts w:ascii="Tajawal" w:hAnsi="Tajawal" w:cs="Tajawal"/>
                <w:b w:val="0"/>
                <w:sz w:val="19"/>
                <w:rtl/>
              </w:rPr>
              <w:t>فُتحت الصفحة داخل واتساب أو تيليجرام ولم تعمل</w:t>
            </w:r>
          </w:p>
        </w:tc>
        <w:tc>
          <w:tcPr>
            <w:tcW w:type="dxa" w:w="6985"/>
            <w:shd w:val="clear" w:fill="FFFFFF"/>
          </w:tcPr>
          <w:p>
            <w:pPr>
              <w:bidi/>
              <w:spacing w:after="20"/>
              <w:jc w:val="left"/>
            </w:pPr>
            <w:r>
              <w:rPr>
                <w:rFonts w:ascii="Tajawal" w:hAnsi="Tajawal" w:cs="Tajawal"/>
                <w:b w:val="0"/>
                <w:sz w:val="19"/>
                <w:rtl/>
              </w:rPr>
              <w:t>انسخي الرابط وافتحيه في Safari أو Chrome مباشرة.</w:t>
            </w:r>
          </w:p>
        </w:tc>
      </w:tr>
      <w:tr>
        <w:tc>
          <w:tcPr>
            <w:tcW w:type="dxa" w:w="2993"/>
            <w:shd w:val="clear" w:fill="FFFFFF"/>
          </w:tcPr>
          <w:p>
            <w:pPr>
              <w:bidi/>
              <w:spacing w:after="20"/>
              <w:jc w:val="left"/>
            </w:pPr>
            <w:r>
              <w:rPr>
                <w:rFonts w:ascii="Tajawal" w:hAnsi="Tajawal" w:cs="Tajawal"/>
                <w:b w:val="0"/>
                <w:sz w:val="19"/>
                <w:rtl/>
              </w:rPr>
              <w:t>ضاق الوقت</w:t>
            </w:r>
          </w:p>
        </w:tc>
        <w:tc>
          <w:tcPr>
            <w:tcW w:type="dxa" w:w="6985"/>
            <w:shd w:val="clear" w:fill="FFFFFF"/>
          </w:tcPr>
          <w:p>
            <w:pPr>
              <w:bidi/>
              <w:spacing w:after="20"/>
              <w:jc w:val="left"/>
            </w:pPr>
            <w:r>
              <w:rPr>
                <w:rFonts w:ascii="Tajawal" w:hAnsi="Tajawal" w:cs="Tajawal"/>
                <w:b w:val="0"/>
                <w:sz w:val="19"/>
                <w:rtl/>
              </w:rPr>
              <w:t>اختصري الربط التكاملي إلى فكرة واحدة، واكتفي بسؤالين من الأسئلة التحصيلية، وانقلي الباقي إلى الواجب. لا يُختصر التحدّي ولا التذكرتان.</w:t>
            </w:r>
          </w:p>
        </w:tc>
      </w:tr>
      <w:tr>
        <w:tc>
          <w:tcPr>
            <w:tcW w:type="dxa" w:w="2993"/>
            <w:shd w:val="clear" w:fill="FFFFFF"/>
          </w:tcPr>
          <w:p>
            <w:pPr>
              <w:bidi/>
              <w:spacing w:after="20"/>
              <w:jc w:val="left"/>
            </w:pPr>
            <w:r>
              <w:rPr>
                <w:rFonts w:ascii="Tajawal" w:hAnsi="Tajawal" w:cs="Tajawal"/>
                <w:b w:val="0"/>
                <w:sz w:val="19"/>
                <w:rtl/>
              </w:rPr>
              <w:t>لا تظهر الحركات في العرض</w:t>
            </w:r>
          </w:p>
        </w:tc>
        <w:tc>
          <w:tcPr>
            <w:tcW w:type="dxa" w:w="6985"/>
            <w:shd w:val="clear" w:fill="FFFFFF"/>
          </w:tcPr>
          <w:p>
            <w:pPr>
              <w:bidi/>
              <w:spacing w:after="20"/>
              <w:jc w:val="left"/>
            </w:pPr>
            <w:r>
              <w:rPr>
                <w:rFonts w:ascii="Tajawal" w:hAnsi="Tajawal" w:cs="Tajawal"/>
                <w:b w:val="0"/>
                <w:sz w:val="19"/>
                <w:rtl/>
              </w:rPr>
              <w:t>تأكدي أنك في وضع عرض الشرائح (Slide Show) في PowerPoint؛ في Keynote وGoogle Slides قد لا تعمل. ملف PDF يعرض الصورة النهائية لكل شريحة. وعلى الهاتف استعملي نسخة PhoneSafe أو عرض الشرائح عبر المتصفح.</w:t>
            </w:r>
          </w:p>
        </w:tc>
      </w:tr>
    </w:tbl>
    <w:p>
      <w:pPr>
        <w:spacing w:after="40"/>
      </w:pPr>
    </w:p>
    <w:p>
      <w:pPr>
        <w:bidi/>
        <w:pStyle w:val="Heading1"/>
        <w:spacing w:after="80" w:before="200"/>
        <w:jc w:val="left"/>
      </w:pPr>
      <w:r>
        <w:rPr>
          <w:rFonts w:ascii="Tajawal" w:hAnsi="Tajawal" w:cs="Tajawal"/>
          <w:b/>
          <w:color w:val="0B2E6B"/>
          <w:sz w:val="30"/>
          <w:rtl/>
          <w:bCs/>
        </w:rPr>
        <w:t>ملفات الحزمة</w:t>
      </w:r>
    </w:p>
    <w:tbl>
      <w:tblPr>
        <w:tblStyle w:val="TableGrid"/>
        <w:tblW w:type="auto" w:w="0"/>
        <w:tblLayout w:type="fixed"/>
        <w:tblLook w:firstColumn="1" w:firstRow="1" w:lastColumn="0" w:lastRow="0" w:noHBand="0" w:noVBand="1" w:val="04A0"/>
        <w:bidiVisual/>
      </w:tblPr>
      <w:tblGrid>
        <w:gridCol w:w="2993"/>
        <w:gridCol w:w="6985"/>
      </w:tblGrid>
      <w:tr>
        <w:tc>
          <w:tcPr>
            <w:tcW w:type="dxa" w:w="2993"/>
            <w:shd w:val="clear" w:fill="0B2E6B"/>
          </w:tcPr>
          <w:p>
            <w:pPr>
              <w:bidi/>
              <w:spacing w:after="20"/>
              <w:jc w:val="left"/>
            </w:pPr>
            <w:r>
              <w:rPr>
                <w:rFonts w:ascii="Tajawal" w:hAnsi="Tajawal" w:cs="Tajawal"/>
                <w:b/>
                <w:color w:val="FFFFFF"/>
                <w:sz w:val="19"/>
                <w:rtl/>
                <w:bCs/>
              </w:rPr>
              <w:t>الملف</w:t>
            </w:r>
          </w:p>
        </w:tc>
        <w:tc>
          <w:tcPr>
            <w:tcW w:type="dxa" w:w="6985"/>
            <w:shd w:val="clear" w:fill="0B2E6B"/>
          </w:tcPr>
          <w:p>
            <w:pPr>
              <w:bidi/>
              <w:spacing w:after="20"/>
              <w:jc w:val="left"/>
            </w:pPr>
            <w:r>
              <w:rPr>
                <w:rFonts w:ascii="Tajawal" w:hAnsi="Tajawal" w:cs="Tajawal"/>
                <w:b/>
                <w:color w:val="FFFFFF"/>
                <w:sz w:val="19"/>
                <w:rtl/>
                <w:bCs/>
              </w:rPr>
              <w:t>الاستعمال</w:t>
            </w:r>
          </w:p>
        </w:tc>
      </w:tr>
      <w:tr>
        <w:tc>
          <w:tcPr>
            <w:tcW w:type="dxa" w:w="2993"/>
            <w:shd w:val="clear" w:fill="FFFFFF"/>
          </w:tcPr>
          <w:p>
            <w:pPr>
              <w:bidi/>
              <w:spacing w:after="20"/>
              <w:jc w:val="left"/>
            </w:pPr>
            <w:r>
              <w:rPr>
                <w:rFonts w:ascii="Tajawal" w:hAnsi="Tajawal" w:cs="Tajawal"/>
                <w:b w:val="0"/>
                <w:sz w:val="19"/>
                <w:rtl/>
              </w:rPr>
              <w:t>عرض الدرس (PPTX + PDF)</w:t>
            </w:r>
          </w:p>
        </w:tc>
        <w:tc>
          <w:tcPr>
            <w:tcW w:type="dxa" w:w="6985"/>
            <w:shd w:val="clear" w:fill="FFFFFF"/>
          </w:tcPr>
          <w:p>
            <w:pPr>
              <w:bidi/>
              <w:spacing w:after="20"/>
              <w:jc w:val="left"/>
            </w:pPr>
            <w:r>
              <w:rPr>
                <w:rFonts w:ascii="Tajawal" w:hAnsi="Tajawal" w:cs="Tajawal"/>
                <w:b w:val="0"/>
                <w:sz w:val="19"/>
                <w:rtl/>
              </w:rPr>
              <w:t>38 شريحة بملاحظات المتحدث (الوقت والإجابات). يُستعمل PPTX في العرض، وPDF للطباعة والمشاركة، ونسختا PhoneSafe لفتح الملف على الهاتف.</w:t>
            </w:r>
          </w:p>
        </w:tc>
      </w:tr>
      <w:tr>
        <w:tc>
          <w:tcPr>
            <w:tcW w:type="dxa" w:w="2993"/>
            <w:shd w:val="clear" w:fill="FFFFFF"/>
          </w:tcPr>
          <w:p>
            <w:pPr>
              <w:bidi/>
              <w:spacing w:after="20"/>
              <w:jc w:val="left"/>
            </w:pPr>
            <w:r>
              <w:rPr>
                <w:rFonts w:ascii="Tajawal" w:hAnsi="Tajawal" w:cs="Tajawal"/>
                <w:b w:val="0"/>
                <w:sz w:val="19"/>
                <w:rtl/>
              </w:rPr>
              <w:t>دليل المعلم/ة (هذا الملف)</w:t>
            </w:r>
          </w:p>
        </w:tc>
        <w:tc>
          <w:tcPr>
            <w:tcW w:type="dxa" w:w="6985"/>
            <w:shd w:val="clear" w:fill="FFFFFF"/>
          </w:tcPr>
          <w:p>
            <w:pPr>
              <w:bidi/>
              <w:spacing w:after="20"/>
              <w:jc w:val="left"/>
            </w:pPr>
            <w:r>
              <w:rPr>
                <w:rFonts w:ascii="Tajawal" w:hAnsi="Tajawal" w:cs="Tajawal"/>
                <w:b w:val="0"/>
                <w:sz w:val="19"/>
                <w:rtl/>
              </w:rPr>
              <w:t>الأهداف والخطة والإجابات والتجهيز (PDF + Word).</w:t>
            </w:r>
          </w:p>
        </w:tc>
      </w:tr>
      <w:tr>
        <w:tc>
          <w:tcPr>
            <w:tcW w:type="dxa" w:w="2993"/>
            <w:shd w:val="clear" w:fill="FFFFFF"/>
          </w:tcPr>
          <w:p>
            <w:pPr>
              <w:bidi/>
              <w:spacing w:after="20"/>
              <w:jc w:val="left"/>
            </w:pPr>
            <w:r>
              <w:rPr>
                <w:rFonts w:ascii="Tajawal" w:hAnsi="Tajawal" w:cs="Tajawal"/>
                <w:b w:val="0"/>
                <w:sz w:val="19"/>
                <w:rtl/>
              </w:rPr>
              <w:t>خطة الدرس</w:t>
            </w:r>
          </w:p>
        </w:tc>
        <w:tc>
          <w:tcPr>
            <w:tcW w:type="dxa" w:w="6985"/>
            <w:shd w:val="clear" w:fill="FFFFFF"/>
          </w:tcPr>
          <w:p>
            <w:pPr>
              <w:bidi/>
              <w:spacing w:after="20"/>
              <w:jc w:val="left"/>
            </w:pPr>
            <w:r>
              <w:rPr>
                <w:rFonts w:ascii="Tajawal" w:hAnsi="Tajawal" w:cs="Tajawal"/>
                <w:b w:val="0"/>
                <w:sz w:val="19"/>
                <w:rtl/>
              </w:rPr>
              <w:t>جدول الإجراءات بالدقيقة (PDF + Word).</w:t>
            </w:r>
          </w:p>
        </w:tc>
      </w:tr>
      <w:tr>
        <w:tc>
          <w:tcPr>
            <w:tcW w:type="dxa" w:w="2993"/>
            <w:shd w:val="clear" w:fill="FFFFFF"/>
          </w:tcPr>
          <w:p>
            <w:pPr>
              <w:bidi/>
              <w:spacing w:after="20"/>
              <w:jc w:val="left"/>
            </w:pPr>
            <w:r>
              <w:rPr>
                <w:rFonts w:ascii="Tajawal" w:hAnsi="Tajawal" w:cs="Tajawal"/>
                <w:b w:val="0"/>
                <w:sz w:val="19"/>
                <w:rtl/>
              </w:rPr>
              <w:t>ملف الأسئلة والطباعة</w:t>
            </w:r>
          </w:p>
        </w:tc>
        <w:tc>
          <w:tcPr>
            <w:tcW w:type="dxa" w:w="6985"/>
            <w:shd w:val="clear" w:fill="FFFFFF"/>
          </w:tcPr>
          <w:p>
            <w:pPr>
              <w:bidi/>
              <w:spacing w:after="20"/>
              <w:jc w:val="left"/>
            </w:pPr>
            <w:r>
              <w:rPr>
                <w:rFonts w:ascii="Tajawal" w:hAnsi="Tajawal" w:cs="Tajawal"/>
                <w:b w:val="0"/>
                <w:sz w:val="19"/>
                <w:rtl/>
              </w:rPr>
              <w:t>تذكرتا الدخول والخروج، تحدّي التسمية، الواقع المعزز، الواجب، وصفحات الإجابات.</w:t>
            </w:r>
          </w:p>
        </w:tc>
      </w:tr>
      <w:tr>
        <w:tc>
          <w:tcPr>
            <w:tcW w:type="dxa" w:w="2993"/>
            <w:shd w:val="clear" w:fill="FFFFFF"/>
          </w:tcPr>
          <w:p>
            <w:pPr>
              <w:bidi/>
              <w:spacing w:after="20"/>
              <w:jc w:val="left"/>
            </w:pPr>
            <w:r>
              <w:rPr>
                <w:rFonts w:ascii="Tajawal" w:hAnsi="Tajawal" w:cs="Tajawal"/>
                <w:b w:val="0"/>
                <w:sz w:val="19"/>
                <w:rtl/>
              </w:rPr>
              <w:t>ورقة الرموز (QR)</w:t>
            </w:r>
          </w:p>
        </w:tc>
        <w:tc>
          <w:tcPr>
            <w:tcW w:type="dxa" w:w="6985"/>
            <w:shd w:val="clear" w:fill="FFFFFF"/>
          </w:tcPr>
          <w:p>
            <w:pPr>
              <w:bidi/>
              <w:spacing w:after="20"/>
              <w:jc w:val="left"/>
            </w:pPr>
            <w:r>
              <w:rPr>
                <w:rFonts w:ascii="Tajawal" w:hAnsi="Tajawal" w:cs="Tajawal"/>
                <w:b w:val="0"/>
                <w:sz w:val="19"/>
                <w:rtl/>
              </w:rPr>
              <w:t>ستة رموز في صفحة واحدة لكل موارد الدرس.</w:t>
            </w:r>
          </w:p>
        </w:tc>
      </w:tr>
      <w:tr>
        <w:tc>
          <w:tcPr>
            <w:tcW w:type="dxa" w:w="2993"/>
            <w:shd w:val="clear" w:fill="FFFFFF"/>
          </w:tcPr>
          <w:p>
            <w:pPr>
              <w:bidi/>
              <w:spacing w:after="20"/>
              <w:jc w:val="left"/>
            </w:pPr>
            <w:r>
              <w:rPr>
                <w:rFonts w:ascii="Tajawal" w:hAnsi="Tajawal" w:cs="Tajawal"/>
                <w:b w:val="0"/>
                <w:sz w:val="19"/>
                <w:rtl/>
              </w:rPr>
              <w:t>الصفحات التفاعلية</w:t>
            </w:r>
          </w:p>
        </w:tc>
        <w:tc>
          <w:tcPr>
            <w:tcW w:type="dxa" w:w="6985"/>
            <w:shd w:val="clear" w:fill="FFFFFF"/>
          </w:tcPr>
          <w:p>
            <w:pPr>
              <w:bidi/>
              <w:spacing w:after="20"/>
              <w:jc w:val="left"/>
            </w:pPr>
            <w:r>
              <w:rPr>
                <w:rFonts w:ascii="Tajawal" w:hAnsi="Tajawal" w:cs="Tajawal"/>
                <w:b w:val="0"/>
                <w:sz w:val="19"/>
                <w:rtl/>
              </w:rPr>
              <w:t>تذكرتا الدخول والخروج، الواقع المعزز، التحدّي، الواجب، رابط الاستبانة.</w:t>
            </w:r>
          </w:p>
        </w:tc>
      </w:tr>
      <w:tr>
        <w:tc>
          <w:tcPr>
            <w:tcW w:type="dxa" w:w="2993"/>
            <w:shd w:val="clear" w:fill="FFFFFF"/>
          </w:tcPr>
          <w:p>
            <w:pPr>
              <w:bidi/>
              <w:spacing w:after="20"/>
              <w:jc w:val="left"/>
            </w:pPr>
            <w:r>
              <w:rPr>
                <w:rFonts w:ascii="Tajawal" w:hAnsi="Tajawal" w:cs="Tajawal"/>
                <w:b w:val="0"/>
                <w:sz w:val="19"/>
                <w:rtl/>
              </w:rPr>
              <w:t>استبانة أثر الدرس</w:t>
            </w:r>
          </w:p>
        </w:tc>
        <w:tc>
          <w:tcPr>
            <w:tcW w:type="dxa" w:w="6985"/>
            <w:shd w:val="clear" w:fill="FFFFFF"/>
          </w:tcPr>
          <w:p>
            <w:pPr>
              <w:bidi/>
              <w:spacing w:after="20"/>
              <w:jc w:val="left"/>
            </w:pPr>
            <w:r>
              <w:rPr>
                <w:rFonts w:ascii="Tajawal" w:hAnsi="Tajawal" w:cs="Tajawal"/>
                <w:b w:val="0"/>
                <w:sz w:val="19"/>
                <w:rtl/>
              </w:rPr>
              <w:t>نموذج جوجل جديد لهذا الدرس مع ورقة تحليل (ملف الإعداد).</w:t>
            </w:r>
          </w:p>
        </w:tc>
      </w:tr>
    </w:tbl>
    <w:p>
      <w:pPr>
        <w:spacing w:after="40"/>
      </w:pPr>
    </w:p>
    <w:p>
      <w:pPr>
        <w:bidi/>
        <w:pStyle w:val="Heading1"/>
        <w:spacing w:after="80" w:before="200"/>
        <w:jc w:val="left"/>
      </w:pPr>
      <w:r>
        <w:rPr>
          <w:rFonts w:ascii="Tajawal" w:hAnsi="Tajawal" w:cs="Tajawal"/>
          <w:b/>
          <w:color w:val="0B2E6B"/>
          <w:sz w:val="30"/>
          <w:rtl/>
          <w:bCs/>
        </w:rPr>
        <w:t>قراءة نتائج استبانة الأثر</w:t>
      </w:r>
    </w:p>
    <w:p>
      <w:pPr>
        <w:bidi/>
        <w:spacing w:after="80" w:before="0"/>
        <w:jc w:val="left"/>
        <w:shd w:val="clear" w:color="auto" w:fill="F5F9FF"/>
      </w:pPr>
      <w:r>
        <w:rPr>
          <w:rFonts w:ascii="Tajawal" w:hAnsi="Tajawal" w:cs="Tajawal"/>
          <w:b w:val="0"/>
          <w:sz w:val="20"/>
          <w:rtl/>
        </w:rPr>
        <w:t>في ورقة «التحليل» متوسط كل عبارة ونسبة الموافقة (درجة 4 أو 5) وعدد الإجابات، ويُقترح قراءتها بالمجموعات الآتية:</w:t>
      </w:r>
    </w:p>
    <w:tbl>
      <w:tblPr>
        <w:tblStyle w:val="TableGrid"/>
        <w:tblW w:type="auto" w:w="0"/>
        <w:tblLayout w:type="fixed"/>
        <w:tblLook w:firstColumn="1" w:firstRow="1" w:lastColumn="0" w:lastRow="0" w:noHBand="0" w:noVBand="1" w:val="04A0"/>
        <w:bidiVisual/>
      </w:tblPr>
      <w:tblGrid>
        <w:gridCol w:w="1397"/>
        <w:gridCol w:w="8581"/>
      </w:tblGrid>
      <w:tr>
        <w:tc>
          <w:tcPr>
            <w:tcW w:type="dxa" w:w="1397"/>
            <w:shd w:val="clear" w:fill="0B2E6B"/>
          </w:tcPr>
          <w:p>
            <w:pPr>
              <w:bidi/>
              <w:spacing w:after="20"/>
              <w:jc w:val="left"/>
            </w:pPr>
            <w:r>
              <w:rPr>
                <w:rFonts w:ascii="Tajawal" w:hAnsi="Tajawal" w:cs="Tajawal"/>
                <w:b/>
                <w:color w:val="FFFFFF"/>
                <w:sz w:val="19"/>
                <w:rtl/>
                <w:bCs/>
              </w:rPr>
              <w:t>العبارات</w:t>
            </w:r>
          </w:p>
        </w:tc>
        <w:tc>
          <w:tcPr>
            <w:tcW w:type="dxa" w:w="8581"/>
            <w:shd w:val="clear" w:fill="0B2E6B"/>
          </w:tcPr>
          <w:p>
            <w:pPr>
              <w:bidi/>
              <w:spacing w:after="20"/>
              <w:jc w:val="left"/>
            </w:pPr>
            <w:r>
              <w:rPr>
                <w:rFonts w:ascii="Tajawal" w:hAnsi="Tajawal" w:cs="Tajawal"/>
                <w:b/>
                <w:color w:val="FFFFFF"/>
                <w:sz w:val="19"/>
                <w:rtl/>
                <w:bCs/>
              </w:rPr>
              <w:t>ما تقيسه</w:t>
            </w:r>
          </w:p>
        </w:tc>
      </w:tr>
      <w:tr>
        <w:tc>
          <w:tcPr>
            <w:tcW w:type="dxa" w:w="1397"/>
            <w:shd w:val="clear" w:fill="FFFFFF"/>
          </w:tcPr>
          <w:p>
            <w:pPr>
              <w:bidi/>
              <w:spacing w:after="20"/>
              <w:jc w:val="left"/>
            </w:pPr>
            <w:r>
              <w:rPr>
                <w:rFonts w:ascii="Tajawal" w:hAnsi="Tajawal" w:cs="Tajawal"/>
                <w:b w:val="0"/>
                <w:sz w:val="19"/>
                <w:rtl/>
              </w:rPr>
              <w:t>4 و5</w:t>
            </w:r>
          </w:p>
        </w:tc>
        <w:tc>
          <w:tcPr>
            <w:tcW w:type="dxa" w:w="8581"/>
            <w:shd w:val="clear" w:fill="FFFFFF"/>
          </w:tcPr>
          <w:p>
            <w:pPr>
              <w:bidi/>
              <w:spacing w:after="20"/>
              <w:jc w:val="left"/>
            </w:pPr>
            <w:r>
              <w:rPr>
                <w:rFonts w:ascii="Tajawal" w:hAnsi="Tajawal" w:cs="Tajawal"/>
                <w:b w:val="0"/>
                <w:sz w:val="19"/>
                <w:rtl/>
              </w:rPr>
              <w:t>وضوح الأهداف وملاءمة الاستراتيجيات</w:t>
            </w:r>
          </w:p>
        </w:tc>
      </w:tr>
      <w:tr>
        <w:tc>
          <w:tcPr>
            <w:tcW w:type="dxa" w:w="1397"/>
            <w:shd w:val="clear" w:fill="FFFFFF"/>
          </w:tcPr>
          <w:p>
            <w:pPr>
              <w:bidi/>
              <w:spacing w:after="20"/>
              <w:jc w:val="left"/>
            </w:pPr>
            <w:r>
              <w:rPr>
                <w:rFonts w:ascii="Tajawal" w:hAnsi="Tajawal" w:cs="Tajawal"/>
                <w:b w:val="0"/>
                <w:sz w:val="19"/>
                <w:rtl/>
              </w:rPr>
              <w:t>6 و7</w:t>
            </w:r>
          </w:p>
        </w:tc>
        <w:tc>
          <w:tcPr>
            <w:tcW w:type="dxa" w:w="8581"/>
            <w:shd w:val="clear" w:fill="FFFFFF"/>
          </w:tcPr>
          <w:p>
            <w:pPr>
              <w:bidi/>
              <w:spacing w:after="20"/>
              <w:jc w:val="left"/>
            </w:pPr>
            <w:r>
              <w:rPr>
                <w:rFonts w:ascii="Tajawal" w:hAnsi="Tajawal" w:cs="Tajawal"/>
                <w:b w:val="0"/>
                <w:sz w:val="19"/>
                <w:rtl/>
              </w:rPr>
              <w:t>التعلم النشط والعمل الجماعي، وقيمة الواقع المعزز</w:t>
            </w:r>
          </w:p>
        </w:tc>
      </w:tr>
      <w:tr>
        <w:tc>
          <w:tcPr>
            <w:tcW w:type="dxa" w:w="1397"/>
            <w:shd w:val="clear" w:fill="FFFFFF"/>
          </w:tcPr>
          <w:p>
            <w:pPr>
              <w:bidi/>
              <w:spacing w:after="20"/>
              <w:jc w:val="left"/>
            </w:pPr>
            <w:r>
              <w:rPr>
                <w:rFonts w:ascii="Tajawal" w:hAnsi="Tajawal" w:cs="Tajawal"/>
                <w:b w:val="0"/>
                <w:sz w:val="19"/>
                <w:rtl/>
              </w:rPr>
              <w:t>8 و9</w:t>
            </w:r>
          </w:p>
        </w:tc>
        <w:tc>
          <w:tcPr>
            <w:tcW w:type="dxa" w:w="8581"/>
            <w:shd w:val="clear" w:fill="FFFFFF"/>
          </w:tcPr>
          <w:p>
            <w:pPr>
              <w:bidi/>
              <w:spacing w:after="20"/>
              <w:jc w:val="left"/>
            </w:pPr>
            <w:r>
              <w:rPr>
                <w:rFonts w:ascii="Tajawal" w:hAnsi="Tajawal" w:cs="Tajawal"/>
                <w:b w:val="0"/>
                <w:sz w:val="19"/>
                <w:rtl/>
              </w:rPr>
              <w:t>مهارات التفكير العليا والتقويم المرتبط بالأهداف</w:t>
            </w:r>
          </w:p>
        </w:tc>
      </w:tr>
      <w:tr>
        <w:tc>
          <w:tcPr>
            <w:tcW w:type="dxa" w:w="1397"/>
            <w:shd w:val="clear" w:fill="FFFFFF"/>
          </w:tcPr>
          <w:p>
            <w:pPr>
              <w:bidi/>
              <w:spacing w:after="20"/>
              <w:jc w:val="left"/>
            </w:pPr>
            <w:r>
              <w:rPr>
                <w:rFonts w:ascii="Tajawal" w:hAnsi="Tajawal" w:cs="Tajawal"/>
                <w:b w:val="0"/>
                <w:sz w:val="19"/>
                <w:rtl/>
              </w:rPr>
              <w:t>10 و11</w:t>
            </w:r>
          </w:p>
        </w:tc>
        <w:tc>
          <w:tcPr>
            <w:tcW w:type="dxa" w:w="8581"/>
            <w:shd w:val="clear" w:fill="FFFFFF"/>
          </w:tcPr>
          <w:p>
            <w:pPr>
              <w:bidi/>
              <w:spacing w:after="20"/>
              <w:jc w:val="left"/>
            </w:pPr>
            <w:r>
              <w:rPr>
                <w:rFonts w:ascii="Tajawal" w:hAnsi="Tajawal" w:cs="Tajawal"/>
                <w:b w:val="0"/>
                <w:sz w:val="19"/>
                <w:rtl/>
              </w:rPr>
              <w:t>فهم المحتوى والتكامل والربط بالحياة</w:t>
            </w:r>
          </w:p>
        </w:tc>
      </w:tr>
      <w:tr>
        <w:tc>
          <w:tcPr>
            <w:tcW w:type="dxa" w:w="1397"/>
            <w:shd w:val="clear" w:fill="FFFFFF"/>
          </w:tcPr>
          <w:p>
            <w:pPr>
              <w:bidi/>
              <w:spacing w:after="20"/>
              <w:jc w:val="left"/>
            </w:pPr>
            <w:r>
              <w:rPr>
                <w:rFonts w:ascii="Tajawal" w:hAnsi="Tajawal" w:cs="Tajawal"/>
                <w:b w:val="0"/>
                <w:sz w:val="19"/>
                <w:rtl/>
              </w:rPr>
              <w:t>12 و13</w:t>
            </w:r>
          </w:p>
        </w:tc>
        <w:tc>
          <w:tcPr>
            <w:tcW w:type="dxa" w:w="8581"/>
            <w:shd w:val="clear" w:fill="FFFFFF"/>
          </w:tcPr>
          <w:p>
            <w:pPr>
              <w:bidi/>
              <w:spacing w:after="20"/>
              <w:jc w:val="left"/>
            </w:pPr>
            <w:r>
              <w:rPr>
                <w:rFonts w:ascii="Tajawal" w:hAnsi="Tajawal" w:cs="Tajawal"/>
                <w:b w:val="0"/>
                <w:sz w:val="19"/>
                <w:rtl/>
              </w:rPr>
              <w:t>أفكار قابلة للتطبيق والأثر العام</w:t>
            </w:r>
          </w:p>
        </w:tc>
      </w:tr>
    </w:tbl>
    <w:p>
      <w:pPr>
        <w:spacing w:after="40"/>
      </w:pPr>
    </w:p>
    <w:p>
      <w:pPr>
        <w:bidi/>
        <w:spacing w:after="80" w:before="0"/>
        <w:jc w:val="left"/>
        <w:shd w:val="clear" w:color="auto" w:fill="F5F9FF"/>
      </w:pPr>
      <w:r>
        <w:rPr>
          <w:rFonts w:ascii="Tajawal" w:hAnsi="Tajawal" w:cs="Tajawal"/>
          <w:b w:val="0"/>
          <w:sz w:val="20"/>
          <w:rtl/>
        </w:rPr>
        <w:t>يُعدّ المتوسط من 4 فأكثر مؤشرًا جيدًا، وما دون 3.5 يستحق مراجعة النشاط المرتبط به. الأسئلة المفتوحة (14 إلى 16) تُقرأ لاقتراحات التطوير.</w:t>
      </w:r>
    </w:p>
    <w:sectPr w:rsidR="00FC693F" w:rsidRPr="0006063C" w:rsidSect="00034616">
      <w:pgSz w:w="11906" w:h="16838"/>
      <w:pgMar w:top="907" w:right="964" w:bottom="1020" w:left="96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jawal" w:hAnsi="Tajawal" w:cs="Tajawal" w:eastAsia="Tajaw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المعلم: تسمية الجزيئات</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