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76" w:lineRule="auto"/>
        <w:jc w:val="left"/>
        <w:rPr>
          <w:rFonts w:ascii="微软雅黑" w:hAnsi="微软雅黑" w:eastAsia="微软雅黑"/>
          <w:sz w:val="28"/>
          <w:szCs w:val="28"/>
        </w:rPr>
      </w:pPr>
      <w:bookmarkStart w:id="0" w:name="_Toc34400549"/>
      <w:r>
        <w:rPr>
          <w:rFonts w:hint="eastAsia" w:ascii="微软雅黑" w:hAnsi="微软雅黑" w:eastAsia="微软雅黑"/>
          <w:sz w:val="28"/>
          <w:szCs w:val="28"/>
        </w:rPr>
        <w:t>心理健康咨询服务</w:t>
      </w:r>
      <w:bookmarkEnd w:id="0"/>
    </w:p>
    <w:p>
      <w:pPr>
        <w:pStyle w:val="6"/>
        <w:spacing w:line="276" w:lineRule="auto"/>
        <w:ind w:firstLine="0" w:firstLineChars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1、服务内容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127"/>
        <w:gridCol w:w="5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458" w:type="pct"/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sz w:val="18"/>
                <w:szCs w:val="18"/>
              </w:rPr>
              <w:t>序号</w:t>
            </w:r>
          </w:p>
        </w:tc>
        <w:tc>
          <w:tcPr>
            <w:tcW w:w="1248" w:type="pct"/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sz w:val="18"/>
                <w:szCs w:val="18"/>
              </w:rPr>
              <w:t>项目</w:t>
            </w:r>
          </w:p>
        </w:tc>
        <w:tc>
          <w:tcPr>
            <w:tcW w:w="3294" w:type="pct"/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sz w:val="18"/>
                <w:szCs w:val="18"/>
              </w:rPr>
              <w:t>项目说明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sz w:val="18"/>
                <w:szCs w:val="18"/>
              </w:rPr>
              <w:t>（1）</w:t>
            </w:r>
          </w:p>
        </w:tc>
        <w:tc>
          <w:tcPr>
            <w:tcW w:w="4542" w:type="pct"/>
            <w:gridSpan w:val="2"/>
            <w:vAlign w:val="center"/>
          </w:tcPr>
          <w:p>
            <w:pPr>
              <w:rPr>
                <w:rFonts w:ascii="微软雅黑" w:hAnsi="微软雅黑" w:eastAsia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sz w:val="18"/>
                <w:szCs w:val="18"/>
              </w:rPr>
              <w:t>针对会员本人的日常身体、心理亚健康及情绪障碍提供相关咨询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tcBorders>
              <w:right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)</w:t>
            </w:r>
          </w:p>
        </w:tc>
        <w:tc>
          <w:tcPr>
            <w:tcW w:w="1248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日常咨询</w:t>
            </w:r>
          </w:p>
        </w:tc>
        <w:tc>
          <w:tcPr>
            <w:tcW w:w="3294" w:type="pc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提供针对健康心理咨询及干预、专业疾病咨询及指导；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)</w:t>
            </w:r>
          </w:p>
        </w:tc>
        <w:tc>
          <w:tcPr>
            <w:tcW w:w="1248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</w:p>
        </w:tc>
        <w:tc>
          <w:tcPr>
            <w:tcW w:w="3294" w:type="pc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针对退休、空巢老年心理疏导和咨询；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)</w:t>
            </w:r>
          </w:p>
        </w:tc>
        <w:tc>
          <w:tcPr>
            <w:tcW w:w="1248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</w:p>
        </w:tc>
        <w:tc>
          <w:tcPr>
            <w:tcW w:w="3294" w:type="pc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提供针对肿瘤患者的心理疏导和咨询；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)</w:t>
            </w:r>
          </w:p>
        </w:tc>
        <w:tc>
          <w:tcPr>
            <w:tcW w:w="1248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</w:p>
        </w:tc>
        <w:tc>
          <w:tcPr>
            <w:tcW w:w="3294" w:type="pc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提供针对心梗、脑梗后情绪障碍疏导和咨询；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)</w:t>
            </w:r>
          </w:p>
        </w:tc>
        <w:tc>
          <w:tcPr>
            <w:tcW w:w="1248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</w:p>
        </w:tc>
        <w:tc>
          <w:tcPr>
            <w:tcW w:w="3294" w:type="pc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提供针对生长期、青春期儿童以及青少年心理疏导和咨询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8" w:type="pct"/>
            <w:tcBorders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)</w:t>
            </w:r>
          </w:p>
        </w:tc>
        <w:tc>
          <w:tcPr>
            <w:tcW w:w="1248" w:type="pct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</w:p>
        </w:tc>
        <w:tc>
          <w:tcPr>
            <w:tcW w:w="3294" w:type="pct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提供针对孕产期、产后抑郁心理疏导和相关咨询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458" w:type="pct"/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sz w:val="18"/>
                <w:szCs w:val="18"/>
              </w:rPr>
              <w:t>（2）</w:t>
            </w:r>
          </w:p>
        </w:tc>
        <w:tc>
          <w:tcPr>
            <w:tcW w:w="4542" w:type="pct"/>
            <w:gridSpan w:val="2"/>
            <w:vAlign w:val="center"/>
          </w:tcPr>
          <w:p>
            <w:pPr>
              <w:pStyle w:val="3"/>
              <w:spacing w:line="276" w:lineRule="auto"/>
              <w:rPr>
                <w:rFonts w:ascii="微软雅黑" w:hAnsi="微软雅黑" w:eastAsia="微软雅黑" w:cs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2"/>
                <w:sz w:val="18"/>
                <w:szCs w:val="18"/>
                <w:lang w:eastAsia="zh-CN"/>
              </w:rPr>
              <w:t>针对突发公共事件的创伤以及焦虑、恐惧、烦躁状态的疏导以及相关处理、相关咨询</w:t>
            </w:r>
          </w:p>
        </w:tc>
      </w:tr>
    </w:tbl>
    <w:p>
      <w:pPr>
        <w:rPr>
          <w:rFonts w:ascii="微软雅黑" w:hAnsi="微软雅黑" w:eastAsia="微软雅黑" w:cs="宋体"/>
          <w:b/>
          <w:bCs/>
        </w:rPr>
      </w:pPr>
      <w:r>
        <w:rPr>
          <w:rFonts w:hint="eastAsia" w:ascii="微软雅黑" w:hAnsi="微软雅黑" w:eastAsia="微软雅黑" w:cs="宋体"/>
          <w:b/>
          <w:bCs/>
        </w:rPr>
        <w:t>2、特别说明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本服务仅限会员本人使用，咨询内容仅供会员参考，不作为诊断治疗依据；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本服务不是电话诊疗，也不等同于任何医疗机构提供的医疗服务，实际诊疗活动请选择在相关医疗机构进行；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本服务通过电话形式提供，心理咨询医生会根据会员情况给出疏导建议、就医指导及进一步医院推荐等；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本服务执行</w:t>
      </w:r>
      <w:r>
        <w:rPr>
          <w:rFonts w:ascii="微软雅黑" w:hAnsi="微软雅黑" w:eastAsia="微软雅黑"/>
        </w:rPr>
        <w:t>预约制服务</w:t>
      </w:r>
      <w:r>
        <w:rPr>
          <w:rFonts w:hint="eastAsia" w:ascii="微软雅黑" w:hAnsi="微软雅黑" w:eastAsia="微软雅黑"/>
        </w:rPr>
        <w:t>，首位咨询医生在24小时内评估会员是否需要心理咨询医生介入咨询，并将结果反馈会员。如需要，将会由咨询医生代替会员预约对应心理咨询医生，以确保咨询过程的标准和完整，保证咨询质量；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服务的申请时间为9：00-21：00，服务期内可申请三次服务，可按咨询医生建议的咨询时间提出服务申请，每次服务均在会员提出申请后的三日内完成，每次咨询时长不超过60分钟。若在服务期内未能用完三次服务，剩余次数作废，不转入下一服务年度使用。</w:t>
      </w:r>
    </w:p>
    <w:p>
      <w:pPr>
        <w:rPr>
          <w:rFonts w:ascii="微软雅黑" w:hAnsi="微软雅黑" w:eastAsia="微软雅黑" w:cs="宋体"/>
          <w:b/>
          <w:bCs/>
        </w:rPr>
      </w:pPr>
      <w:r>
        <w:rPr>
          <w:rFonts w:hint="eastAsia" w:ascii="微软雅黑" w:hAnsi="微软雅黑" w:eastAsia="微软雅黑" w:cs="宋体"/>
          <w:b/>
          <w:bCs/>
        </w:rPr>
        <w:t>3、服务区域</w:t>
      </w:r>
    </w:p>
    <w:p>
      <w:pPr>
        <w:rPr>
          <w:rFonts w:ascii="微软雅黑" w:hAnsi="微软雅黑" w:eastAsia="微软雅黑" w:cs="宋体"/>
          <w:b/>
          <w:bCs/>
        </w:rPr>
      </w:pPr>
      <w:r>
        <w:rPr>
          <w:rFonts w:hint="eastAsia" w:ascii="微软雅黑" w:hAnsi="微软雅黑" w:eastAsia="微软雅黑" w:cs="宋体"/>
          <w:szCs w:val="21"/>
        </w:rPr>
        <w:t>不限区域。</w:t>
      </w:r>
    </w:p>
    <w:p>
      <w:pPr>
        <w:rPr>
          <w:rFonts w:ascii="微软雅黑" w:hAnsi="微软雅黑" w:eastAsia="微软雅黑" w:cs="宋体"/>
          <w:b/>
          <w:bCs/>
        </w:rPr>
      </w:pPr>
      <w:r>
        <w:rPr>
          <w:rFonts w:hint="eastAsia" w:ascii="微软雅黑" w:hAnsi="微软雅黑" w:eastAsia="微软雅黑" w:cs="宋体"/>
          <w:b/>
          <w:bCs/>
        </w:rPr>
        <w:t>4、服务方式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>拨打指定的服务热线提出服务。</w:t>
      </w:r>
    </w:p>
    <w:p>
      <w:pPr>
        <w:rPr>
          <w:rFonts w:ascii="微软雅黑" w:hAnsi="微软雅黑" w:eastAsia="微软雅黑" w:cs="宋体"/>
          <w:b/>
          <w:bCs/>
        </w:rPr>
      </w:pPr>
      <w:r>
        <w:rPr>
          <w:rFonts w:hint="eastAsia" w:ascii="微软雅黑" w:hAnsi="微软雅黑" w:eastAsia="微软雅黑" w:cs="宋体"/>
          <w:b/>
          <w:bCs/>
        </w:rPr>
        <w:t>5、服务流程图</w:t>
      </w:r>
    </w:p>
    <w:p>
      <w:r>
        <w:rPr>
          <w:rFonts w:ascii="宋体" w:hAnsi="宋体"/>
          <w:szCs w:val="21"/>
        </w:rPr>
        <w:drawing>
          <wp:inline distT="0" distB="0" distL="0" distR="0">
            <wp:extent cx="5274310" cy="1112520"/>
            <wp:effectExtent l="95250" t="0" r="97790" b="49530"/>
            <wp:docPr id="33" name="图示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2"/>
        <w:numPr>
          <w:numId w:val="0"/>
        </w:numPr>
        <w:spacing w:line="276" w:lineRule="auto"/>
        <w:ind w:leftChars="0"/>
        <w:jc w:val="left"/>
        <w:rPr>
          <w:rFonts w:ascii="微软雅黑" w:hAnsi="微软雅黑" w:eastAsia="微软雅黑"/>
          <w:sz w:val="28"/>
          <w:szCs w:val="28"/>
        </w:rPr>
      </w:pP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C1E"/>
    <w:multiLevelType w:val="multilevel"/>
    <w:tmpl w:val="0BC52C1E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87E22"/>
    <w:multiLevelType w:val="multilevel"/>
    <w:tmpl w:val="33087E2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D5F81"/>
    <w:rsid w:val="6E6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</w:pPr>
    <w:rPr>
      <w:rFonts w:ascii="Times New Roman" w:hAnsi="Times New Roman"/>
      <w:kern w:val="0"/>
      <w:sz w:val="22"/>
      <w:lang w:eastAsia="en-US"/>
    </w:rPr>
  </w:style>
  <w:style w:type="paragraph" w:customStyle="1" w:styleId="6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1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1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</dgm:pt>
    <dgm:pt modelId="{40E64747-2F9B-4057-9246-59F5BE61F227}">
      <dgm:prSet phldrT="[文本]"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会员拨打远盟指定服务热线提出咨询需求</a:t>
          </a:r>
        </a:p>
      </dgm:t>
    </dgm:pt>
    <dgm:pt modelId="{E1A7AF8E-D713-471E-AF52-09D384A05E45}" cxnId="{8BAD5613-1DB6-4827-9684-F92BC9D24FC7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2DA23C85-010D-4F4F-B893-7FD3E2361444}" cxnId="{8BAD5613-1DB6-4827-9684-F92BC9D24FC7}" type="sibTrans">
      <dgm:prSet custT="1"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C51C625E-A23E-4CCC-B737-76B96EC6EAB6}">
      <dgm:prSet phldrT="[文本]"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协调员核实会员身份</a:t>
          </a:r>
        </a:p>
      </dgm:t>
    </dgm:pt>
    <dgm:pt modelId="{E979CA00-70E9-4C55-A9CE-A5D2AB2C5B84}" cxnId="{3187C015-5B1D-4FDA-8007-36405E6A8052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4A128348-E447-4B26-8B36-73B7C204CB11}" cxnId="{3187C015-5B1D-4FDA-8007-36405E6A8052}" type="sibTrans">
      <dgm:prSet custT="1"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6B35CEAB-8B5F-4265-A8DB-206B44FDD9C3}">
      <dgm:prSet phldrT="[文本]"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协调员确认会员身份及需求，初步分诊</a:t>
          </a:r>
        </a:p>
      </dgm:t>
    </dgm:pt>
    <dgm:pt modelId="{2C6AD0E7-CCCA-4149-BBC1-FAAF510FD044}" cxnId="{54554B60-3211-4070-A684-6433B4FF9546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60936BF2-E8BE-4152-96DB-C0455CE97FDC}" cxnId="{54554B60-3211-4070-A684-6433B4FF9546}" type="sibTrans">
      <dgm:prSet custT="1"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37261E86-617F-472C-BED9-20E86F842AEF}">
      <dgm:prSet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电话转接至咨询医生</a:t>
          </a:r>
        </a:p>
      </dgm:t>
    </dgm:pt>
    <dgm:pt modelId="{62E74364-C729-4984-8190-EB5BC6806CD9}" cxnId="{A3A06833-BD57-49B9-8E6D-080744FEFA0A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FCC0EC02-8120-4607-BED2-4CD846ACAF97}" cxnId="{A3A06833-BD57-49B9-8E6D-080744FEFA0A}" type="sibTrans">
      <dgm:prSet custT="1"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D4F20417-A9F9-465A-9006-733C93CC3E72}">
      <dgm:prSet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咨询医生评估后帮助会员预约心理咨询医生</a:t>
          </a:r>
        </a:p>
      </dgm:t>
    </dgm:pt>
    <dgm:pt modelId="{A0A8D99C-736E-4EDD-AF2A-0520109D3F37}" cxnId="{F7CAE0A1-A187-443D-B375-75A2727D0314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C7C2AB6F-F5B7-4DB4-8991-3E28515C1E1A}" cxnId="{F7CAE0A1-A187-443D-B375-75A2727D0314}" type="sibTrans">
      <dgm:prSet custT="1"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28A9F7A6-1229-4DA2-8D63-EAC78DC88ED2}">
      <dgm:prSet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服务结束</a:t>
          </a:r>
        </a:p>
      </dgm:t>
    </dgm:pt>
    <dgm:pt modelId="{6E0FDC4E-5060-4E75-803B-B8F782DD744F}" cxnId="{A237376B-EA46-44C5-9677-E508182A7833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EFB43F9D-2406-47D0-9092-365C45EE0D64}" cxnId="{A237376B-EA46-44C5-9677-E508182A7833}" type="sib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8101797A-0C7C-4D90-AD67-C995FC3DF61A}">
      <dgm:prSet custT="1"/>
      <dgm:spPr/>
      <dgm:t>
        <a:bodyPr/>
        <a:p>
          <a:r>
            <a:rPr lang="zh-CN" altLang="en-US" sz="900">
              <a:latin typeface="微软雅黑" panose="020B0503020204020204" charset="-122"/>
              <a:ea typeface="微软雅黑" panose="020B0503020204020204" charset="-122"/>
            </a:rPr>
            <a:t>心理咨询医生连线会员提供心理健康咨询服务</a:t>
          </a:r>
        </a:p>
      </dgm:t>
    </dgm:pt>
    <dgm:pt modelId="{038FCDB2-5338-478F-9901-42D7E1DA95C5}" cxnId="{6FFF627A-9591-456C-9CBD-19ABDFCE9C59}" type="parTrans">
      <dgm:prSet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50BF60F7-FA58-4A69-9D04-3E8DD81B40C9}" cxnId="{6FFF627A-9591-456C-9CBD-19ABDFCE9C59}" type="sibTrans">
      <dgm:prSet custT="1"/>
      <dgm:spPr/>
      <dgm:t>
        <a:bodyPr/>
        <a:p>
          <a:endParaRPr lang="zh-CN" altLang="en-US" sz="900">
            <a:latin typeface="微软雅黑" panose="020B0503020204020204" charset="-122"/>
            <a:ea typeface="微软雅黑" panose="020B0503020204020204" charset="-122"/>
          </a:endParaRPr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6"/>
      <dgm:spPr/>
      <dgm:t>
        <a:bodyPr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6"/>
      <dgm:spPr/>
      <dgm:t>
        <a:bodyPr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6"/>
      <dgm:spPr/>
      <dgm:t>
        <a:bodyPr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6"/>
      <dgm:spPr/>
      <dgm:t>
        <a:bodyPr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6"/>
      <dgm:spPr/>
      <dgm:t>
        <a:bodyPr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6"/>
      <dgm:spPr/>
      <dgm:t>
        <a:bodyPr/>
        <a:p>
          <a:endParaRPr lang="zh-CN" altLang="en-US"/>
        </a:p>
      </dgm:t>
    </dgm:pt>
    <dgm:pt modelId="{6BF7B48E-7DAE-4B43-85C2-63FD47C83AB2}" type="pres">
      <dgm:prSet presAssocID="{37261E86-617F-472C-BED9-20E86F842AEF}" presName="node" presStyleLbl="node1" presStyleIdx="3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90461126-661F-4BFA-95A0-788613B82735}" type="pres">
      <dgm:prSet presAssocID="{FCC0EC02-8120-4607-BED2-4CD846ACAF97}" presName="sibTrans" presStyleLbl="sibTrans2D1" presStyleIdx="3" presStyleCnt="6"/>
      <dgm:spPr/>
      <dgm:t>
        <a:bodyPr/>
        <a:p>
          <a:endParaRPr lang="zh-CN" altLang="en-US"/>
        </a:p>
      </dgm:t>
    </dgm:pt>
    <dgm:pt modelId="{8C3672EC-87FB-42E7-AEFA-B24216A97636}" type="pres">
      <dgm:prSet presAssocID="{FCC0EC02-8120-4607-BED2-4CD846ACAF97}" presName="connectorText" presStyleLbl="sibTrans2D1" presStyleIdx="3" presStyleCnt="6"/>
      <dgm:spPr/>
      <dgm:t>
        <a:bodyPr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4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4" presStyleCnt="6"/>
      <dgm:spPr/>
      <dgm:t>
        <a:bodyPr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4" presStyleCnt="6"/>
      <dgm:spPr/>
      <dgm:t>
        <a:bodyPr/>
        <a:p>
          <a:endParaRPr lang="zh-CN" altLang="en-US"/>
        </a:p>
      </dgm:t>
    </dgm:pt>
    <dgm:pt modelId="{23C18306-4E02-4E4D-8431-3EAEA0A7531E}" type="pres">
      <dgm:prSet presAssocID="{8101797A-0C7C-4D90-AD67-C995FC3DF61A}" presName="node" presStyleLbl="node1" presStyleIdx="5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DE8E7934-E798-481D-BE4D-5E498DC4BC21}" type="pres">
      <dgm:prSet presAssocID="{50BF60F7-FA58-4A69-9D04-3E8DD81B40C9}" presName="sibTrans" presStyleLbl="sibTrans2D1" presStyleIdx="5" presStyleCnt="6"/>
      <dgm:spPr/>
      <dgm:t>
        <a:bodyPr/>
        <a:p>
          <a:endParaRPr lang="zh-CN" altLang="en-US"/>
        </a:p>
      </dgm:t>
    </dgm:pt>
    <dgm:pt modelId="{E2E24D0E-84F7-4DAF-AD28-6075234F851E}" type="pres">
      <dgm:prSet presAssocID="{50BF60F7-FA58-4A69-9D04-3E8DD81B40C9}" presName="connectorText" presStyleLbl="sibTrans2D1" presStyleIdx="5" presStyleCnt="6"/>
      <dgm:spPr/>
      <dgm:t>
        <a:bodyPr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6" presStyleCnt="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9A4CA54C-5B4C-4C19-944D-D8C5E77FB1EA}" type="presOf" srcId="{50BF60F7-FA58-4A69-9D04-3E8DD81B40C9}" destId="{DE8E7934-E798-481D-BE4D-5E498DC4BC21}" srcOrd="0" destOrd="0" presId="urn:microsoft.com/office/officeart/2005/8/layout/process1"/>
    <dgm:cxn modelId="{8CE7447C-9D02-4DE3-900C-7C4FDB18D7EC}" type="presOf" srcId="{60936BF2-E8BE-4152-96DB-C0455CE97FDC}" destId="{C5443D97-7181-45AA-9223-E7D7F81D3749}" srcOrd="0" destOrd="0" presId="urn:microsoft.com/office/officeart/2005/8/layout/process1"/>
    <dgm:cxn modelId="{F2E81774-2A28-4408-AAB3-9A68BEDB35CC}" type="presOf" srcId="{C51C625E-A23E-4CCC-B737-76B96EC6EAB6}" destId="{22D8ECA0-65F6-42A2-A242-EFE1FF2D3414}" srcOrd="0" destOrd="0" presId="urn:microsoft.com/office/officeart/2005/8/layout/process1"/>
    <dgm:cxn modelId="{7FE4FDF7-6FF5-426F-A254-3AC8395CED4E}" type="presOf" srcId="{FCC0EC02-8120-4607-BED2-4CD846ACAF97}" destId="{90461126-661F-4BFA-95A0-788613B82735}" srcOrd="0" destOrd="0" presId="urn:microsoft.com/office/officeart/2005/8/layout/process1"/>
    <dgm:cxn modelId="{C27CCEBE-B273-43B9-9283-76F83F8D7BA6}" type="presOf" srcId="{2DA23C85-010D-4F4F-B893-7FD3E2361444}" destId="{D1AEBDDD-0228-438E-B553-BC4A91551EAE}" srcOrd="0" destOrd="0" presId="urn:microsoft.com/office/officeart/2005/8/layout/process1"/>
    <dgm:cxn modelId="{1014BB48-583E-4708-A750-3F8D7C600A73}" type="presOf" srcId="{C7C2AB6F-F5B7-4DB4-8991-3E28515C1E1A}" destId="{ECD4E675-EBE5-4729-A7D9-3C779E43F918}" srcOrd="0" destOrd="0" presId="urn:microsoft.com/office/officeart/2005/8/layout/process1"/>
    <dgm:cxn modelId="{3E543EAD-F99C-407C-A522-42B44BF752D1}" type="presOf" srcId="{954A5F7A-5B05-4B4A-85F4-F13D09BDA87F}" destId="{6608EF43-3527-4D35-9334-2824E194C033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F7CAE0A1-A187-443D-B375-75A2727D0314}" srcId="{954A5F7A-5B05-4B4A-85F4-F13D09BDA87F}" destId="{D4F20417-A9F9-465A-9006-733C93CC3E72}" srcOrd="4" destOrd="0" parTransId="{A0A8D99C-736E-4EDD-AF2A-0520109D3F37}" sibTransId="{C7C2AB6F-F5B7-4DB4-8991-3E28515C1E1A}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8711C61E-FF77-4DB0-8FEF-AE4924EB7097}" type="presOf" srcId="{50BF60F7-FA58-4A69-9D04-3E8DD81B40C9}" destId="{E2E24D0E-84F7-4DAF-AD28-6075234F851E}" srcOrd="1" destOrd="0" presId="urn:microsoft.com/office/officeart/2005/8/layout/process1"/>
    <dgm:cxn modelId="{1D1F624B-53DD-4027-A54F-9B487D311FC7}" type="presOf" srcId="{D4F20417-A9F9-465A-9006-733C93CC3E72}" destId="{D385739E-DDF9-4DF8-B673-19DE2C69FA0B}" srcOrd="0" destOrd="0" presId="urn:microsoft.com/office/officeart/2005/8/layout/process1"/>
    <dgm:cxn modelId="{9712ECA8-0D73-4DBC-A88D-9C0000AC0FDA}" type="presOf" srcId="{28A9F7A6-1229-4DA2-8D63-EAC78DC88ED2}" destId="{9DDD396E-54B6-43B3-8A84-0E958CA8D3EE}" srcOrd="0" destOrd="0" presId="urn:microsoft.com/office/officeart/2005/8/layout/process1"/>
    <dgm:cxn modelId="{FDCDE2E4-8862-4268-A841-4FD43F748F74}" type="presOf" srcId="{6B35CEAB-8B5F-4265-A8DB-206B44FDD9C3}" destId="{47132485-CBE7-420C-9A9B-1151673E30E9}" srcOrd="0" destOrd="0" presId="urn:microsoft.com/office/officeart/2005/8/layout/process1"/>
    <dgm:cxn modelId="{1148C31F-1993-4462-98FD-EDF35111CA6C}" type="presOf" srcId="{60936BF2-E8BE-4152-96DB-C0455CE97FDC}" destId="{297B13FA-1196-4CB0-8A98-9B7EA756BCA5}" srcOrd="1" destOrd="0" presId="urn:microsoft.com/office/officeart/2005/8/layout/process1"/>
    <dgm:cxn modelId="{1E402A3B-3010-474A-AC69-57DCFF5BAFB2}" type="presOf" srcId="{8101797A-0C7C-4D90-AD67-C995FC3DF61A}" destId="{23C18306-4E02-4E4D-8431-3EAEA0A7531E}" srcOrd="0" destOrd="0" presId="urn:microsoft.com/office/officeart/2005/8/layout/process1"/>
    <dgm:cxn modelId="{A237376B-EA46-44C5-9677-E508182A7833}" srcId="{954A5F7A-5B05-4B4A-85F4-F13D09BDA87F}" destId="{28A9F7A6-1229-4DA2-8D63-EAC78DC88ED2}" srcOrd="6" destOrd="0" parTransId="{6E0FDC4E-5060-4E75-803B-B8F782DD744F}" sibTransId="{EFB43F9D-2406-47D0-9092-365C45EE0D64}"/>
    <dgm:cxn modelId="{EBFA6C6E-E375-42A6-A9D1-92B3AF23544C}" type="presOf" srcId="{40E64747-2F9B-4057-9246-59F5BE61F227}" destId="{04249B03-D202-43E2-941E-25711E4B77AC}" srcOrd="0" destOrd="0" presId="urn:microsoft.com/office/officeart/2005/8/layout/process1"/>
    <dgm:cxn modelId="{6FFF627A-9591-456C-9CBD-19ABDFCE9C59}" srcId="{954A5F7A-5B05-4B4A-85F4-F13D09BDA87F}" destId="{8101797A-0C7C-4D90-AD67-C995FC3DF61A}" srcOrd="5" destOrd="0" parTransId="{038FCDB2-5338-478F-9901-42D7E1DA95C5}" sibTransId="{50BF60F7-FA58-4A69-9D04-3E8DD81B40C9}"/>
    <dgm:cxn modelId="{74859B1A-D256-4851-AB90-02900B2D9DCB}" type="presOf" srcId="{4A128348-E447-4B26-8B36-73B7C204CB11}" destId="{3712F68D-7CA8-40B6-A517-CD9AF0D0578B}" srcOrd="1" destOrd="0" presId="urn:microsoft.com/office/officeart/2005/8/layout/process1"/>
    <dgm:cxn modelId="{A3A06833-BD57-49B9-8E6D-080744FEFA0A}" srcId="{954A5F7A-5B05-4B4A-85F4-F13D09BDA87F}" destId="{37261E86-617F-472C-BED9-20E86F842AEF}" srcOrd="3" destOrd="0" parTransId="{62E74364-C729-4984-8190-EB5BC6806CD9}" sibTransId="{FCC0EC02-8120-4607-BED2-4CD846ACAF97}"/>
    <dgm:cxn modelId="{F7110D66-0B14-4403-A00B-D8B0CC7549B9}" type="presOf" srcId="{2DA23C85-010D-4F4F-B893-7FD3E2361444}" destId="{726ACDB0-468B-4420-9F5F-31110F64BD87}" srcOrd="1" destOrd="0" presId="urn:microsoft.com/office/officeart/2005/8/layout/process1"/>
    <dgm:cxn modelId="{10BCA3E3-4F0E-4D3D-BA9B-267802C705D1}" type="presOf" srcId="{37261E86-617F-472C-BED9-20E86F842AEF}" destId="{6BF7B48E-7DAE-4B43-85C2-63FD47C83AB2}" srcOrd="0" destOrd="0" presId="urn:microsoft.com/office/officeart/2005/8/layout/process1"/>
    <dgm:cxn modelId="{65630D63-180D-43EC-919D-969FF76F3756}" type="presOf" srcId="{4A128348-E447-4B26-8B36-73B7C204CB11}" destId="{FE8EFED5-9AB0-46A5-A1B0-B8425D51FC3A}" srcOrd="0" destOrd="0" presId="urn:microsoft.com/office/officeart/2005/8/layout/process1"/>
    <dgm:cxn modelId="{7D2FAB5D-346A-44C9-91E7-9AD2B6737BF1}" type="presOf" srcId="{FCC0EC02-8120-4607-BED2-4CD846ACAF97}" destId="{8C3672EC-87FB-42E7-AEFA-B24216A97636}" srcOrd="1" destOrd="0" presId="urn:microsoft.com/office/officeart/2005/8/layout/process1"/>
    <dgm:cxn modelId="{BEACFA94-9505-429B-BBB3-DAF21D5491B4}" type="presOf" srcId="{C7C2AB6F-F5B7-4DB4-8991-3E28515C1E1A}" destId="{6FC8BCB7-456D-443F-B10F-81D13BB7CDD9}" srcOrd="1" destOrd="0" presId="urn:microsoft.com/office/officeart/2005/8/layout/process1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824609F7-4411-4865-9EE2-BB0B51E46E6B}" type="presParOf" srcId="{6608EF43-3527-4D35-9334-2824E194C033}" destId="{04249B03-D202-43E2-941E-25711E4B77AC}" srcOrd="0" destOrd="0" presId="urn:microsoft.com/office/officeart/2005/8/layout/process1"/>
    <dgm:cxn modelId="{05F4B97D-88DA-4692-9DE4-D39EC13FABE3}" type="presParOf" srcId="{6608EF43-3527-4D35-9334-2824E194C033}" destId="{D1AEBDDD-0228-438E-B553-BC4A91551EAE}" srcOrd="1" destOrd="0" presId="urn:microsoft.com/office/officeart/2005/8/layout/process1"/>
    <dgm:cxn modelId="{F143E36B-A2A8-4D4F-9C9A-8832E4267258}" type="presParOf" srcId="{D1AEBDDD-0228-438E-B553-BC4A91551EAE}" destId="{726ACDB0-468B-4420-9F5F-31110F64BD87}" srcOrd="0" destOrd="0" presId="urn:microsoft.com/office/officeart/2005/8/layout/process1"/>
    <dgm:cxn modelId="{90A8BF7C-6AAB-46D9-85D6-9AD933A44224}" type="presParOf" srcId="{6608EF43-3527-4D35-9334-2824E194C033}" destId="{22D8ECA0-65F6-42A2-A242-EFE1FF2D3414}" srcOrd="2" destOrd="0" presId="urn:microsoft.com/office/officeart/2005/8/layout/process1"/>
    <dgm:cxn modelId="{5C7F5572-26B3-449B-9F8B-86112534E904}" type="presParOf" srcId="{6608EF43-3527-4D35-9334-2824E194C033}" destId="{FE8EFED5-9AB0-46A5-A1B0-B8425D51FC3A}" srcOrd="3" destOrd="0" presId="urn:microsoft.com/office/officeart/2005/8/layout/process1"/>
    <dgm:cxn modelId="{43F5D306-4EE6-42AF-B88F-BBB58AB89D5A}" type="presParOf" srcId="{FE8EFED5-9AB0-46A5-A1B0-B8425D51FC3A}" destId="{3712F68D-7CA8-40B6-A517-CD9AF0D0578B}" srcOrd="0" destOrd="0" presId="urn:microsoft.com/office/officeart/2005/8/layout/process1"/>
    <dgm:cxn modelId="{EEE8AE7B-1C09-4D8B-9239-5EDFF72EB2E0}" type="presParOf" srcId="{6608EF43-3527-4D35-9334-2824E194C033}" destId="{47132485-CBE7-420C-9A9B-1151673E30E9}" srcOrd="4" destOrd="0" presId="urn:microsoft.com/office/officeart/2005/8/layout/process1"/>
    <dgm:cxn modelId="{15588CE8-F16F-4767-9CA8-6591B0082DC2}" type="presParOf" srcId="{6608EF43-3527-4D35-9334-2824E194C033}" destId="{C5443D97-7181-45AA-9223-E7D7F81D3749}" srcOrd="5" destOrd="0" presId="urn:microsoft.com/office/officeart/2005/8/layout/process1"/>
    <dgm:cxn modelId="{FA792555-1989-4230-81B5-EC33BCDD09A9}" type="presParOf" srcId="{C5443D97-7181-45AA-9223-E7D7F81D3749}" destId="{297B13FA-1196-4CB0-8A98-9B7EA756BCA5}" srcOrd="0" destOrd="0" presId="urn:microsoft.com/office/officeart/2005/8/layout/process1"/>
    <dgm:cxn modelId="{2BA9700D-34C6-4344-9D77-ED76465899D3}" type="presParOf" srcId="{6608EF43-3527-4D35-9334-2824E194C033}" destId="{6BF7B48E-7DAE-4B43-85C2-63FD47C83AB2}" srcOrd="6" destOrd="0" presId="urn:microsoft.com/office/officeart/2005/8/layout/process1"/>
    <dgm:cxn modelId="{DDF86E66-34F9-44A9-99E9-4C51792DCB70}" type="presParOf" srcId="{6608EF43-3527-4D35-9334-2824E194C033}" destId="{90461126-661F-4BFA-95A0-788613B82735}" srcOrd="7" destOrd="0" presId="urn:microsoft.com/office/officeart/2005/8/layout/process1"/>
    <dgm:cxn modelId="{CD10A8BE-90A7-4534-A2BD-02FE265612FB}" type="presParOf" srcId="{90461126-661F-4BFA-95A0-788613B82735}" destId="{8C3672EC-87FB-42E7-AEFA-B24216A97636}" srcOrd="0" destOrd="0" presId="urn:microsoft.com/office/officeart/2005/8/layout/process1"/>
    <dgm:cxn modelId="{8CE0DB86-416E-4546-AB6D-008E001E59AA}" type="presParOf" srcId="{6608EF43-3527-4D35-9334-2824E194C033}" destId="{D385739E-DDF9-4DF8-B673-19DE2C69FA0B}" srcOrd="8" destOrd="0" presId="urn:microsoft.com/office/officeart/2005/8/layout/process1"/>
    <dgm:cxn modelId="{F472942F-CEFD-4FC3-8687-EC66A3E3CA2C}" type="presParOf" srcId="{6608EF43-3527-4D35-9334-2824E194C033}" destId="{ECD4E675-EBE5-4729-A7D9-3C779E43F918}" srcOrd="9" destOrd="0" presId="urn:microsoft.com/office/officeart/2005/8/layout/process1"/>
    <dgm:cxn modelId="{D575F6D2-A0D8-420F-AC1C-17645F018D21}" type="presParOf" srcId="{ECD4E675-EBE5-4729-A7D9-3C779E43F918}" destId="{6FC8BCB7-456D-443F-B10F-81D13BB7CDD9}" srcOrd="0" destOrd="0" presId="urn:microsoft.com/office/officeart/2005/8/layout/process1"/>
    <dgm:cxn modelId="{19580AAE-5A4A-4BDD-8533-05F59B018007}" type="presParOf" srcId="{6608EF43-3527-4D35-9334-2824E194C033}" destId="{23C18306-4E02-4E4D-8431-3EAEA0A7531E}" srcOrd="10" destOrd="0" presId="urn:microsoft.com/office/officeart/2005/8/layout/process1"/>
    <dgm:cxn modelId="{DC69BEC3-65C0-4B0B-A379-0CFF5484B419}" type="presParOf" srcId="{6608EF43-3527-4D35-9334-2824E194C033}" destId="{DE8E7934-E798-481D-BE4D-5E498DC4BC21}" srcOrd="11" destOrd="0" presId="urn:microsoft.com/office/officeart/2005/8/layout/process1"/>
    <dgm:cxn modelId="{787DE936-7AC7-4327-B993-F182EE1ECF81}" type="presParOf" srcId="{DE8E7934-E798-481D-BE4D-5E498DC4BC21}" destId="{E2E24D0E-84F7-4DAF-AD28-6075234F851E}" srcOrd="0" destOrd="0" presId="urn:microsoft.com/office/officeart/2005/8/layout/process1"/>
    <dgm:cxn modelId="{8ECFF322-E10F-4880-8284-C58BC87A5C08}" type="presParOf" srcId="{6608EF43-3527-4D35-9334-2824E194C033}" destId="{9DDD396E-54B6-43B3-8A84-0E958CA8D3EE}" srcOrd="12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1480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会员拨打远盟指定服务热线提出咨询需求</a:t>
          </a:r>
        </a:p>
      </dsp:txBody>
      <dsp:txXfrm>
        <a:off x="17905" y="80089"/>
        <a:ext cx="527931" cy="952628"/>
      </dsp:txXfrm>
    </dsp:sp>
    <dsp:sp modelId="{D1AEBDDD-0228-438E-B553-BC4A91551EAE}">
      <dsp:nvSpPr>
        <dsp:cNvPr id="0" name=""/>
        <dsp:cNvSpPr/>
      </dsp:nvSpPr>
      <dsp:spPr>
        <a:xfrm>
          <a:off x="618340" y="486866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618340" y="514681"/>
        <a:ext cx="83220" cy="83443"/>
      </dsp:txXfrm>
    </dsp:sp>
    <dsp:sp modelId="{22D8ECA0-65F6-42A2-A242-EFE1FF2D3414}">
      <dsp:nvSpPr>
        <dsp:cNvPr id="0" name=""/>
        <dsp:cNvSpPr/>
      </dsp:nvSpPr>
      <dsp:spPr>
        <a:xfrm>
          <a:off x="786575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协调员核实会员身份</a:t>
          </a:r>
        </a:p>
      </dsp:txBody>
      <dsp:txXfrm>
        <a:off x="803000" y="80089"/>
        <a:ext cx="527931" cy="952628"/>
      </dsp:txXfrm>
    </dsp:sp>
    <dsp:sp modelId="{FE8EFED5-9AB0-46A5-A1B0-B8425D51FC3A}">
      <dsp:nvSpPr>
        <dsp:cNvPr id="0" name=""/>
        <dsp:cNvSpPr/>
      </dsp:nvSpPr>
      <dsp:spPr>
        <a:xfrm>
          <a:off x="1403435" y="486866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403435" y="514681"/>
        <a:ext cx="83220" cy="83443"/>
      </dsp:txXfrm>
    </dsp:sp>
    <dsp:sp modelId="{47132485-CBE7-420C-9A9B-1151673E30E9}">
      <dsp:nvSpPr>
        <dsp:cNvPr id="0" name=""/>
        <dsp:cNvSpPr/>
      </dsp:nvSpPr>
      <dsp:spPr>
        <a:xfrm>
          <a:off x="1571669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协调员确认会员身份及需求，初步分诊</a:t>
          </a:r>
        </a:p>
      </dsp:txBody>
      <dsp:txXfrm>
        <a:off x="1588094" y="80089"/>
        <a:ext cx="527931" cy="952628"/>
      </dsp:txXfrm>
    </dsp:sp>
    <dsp:sp modelId="{C5443D97-7181-45AA-9223-E7D7F81D3749}">
      <dsp:nvSpPr>
        <dsp:cNvPr id="0" name=""/>
        <dsp:cNvSpPr/>
      </dsp:nvSpPr>
      <dsp:spPr>
        <a:xfrm>
          <a:off x="2188529" y="486866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188529" y="514681"/>
        <a:ext cx="83220" cy="83443"/>
      </dsp:txXfrm>
    </dsp:sp>
    <dsp:sp modelId="{6BF7B48E-7DAE-4B43-85C2-63FD47C83AB2}">
      <dsp:nvSpPr>
        <dsp:cNvPr id="0" name=""/>
        <dsp:cNvSpPr/>
      </dsp:nvSpPr>
      <dsp:spPr>
        <a:xfrm>
          <a:off x="2356764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电话转接至咨询医生</a:t>
          </a:r>
        </a:p>
      </dsp:txBody>
      <dsp:txXfrm>
        <a:off x="2373189" y="80089"/>
        <a:ext cx="527931" cy="952628"/>
      </dsp:txXfrm>
    </dsp:sp>
    <dsp:sp modelId="{90461126-661F-4BFA-95A0-788613B82735}">
      <dsp:nvSpPr>
        <dsp:cNvPr id="0" name=""/>
        <dsp:cNvSpPr/>
      </dsp:nvSpPr>
      <dsp:spPr>
        <a:xfrm>
          <a:off x="2973624" y="486866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973624" y="514681"/>
        <a:ext cx="83220" cy="83443"/>
      </dsp:txXfrm>
    </dsp:sp>
    <dsp:sp modelId="{D385739E-DDF9-4DF8-B673-19DE2C69FA0B}">
      <dsp:nvSpPr>
        <dsp:cNvPr id="0" name=""/>
        <dsp:cNvSpPr/>
      </dsp:nvSpPr>
      <dsp:spPr>
        <a:xfrm>
          <a:off x="3141858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咨询医生评估后帮助会员预约心理咨询医生</a:t>
          </a:r>
        </a:p>
      </dsp:txBody>
      <dsp:txXfrm>
        <a:off x="3158283" y="80089"/>
        <a:ext cx="527931" cy="952628"/>
      </dsp:txXfrm>
    </dsp:sp>
    <dsp:sp modelId="{ECD4E675-EBE5-4729-A7D9-3C779E43F918}">
      <dsp:nvSpPr>
        <dsp:cNvPr id="0" name=""/>
        <dsp:cNvSpPr/>
      </dsp:nvSpPr>
      <dsp:spPr>
        <a:xfrm>
          <a:off x="3758718" y="486866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758718" y="514681"/>
        <a:ext cx="83220" cy="83443"/>
      </dsp:txXfrm>
    </dsp:sp>
    <dsp:sp modelId="{23C18306-4E02-4E4D-8431-3EAEA0A7531E}">
      <dsp:nvSpPr>
        <dsp:cNvPr id="0" name=""/>
        <dsp:cNvSpPr/>
      </dsp:nvSpPr>
      <dsp:spPr>
        <a:xfrm>
          <a:off x="3926953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心理咨询医生连线会员提供心理健康咨询服务</a:t>
          </a:r>
        </a:p>
      </dsp:txBody>
      <dsp:txXfrm>
        <a:off x="3943378" y="80089"/>
        <a:ext cx="527931" cy="952628"/>
      </dsp:txXfrm>
    </dsp:sp>
    <dsp:sp modelId="{DE8E7934-E798-481D-BE4D-5E498DC4BC21}">
      <dsp:nvSpPr>
        <dsp:cNvPr id="0" name=""/>
        <dsp:cNvSpPr/>
      </dsp:nvSpPr>
      <dsp:spPr>
        <a:xfrm>
          <a:off x="4543812" y="486866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543812" y="514681"/>
        <a:ext cx="83220" cy="83443"/>
      </dsp:txXfrm>
    </dsp:sp>
    <dsp:sp modelId="{9DDD396E-54B6-43B3-8A84-0E958CA8D3EE}">
      <dsp:nvSpPr>
        <dsp:cNvPr id="0" name=""/>
        <dsp:cNvSpPr/>
      </dsp:nvSpPr>
      <dsp:spPr>
        <a:xfrm>
          <a:off x="4712047" y="63664"/>
          <a:ext cx="560781" cy="9854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sp:txBody>
      <dsp:txXfrm>
        <a:off x="4728472" y="80089"/>
        <a:ext cx="527931" cy="9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2020-03-08T06:56:00Z</dcterms:created>
  <dc:creator>美希</dc:creator>
  <cp:lastModifiedBy>美希</cp:lastModifiedBy>
  <dcterms:modified xsi:type="dcterms:W3CDTF">2020-03-08T06:57:47Z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