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EB" w:rsidRPr="00CA7CC2" w:rsidRDefault="007B1FEB" w:rsidP="00CA7CC2">
      <w:pPr>
        <w:pStyle w:val="2"/>
        <w:rPr>
          <w:rFonts w:ascii="宋体" w:hAnsi="宋体"/>
        </w:rPr>
      </w:pPr>
      <w:r w:rsidRPr="00CA7CC2">
        <w:rPr>
          <w:rFonts w:ascii="宋体" w:hAnsi="宋体" w:hint="eastAsia"/>
        </w:rPr>
        <w:t>AI问诊</w:t>
      </w:r>
    </w:p>
    <w:p w:rsidR="007B1FEB" w:rsidRPr="00CA7CC2" w:rsidRDefault="007B1FEB" w:rsidP="007B1FEB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bookmarkStart w:id="0" w:name="_Toc411437689"/>
      <w:r w:rsidRPr="00CA7CC2">
        <w:rPr>
          <w:rFonts w:ascii="宋体" w:hAnsi="宋体" w:cs="宋体" w:hint="eastAsia"/>
          <w:b/>
          <w:bCs/>
        </w:rPr>
        <w:t>服务内容</w:t>
      </w:r>
    </w:p>
    <w:p w:rsidR="007B1FEB" w:rsidRPr="00CA7CC2" w:rsidRDefault="007B1FEB" w:rsidP="007B1FEB">
      <w:pPr>
        <w:ind w:firstLineChars="200" w:firstLine="420"/>
        <w:rPr>
          <w:rFonts w:ascii="宋体" w:hAnsi="宋体"/>
          <w:shd w:val="clear" w:color="auto" w:fill="FFFFFF"/>
        </w:rPr>
      </w:pPr>
      <w:r w:rsidRPr="00CA7CC2">
        <w:rPr>
          <w:rFonts w:ascii="宋体" w:hAnsi="宋体" w:hint="eastAsia"/>
        </w:rPr>
        <w:t>对话式询问会员症状，</w:t>
      </w:r>
      <w:r w:rsidRPr="00CA7CC2">
        <w:rPr>
          <w:rFonts w:ascii="宋体" w:hAnsi="宋体" w:hint="eastAsia"/>
          <w:shd w:val="clear" w:color="auto" w:fill="FFFFFF"/>
        </w:rPr>
        <w:t>基于患者病情，评估可能的患病情况，并给出就诊科室、诊疗路径、确诊需要、治疗建议等信息。</w:t>
      </w:r>
    </w:p>
    <w:p w:rsidR="007B1FEB" w:rsidRPr="00CA7CC2" w:rsidRDefault="007B1FEB" w:rsidP="007B1FEB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/>
          <w:b/>
          <w:bCs/>
        </w:rPr>
        <w:t>产品优势</w:t>
      </w:r>
    </w:p>
    <w:p w:rsidR="007B1FEB" w:rsidRPr="00CA7CC2" w:rsidRDefault="007B1FEB" w:rsidP="00CA7CC2">
      <w:pPr>
        <w:pStyle w:val="a5"/>
        <w:numPr>
          <w:ilvl w:val="0"/>
          <w:numId w:val="27"/>
        </w:numPr>
        <w:ind w:firstLineChars="0"/>
        <w:rPr>
          <w:rFonts w:ascii="宋体" w:hAnsi="宋体"/>
          <w:color w:val="333333"/>
        </w:rPr>
      </w:pPr>
      <w:r w:rsidRPr="00CA7CC2">
        <w:rPr>
          <w:rFonts w:ascii="宋体" w:hAnsi="宋体" w:hint="eastAsia"/>
          <w:bdr w:val="none" w:sz="0" w:space="0" w:color="auto" w:frame="1"/>
        </w:rPr>
        <w:t>对话式询问患者症状，动态计算生成问题。根据患者的疾病情况，动态计算后自动生成下一个问题，模拟医患真实对话流。</w:t>
      </w:r>
    </w:p>
    <w:p w:rsidR="007B1FEB" w:rsidRPr="00CA7CC2" w:rsidRDefault="007B1FEB" w:rsidP="00CA7CC2">
      <w:pPr>
        <w:pStyle w:val="a5"/>
        <w:numPr>
          <w:ilvl w:val="0"/>
          <w:numId w:val="27"/>
        </w:numPr>
        <w:ind w:firstLineChars="0"/>
        <w:rPr>
          <w:rFonts w:ascii="宋体" w:hAnsi="宋体"/>
          <w:color w:val="333333"/>
        </w:rPr>
      </w:pPr>
      <w:r w:rsidRPr="00CA7CC2">
        <w:rPr>
          <w:rFonts w:ascii="宋体" w:hAnsi="宋体" w:hint="eastAsia"/>
          <w:bdr w:val="none" w:sz="0" w:space="0" w:color="auto" w:frame="1"/>
        </w:rPr>
        <w:t>根据多层贝叶斯网络模型，输出基于概率的诊断。目前top1的命中率达到60%，top3的准确率达到90%。</w:t>
      </w:r>
    </w:p>
    <w:p w:rsidR="007B1FEB" w:rsidRPr="00CA7CC2" w:rsidRDefault="007B1FEB" w:rsidP="00CA7CC2">
      <w:pPr>
        <w:pStyle w:val="a5"/>
        <w:numPr>
          <w:ilvl w:val="0"/>
          <w:numId w:val="27"/>
        </w:numPr>
        <w:ind w:firstLineChars="0"/>
        <w:rPr>
          <w:rFonts w:ascii="宋体" w:hAnsi="宋体"/>
          <w:color w:val="333333"/>
        </w:rPr>
      </w:pPr>
      <w:r w:rsidRPr="00CA7CC2">
        <w:rPr>
          <w:rFonts w:ascii="宋体" w:hAnsi="宋体" w:hint="eastAsia"/>
          <w:bdr w:val="none" w:sz="0" w:space="0" w:color="auto" w:frame="1"/>
        </w:rPr>
        <w:t>以诊断为主体，显示诊断对应的挂号就诊科室。根据需要还可以显示诊断对应的检查、化验、用药等信息。</w:t>
      </w:r>
    </w:p>
    <w:p w:rsidR="007B1FEB" w:rsidRPr="00CA7CC2" w:rsidRDefault="007B1FEB" w:rsidP="007B1FEB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/>
          <w:b/>
          <w:bCs/>
        </w:rPr>
        <w:t>产品特色</w:t>
      </w:r>
    </w:p>
    <w:p w:rsidR="007B1FEB" w:rsidRPr="00CA7CC2" w:rsidRDefault="007B1FEB" w:rsidP="00CA7CC2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节省就医成本</w:t>
      </w:r>
      <w:r w:rsidR="00CA7CC2">
        <w:rPr>
          <w:rFonts w:ascii="宋体" w:hAnsi="宋体" w:hint="eastAsia"/>
        </w:rPr>
        <w:t>：</w:t>
      </w:r>
      <w:r w:rsidRPr="00CA7CC2">
        <w:rPr>
          <w:rFonts w:ascii="宋体" w:hAnsi="宋体" w:hint="eastAsia"/>
        </w:rPr>
        <w:t>通过自诊明确自身情况，有些轻微症状无须去医院奔波。</w:t>
      </w:r>
    </w:p>
    <w:p w:rsidR="007B1FEB" w:rsidRPr="00CA7CC2" w:rsidRDefault="007B1FEB" w:rsidP="00CA7CC2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解决医学信息不对称</w:t>
      </w:r>
      <w:r w:rsidR="00CA7CC2">
        <w:rPr>
          <w:rFonts w:ascii="宋体" w:hAnsi="宋体" w:hint="eastAsia"/>
        </w:rPr>
        <w:t>：</w:t>
      </w:r>
      <w:r w:rsidRPr="00CA7CC2">
        <w:rPr>
          <w:rFonts w:ascii="宋体" w:hAnsi="宋体" w:hint="eastAsia"/>
        </w:rPr>
        <w:t>患者不具备医学知识，就诊前很多困惑，甚至还会挂错号。</w:t>
      </w:r>
    </w:p>
    <w:p w:rsidR="007B1FEB" w:rsidRPr="00CA7CC2" w:rsidRDefault="007B1FEB" w:rsidP="00CA7CC2">
      <w:pPr>
        <w:pStyle w:val="a5"/>
        <w:numPr>
          <w:ilvl w:val="0"/>
          <w:numId w:val="14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随时随地可以进行咨询，全年365天24小时在线服务。</w:t>
      </w:r>
    </w:p>
    <w:p w:rsidR="007B1FEB" w:rsidRPr="00CA7CC2" w:rsidRDefault="007B1FEB" w:rsidP="007B1FEB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 w:hint="eastAsia"/>
          <w:b/>
          <w:bCs/>
        </w:rPr>
        <w:t>特别说明</w:t>
      </w:r>
    </w:p>
    <w:p w:rsidR="007B1FEB" w:rsidRPr="00CA7CC2" w:rsidRDefault="007B1FEB" w:rsidP="00CA7CC2">
      <w:pPr>
        <w:pStyle w:val="a5"/>
        <w:numPr>
          <w:ilvl w:val="0"/>
          <w:numId w:val="28"/>
        </w:numPr>
        <w:ind w:firstLineChars="0"/>
        <w:rPr>
          <w:rFonts w:ascii="宋体" w:hAnsi="宋体"/>
        </w:rPr>
      </w:pPr>
      <w:r w:rsidRPr="00CA7CC2">
        <w:rPr>
          <w:rFonts w:ascii="宋体" w:hAnsi="宋体"/>
        </w:rPr>
        <w:t>此服务可以</w:t>
      </w:r>
      <w:r w:rsidRPr="00CA7CC2">
        <w:rPr>
          <w:rFonts w:ascii="宋体" w:hAnsi="宋体" w:hint="eastAsia"/>
        </w:rPr>
        <w:t>为会员</w:t>
      </w:r>
      <w:r w:rsidRPr="00CA7CC2">
        <w:rPr>
          <w:rFonts w:ascii="宋体" w:hAnsi="宋体"/>
        </w:rPr>
        <w:t>提供健康咨询服务</w:t>
      </w:r>
      <w:r w:rsidRPr="00CA7CC2">
        <w:rPr>
          <w:rFonts w:ascii="宋体" w:hAnsi="宋体" w:hint="eastAsia"/>
        </w:rPr>
        <w:t>。</w:t>
      </w:r>
    </w:p>
    <w:p w:rsidR="007B1FEB" w:rsidRPr="00CA7CC2" w:rsidRDefault="007B1FEB" w:rsidP="00CA7CC2">
      <w:pPr>
        <w:pStyle w:val="a5"/>
        <w:numPr>
          <w:ilvl w:val="0"/>
          <w:numId w:val="28"/>
        </w:numPr>
        <w:ind w:firstLineChars="0"/>
        <w:rPr>
          <w:rFonts w:ascii="宋体" w:hAnsi="宋体"/>
        </w:rPr>
      </w:pPr>
      <w:r w:rsidRPr="00CA7CC2">
        <w:rPr>
          <w:rFonts w:ascii="宋体" w:hAnsi="宋体"/>
        </w:rPr>
        <w:t>服务时间为全年</w:t>
      </w:r>
      <w:r w:rsidRPr="00CA7CC2">
        <w:rPr>
          <w:rFonts w:ascii="宋体" w:hAnsi="宋体" w:hint="eastAsia"/>
        </w:rPr>
        <w:t>7*</w:t>
      </w:r>
      <w:r w:rsidRPr="00CA7CC2">
        <w:rPr>
          <w:rFonts w:ascii="宋体" w:hAnsi="宋体"/>
        </w:rPr>
        <w:t>24</w:t>
      </w:r>
      <w:bookmarkStart w:id="1" w:name="_GoBack"/>
      <w:bookmarkEnd w:id="1"/>
      <w:r w:rsidRPr="00CA7CC2">
        <w:rPr>
          <w:rFonts w:ascii="宋体" w:hAnsi="宋体"/>
        </w:rPr>
        <w:t>小时无间断服务</w:t>
      </w:r>
      <w:r w:rsidR="00CA7CC2">
        <w:rPr>
          <w:rFonts w:ascii="宋体" w:hAnsi="宋体" w:hint="eastAsia"/>
        </w:rPr>
        <w:t>。</w:t>
      </w:r>
    </w:p>
    <w:p w:rsidR="007B1FEB" w:rsidRPr="00CA7CC2" w:rsidRDefault="007B1FEB" w:rsidP="00CA7CC2">
      <w:pPr>
        <w:pStyle w:val="a5"/>
        <w:numPr>
          <w:ilvl w:val="0"/>
          <w:numId w:val="28"/>
        </w:numPr>
        <w:ind w:firstLineChars="0"/>
        <w:rPr>
          <w:rFonts w:ascii="宋体" w:hAnsi="宋体"/>
        </w:rPr>
      </w:pPr>
      <w:r w:rsidRPr="00CA7CC2">
        <w:rPr>
          <w:rFonts w:ascii="宋体" w:hAnsi="宋体" w:hint="eastAsia"/>
        </w:rPr>
        <w:t>A</w:t>
      </w:r>
      <w:r w:rsidRPr="00CA7CC2">
        <w:rPr>
          <w:rFonts w:ascii="宋体" w:hAnsi="宋体"/>
        </w:rPr>
        <w:t>I问诊服务提供的所有内容</w:t>
      </w:r>
      <w:r w:rsidRPr="00CA7CC2">
        <w:rPr>
          <w:rFonts w:ascii="宋体" w:hAnsi="宋体" w:hint="eastAsia"/>
        </w:rPr>
        <w:t>，</w:t>
      </w:r>
      <w:r w:rsidRPr="00CA7CC2">
        <w:rPr>
          <w:rFonts w:ascii="宋体" w:hAnsi="宋体"/>
        </w:rPr>
        <w:t>仅作为参考</w:t>
      </w:r>
      <w:r w:rsidRPr="00CA7CC2">
        <w:rPr>
          <w:rFonts w:ascii="宋体" w:hAnsi="宋体" w:hint="eastAsia"/>
        </w:rPr>
        <w:t>，</w:t>
      </w:r>
      <w:r w:rsidRPr="00CA7CC2">
        <w:rPr>
          <w:rFonts w:ascii="宋体" w:hAnsi="宋体"/>
        </w:rPr>
        <w:t>不可以作为诊疗依据</w:t>
      </w:r>
      <w:r w:rsidRPr="00CA7CC2">
        <w:rPr>
          <w:rFonts w:ascii="宋体" w:hAnsi="宋体" w:hint="eastAsia"/>
        </w:rPr>
        <w:t>；</w:t>
      </w:r>
      <w:r w:rsidRPr="00CA7CC2">
        <w:rPr>
          <w:rFonts w:ascii="宋体" w:hAnsi="宋体"/>
        </w:rPr>
        <w:t>并且</w:t>
      </w:r>
      <w:r w:rsidRPr="00CA7CC2">
        <w:rPr>
          <w:rFonts w:ascii="宋体" w:hAnsi="宋体" w:hint="eastAsia"/>
        </w:rPr>
        <w:t>会员有权选择是否遵从本服务提供的疾病</w:t>
      </w:r>
      <w:r w:rsidR="00CA7CC2">
        <w:rPr>
          <w:rFonts w:ascii="宋体" w:hAnsi="宋体" w:hint="eastAsia"/>
        </w:rPr>
        <w:t>建议及后续方案，远盟并不应为会员的该选择造成的相关后果承担责任。</w:t>
      </w:r>
    </w:p>
    <w:p w:rsidR="007B1FEB" w:rsidRPr="00CA7CC2" w:rsidRDefault="007B1FEB" w:rsidP="007B1FEB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CA7CC2">
        <w:rPr>
          <w:rFonts w:ascii="宋体" w:hAnsi="宋体" w:cs="宋体" w:hint="eastAsia"/>
          <w:b/>
          <w:bCs/>
        </w:rPr>
        <w:t>服务区域</w:t>
      </w:r>
    </w:p>
    <w:p w:rsidR="007B1FEB" w:rsidRPr="00CA7CC2" w:rsidRDefault="007B1FEB" w:rsidP="007B1FEB">
      <w:pPr>
        <w:pStyle w:val="a5"/>
        <w:spacing w:line="276" w:lineRule="auto"/>
        <w:ind w:left="420" w:firstLineChars="0" w:firstLine="0"/>
        <w:rPr>
          <w:rFonts w:ascii="宋体" w:hAnsi="宋体" w:cs="宋体"/>
        </w:rPr>
      </w:pPr>
      <w:r w:rsidRPr="00CA7CC2">
        <w:rPr>
          <w:rFonts w:ascii="宋体" w:hAnsi="宋体" w:cs="宋体" w:hint="eastAsia"/>
        </w:rPr>
        <w:t>A</w:t>
      </w:r>
      <w:r w:rsidRPr="00CA7CC2">
        <w:rPr>
          <w:rFonts w:ascii="宋体" w:hAnsi="宋体" w:cs="宋体"/>
        </w:rPr>
        <w:t>I问诊服务为线上服务</w:t>
      </w:r>
      <w:r w:rsidRPr="00CA7CC2">
        <w:rPr>
          <w:rFonts w:ascii="宋体" w:hAnsi="宋体" w:cs="宋体" w:hint="eastAsia"/>
        </w:rPr>
        <w:t>，服务覆盖</w:t>
      </w:r>
      <w:r w:rsidRPr="00CA7CC2">
        <w:rPr>
          <w:rFonts w:ascii="宋体" w:hAnsi="宋体" w:cs="宋体"/>
        </w:rPr>
        <w:t>全国</w:t>
      </w:r>
      <w:r w:rsidRPr="00CA7CC2">
        <w:rPr>
          <w:rFonts w:ascii="宋体" w:hAnsi="宋体" w:cs="宋体" w:hint="eastAsia"/>
        </w:rPr>
        <w:t>。</w:t>
      </w:r>
    </w:p>
    <w:bookmarkEnd w:id="0"/>
    <w:p w:rsidR="00CA7CC2" w:rsidRPr="0065677B" w:rsidRDefault="00CA7CC2" w:rsidP="0065677B">
      <w:pPr>
        <w:rPr>
          <w:rFonts w:ascii="宋体" w:hAnsi="宋体" w:hint="eastAsia"/>
        </w:rPr>
      </w:pPr>
    </w:p>
    <w:sectPr w:rsidR="00CA7CC2" w:rsidRPr="0065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4C" w:rsidRDefault="00ED4F4C" w:rsidP="007B1FEB">
      <w:r>
        <w:separator/>
      </w:r>
    </w:p>
  </w:endnote>
  <w:endnote w:type="continuationSeparator" w:id="0">
    <w:p w:rsidR="00ED4F4C" w:rsidRDefault="00ED4F4C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4C" w:rsidRDefault="00ED4F4C" w:rsidP="007B1FEB">
      <w:r>
        <w:separator/>
      </w:r>
    </w:p>
  </w:footnote>
  <w:footnote w:type="continuationSeparator" w:id="0">
    <w:p w:rsidR="00ED4F4C" w:rsidRDefault="00ED4F4C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17F97"/>
    <w:multiLevelType w:val="hybridMultilevel"/>
    <w:tmpl w:val="4986EA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8786B8F"/>
    <w:multiLevelType w:val="hybridMultilevel"/>
    <w:tmpl w:val="1C704D6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7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97139C"/>
    <w:multiLevelType w:val="hybridMultilevel"/>
    <w:tmpl w:val="FE2C6E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DE3786"/>
    <w:multiLevelType w:val="hybridMultilevel"/>
    <w:tmpl w:val="B7CCA0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7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8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2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9"/>
  </w:num>
  <w:num w:numId="8">
    <w:abstractNumId w:val="17"/>
  </w:num>
  <w:num w:numId="9">
    <w:abstractNumId w:val="8"/>
  </w:num>
  <w:num w:numId="10">
    <w:abstractNumId w:val="26"/>
  </w:num>
  <w:num w:numId="11">
    <w:abstractNumId w:val="9"/>
  </w:num>
  <w:num w:numId="12">
    <w:abstractNumId w:val="4"/>
  </w:num>
  <w:num w:numId="13">
    <w:abstractNumId w:val="22"/>
  </w:num>
  <w:num w:numId="14">
    <w:abstractNumId w:val="1"/>
  </w:num>
  <w:num w:numId="15">
    <w:abstractNumId w:val="5"/>
  </w:num>
  <w:num w:numId="16">
    <w:abstractNumId w:val="12"/>
  </w:num>
  <w:num w:numId="17">
    <w:abstractNumId w:val="23"/>
  </w:num>
  <w:num w:numId="18">
    <w:abstractNumId w:val="10"/>
  </w:num>
  <w:num w:numId="19">
    <w:abstractNumId w:val="15"/>
  </w:num>
  <w:num w:numId="20">
    <w:abstractNumId w:val="21"/>
  </w:num>
  <w:num w:numId="21">
    <w:abstractNumId w:val="28"/>
  </w:num>
  <w:num w:numId="22">
    <w:abstractNumId w:val="18"/>
  </w:num>
  <w:num w:numId="23">
    <w:abstractNumId w:val="27"/>
  </w:num>
  <w:num w:numId="24">
    <w:abstractNumId w:val="16"/>
  </w:num>
  <w:num w:numId="25">
    <w:abstractNumId w:val="0"/>
  </w:num>
  <w:num w:numId="26">
    <w:abstractNumId w:val="20"/>
  </w:num>
  <w:num w:numId="27">
    <w:abstractNumId w:val="3"/>
  </w:num>
  <w:num w:numId="28">
    <w:abstractNumId w:val="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A11F9"/>
    <w:rsid w:val="005A32C9"/>
    <w:rsid w:val="005E0B4F"/>
    <w:rsid w:val="0065677B"/>
    <w:rsid w:val="00766661"/>
    <w:rsid w:val="007B1FEB"/>
    <w:rsid w:val="0093707E"/>
    <w:rsid w:val="00B22ABA"/>
    <w:rsid w:val="00BE5B3E"/>
    <w:rsid w:val="00C62875"/>
    <w:rsid w:val="00CA7CC2"/>
    <w:rsid w:val="00D8396B"/>
    <w:rsid w:val="00E73DDF"/>
    <w:rsid w:val="00ED4F4C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FE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Microsoft 帐户</cp:lastModifiedBy>
  <cp:revision>9</cp:revision>
  <dcterms:created xsi:type="dcterms:W3CDTF">2021-04-15T09:42:00Z</dcterms:created>
  <dcterms:modified xsi:type="dcterms:W3CDTF">2021-07-08T06:14:00Z</dcterms:modified>
</cp:coreProperties>
</file>