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6FA60D3A" w:rsidR="002F2D61" w:rsidRPr="00285D2A" w:rsidRDefault="00FF3C3F" w:rsidP="00285D2A">
      <w:pPr>
        <w:pStyle w:val="1"/>
      </w:pPr>
      <w:r w:rsidRPr="00FF3C3F">
        <w:rPr>
          <w:rFonts w:hint="eastAsia"/>
        </w:rPr>
        <w:t>云住养</w:t>
      </w:r>
      <w:r w:rsidRPr="00FF3C3F">
        <w:rPr>
          <w:rFonts w:hint="eastAsia"/>
        </w:rPr>
        <w:t>B</w:t>
      </w:r>
      <w:r w:rsidRPr="00FF3C3F">
        <w:rPr>
          <w:rFonts w:hint="eastAsia"/>
        </w:rPr>
        <w:t>端个性化服务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0A874E74" w:rsidR="00806F7C" w:rsidRDefault="0077611E" w:rsidP="00806F7C">
      <w:pPr>
        <w:spacing w:line="360" w:lineRule="auto"/>
        <w:ind w:firstLineChars="200" w:firstLine="420"/>
      </w:pPr>
      <w:r>
        <w:rPr>
          <w:rFonts w:hint="eastAsia"/>
        </w:rPr>
        <w:t>云住养</w:t>
      </w:r>
      <w:r w:rsidR="00683FBF">
        <w:rPr>
          <w:rFonts w:hint="eastAsia"/>
        </w:rPr>
        <w:t>平台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>
        <w:rPr>
          <w:rFonts w:hint="eastAsia"/>
        </w:rPr>
        <w:t>云住养小程序</w:t>
      </w:r>
      <w:r w:rsidR="00806F7C">
        <w:rPr>
          <w:rFonts w:hint="eastAsia"/>
        </w:rPr>
        <w:t>。</w:t>
      </w:r>
    </w:p>
    <w:p w14:paraId="65E001C8" w14:textId="15C0BD10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8910C9" w:rsidRPr="008910C9">
        <w:rPr>
          <w:rFonts w:hint="eastAsia"/>
        </w:rPr>
        <w:t>云住养</w:t>
      </w:r>
      <w:r w:rsidR="008910C9" w:rsidRPr="008910C9">
        <w:rPr>
          <w:rFonts w:hint="eastAsia"/>
        </w:rPr>
        <w:t>B</w:t>
      </w:r>
      <w:r w:rsidR="008910C9" w:rsidRPr="008910C9">
        <w:rPr>
          <w:rFonts w:hint="eastAsia"/>
        </w:rPr>
        <w:t>端个性化服务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324616" w:rsidRPr="00324616">
        <w:rPr>
          <w:rStyle w:val="text"/>
          <w:rFonts w:ascii="&amp;quot" w:hAnsi="&amp;quot"/>
          <w:color w:val="333333"/>
          <w:sz w:val="20"/>
          <w:szCs w:val="20"/>
        </w:rPr>
        <w:t>I20AA0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610BCE">
        <w:t>个性化产品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对接</w:t>
      </w:r>
      <w:r w:rsidR="005742B4">
        <w:rPr>
          <w:rFonts w:hint="eastAsia"/>
        </w:rPr>
        <w:t>：</w:t>
      </w:r>
      <w:r w:rsidR="004344C6">
        <w:rPr>
          <w:rFonts w:hint="eastAsia"/>
        </w:rPr>
        <w:t>医疗咨询，运动与膳食管理，健康讲座，健康档案，</w:t>
      </w:r>
      <w:r w:rsidR="00610BCE" w:rsidRPr="00610BCE">
        <w:rPr>
          <w:rFonts w:hint="eastAsia"/>
        </w:rPr>
        <w:t>惠购药，在线健康咨询，出诊中医，转医导诊，重疾，救援</w:t>
      </w:r>
      <w:r w:rsidR="004344C6">
        <w:rPr>
          <w:rFonts w:hint="eastAsia"/>
        </w:rPr>
        <w:t>。</w:t>
      </w:r>
    </w:p>
    <w:p w14:paraId="15C684E4" w14:textId="55C47938" w:rsidR="00863BDC" w:rsidRPr="00A24163" w:rsidRDefault="00863BDC" w:rsidP="0091061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="000E50BB" w:rsidRPr="00A24163">
        <w:rPr>
          <w:rFonts w:hint="eastAsia"/>
        </w:rPr>
        <w:t>云住养</w:t>
      </w:r>
      <w:r w:rsidR="000E50BB" w:rsidRPr="00A24163">
        <w:rPr>
          <w:rFonts w:hint="eastAsia"/>
        </w:rPr>
        <w:t>B</w:t>
      </w:r>
      <w:r w:rsidR="000E50BB" w:rsidRPr="00A24163">
        <w:rPr>
          <w:rFonts w:hint="eastAsia"/>
        </w:rPr>
        <w:t>端标准产品一，产品标识码：</w:t>
      </w:r>
      <w:r w:rsidR="000E50BB" w:rsidRPr="00A24163">
        <w:t>I20AA6</w:t>
      </w:r>
      <w:r w:rsidR="000E50BB" w:rsidRPr="00A24163">
        <w:t>。产品类型：标准化产品。产品服务对接：医疗咨询、健康评估、健康档案、在线健康咨询、优惠购药、</w:t>
      </w:r>
      <w:r w:rsidR="000E50BB" w:rsidRPr="00A24163">
        <w:rPr>
          <w:rFonts w:hint="eastAsia"/>
        </w:rPr>
        <w:t>急救。</w:t>
      </w:r>
    </w:p>
    <w:p w14:paraId="24F8173C" w14:textId="35EC7614" w:rsidR="00A24163" w:rsidRDefault="00A24163" w:rsidP="00910616">
      <w:pPr>
        <w:spacing w:line="360" w:lineRule="auto"/>
        <w:ind w:firstLineChars="200" w:firstLine="420"/>
      </w:pPr>
      <w:r w:rsidRPr="00A24163">
        <w:t>产品名称：</w:t>
      </w:r>
      <w:r w:rsidRPr="00A24163">
        <w:rPr>
          <w:rFonts w:hint="eastAsia"/>
        </w:rPr>
        <w:t>云住养</w:t>
      </w:r>
      <w:r w:rsidRPr="00A24163">
        <w:rPr>
          <w:rFonts w:hint="eastAsia"/>
        </w:rPr>
        <w:t>B</w:t>
      </w:r>
      <w:r w:rsidRPr="00A24163">
        <w:rPr>
          <w:rFonts w:hint="eastAsia"/>
        </w:rPr>
        <w:t>端标准产品二，产品标识码：</w:t>
      </w:r>
      <w:r w:rsidRPr="00A24163">
        <w:t>I20AA7</w:t>
      </w:r>
      <w:r>
        <w:rPr>
          <w:rFonts w:hint="eastAsia"/>
        </w:rPr>
        <w:t>。</w:t>
      </w:r>
      <w:r w:rsidR="007A4C7D">
        <w:rPr>
          <w:rFonts w:hint="eastAsia"/>
        </w:rPr>
        <w:t>产品类型：标准化产品。产品服务对接：医疗咨询、在线健康咨询、健康档案、健康评估、</w:t>
      </w:r>
      <w:r w:rsidR="002E74AC">
        <w:rPr>
          <w:rFonts w:hint="eastAsia"/>
        </w:rPr>
        <w:t>重疾、急救、运动膳食与管理、优惠购药。</w:t>
      </w:r>
    </w:p>
    <w:p w14:paraId="4B7AA01A" w14:textId="23BF5C80" w:rsidR="002E74AC" w:rsidRDefault="002E74AC" w:rsidP="0091061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Pr="002E74AC">
        <w:rPr>
          <w:rFonts w:hint="eastAsia"/>
        </w:rPr>
        <w:t>云住养</w:t>
      </w:r>
      <w:r w:rsidRPr="002E74AC">
        <w:rPr>
          <w:rFonts w:hint="eastAsia"/>
        </w:rPr>
        <w:t>B</w:t>
      </w:r>
      <w:r w:rsidRPr="002E74AC">
        <w:rPr>
          <w:rFonts w:hint="eastAsia"/>
        </w:rPr>
        <w:t>端标准产品三，产品标识码：</w:t>
      </w:r>
      <w:r w:rsidRPr="002E74AC">
        <w:t>I20AA8</w:t>
      </w:r>
      <w:r w:rsidRPr="002E74AC">
        <w:t>。产品类型：标准化产品。产品服务对接：医疗咨询、健康评估、健康档案、在线健康咨询、优惠购药、运动膳食与管理、重疾、急救。</w:t>
      </w:r>
    </w:p>
    <w:p w14:paraId="01853FB9" w14:textId="615CE66E" w:rsidR="008B3CC1" w:rsidRDefault="008B3CC1" w:rsidP="00910616">
      <w:pPr>
        <w:spacing w:line="360" w:lineRule="auto"/>
        <w:ind w:firstLineChars="200" w:firstLine="420"/>
      </w:pPr>
      <w:r>
        <w:t>此产品中的急救服务由</w:t>
      </w:r>
      <w:r>
        <w:rPr>
          <w:rFonts w:hint="eastAsia"/>
        </w:rPr>
        <w:t>急救业务部门负责对接</w:t>
      </w:r>
      <w:r w:rsidR="00FF1BD2">
        <w:rPr>
          <w:rFonts w:hint="eastAsia"/>
        </w:rPr>
        <w:t>，后面会提供对应急救的</w:t>
      </w:r>
      <w:r w:rsidR="00FF1BD2">
        <w:rPr>
          <w:rFonts w:hint="eastAsia"/>
        </w:rPr>
        <w:t>H</w:t>
      </w:r>
      <w:r w:rsidR="00FF1BD2">
        <w:t>5</w:t>
      </w:r>
      <w:r w:rsidR="00FF1BD2">
        <w:t>链接</w:t>
      </w:r>
      <w:r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5CAA8C65" w14:textId="0DE8639C" w:rsidR="0090256C" w:rsidRDefault="00746ADC" w:rsidP="0090256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r w:rsidR="0090256C" w:rsidRPr="0090256C">
        <w:t>https://share.weiyun.com/5WDfpLS</w:t>
      </w:r>
    </w:p>
    <w:p w14:paraId="0CEC16BE" w14:textId="59F1486A" w:rsidR="0061771B" w:rsidRDefault="003A5755" w:rsidP="003A5755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用户通过云住养小程序使用服务</w:t>
      </w:r>
      <w:r>
        <w:rPr>
          <w:rFonts w:hint="eastAsia"/>
        </w:rPr>
        <w:t>，</w:t>
      </w:r>
      <w:r>
        <w:t>云住养</w:t>
      </w:r>
      <w:r w:rsidR="00154C99">
        <w:t>在用户使用服务前</w:t>
      </w:r>
      <w:r>
        <w:t>通过数据备案接口形式将用户信息备案到远盟</w:t>
      </w:r>
      <w:r>
        <w:rPr>
          <w:rFonts w:hint="eastAsia"/>
        </w:rPr>
        <w:t>。</w:t>
      </w:r>
    </w:p>
    <w:p w14:paraId="22D662D2" w14:textId="45FBC07C" w:rsidR="00D8448D" w:rsidRDefault="00D8448D" w:rsidP="003A5755">
      <w:pPr>
        <w:pStyle w:val="a5"/>
        <w:numPr>
          <w:ilvl w:val="1"/>
          <w:numId w:val="12"/>
        </w:numPr>
        <w:spacing w:line="360" w:lineRule="auto"/>
        <w:ind w:firstLineChars="0"/>
      </w:pPr>
      <w:r>
        <w:t>云住养平台只提供一个服务入口</w:t>
      </w:r>
      <w:r>
        <w:rPr>
          <w:rFonts w:hint="eastAsia"/>
        </w:rPr>
        <w:t>，</w:t>
      </w:r>
      <w:r>
        <w:t>远盟开发服务集成页</w:t>
      </w:r>
      <w:r>
        <w:rPr>
          <w:rFonts w:hint="eastAsia"/>
        </w:rPr>
        <w:t>。</w:t>
      </w:r>
    </w:p>
    <w:p w14:paraId="6614412B" w14:textId="556401DA" w:rsidR="005E7A2C" w:rsidRDefault="004F47E4" w:rsidP="003A5755">
      <w:pPr>
        <w:pStyle w:val="a5"/>
        <w:numPr>
          <w:ilvl w:val="1"/>
          <w:numId w:val="12"/>
        </w:numPr>
        <w:spacing w:line="360" w:lineRule="auto"/>
        <w:ind w:firstLineChars="0"/>
      </w:pPr>
      <w:r>
        <w:t>目前健康讲座</w:t>
      </w:r>
      <w:r>
        <w:rPr>
          <w:rFonts w:hint="eastAsia"/>
        </w:rPr>
        <w:t>、</w:t>
      </w:r>
      <w:r>
        <w:t>优惠购药</w:t>
      </w:r>
      <w:r>
        <w:rPr>
          <w:rFonts w:hint="eastAsia"/>
        </w:rPr>
        <w:t>、</w:t>
      </w:r>
      <w:r w:rsidR="005E7A2C">
        <w:t>出诊中医</w:t>
      </w:r>
      <w:r w:rsidR="006121CC">
        <w:rPr>
          <w:rFonts w:hint="eastAsia"/>
        </w:rPr>
        <w:t>、</w:t>
      </w:r>
      <w:r w:rsidR="006121CC">
        <w:t>转医导诊</w:t>
      </w:r>
      <w:r w:rsidR="005E7A2C">
        <w:t>没有线上超级</w:t>
      </w:r>
      <w:r w:rsidR="005E7A2C">
        <w:rPr>
          <w:rFonts w:hint="eastAsia"/>
        </w:rPr>
        <w:t>A</w:t>
      </w:r>
      <w:r w:rsidR="005E7A2C">
        <w:t>PI</w:t>
      </w:r>
      <w:r w:rsidR="005E7A2C">
        <w:rPr>
          <w:rFonts w:hint="eastAsia"/>
        </w:rPr>
        <w:t>，</w:t>
      </w:r>
      <w:r w:rsidR="00D2749B">
        <w:rPr>
          <w:rFonts w:hint="eastAsia"/>
        </w:rPr>
        <w:t>其中</w:t>
      </w:r>
      <w:r w:rsidR="00D2749B">
        <w:t>健康讲座和出诊中医这</w:t>
      </w:r>
      <w:r w:rsidR="000830F0">
        <w:t>两个服务不需要有线上服务入口</w:t>
      </w:r>
      <w:r w:rsidR="000830F0">
        <w:rPr>
          <w:rFonts w:hint="eastAsia"/>
        </w:rPr>
        <w:t>，</w:t>
      </w:r>
      <w:r w:rsidR="000830F0">
        <w:t>这两个</w:t>
      </w:r>
      <w:r w:rsidR="00FA78AA">
        <w:t>服务</w:t>
      </w:r>
      <w:r w:rsidR="000830F0">
        <w:t>走线下拨打电话的方式提供服务</w:t>
      </w:r>
      <w:r w:rsidR="00381A13">
        <w:rPr>
          <w:rFonts w:hint="eastAsia"/>
        </w:rPr>
        <w:t>。</w:t>
      </w:r>
      <w:r w:rsidR="00D70A33">
        <w:rPr>
          <w:rFonts w:hint="eastAsia"/>
        </w:rPr>
        <w:t>需要开发优惠购药和转医导诊的超级</w:t>
      </w:r>
      <w:r w:rsidR="00D70A33">
        <w:rPr>
          <w:rFonts w:hint="eastAsia"/>
        </w:rPr>
        <w:t>A</w:t>
      </w:r>
      <w:r w:rsidR="00D70A33">
        <w:t>PI</w:t>
      </w:r>
      <w:r w:rsidR="00D70A33">
        <w:rPr>
          <w:rFonts w:hint="eastAsia"/>
        </w:rPr>
        <w:t>。</w:t>
      </w:r>
    </w:p>
    <w:p w14:paraId="0CFF546D" w14:textId="332B6BAA" w:rsidR="008E5484" w:rsidRDefault="008E5484" w:rsidP="003A5755">
      <w:pPr>
        <w:pStyle w:val="a5"/>
        <w:numPr>
          <w:ilvl w:val="1"/>
          <w:numId w:val="12"/>
        </w:numPr>
        <w:spacing w:line="360" w:lineRule="auto"/>
        <w:ind w:firstLineChars="0"/>
      </w:pPr>
      <w:r>
        <w:t>优惠购药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流程：用户点击优惠购药入口，</w:t>
      </w:r>
      <w:r w:rsidR="00F53E12">
        <w:rPr>
          <w:rFonts w:hint="eastAsia"/>
        </w:rPr>
        <w:t>首先进入到活动介绍页面，点击【前往购药】后，</w:t>
      </w:r>
      <w:r>
        <w:rPr>
          <w:rFonts w:hint="eastAsia"/>
        </w:rPr>
        <w:t>按照优惠购药免登陆方式，直接进入到服务页</w:t>
      </w:r>
      <w:r w:rsidR="00756DCA">
        <w:rPr>
          <w:rFonts w:hint="eastAsia"/>
        </w:rPr>
        <w:t>使用服务</w:t>
      </w:r>
      <w:r>
        <w:rPr>
          <w:rFonts w:hint="eastAsia"/>
        </w:rPr>
        <w:t>。</w:t>
      </w:r>
    </w:p>
    <w:p w14:paraId="449C2018" w14:textId="54A68406" w:rsidR="004F7FAB" w:rsidRDefault="00DC5575" w:rsidP="004152CB">
      <w:pPr>
        <w:jc w:val="center"/>
        <w:rPr>
          <w:noProof/>
        </w:rPr>
      </w:pPr>
      <w:r w:rsidRPr="00DC5575">
        <w:rPr>
          <w:noProof/>
        </w:rPr>
        <w:lastRenderedPageBreak/>
        <w:drawing>
          <wp:inline distT="0" distB="0" distL="0" distR="0" wp14:anchorId="085A842B" wp14:editId="1DC4200B">
            <wp:extent cx="2178050" cy="3870010"/>
            <wp:effectExtent l="0" t="0" r="0" b="0"/>
            <wp:docPr id="1" name="图片 1" descr="C:\Users\HEALTH~1\AppData\Local\Temp\WeChat Files\7d6d39c266e7f5ede7f64eeaffe88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7d6d39c266e7f5ede7f64eeaffe883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95" cy="38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EA95" w14:textId="6801B209" w:rsidR="004152CB" w:rsidRDefault="004152CB" w:rsidP="004152CB">
      <w:pPr>
        <w:jc w:val="center"/>
      </w:pPr>
      <w:r w:rsidRPr="004152CB">
        <w:rPr>
          <w:noProof/>
        </w:rPr>
        <w:drawing>
          <wp:inline distT="0" distB="0" distL="0" distR="0" wp14:anchorId="1DFF88E5" wp14:editId="6FC2DE80">
            <wp:extent cx="2423031" cy="4305300"/>
            <wp:effectExtent l="0" t="0" r="0" b="0"/>
            <wp:docPr id="4" name="图片 4" descr="C:\Users\HEALTH~1\AppData\Local\Temp\WeChat Files\7f3c29917c225b605f22947dcc5a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7f3c29917c225b605f22947dcc5a7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62" cy="430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BAA1" w14:textId="68EDC771" w:rsidR="004152CB" w:rsidRDefault="004152CB" w:rsidP="004152CB">
      <w:pPr>
        <w:pStyle w:val="a5"/>
        <w:numPr>
          <w:ilvl w:val="1"/>
          <w:numId w:val="12"/>
        </w:numPr>
        <w:spacing w:line="360" w:lineRule="auto"/>
        <w:ind w:firstLineChars="0"/>
      </w:pPr>
      <w:r>
        <w:t>转医导诊</w:t>
      </w:r>
      <w:r>
        <w:rPr>
          <w:rFonts w:hint="eastAsia"/>
        </w:rPr>
        <w:t>A</w:t>
      </w:r>
      <w:r>
        <w:t>PI</w:t>
      </w:r>
      <w:r>
        <w:t>流程</w:t>
      </w:r>
      <w:r>
        <w:rPr>
          <w:rFonts w:hint="eastAsia"/>
        </w:rPr>
        <w:t>：用户点击转医导诊入口，进行信息填写页面，页面同【远盟健康管家】就医服务版块中的转诊导医一致，</w:t>
      </w:r>
      <w:r>
        <w:rPr>
          <w:rFonts w:hint="eastAsia"/>
        </w:rPr>
        <w:t>A</w:t>
      </w:r>
      <w:r>
        <w:t>PI</w:t>
      </w:r>
      <w:r>
        <w:t>信息填写页面中去掉</w:t>
      </w:r>
      <w:r>
        <w:rPr>
          <w:rFonts w:hint="eastAsia"/>
        </w:rPr>
        <w:t>“服务产品”数据字段</w:t>
      </w:r>
      <w:r w:rsidR="00CD282F">
        <w:rPr>
          <w:rFonts w:hint="eastAsia"/>
        </w:rPr>
        <w:t>，</w:t>
      </w:r>
      <w:r w:rsidR="00CD282F">
        <w:rPr>
          <w:rFonts w:hint="eastAsia"/>
        </w:rPr>
        <w:lastRenderedPageBreak/>
        <w:t>“患者姓名”和“身份证号”自动带入信息且不允许修改</w:t>
      </w:r>
      <w:r>
        <w:rPr>
          <w:rFonts w:hint="eastAsia"/>
        </w:rPr>
        <w:t>。</w:t>
      </w:r>
      <w:r w:rsidR="00780C0C">
        <w:rPr>
          <w:rFonts w:hint="eastAsia"/>
        </w:rPr>
        <w:t>用户填写完信息后，可以选择【提交信息】等待协调员回拨电话，也可以直接选择【拨号咨询】。</w:t>
      </w:r>
    </w:p>
    <w:p w14:paraId="6DF34A28" w14:textId="78DB5780" w:rsidR="001B0B41" w:rsidRDefault="001B0B41" w:rsidP="001B0B41">
      <w:pPr>
        <w:jc w:val="center"/>
      </w:pPr>
      <w:r w:rsidRPr="001B0B41">
        <w:rPr>
          <w:noProof/>
        </w:rPr>
        <w:drawing>
          <wp:inline distT="0" distB="0" distL="0" distR="0" wp14:anchorId="2F932BB4" wp14:editId="1C3C6AA4">
            <wp:extent cx="2079948" cy="3695700"/>
            <wp:effectExtent l="0" t="0" r="0" b="0"/>
            <wp:docPr id="5" name="图片 5" descr="C:\Users\HEALTH~1\AppData\Local\Temp\WeChat Files\f10d85cb40d660a61530b2579b696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LTH~1\AppData\Local\Temp\WeChat Files\f10d85cb40d660a61530b2579b696e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89" cy="371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B247" w14:textId="20F7E936" w:rsidR="001B0B41" w:rsidRDefault="001B0B41" w:rsidP="001B0B41">
      <w:pPr>
        <w:jc w:val="center"/>
      </w:pPr>
      <w:r w:rsidRPr="001B0B41">
        <w:rPr>
          <w:noProof/>
        </w:rPr>
        <w:drawing>
          <wp:inline distT="0" distB="0" distL="0" distR="0" wp14:anchorId="17A74D5E" wp14:editId="271ECB5A">
            <wp:extent cx="2097816" cy="3727450"/>
            <wp:effectExtent l="0" t="0" r="0" b="6350"/>
            <wp:docPr id="6" name="图片 6" descr="C:\Users\HEALTH~1\AppData\Local\Temp\WeChat Files\5da5b0352284a9afa213be650fdea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LTH~1\AppData\Local\Temp\WeChat Files\5da5b0352284a9afa213be650fdea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258" cy="37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089C" w14:textId="559FDD56" w:rsidR="006A579B" w:rsidRDefault="00385729" w:rsidP="00E811EF">
      <w:pPr>
        <w:pStyle w:val="a5"/>
        <w:numPr>
          <w:ilvl w:val="1"/>
          <w:numId w:val="12"/>
        </w:numPr>
        <w:spacing w:line="360" w:lineRule="auto"/>
        <w:ind w:firstLineChars="0"/>
      </w:pPr>
      <w:r>
        <w:t>产品名称</w:t>
      </w:r>
      <w:r>
        <w:rPr>
          <w:rFonts w:hint="eastAsia"/>
        </w:rPr>
        <w:t>：</w:t>
      </w:r>
      <w:r w:rsidRPr="00A24163">
        <w:rPr>
          <w:rFonts w:hint="eastAsia"/>
        </w:rPr>
        <w:t>云住养</w:t>
      </w:r>
      <w:r w:rsidRPr="00A24163">
        <w:rPr>
          <w:rFonts w:hint="eastAsia"/>
        </w:rPr>
        <w:t>B</w:t>
      </w:r>
      <w:r w:rsidRPr="00A24163">
        <w:rPr>
          <w:rFonts w:hint="eastAsia"/>
        </w:rPr>
        <w:t>端标准产品一，产品标识码：</w:t>
      </w:r>
      <w:r w:rsidRPr="00A24163">
        <w:t>I20AA6</w:t>
      </w:r>
      <w:r w:rsidRPr="00A24163">
        <w:t>。</w:t>
      </w:r>
      <w:r>
        <w:t>会员在此产品下时</w:t>
      </w:r>
      <w:r>
        <w:rPr>
          <w:rFonts w:hint="eastAsia"/>
        </w:rPr>
        <w:t>，</w:t>
      </w:r>
      <w:r>
        <w:t>会员在点击健康评估入口</w:t>
      </w:r>
      <w:r>
        <w:rPr>
          <w:rFonts w:hint="eastAsia"/>
        </w:rPr>
        <w:t>，</w:t>
      </w:r>
      <w:r>
        <w:t>系统提示用户可暂时体验运动膳食与管理服务</w:t>
      </w:r>
      <w:r>
        <w:rPr>
          <w:rFonts w:hint="eastAsia"/>
        </w:rPr>
        <w:t>，</w:t>
      </w:r>
      <w:r>
        <w:t>提示语为</w:t>
      </w:r>
      <w:r>
        <w:rPr>
          <w:rFonts w:hint="eastAsia"/>
        </w:rPr>
        <w:t>：“</w:t>
      </w:r>
      <w:r w:rsidR="00E811EF" w:rsidRPr="00E811EF">
        <w:rPr>
          <w:rFonts w:hint="eastAsia"/>
        </w:rPr>
        <w:t>尊敬</w:t>
      </w:r>
      <w:r w:rsidR="00E811EF" w:rsidRPr="00E811EF">
        <w:rPr>
          <w:rFonts w:hint="eastAsia"/>
        </w:rPr>
        <w:lastRenderedPageBreak/>
        <w:t>的会员您好，您可获赠运动与膳食管理服务免费限时体验资格，欢迎体验。最终解释权归服务商所有。</w:t>
      </w:r>
      <w:r>
        <w:rPr>
          <w:rFonts w:hint="eastAsia"/>
        </w:rPr>
        <w:t>”</w:t>
      </w:r>
      <w:r w:rsidR="00F16B2F">
        <w:rPr>
          <w:rFonts w:hint="eastAsia"/>
        </w:rPr>
        <w:t>提示框见</w:t>
      </w:r>
      <w:r w:rsidR="00F16B2F">
        <w:rPr>
          <w:rFonts w:hint="eastAsia"/>
        </w:rPr>
        <w:t>U</w:t>
      </w:r>
      <w:r w:rsidR="00F16B2F">
        <w:t>I</w:t>
      </w:r>
      <w:r w:rsidR="00F16B2F">
        <w:t>地址</w:t>
      </w:r>
      <w:r w:rsidR="00F16B2F">
        <w:rPr>
          <w:rFonts w:hint="eastAsia"/>
        </w:rPr>
        <w:t>。</w:t>
      </w:r>
      <w:bookmarkStart w:id="0" w:name="_GoBack"/>
      <w:bookmarkEnd w:id="0"/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t>对接方式</w:t>
      </w:r>
    </w:p>
    <w:p w14:paraId="0D32E605" w14:textId="16E7BC59" w:rsidR="00795C19" w:rsidRDefault="00795C19" w:rsidP="00CD7405">
      <w:pPr>
        <w:spacing w:line="360" w:lineRule="auto"/>
        <w:ind w:firstLineChars="200" w:firstLine="420"/>
      </w:pPr>
      <w:r>
        <w:t>远盟提供接口</w:t>
      </w:r>
      <w:r>
        <w:rPr>
          <w:rFonts w:hint="eastAsia"/>
        </w:rPr>
        <w:t>：</w:t>
      </w:r>
      <w:r>
        <w:t>会员数据备案接口</w:t>
      </w:r>
      <w:r>
        <w:rPr>
          <w:rFonts w:hint="eastAsia"/>
        </w:rPr>
        <w:t>。</w:t>
      </w:r>
    </w:p>
    <w:p w14:paraId="2CA32D92" w14:textId="1314EEEC" w:rsidR="00076F95" w:rsidRDefault="00076F95" w:rsidP="00CD7405">
      <w:pPr>
        <w:spacing w:line="360" w:lineRule="auto"/>
        <w:ind w:firstLineChars="200" w:firstLine="420"/>
      </w:pPr>
      <w:r>
        <w:t>远盟提供</w:t>
      </w:r>
      <w:r w:rsidR="00261010">
        <w:t>H5</w:t>
      </w:r>
      <w:r>
        <w:rPr>
          <w:rFonts w:hint="eastAsia"/>
        </w:rPr>
        <w:t>：</w:t>
      </w:r>
      <w:r w:rsidR="00E83AF7">
        <w:rPr>
          <w:rFonts w:hint="eastAsia"/>
        </w:rPr>
        <w:t>不包括</w:t>
      </w:r>
      <w:r w:rsidR="000B5DAC">
        <w:t>健康讲座和出诊中医</w:t>
      </w:r>
      <w:r w:rsidR="00B93EC6">
        <w:t>的服务</w:t>
      </w:r>
      <w:r w:rsidR="00E57435">
        <w:t>集成页面</w:t>
      </w:r>
      <w:r w:rsidR="00494177">
        <w:t>链接</w:t>
      </w:r>
      <w:r w:rsidR="00FE63CD">
        <w:rPr>
          <w:rFonts w:hint="eastAsia"/>
        </w:rPr>
        <w:t>。</w:t>
      </w:r>
    </w:p>
    <w:p w14:paraId="59AE8021" w14:textId="77777777" w:rsidR="008609CC" w:rsidRDefault="008609CC" w:rsidP="00CD7405">
      <w:pPr>
        <w:spacing w:line="360" w:lineRule="auto"/>
        <w:ind w:firstLineChars="200" w:firstLine="420"/>
      </w:pPr>
      <w:r>
        <w:t>云住养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rPr>
          <w:rFonts w:hint="eastAsia"/>
        </w:rPr>
        <w:t>-</w:t>
      </w:r>
      <w:r w:rsidR="00870860">
        <w:t>在线健康咨询链接</w:t>
      </w:r>
      <w:r w:rsidR="00870860">
        <w:rPr>
          <w:rFonts w:hint="eastAsia"/>
        </w:rPr>
        <w:t>：</w:t>
      </w:r>
    </w:p>
    <w:p w14:paraId="25CE4022" w14:textId="1676592B" w:rsidR="00870860" w:rsidRDefault="006F1BE2" w:rsidP="00CD7405">
      <w:pPr>
        <w:spacing w:line="360" w:lineRule="auto"/>
        <w:ind w:firstLineChars="200" w:firstLine="400"/>
        <w:rPr>
          <w:rStyle w:val="ab"/>
          <w:rFonts w:ascii="Helvetica" w:hAnsi="Helvetica"/>
          <w:sz w:val="20"/>
          <w:szCs w:val="20"/>
          <w:shd w:val="clear" w:color="auto" w:fill="F5F5F5"/>
        </w:rPr>
      </w:pPr>
      <w:hyperlink r:id="rId12" w:history="1">
        <w:r w:rsidR="00341223" w:rsidRPr="00BD1B49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https://healthlink.udesk.cn/im_client/?web_plugin_id=109703</w:t>
        </w:r>
      </w:hyperlink>
    </w:p>
    <w:p w14:paraId="50C08142" w14:textId="77777777" w:rsidR="008609CC" w:rsidRPr="00AC6700" w:rsidRDefault="008609CC" w:rsidP="00AC6700">
      <w:pPr>
        <w:spacing w:line="360" w:lineRule="auto"/>
        <w:ind w:firstLineChars="200" w:firstLine="420"/>
      </w:pPr>
      <w:r w:rsidRPr="00AC6700">
        <w:rPr>
          <w:rFonts w:hint="eastAsia"/>
        </w:rPr>
        <w:t>云住养</w:t>
      </w:r>
      <w:r w:rsidRPr="00AC6700">
        <w:rPr>
          <w:rFonts w:hint="eastAsia"/>
        </w:rPr>
        <w:t>B</w:t>
      </w:r>
      <w:r w:rsidRPr="00AC6700">
        <w:rPr>
          <w:rFonts w:hint="eastAsia"/>
        </w:rPr>
        <w:t>端标准产品一</w:t>
      </w:r>
      <w:r w:rsidRPr="00AC6700">
        <w:rPr>
          <w:rFonts w:hint="eastAsia"/>
        </w:rPr>
        <w:t>_</w:t>
      </w:r>
      <w:r w:rsidRPr="00AC6700">
        <w:rPr>
          <w:rFonts w:hint="eastAsia"/>
        </w:rPr>
        <w:t>在线医生：</w:t>
      </w:r>
    </w:p>
    <w:p w14:paraId="55477EAB" w14:textId="0C32EA59" w:rsidR="008609CC" w:rsidRDefault="008609CC" w:rsidP="00CD7405">
      <w:pPr>
        <w:spacing w:line="360" w:lineRule="auto"/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hyperlink r:id="rId13" w:history="1">
        <w:r w:rsidRPr="000B7F4B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https://healthlink.udesk.cn/im_client/?web_plugin_id=109713</w:t>
        </w:r>
      </w:hyperlink>
    </w:p>
    <w:p w14:paraId="1788D97B" w14:textId="2683D077" w:rsidR="008609CC" w:rsidRPr="00AC6700" w:rsidRDefault="008609CC" w:rsidP="00AC6700">
      <w:pPr>
        <w:spacing w:line="360" w:lineRule="auto"/>
        <w:ind w:firstLineChars="200" w:firstLine="420"/>
      </w:pPr>
      <w:r w:rsidRPr="00AC6700">
        <w:rPr>
          <w:rFonts w:hint="eastAsia"/>
        </w:rPr>
        <w:t>云住养</w:t>
      </w:r>
      <w:r w:rsidRPr="00AC6700">
        <w:rPr>
          <w:rFonts w:hint="eastAsia"/>
        </w:rPr>
        <w:t>B</w:t>
      </w:r>
      <w:r w:rsidRPr="00AC6700">
        <w:rPr>
          <w:rFonts w:hint="eastAsia"/>
        </w:rPr>
        <w:t>端标准产品二</w:t>
      </w:r>
      <w:r w:rsidRPr="00AC6700">
        <w:rPr>
          <w:rFonts w:hint="eastAsia"/>
        </w:rPr>
        <w:t>_</w:t>
      </w:r>
      <w:r w:rsidRPr="00AC6700">
        <w:rPr>
          <w:rFonts w:hint="eastAsia"/>
        </w:rPr>
        <w:t>在线医生：</w:t>
      </w:r>
    </w:p>
    <w:p w14:paraId="29E11C3B" w14:textId="750B3B13" w:rsidR="008609CC" w:rsidRDefault="008609CC" w:rsidP="00CD7405">
      <w:pPr>
        <w:spacing w:line="360" w:lineRule="auto"/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hyperlink r:id="rId14" w:history="1">
        <w:r w:rsidRPr="000B7F4B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https://healthlink.udesk.cn/im_client/?web_plugin_id=109723</w:t>
        </w:r>
      </w:hyperlink>
    </w:p>
    <w:p w14:paraId="7B8D7C75" w14:textId="10906FFC" w:rsidR="008609CC" w:rsidRPr="00AC6700" w:rsidRDefault="008609CC" w:rsidP="00CD7405">
      <w:pPr>
        <w:spacing w:line="360" w:lineRule="auto"/>
        <w:ind w:firstLineChars="200" w:firstLine="420"/>
      </w:pPr>
      <w:r w:rsidRPr="00AC6700">
        <w:rPr>
          <w:rFonts w:hint="eastAsia"/>
        </w:rPr>
        <w:t>云住养</w:t>
      </w:r>
      <w:r w:rsidRPr="00AC6700">
        <w:rPr>
          <w:rFonts w:hint="eastAsia"/>
        </w:rPr>
        <w:t>B</w:t>
      </w:r>
      <w:r w:rsidRPr="00AC6700">
        <w:rPr>
          <w:rFonts w:hint="eastAsia"/>
        </w:rPr>
        <w:t>端标准产品三</w:t>
      </w:r>
      <w:r w:rsidRPr="00AC6700">
        <w:rPr>
          <w:rFonts w:hint="eastAsia"/>
        </w:rPr>
        <w:t>_</w:t>
      </w:r>
      <w:r w:rsidRPr="00AC6700">
        <w:rPr>
          <w:rFonts w:hint="eastAsia"/>
        </w:rPr>
        <w:t>在线医生：</w:t>
      </w:r>
    </w:p>
    <w:p w14:paraId="1024C083" w14:textId="1B4537A3" w:rsidR="008609CC" w:rsidRDefault="005B27D4" w:rsidP="00CD7405">
      <w:pPr>
        <w:spacing w:line="360" w:lineRule="auto"/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hyperlink r:id="rId15" w:history="1">
        <w:r w:rsidRPr="000B7F4B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https://healthlink.udesk.cn/im_client/?web_plugin_id=109733</w:t>
        </w:r>
      </w:hyperlink>
    </w:p>
    <w:p w14:paraId="2A7F305B" w14:textId="77777777" w:rsidR="005B27D4" w:rsidRDefault="005B27D4" w:rsidP="00CD7405">
      <w:pPr>
        <w:spacing w:line="360" w:lineRule="auto"/>
        <w:ind w:firstLineChars="200" w:firstLine="400"/>
        <w:rPr>
          <w:rFonts w:ascii="Helvetica" w:hAnsi="Helvetica" w:hint="eastAsia"/>
          <w:color w:val="333333"/>
          <w:sz w:val="20"/>
          <w:szCs w:val="20"/>
          <w:shd w:val="clear" w:color="auto" w:fill="F5F5F5"/>
        </w:rPr>
      </w:pPr>
    </w:p>
    <w:p w14:paraId="6801D10E" w14:textId="77777777" w:rsidR="00341223" w:rsidRDefault="00341223" w:rsidP="00CD7405">
      <w:pPr>
        <w:spacing w:line="360" w:lineRule="auto"/>
        <w:ind w:firstLineChars="200" w:firstLine="400"/>
        <w:rPr>
          <w:rFonts w:ascii="Helvetica" w:hAnsi="Helvetica"/>
          <w:color w:val="333333"/>
          <w:sz w:val="20"/>
          <w:szCs w:val="20"/>
          <w:shd w:val="clear" w:color="auto" w:fill="F5F5F5"/>
        </w:rPr>
      </w:pPr>
    </w:p>
    <w:p w14:paraId="6FC6003D" w14:textId="77777777" w:rsidR="00076F95" w:rsidRPr="00076F95" w:rsidRDefault="00076F95" w:rsidP="00224C66">
      <w:pPr>
        <w:spacing w:line="360" w:lineRule="auto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9F622" w14:textId="77777777" w:rsidR="006F1BE2" w:rsidRDefault="006F1BE2" w:rsidP="00D853AD">
      <w:r>
        <w:separator/>
      </w:r>
    </w:p>
  </w:endnote>
  <w:endnote w:type="continuationSeparator" w:id="0">
    <w:p w14:paraId="194244CD" w14:textId="77777777" w:rsidR="006F1BE2" w:rsidRDefault="006F1BE2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03275" w14:textId="77777777" w:rsidR="006F1BE2" w:rsidRDefault="006F1BE2" w:rsidP="00D853AD">
      <w:r>
        <w:separator/>
      </w:r>
    </w:p>
  </w:footnote>
  <w:footnote w:type="continuationSeparator" w:id="0">
    <w:p w14:paraId="520C210F" w14:textId="77777777" w:rsidR="006F1BE2" w:rsidRDefault="006F1BE2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6DE2"/>
    <w:rsid w:val="000371B1"/>
    <w:rsid w:val="00037A0E"/>
    <w:rsid w:val="0004100B"/>
    <w:rsid w:val="00050BAB"/>
    <w:rsid w:val="00051C1F"/>
    <w:rsid w:val="00061666"/>
    <w:rsid w:val="00064723"/>
    <w:rsid w:val="00076F95"/>
    <w:rsid w:val="00080F4D"/>
    <w:rsid w:val="000830F0"/>
    <w:rsid w:val="00094EF1"/>
    <w:rsid w:val="000B555E"/>
    <w:rsid w:val="000B5DAC"/>
    <w:rsid w:val="000B71C9"/>
    <w:rsid w:val="000C118A"/>
    <w:rsid w:val="000C522C"/>
    <w:rsid w:val="000C6D2A"/>
    <w:rsid w:val="000D4DB6"/>
    <w:rsid w:val="000D519A"/>
    <w:rsid w:val="000D732D"/>
    <w:rsid w:val="000E3A99"/>
    <w:rsid w:val="000E4F41"/>
    <w:rsid w:val="000E50BB"/>
    <w:rsid w:val="000F0534"/>
    <w:rsid w:val="000F2821"/>
    <w:rsid w:val="000F3D34"/>
    <w:rsid w:val="001069F0"/>
    <w:rsid w:val="00136DF2"/>
    <w:rsid w:val="001401CF"/>
    <w:rsid w:val="00144C05"/>
    <w:rsid w:val="00154C99"/>
    <w:rsid w:val="0015509D"/>
    <w:rsid w:val="00156BBC"/>
    <w:rsid w:val="00156F6E"/>
    <w:rsid w:val="00183F57"/>
    <w:rsid w:val="00194F75"/>
    <w:rsid w:val="001B0B41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24C66"/>
    <w:rsid w:val="002323A1"/>
    <w:rsid w:val="00237274"/>
    <w:rsid w:val="002521E7"/>
    <w:rsid w:val="00261010"/>
    <w:rsid w:val="00265C3D"/>
    <w:rsid w:val="00266CFE"/>
    <w:rsid w:val="00274A84"/>
    <w:rsid w:val="00280971"/>
    <w:rsid w:val="002840AC"/>
    <w:rsid w:val="002858C2"/>
    <w:rsid w:val="00285D2A"/>
    <w:rsid w:val="0029197B"/>
    <w:rsid w:val="00293E4E"/>
    <w:rsid w:val="00296938"/>
    <w:rsid w:val="002A073E"/>
    <w:rsid w:val="002B1DA8"/>
    <w:rsid w:val="002C2B44"/>
    <w:rsid w:val="002C5217"/>
    <w:rsid w:val="002E74AC"/>
    <w:rsid w:val="002E79D5"/>
    <w:rsid w:val="002F0266"/>
    <w:rsid w:val="002F1655"/>
    <w:rsid w:val="002F2D61"/>
    <w:rsid w:val="002F7A07"/>
    <w:rsid w:val="003029FD"/>
    <w:rsid w:val="00303E3C"/>
    <w:rsid w:val="00324616"/>
    <w:rsid w:val="00326056"/>
    <w:rsid w:val="003315A1"/>
    <w:rsid w:val="00335EAE"/>
    <w:rsid w:val="00336110"/>
    <w:rsid w:val="00340D18"/>
    <w:rsid w:val="00341223"/>
    <w:rsid w:val="00344E9F"/>
    <w:rsid w:val="00353AF0"/>
    <w:rsid w:val="003644E9"/>
    <w:rsid w:val="00370297"/>
    <w:rsid w:val="0037039D"/>
    <w:rsid w:val="00373D86"/>
    <w:rsid w:val="00381A13"/>
    <w:rsid w:val="00383109"/>
    <w:rsid w:val="00385729"/>
    <w:rsid w:val="00394740"/>
    <w:rsid w:val="00394AEB"/>
    <w:rsid w:val="00396DEE"/>
    <w:rsid w:val="003A0DBD"/>
    <w:rsid w:val="003A5755"/>
    <w:rsid w:val="003A7049"/>
    <w:rsid w:val="003B3B59"/>
    <w:rsid w:val="003C0AD2"/>
    <w:rsid w:val="003C263D"/>
    <w:rsid w:val="003C3DE5"/>
    <w:rsid w:val="003C4260"/>
    <w:rsid w:val="003E1C27"/>
    <w:rsid w:val="003E4BA4"/>
    <w:rsid w:val="003F4C69"/>
    <w:rsid w:val="003F7DA5"/>
    <w:rsid w:val="004021F0"/>
    <w:rsid w:val="00405520"/>
    <w:rsid w:val="004058BD"/>
    <w:rsid w:val="004126C2"/>
    <w:rsid w:val="004152CB"/>
    <w:rsid w:val="00423357"/>
    <w:rsid w:val="00432CC5"/>
    <w:rsid w:val="004344C6"/>
    <w:rsid w:val="00436733"/>
    <w:rsid w:val="00445BFD"/>
    <w:rsid w:val="0045013C"/>
    <w:rsid w:val="00450CB9"/>
    <w:rsid w:val="00474DD7"/>
    <w:rsid w:val="004835D1"/>
    <w:rsid w:val="00487263"/>
    <w:rsid w:val="00494177"/>
    <w:rsid w:val="004D79C9"/>
    <w:rsid w:val="004E1873"/>
    <w:rsid w:val="004F41EC"/>
    <w:rsid w:val="004F47E4"/>
    <w:rsid w:val="004F7FAB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27D4"/>
    <w:rsid w:val="005B5186"/>
    <w:rsid w:val="005D6DB7"/>
    <w:rsid w:val="005E077C"/>
    <w:rsid w:val="005E1636"/>
    <w:rsid w:val="005E2495"/>
    <w:rsid w:val="005E7A2C"/>
    <w:rsid w:val="005F05A7"/>
    <w:rsid w:val="005F4BC9"/>
    <w:rsid w:val="005F5BB0"/>
    <w:rsid w:val="005F5EC5"/>
    <w:rsid w:val="00600D14"/>
    <w:rsid w:val="00610BCE"/>
    <w:rsid w:val="006121CC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63BC2"/>
    <w:rsid w:val="00672701"/>
    <w:rsid w:val="00675C51"/>
    <w:rsid w:val="00683FBF"/>
    <w:rsid w:val="00690BE0"/>
    <w:rsid w:val="006977F5"/>
    <w:rsid w:val="006A078B"/>
    <w:rsid w:val="006A579B"/>
    <w:rsid w:val="006A7C19"/>
    <w:rsid w:val="006B5D9D"/>
    <w:rsid w:val="006B6395"/>
    <w:rsid w:val="006C36D6"/>
    <w:rsid w:val="006D3C30"/>
    <w:rsid w:val="006F1BE2"/>
    <w:rsid w:val="006F6EE2"/>
    <w:rsid w:val="00701F8B"/>
    <w:rsid w:val="00710ADF"/>
    <w:rsid w:val="007232A1"/>
    <w:rsid w:val="00724E9A"/>
    <w:rsid w:val="00737FFB"/>
    <w:rsid w:val="00746ADC"/>
    <w:rsid w:val="00756DCA"/>
    <w:rsid w:val="007621C4"/>
    <w:rsid w:val="00774C63"/>
    <w:rsid w:val="0077611E"/>
    <w:rsid w:val="007808D3"/>
    <w:rsid w:val="00780C0C"/>
    <w:rsid w:val="00786AA9"/>
    <w:rsid w:val="00795C19"/>
    <w:rsid w:val="007A4097"/>
    <w:rsid w:val="007A4837"/>
    <w:rsid w:val="007A4C7D"/>
    <w:rsid w:val="007A60B6"/>
    <w:rsid w:val="007A7BC9"/>
    <w:rsid w:val="007B56B4"/>
    <w:rsid w:val="007D3EC0"/>
    <w:rsid w:val="007E0C46"/>
    <w:rsid w:val="007E32D7"/>
    <w:rsid w:val="007F1DD9"/>
    <w:rsid w:val="00806F7C"/>
    <w:rsid w:val="008222B7"/>
    <w:rsid w:val="00834776"/>
    <w:rsid w:val="00836BD4"/>
    <w:rsid w:val="0084142E"/>
    <w:rsid w:val="00842032"/>
    <w:rsid w:val="008609CC"/>
    <w:rsid w:val="00863BDC"/>
    <w:rsid w:val="00870860"/>
    <w:rsid w:val="00870925"/>
    <w:rsid w:val="008714B9"/>
    <w:rsid w:val="00871A6D"/>
    <w:rsid w:val="0087224F"/>
    <w:rsid w:val="0088697C"/>
    <w:rsid w:val="00886C05"/>
    <w:rsid w:val="008910C9"/>
    <w:rsid w:val="00891D97"/>
    <w:rsid w:val="0089443D"/>
    <w:rsid w:val="00897E72"/>
    <w:rsid w:val="008A0D49"/>
    <w:rsid w:val="008A25CE"/>
    <w:rsid w:val="008A5F5A"/>
    <w:rsid w:val="008B3CC1"/>
    <w:rsid w:val="008B73C2"/>
    <w:rsid w:val="008C2C2D"/>
    <w:rsid w:val="008D2BF5"/>
    <w:rsid w:val="008D5F8F"/>
    <w:rsid w:val="008E3904"/>
    <w:rsid w:val="008E5484"/>
    <w:rsid w:val="008F5CE7"/>
    <w:rsid w:val="0090256C"/>
    <w:rsid w:val="00904641"/>
    <w:rsid w:val="00906037"/>
    <w:rsid w:val="00910616"/>
    <w:rsid w:val="009231F1"/>
    <w:rsid w:val="00936EAC"/>
    <w:rsid w:val="009533C6"/>
    <w:rsid w:val="00960110"/>
    <w:rsid w:val="00967A5F"/>
    <w:rsid w:val="009871B9"/>
    <w:rsid w:val="009906DA"/>
    <w:rsid w:val="009917F6"/>
    <w:rsid w:val="00994E9D"/>
    <w:rsid w:val="009953A7"/>
    <w:rsid w:val="009A630D"/>
    <w:rsid w:val="009A6AFF"/>
    <w:rsid w:val="009B45A9"/>
    <w:rsid w:val="009B5259"/>
    <w:rsid w:val="009C1DE4"/>
    <w:rsid w:val="009C2B51"/>
    <w:rsid w:val="009D1B03"/>
    <w:rsid w:val="009D27A0"/>
    <w:rsid w:val="009E4CFF"/>
    <w:rsid w:val="009F110B"/>
    <w:rsid w:val="009F1387"/>
    <w:rsid w:val="009F3FB7"/>
    <w:rsid w:val="00A20B9A"/>
    <w:rsid w:val="00A20D11"/>
    <w:rsid w:val="00A24163"/>
    <w:rsid w:val="00A26768"/>
    <w:rsid w:val="00A34753"/>
    <w:rsid w:val="00A421B9"/>
    <w:rsid w:val="00A430E5"/>
    <w:rsid w:val="00A44E6B"/>
    <w:rsid w:val="00A523EC"/>
    <w:rsid w:val="00A56AF9"/>
    <w:rsid w:val="00A66B3D"/>
    <w:rsid w:val="00A804B2"/>
    <w:rsid w:val="00A83DC6"/>
    <w:rsid w:val="00A90F98"/>
    <w:rsid w:val="00A9375D"/>
    <w:rsid w:val="00AA1580"/>
    <w:rsid w:val="00AA47FD"/>
    <w:rsid w:val="00AA797E"/>
    <w:rsid w:val="00AB0905"/>
    <w:rsid w:val="00AB11C3"/>
    <w:rsid w:val="00AB3574"/>
    <w:rsid w:val="00AB4A2C"/>
    <w:rsid w:val="00AC6700"/>
    <w:rsid w:val="00AD0E7D"/>
    <w:rsid w:val="00AD104A"/>
    <w:rsid w:val="00AE5DFD"/>
    <w:rsid w:val="00B22A9B"/>
    <w:rsid w:val="00B24D94"/>
    <w:rsid w:val="00B30050"/>
    <w:rsid w:val="00B31A8E"/>
    <w:rsid w:val="00B37A1B"/>
    <w:rsid w:val="00B4276A"/>
    <w:rsid w:val="00B42D25"/>
    <w:rsid w:val="00B4616E"/>
    <w:rsid w:val="00B46941"/>
    <w:rsid w:val="00B548C6"/>
    <w:rsid w:val="00B57D60"/>
    <w:rsid w:val="00B62A8C"/>
    <w:rsid w:val="00B67FB4"/>
    <w:rsid w:val="00B708D0"/>
    <w:rsid w:val="00B7174A"/>
    <w:rsid w:val="00B762B3"/>
    <w:rsid w:val="00B775BC"/>
    <w:rsid w:val="00B77F69"/>
    <w:rsid w:val="00B938EC"/>
    <w:rsid w:val="00B93D13"/>
    <w:rsid w:val="00B93EC6"/>
    <w:rsid w:val="00BE08F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318"/>
    <w:rsid w:val="00CD282F"/>
    <w:rsid w:val="00CD607A"/>
    <w:rsid w:val="00CD662D"/>
    <w:rsid w:val="00CD7405"/>
    <w:rsid w:val="00CE1956"/>
    <w:rsid w:val="00CE23BD"/>
    <w:rsid w:val="00D10676"/>
    <w:rsid w:val="00D11916"/>
    <w:rsid w:val="00D17D3E"/>
    <w:rsid w:val="00D17EAA"/>
    <w:rsid w:val="00D232FE"/>
    <w:rsid w:val="00D2749B"/>
    <w:rsid w:val="00D45675"/>
    <w:rsid w:val="00D577AF"/>
    <w:rsid w:val="00D644D7"/>
    <w:rsid w:val="00D6574F"/>
    <w:rsid w:val="00D668D9"/>
    <w:rsid w:val="00D677C0"/>
    <w:rsid w:val="00D70A33"/>
    <w:rsid w:val="00D70FF0"/>
    <w:rsid w:val="00D71644"/>
    <w:rsid w:val="00D810D7"/>
    <w:rsid w:val="00D82BA1"/>
    <w:rsid w:val="00D8448D"/>
    <w:rsid w:val="00D84533"/>
    <w:rsid w:val="00D853AD"/>
    <w:rsid w:val="00DA26E4"/>
    <w:rsid w:val="00DA2AFD"/>
    <w:rsid w:val="00DB71FB"/>
    <w:rsid w:val="00DC092B"/>
    <w:rsid w:val="00DC0D4C"/>
    <w:rsid w:val="00DC54F7"/>
    <w:rsid w:val="00DC5575"/>
    <w:rsid w:val="00DD28E9"/>
    <w:rsid w:val="00DE05F9"/>
    <w:rsid w:val="00DF7273"/>
    <w:rsid w:val="00E112BE"/>
    <w:rsid w:val="00E14432"/>
    <w:rsid w:val="00E24905"/>
    <w:rsid w:val="00E25F83"/>
    <w:rsid w:val="00E55285"/>
    <w:rsid w:val="00E57435"/>
    <w:rsid w:val="00E60DF5"/>
    <w:rsid w:val="00E713BB"/>
    <w:rsid w:val="00E73D4E"/>
    <w:rsid w:val="00E74742"/>
    <w:rsid w:val="00E770A5"/>
    <w:rsid w:val="00E811EF"/>
    <w:rsid w:val="00E83AF7"/>
    <w:rsid w:val="00E861CC"/>
    <w:rsid w:val="00E921EC"/>
    <w:rsid w:val="00E92738"/>
    <w:rsid w:val="00E97908"/>
    <w:rsid w:val="00EA3425"/>
    <w:rsid w:val="00EF4600"/>
    <w:rsid w:val="00EF4CB1"/>
    <w:rsid w:val="00F0020E"/>
    <w:rsid w:val="00F00766"/>
    <w:rsid w:val="00F01C50"/>
    <w:rsid w:val="00F02075"/>
    <w:rsid w:val="00F03452"/>
    <w:rsid w:val="00F049DB"/>
    <w:rsid w:val="00F16B2F"/>
    <w:rsid w:val="00F22E38"/>
    <w:rsid w:val="00F261DF"/>
    <w:rsid w:val="00F357B0"/>
    <w:rsid w:val="00F37C41"/>
    <w:rsid w:val="00F44AE4"/>
    <w:rsid w:val="00F44FE4"/>
    <w:rsid w:val="00F4783D"/>
    <w:rsid w:val="00F53E12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A347F"/>
    <w:rsid w:val="00FA71C5"/>
    <w:rsid w:val="00FA78AA"/>
    <w:rsid w:val="00FC5659"/>
    <w:rsid w:val="00FC685C"/>
    <w:rsid w:val="00FD2AB9"/>
    <w:rsid w:val="00FD3929"/>
    <w:rsid w:val="00FD4324"/>
    <w:rsid w:val="00FE279B"/>
    <w:rsid w:val="00FE63CD"/>
    <w:rsid w:val="00FE7E9C"/>
    <w:rsid w:val="00FF1BD2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althlink.udesk.cn/im_client/?web_plugin_id=1097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althlink.udesk.cn/im_client/?web_plugin_id=10970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ealthlink.udesk.cn/im_client/?web_plugin_id=10973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althlink.udesk.cn/im_client/?web_plugin_id=1097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D4EE0-ED1D-4EE3-ABB0-0B2F6A99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714</cp:revision>
  <dcterms:created xsi:type="dcterms:W3CDTF">2019-03-11T09:48:00Z</dcterms:created>
  <dcterms:modified xsi:type="dcterms:W3CDTF">2020-01-10T07:03:00Z</dcterms:modified>
</cp:coreProperties>
</file>