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F2" w:rsidRDefault="006E2E52" w:rsidP="006E2E52">
      <w:pPr>
        <w:pStyle w:val="2"/>
      </w:pPr>
      <w:r>
        <w:rPr>
          <w:rFonts w:hint="eastAsia"/>
        </w:rPr>
        <w:t>背景说明</w:t>
      </w:r>
    </w:p>
    <w:p w:rsidR="006E2E52" w:rsidRDefault="006E2E52" w:rsidP="006E2E52">
      <w:r>
        <w:rPr>
          <w:rFonts w:hint="eastAsia"/>
        </w:rPr>
        <w:t>产品名称：</w:t>
      </w:r>
      <w:r w:rsidRPr="006E2E52">
        <w:rPr>
          <w:rFonts w:hint="eastAsia"/>
        </w:rPr>
        <w:t>SAP</w:t>
      </w:r>
      <w:r w:rsidRPr="006E2E52">
        <w:rPr>
          <w:rFonts w:hint="eastAsia"/>
        </w:rPr>
        <w:t>智慧救援应用平台和小程序内部采购产品</w:t>
      </w:r>
    </w:p>
    <w:p w:rsidR="006E2E52" w:rsidRDefault="006E2E52" w:rsidP="006E2E52">
      <w:r>
        <w:rPr>
          <w:rFonts w:hint="eastAsia"/>
        </w:rPr>
        <w:t>产品标识码：</w:t>
      </w:r>
      <w:r w:rsidRPr="006E2E52">
        <w:t>Q20AE3</w:t>
      </w:r>
    </w:p>
    <w:p w:rsidR="006E2E52" w:rsidRPr="006E2E52" w:rsidRDefault="006E2E52" w:rsidP="006E2E52">
      <w:pPr>
        <w:rPr>
          <w:rFonts w:hint="eastAsia"/>
        </w:rPr>
      </w:pPr>
      <w:r>
        <w:rPr>
          <w:rFonts w:hint="eastAsia"/>
        </w:rPr>
        <w:t>服务对接：电话医生，重疾绿通，自助挂号，视频医生</w:t>
      </w:r>
      <w:bookmarkStart w:id="0" w:name="_GoBack"/>
      <w:bookmarkEnd w:id="0"/>
    </w:p>
    <w:sectPr w:rsidR="006E2E52" w:rsidRPr="006E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4E"/>
    <w:rsid w:val="001D214E"/>
    <w:rsid w:val="006545F2"/>
    <w:rsid w:val="006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EDFE0-61E7-4C03-AA52-2AF71B3A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2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2E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2020-06-22T03:15:00Z</dcterms:created>
  <dcterms:modified xsi:type="dcterms:W3CDTF">2020-06-22T03:31:00Z</dcterms:modified>
</cp:coreProperties>
</file>