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56D" w:rsidRDefault="0058256D" w:rsidP="0058256D">
      <w:pPr>
        <w:widowControl/>
        <w:jc w:val="center"/>
        <w:rPr>
          <w:rFonts w:ascii="黑体" w:eastAsia="黑体" w:cs="宋体"/>
          <w:b/>
          <w:bCs/>
          <w:kern w:val="0"/>
          <w:sz w:val="52"/>
          <w:szCs w:val="52"/>
        </w:rPr>
      </w:pPr>
      <w:r>
        <w:rPr>
          <w:rFonts w:ascii="黑体" w:eastAsia="黑体" w:cs="宋体" w:hint="eastAsia"/>
          <w:b/>
          <w:bCs/>
          <w:kern w:val="0"/>
          <w:sz w:val="52"/>
          <w:szCs w:val="52"/>
        </w:rPr>
        <w:t>数据集成平台数据接口单元</w:t>
      </w:r>
    </w:p>
    <w:p w:rsidR="0058256D" w:rsidRDefault="0058256D" w:rsidP="0058256D">
      <w:pPr>
        <w:widowControl/>
        <w:jc w:val="center"/>
        <w:rPr>
          <w:rFonts w:ascii="黑体" w:eastAsia="黑体" w:cs="宋体"/>
          <w:b/>
          <w:bCs/>
          <w:kern w:val="0"/>
          <w:sz w:val="40"/>
          <w:szCs w:val="40"/>
        </w:rPr>
      </w:pPr>
    </w:p>
    <w:p w:rsidR="0058256D" w:rsidRDefault="0058256D" w:rsidP="0058256D">
      <w:pPr>
        <w:widowControl/>
        <w:jc w:val="center"/>
        <w:rPr>
          <w:rFonts w:ascii="黑体" w:eastAsia="黑体" w:cs="宋体"/>
          <w:b/>
          <w:bCs/>
          <w:kern w:val="0"/>
          <w:sz w:val="40"/>
          <w:szCs w:val="40"/>
        </w:rPr>
      </w:pPr>
      <w:r>
        <w:rPr>
          <w:rFonts w:ascii="黑体" w:eastAsia="黑体" w:cs="宋体" w:hint="eastAsia"/>
          <w:b/>
          <w:bCs/>
          <w:kern w:val="0"/>
          <w:sz w:val="40"/>
          <w:szCs w:val="40"/>
        </w:rPr>
        <w:t>管理系统 分册</w:t>
      </w:r>
    </w:p>
    <w:p w:rsidR="0058256D" w:rsidRPr="0058256D" w:rsidRDefault="0058256D" w:rsidP="0058256D">
      <w:pPr>
        <w:widowControl/>
        <w:jc w:val="center"/>
        <w:rPr>
          <w:rFonts w:cs="宋体"/>
          <w:kern w:val="0"/>
          <w:sz w:val="24"/>
        </w:rPr>
      </w:pPr>
      <w:r>
        <w:rPr>
          <w:rFonts w:ascii="黑体" w:eastAsia="黑体" w:cs="宋体" w:hint="eastAsia"/>
          <w:bCs/>
          <w:kern w:val="0"/>
          <w:sz w:val="24"/>
        </w:rPr>
        <w:t>（当前版本：</w:t>
      </w:r>
      <w:r>
        <w:rPr>
          <w:rFonts w:ascii="黑体" w:eastAsia="黑体" w:cs="宋体"/>
          <w:bCs/>
          <w:kern w:val="0"/>
          <w:sz w:val="24"/>
        </w:rPr>
        <w:t>Ver.</w:t>
      </w:r>
      <w:r>
        <w:rPr>
          <w:rFonts w:ascii="黑体" w:eastAsia="黑体" w:cs="宋体" w:hint="eastAsia"/>
          <w:bCs/>
          <w:kern w:val="0"/>
          <w:sz w:val="24"/>
        </w:rPr>
        <w:t>1.0）</w:t>
      </w:r>
    </w:p>
    <w:p w:rsidR="00DB0E5F" w:rsidRDefault="00DB0E5F" w:rsidP="0058256D"/>
    <w:p w:rsidR="00DB0E5F" w:rsidRDefault="00DB0E5F">
      <w:pPr>
        <w:widowControl/>
        <w:jc w:val="left"/>
      </w:pPr>
      <w:r>
        <w:br w:type="page"/>
      </w:r>
    </w:p>
    <w:p w:rsidR="00DB0E5F" w:rsidRDefault="00DB0E5F" w:rsidP="00DB0E5F">
      <w:pPr>
        <w:spacing w:line="720" w:lineRule="auto"/>
        <w:jc w:val="center"/>
      </w:pPr>
      <w:r>
        <w:rPr>
          <w:rStyle w:val="2Char0"/>
          <w:rFonts w:ascii="黑体" w:eastAsia="黑体" w:hAnsi="黑体" w:hint="eastAsia"/>
          <w:sz w:val="40"/>
          <w:szCs w:val="40"/>
        </w:rPr>
        <w:lastRenderedPageBreak/>
        <w:t>文档修订版本列表</w:t>
      </w:r>
    </w:p>
    <w:tbl>
      <w:tblPr>
        <w:tblW w:w="8528" w:type="dxa"/>
        <w:jc w:val="center"/>
        <w:tblLayout w:type="fixed"/>
        <w:tblLook w:val="04A0" w:firstRow="1" w:lastRow="0" w:firstColumn="1" w:lastColumn="0" w:noHBand="0" w:noVBand="1"/>
      </w:tblPr>
      <w:tblGrid>
        <w:gridCol w:w="1214"/>
        <w:gridCol w:w="1590"/>
        <w:gridCol w:w="3121"/>
        <w:gridCol w:w="1413"/>
        <w:gridCol w:w="1190"/>
      </w:tblGrid>
      <w:tr w:rsidR="00DB0E5F" w:rsidTr="00B96AE5">
        <w:trPr>
          <w:cantSplit/>
          <w:tblHeader/>
          <w:jc w:val="center"/>
        </w:trPr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DB3E2"/>
          </w:tcPr>
          <w:p w:rsidR="00DB0E5F" w:rsidRDefault="00DB0E5F" w:rsidP="00B96A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日期</w:t>
            </w: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DB3E2"/>
          </w:tcPr>
          <w:p w:rsidR="00DB0E5F" w:rsidRDefault="00DB0E5F" w:rsidP="00B96A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版本</w:t>
            </w:r>
            <w:r>
              <w:rPr>
                <w:rFonts w:hint="eastAsia"/>
                <w:b/>
                <w:bCs/>
              </w:rPr>
              <w:t>号</w:t>
            </w:r>
          </w:p>
        </w:tc>
        <w:tc>
          <w:tcPr>
            <w:tcW w:w="3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DB3E2"/>
          </w:tcPr>
          <w:p w:rsidR="00DB0E5F" w:rsidRDefault="00DB0E5F" w:rsidP="00B96A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修</w:t>
            </w:r>
            <w:r>
              <w:rPr>
                <w:rFonts w:hint="eastAsia"/>
                <w:b/>
                <w:bCs/>
              </w:rPr>
              <w:t>订内容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DB3E2"/>
          </w:tcPr>
          <w:p w:rsidR="00DB0E5F" w:rsidRDefault="00DB0E5F" w:rsidP="00B96AE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修订人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DB3E2"/>
          </w:tcPr>
          <w:p w:rsidR="00DB0E5F" w:rsidRDefault="00DB0E5F" w:rsidP="00B96AE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审核人</w:t>
            </w:r>
          </w:p>
        </w:tc>
      </w:tr>
      <w:tr w:rsidR="00DB0E5F" w:rsidTr="00B96AE5">
        <w:trPr>
          <w:cantSplit/>
          <w:jc w:val="center"/>
        </w:trPr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B0E5F" w:rsidRDefault="00DB0E5F" w:rsidP="00AF05C6">
            <w:pPr>
              <w:jc w:val="center"/>
            </w:pPr>
            <w:r>
              <w:rPr>
                <w:rFonts w:hint="eastAsia"/>
              </w:rPr>
              <w:t>2019</w:t>
            </w:r>
            <w:r w:rsidR="00AF05C6">
              <w:rPr>
                <w:rFonts w:hint="eastAsia"/>
              </w:rPr>
              <w:t>-04-28</w:t>
            </w: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B0E5F" w:rsidRDefault="00DB0E5F" w:rsidP="00B96AE5">
            <w:pPr>
              <w:jc w:val="center"/>
            </w:pPr>
          </w:p>
        </w:tc>
        <w:tc>
          <w:tcPr>
            <w:tcW w:w="3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47C2" w:rsidRDefault="004447C2" w:rsidP="00C42C79"/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B0E5F" w:rsidRDefault="00DB0E5F" w:rsidP="00B96AE5"/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B0E5F" w:rsidRDefault="00DB0E5F" w:rsidP="00B96AE5"/>
        </w:tc>
      </w:tr>
    </w:tbl>
    <w:p w:rsidR="0058256D" w:rsidRDefault="0058256D" w:rsidP="0058256D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:rsidR="00B8175F" w:rsidRDefault="00B8175F" w:rsidP="00B8175F">
      <w:pPr>
        <w:pStyle w:val="1"/>
        <w:numPr>
          <w:ilvl w:val="0"/>
          <w:numId w:val="2"/>
        </w:numPr>
        <w:tabs>
          <w:tab w:val="left" w:pos="432"/>
        </w:tabs>
        <w:ind w:left="432"/>
        <w:rPr>
          <w:sz w:val="40"/>
        </w:rPr>
      </w:pPr>
      <w:bookmarkStart w:id="0" w:name="_Toc534810958"/>
      <w:bookmarkStart w:id="1" w:name="_Toc262569449"/>
      <w:r>
        <w:rPr>
          <w:rFonts w:hint="eastAsia"/>
          <w:sz w:val="40"/>
        </w:rPr>
        <w:lastRenderedPageBreak/>
        <w:t>概述</w:t>
      </w:r>
      <w:bookmarkEnd w:id="0"/>
      <w:bookmarkEnd w:id="1"/>
    </w:p>
    <w:p w:rsidR="00B8175F" w:rsidRDefault="00B8175F" w:rsidP="00B8175F">
      <w:pPr>
        <w:pStyle w:val="2"/>
        <w:numPr>
          <w:ilvl w:val="1"/>
          <w:numId w:val="2"/>
        </w:numPr>
        <w:rPr>
          <w:rFonts w:ascii="黑体" w:eastAsia="黑体" w:hAnsi="黑体"/>
        </w:rPr>
      </w:pPr>
      <w:bookmarkStart w:id="2" w:name="_Toc262569450"/>
      <w:bookmarkStart w:id="3" w:name="_Toc534810959"/>
      <w:r>
        <w:rPr>
          <w:rFonts w:ascii="黑体" w:eastAsia="黑体" w:hAnsi="黑体" w:hint="eastAsia"/>
        </w:rPr>
        <w:t>适用范围</w:t>
      </w:r>
      <w:bookmarkEnd w:id="2"/>
      <w:bookmarkEnd w:id="3"/>
    </w:p>
    <w:p w:rsidR="00B8175F" w:rsidRDefault="00B8175F" w:rsidP="00B8175F">
      <w:pPr>
        <w:spacing w:line="360" w:lineRule="auto"/>
        <w:ind w:firstLineChars="200" w:firstLine="480"/>
      </w:pPr>
      <w:r>
        <w:rPr>
          <w:rFonts w:ascii="宋体" w:hAnsi="宋体" w:hint="eastAsia"/>
          <w:sz w:val="24"/>
          <w:szCs w:val="24"/>
        </w:rPr>
        <w:t>本文档详细定义数据集成平台为</w:t>
      </w:r>
      <w:r w:rsidR="00450000">
        <w:rPr>
          <w:rFonts w:ascii="宋体" w:hAnsi="宋体" w:hint="eastAsia"/>
          <w:sz w:val="24"/>
          <w:szCs w:val="24"/>
        </w:rPr>
        <w:t>大地保险</w:t>
      </w:r>
      <w:r w:rsidR="00331DB8">
        <w:rPr>
          <w:rFonts w:ascii="宋体" w:hAnsi="宋体" w:hint="eastAsia"/>
          <w:sz w:val="24"/>
          <w:szCs w:val="24"/>
        </w:rPr>
        <w:t>系统提供相关契约、续期</w:t>
      </w:r>
      <w:r>
        <w:rPr>
          <w:rFonts w:ascii="宋体" w:hAnsi="宋体" w:hint="eastAsia"/>
          <w:sz w:val="24"/>
          <w:szCs w:val="24"/>
        </w:rPr>
        <w:t>接口的详细定义，为需求功能说明书的重要组成。为</w:t>
      </w:r>
      <w:r w:rsidR="00450000">
        <w:rPr>
          <w:rFonts w:ascii="宋体" w:hAnsi="宋体" w:hint="eastAsia"/>
          <w:sz w:val="24"/>
          <w:szCs w:val="24"/>
        </w:rPr>
        <w:t>大地系统（产代寿）</w:t>
      </w:r>
      <w:r w:rsidR="00825103">
        <w:rPr>
          <w:rFonts w:ascii="宋体" w:hAnsi="宋体" w:hint="eastAsia"/>
          <w:sz w:val="24"/>
          <w:szCs w:val="24"/>
        </w:rPr>
        <w:t>平台</w:t>
      </w:r>
      <w:r>
        <w:rPr>
          <w:rFonts w:ascii="宋体" w:hAnsi="宋体" w:hint="eastAsia"/>
          <w:sz w:val="24"/>
          <w:szCs w:val="24"/>
        </w:rPr>
        <w:t>升级提供基础数据保障。</w:t>
      </w:r>
    </w:p>
    <w:p w:rsidR="00B8175F" w:rsidRDefault="00B8175F" w:rsidP="00B8175F">
      <w:pPr>
        <w:pStyle w:val="2"/>
        <w:numPr>
          <w:ilvl w:val="1"/>
          <w:numId w:val="2"/>
        </w:numPr>
        <w:rPr>
          <w:rFonts w:ascii="黑体" w:eastAsia="黑体" w:hAnsi="黑体"/>
        </w:rPr>
      </w:pPr>
      <w:bookmarkStart w:id="4" w:name="_Toc377965242"/>
      <w:bookmarkStart w:id="5" w:name="_Toc534810960"/>
      <w:r>
        <w:rPr>
          <w:rFonts w:ascii="黑体" w:eastAsia="黑体" w:hAnsi="黑体" w:hint="eastAsia"/>
        </w:rPr>
        <w:t>接口方式说明</w:t>
      </w:r>
      <w:bookmarkEnd w:id="4"/>
      <w:bookmarkEnd w:id="5"/>
    </w:p>
    <w:p w:rsidR="00B8175F" w:rsidRDefault="00B8175F" w:rsidP="00B8175F">
      <w:pPr>
        <w:spacing w:line="360" w:lineRule="auto"/>
        <w:ind w:firstLine="420"/>
        <w:rPr>
          <w:rFonts w:ascii="宋体" w:hAnsi="宋体"/>
          <w:sz w:val="24"/>
          <w:szCs w:val="24"/>
        </w:rPr>
      </w:pPr>
      <w:bookmarkStart w:id="6" w:name="_Toc377965243"/>
      <w:r>
        <w:rPr>
          <w:rFonts w:ascii="宋体" w:hAnsi="宋体" w:hint="eastAsia"/>
          <w:sz w:val="24"/>
          <w:szCs w:val="24"/>
        </w:rPr>
        <w:t>数据集成平台将</w:t>
      </w:r>
      <w:r w:rsidR="00450000">
        <w:rPr>
          <w:rFonts w:ascii="宋体" w:hAnsi="宋体" w:hint="eastAsia"/>
          <w:sz w:val="24"/>
          <w:szCs w:val="24"/>
        </w:rPr>
        <w:t>大地系统（产代寿）</w:t>
      </w:r>
      <w:r>
        <w:rPr>
          <w:rFonts w:ascii="宋体" w:hAnsi="宋体" w:hint="eastAsia"/>
          <w:sz w:val="24"/>
          <w:szCs w:val="24"/>
        </w:rPr>
        <w:t>需要的数据按照加工频率要求进行加工后，将数据以文件的形式存放到数据交换平台子系统发送目录，之后将数据文件通过装载工具装载到</w:t>
      </w:r>
      <w:r w:rsidR="00450000">
        <w:rPr>
          <w:rFonts w:ascii="宋体" w:hAnsi="宋体" w:hint="eastAsia"/>
          <w:sz w:val="24"/>
          <w:szCs w:val="24"/>
        </w:rPr>
        <w:t>大地系统（产代寿）</w:t>
      </w:r>
      <w:r>
        <w:rPr>
          <w:rFonts w:ascii="宋体" w:hAnsi="宋体" w:hint="eastAsia"/>
          <w:sz w:val="24"/>
          <w:szCs w:val="24"/>
        </w:rPr>
        <w:t>数据库当中。</w:t>
      </w:r>
    </w:p>
    <w:p w:rsidR="00B8175F" w:rsidRDefault="00B8175F" w:rsidP="00B8175F">
      <w:pPr>
        <w:pStyle w:val="2"/>
        <w:numPr>
          <w:ilvl w:val="1"/>
          <w:numId w:val="2"/>
        </w:numPr>
        <w:rPr>
          <w:rFonts w:ascii="黑体" w:eastAsia="黑体" w:hAnsi="黑体"/>
        </w:rPr>
      </w:pPr>
      <w:bookmarkStart w:id="7" w:name="_Toc534810961"/>
      <w:r>
        <w:rPr>
          <w:rFonts w:ascii="黑体" w:eastAsia="黑体" w:hAnsi="黑体" w:hint="eastAsia"/>
        </w:rPr>
        <w:t>接口频率说明</w:t>
      </w:r>
      <w:bookmarkEnd w:id="6"/>
      <w:bookmarkEnd w:id="7"/>
    </w:p>
    <w:p w:rsidR="00B8175F" w:rsidRDefault="00B8175F" w:rsidP="00B8175F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bookmarkStart w:id="8" w:name="_Toc377965244"/>
      <w:bookmarkStart w:id="9" w:name="_Toc397682062"/>
      <w:r>
        <w:rPr>
          <w:rFonts w:ascii="宋体" w:hAnsi="宋体" w:hint="eastAsia"/>
          <w:sz w:val="24"/>
          <w:szCs w:val="24"/>
        </w:rPr>
        <w:t>此接口文档包含两种频率的接口，首次推送接口和日频率接口。</w:t>
      </w:r>
    </w:p>
    <w:p w:rsidR="00B8175F" w:rsidRDefault="00B8175F" w:rsidP="00B8175F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日频率接口按天为周期从数据集成平台抽取数据，抽取方式为日增量。日增量只需要每日抽取当日新增的以及变化的记录。增量数据是指核心数据发生数据增加和数据修改。</w:t>
      </w:r>
    </w:p>
    <w:p w:rsidR="00B8175F" w:rsidRDefault="00B8175F" w:rsidP="00B8175F">
      <w:pPr>
        <w:pStyle w:val="2"/>
        <w:numPr>
          <w:ilvl w:val="1"/>
          <w:numId w:val="2"/>
        </w:numPr>
        <w:rPr>
          <w:rFonts w:ascii="黑体" w:eastAsia="黑体" w:hAnsi="黑体"/>
        </w:rPr>
      </w:pPr>
      <w:bookmarkStart w:id="10" w:name="_Toc534810962"/>
      <w:bookmarkStart w:id="11" w:name="_Toc377965246"/>
      <w:bookmarkEnd w:id="8"/>
      <w:bookmarkEnd w:id="9"/>
      <w:r>
        <w:rPr>
          <w:rFonts w:ascii="黑体" w:eastAsia="黑体" w:hAnsi="黑体" w:hint="eastAsia"/>
        </w:rPr>
        <w:t>数据保存周期</w:t>
      </w:r>
      <w:bookmarkEnd w:id="10"/>
      <w:bookmarkEnd w:id="11"/>
    </w:p>
    <w:p w:rsidR="00B8175F" w:rsidRDefault="00B8175F" w:rsidP="00B8175F">
      <w:pPr>
        <w:ind w:firstLineChars="150" w:firstLine="360"/>
        <w:rPr>
          <w:rFonts w:ascii="宋体" w:hAnsi="宋体"/>
          <w:sz w:val="22"/>
        </w:rPr>
      </w:pPr>
      <w:bookmarkStart w:id="12" w:name="_Toc388259664"/>
      <w:r>
        <w:rPr>
          <w:rFonts w:ascii="宋体" w:hAnsi="宋体" w:hint="eastAsia"/>
          <w:sz w:val="24"/>
          <w:szCs w:val="24"/>
        </w:rPr>
        <w:t>目前数据集成平台为日频率的保留最近</w:t>
      </w:r>
      <w:r w:rsidR="005D5BCA">
        <w:rPr>
          <w:rFonts w:ascii="宋体" w:hAnsi="宋体"/>
          <w:sz w:val="24"/>
          <w:szCs w:val="24"/>
        </w:rPr>
        <w:t>3</w:t>
      </w:r>
      <w:r>
        <w:rPr>
          <w:rFonts w:ascii="宋体" w:hAnsi="宋体" w:hint="eastAsia"/>
          <w:sz w:val="24"/>
          <w:szCs w:val="24"/>
        </w:rPr>
        <w:t>0天的接口数据文件</w:t>
      </w:r>
      <w:r>
        <w:rPr>
          <w:rFonts w:ascii="宋体" w:hAnsi="宋体" w:hint="eastAsia"/>
          <w:sz w:val="22"/>
        </w:rPr>
        <w:t>。</w:t>
      </w:r>
    </w:p>
    <w:p w:rsidR="00B8175F" w:rsidRDefault="00B8175F" w:rsidP="00B8175F">
      <w:pPr>
        <w:pStyle w:val="2"/>
        <w:numPr>
          <w:ilvl w:val="1"/>
          <w:numId w:val="2"/>
        </w:numPr>
        <w:rPr>
          <w:rFonts w:ascii="黑体" w:eastAsia="黑体" w:hAnsi="黑体"/>
        </w:rPr>
      </w:pPr>
      <w:bookmarkStart w:id="13" w:name="_Toc534810963"/>
      <w:r>
        <w:rPr>
          <w:rFonts w:ascii="黑体" w:eastAsia="黑体" w:hAnsi="黑体" w:hint="eastAsia"/>
        </w:rPr>
        <w:t>接口文件约定</w:t>
      </w:r>
      <w:bookmarkEnd w:id="12"/>
      <w:bookmarkEnd w:id="13"/>
    </w:p>
    <w:p w:rsidR="00B8175F" w:rsidRDefault="00B8175F" w:rsidP="00B8175F">
      <w:pPr>
        <w:widowControl/>
        <w:spacing w:line="360" w:lineRule="auto"/>
        <w:ind w:firstLine="420"/>
        <w:rPr>
          <w:rFonts w:ascii="宋体" w:hAnsi="宋体"/>
          <w:b/>
          <w:sz w:val="22"/>
        </w:rPr>
      </w:pPr>
      <w:r>
        <w:rPr>
          <w:rFonts w:ascii="宋体" w:hAnsi="宋体" w:hint="eastAsia"/>
          <w:sz w:val="22"/>
        </w:rPr>
        <w:t>数据集成平台为</w:t>
      </w:r>
      <w:r w:rsidR="003E49F2">
        <w:rPr>
          <w:rFonts w:ascii="宋体" w:hAnsi="宋体" w:hint="eastAsia"/>
          <w:sz w:val="24"/>
          <w:szCs w:val="24"/>
        </w:rPr>
        <w:t>大地系统（产代寿）</w:t>
      </w:r>
      <w:r>
        <w:rPr>
          <w:rFonts w:ascii="宋体" w:hAnsi="宋体" w:hint="eastAsia"/>
          <w:sz w:val="22"/>
        </w:rPr>
        <w:t>提供的接口，每个接口包括一个经过压缩的数据文件及一个控制文件。相关规范如下：</w:t>
      </w:r>
    </w:p>
    <w:p w:rsidR="00B8175F" w:rsidRDefault="00B8175F" w:rsidP="00B8175F">
      <w:pPr>
        <w:pStyle w:val="WinDescr"/>
        <w:numPr>
          <w:ilvl w:val="0"/>
          <w:numId w:val="3"/>
        </w:numPr>
        <w:ind w:left="960"/>
      </w:pPr>
      <w:r>
        <w:rPr>
          <w:rFonts w:hint="eastAsia"/>
        </w:rPr>
        <w:t>特殊字符数据说明</w:t>
      </w:r>
    </w:p>
    <w:p w:rsidR="00B8175F" w:rsidRDefault="00B8175F" w:rsidP="00B8175F">
      <w:pPr>
        <w:pStyle w:val="WinDescr"/>
        <w:numPr>
          <w:ilvl w:val="0"/>
          <w:numId w:val="4"/>
        </w:numPr>
      </w:pPr>
      <w:r>
        <w:rPr>
          <w:rFonts w:hint="eastAsia"/>
        </w:rPr>
        <w:t>源系统数值型为</w:t>
      </w:r>
      <w:r>
        <w:rPr>
          <w:rFonts w:hint="eastAsia"/>
        </w:rPr>
        <w:t>NULL</w:t>
      </w:r>
      <w:r>
        <w:rPr>
          <w:rFonts w:hint="eastAsia"/>
        </w:rPr>
        <w:t>或空，</w:t>
      </w:r>
      <w:r>
        <w:rPr>
          <w:rFonts w:hint="eastAsia"/>
        </w:rPr>
        <w:t>ODS</w:t>
      </w:r>
      <w:r>
        <w:rPr>
          <w:rFonts w:hint="eastAsia"/>
        </w:rPr>
        <w:t>对外供数统一置换成</w:t>
      </w:r>
      <w:r>
        <w:rPr>
          <w:rFonts w:hint="eastAsia"/>
        </w:rPr>
        <w:t>0/0.0;</w:t>
      </w:r>
    </w:p>
    <w:p w:rsidR="00B8175F" w:rsidRDefault="00B8175F" w:rsidP="00B8175F">
      <w:pPr>
        <w:pStyle w:val="WinDescr"/>
        <w:numPr>
          <w:ilvl w:val="0"/>
          <w:numId w:val="4"/>
        </w:numPr>
      </w:pPr>
      <w:r>
        <w:rPr>
          <w:rFonts w:hint="eastAsia"/>
        </w:rPr>
        <w:t>源系统字符型为</w:t>
      </w:r>
      <w:r>
        <w:rPr>
          <w:rFonts w:hint="eastAsia"/>
        </w:rPr>
        <w:t>NULL</w:t>
      </w:r>
      <w:r>
        <w:rPr>
          <w:rFonts w:hint="eastAsia"/>
        </w:rPr>
        <w:t>或空，</w:t>
      </w:r>
      <w:r>
        <w:rPr>
          <w:rFonts w:hint="eastAsia"/>
        </w:rPr>
        <w:t>ODS</w:t>
      </w:r>
      <w:r>
        <w:rPr>
          <w:rFonts w:hint="eastAsia"/>
        </w:rPr>
        <w:t>对外供数统一置换成空字符串</w:t>
      </w:r>
      <w:r>
        <w:t>‘’</w:t>
      </w:r>
      <w:r>
        <w:rPr>
          <w:rFonts w:hint="eastAsia"/>
        </w:rPr>
        <w:t>；</w:t>
      </w:r>
    </w:p>
    <w:p w:rsidR="00B8175F" w:rsidRDefault="00B8175F" w:rsidP="00B8175F">
      <w:pPr>
        <w:pStyle w:val="WinDescr"/>
        <w:numPr>
          <w:ilvl w:val="0"/>
          <w:numId w:val="4"/>
        </w:numPr>
      </w:pPr>
      <w:r>
        <w:rPr>
          <w:rFonts w:hint="eastAsia"/>
        </w:rPr>
        <w:lastRenderedPageBreak/>
        <w:t>源系统日期型为</w:t>
      </w:r>
      <w:r>
        <w:rPr>
          <w:rFonts w:hint="eastAsia"/>
        </w:rPr>
        <w:t>NULL</w:t>
      </w:r>
      <w:r>
        <w:rPr>
          <w:rFonts w:hint="eastAsia"/>
        </w:rPr>
        <w:t>或空，</w:t>
      </w:r>
      <w:r>
        <w:rPr>
          <w:rFonts w:hint="eastAsia"/>
        </w:rPr>
        <w:t>ODS</w:t>
      </w:r>
      <w:r>
        <w:rPr>
          <w:rFonts w:hint="eastAsia"/>
        </w:rPr>
        <w:t>对外供数不置换默认值。</w:t>
      </w:r>
    </w:p>
    <w:p w:rsidR="00B8175F" w:rsidRDefault="00B8175F" w:rsidP="00B8175F">
      <w:pPr>
        <w:pStyle w:val="WinDescr"/>
        <w:numPr>
          <w:ilvl w:val="0"/>
          <w:numId w:val="4"/>
        </w:numPr>
      </w:pPr>
      <w:r>
        <w:rPr>
          <w:rFonts w:hint="eastAsia"/>
        </w:rPr>
        <w:t>源系统数据中不能有回车符、换行符。</w:t>
      </w:r>
    </w:p>
    <w:p w:rsidR="00B8175F" w:rsidRDefault="00B8175F" w:rsidP="00B8175F">
      <w:pPr>
        <w:pStyle w:val="WinDescr"/>
        <w:numPr>
          <w:ilvl w:val="0"/>
          <w:numId w:val="3"/>
        </w:numPr>
        <w:ind w:left="960"/>
      </w:pPr>
      <w:r>
        <w:rPr>
          <w:rFonts w:hint="eastAsia"/>
        </w:rPr>
        <w:t>数据文件命名</w:t>
      </w:r>
    </w:p>
    <w:p w:rsidR="00B8175F" w:rsidRDefault="00B8175F" w:rsidP="00B8175F">
      <w:pPr>
        <w:widowControl/>
        <w:spacing w:line="360" w:lineRule="auto"/>
        <w:ind w:firstLine="420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>源数据提供方接口文件的名称应以源系统名称与表名、日期组合而成，各源系统的接口文件名称应为：&lt;源系统英文简称&gt;.&lt;表名称&gt;.&lt;日期（格式为yyyymmdd/yyymm）&gt;.&lt;批次号&gt;.&lt;序列号&gt;.&lt;重传序号&gt;.</w:t>
      </w:r>
      <w:r>
        <w:rPr>
          <w:rFonts w:ascii="宋体" w:hAnsi="宋体"/>
          <w:sz w:val="22"/>
        </w:rPr>
        <w:t>&lt;</w:t>
      </w:r>
      <w:r>
        <w:rPr>
          <w:rFonts w:ascii="宋体" w:hAnsi="宋体" w:hint="eastAsia"/>
          <w:sz w:val="22"/>
        </w:rPr>
        <w:t>数据提供方式（z为初始，i为增量，f为全量）</w:t>
      </w:r>
      <w:r>
        <w:rPr>
          <w:rFonts w:ascii="宋体" w:hAnsi="宋体"/>
          <w:sz w:val="22"/>
        </w:rPr>
        <w:t>&gt;</w:t>
      </w:r>
      <w:r>
        <w:rPr>
          <w:rFonts w:ascii="宋体" w:hAnsi="宋体" w:hint="eastAsia"/>
          <w:sz w:val="22"/>
        </w:rPr>
        <w:t>.dat。命名中各部分以点为分隔符，说明如下：</w:t>
      </w:r>
    </w:p>
    <w:p w:rsidR="00B8175F" w:rsidRDefault="00B8175F" w:rsidP="00B8175F">
      <w:pPr>
        <w:pStyle w:val="ac"/>
        <w:widowControl/>
        <w:numPr>
          <w:ilvl w:val="0"/>
          <w:numId w:val="5"/>
        </w:numPr>
        <w:spacing w:before="60" w:after="60" w:line="360" w:lineRule="auto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>源系统英文简称应为3~4个字符的小写英文单词（系统英文简称参见附录1）；</w:t>
      </w:r>
    </w:p>
    <w:p w:rsidR="00B8175F" w:rsidRDefault="00B8175F" w:rsidP="00B8175F">
      <w:pPr>
        <w:pStyle w:val="ac"/>
        <w:widowControl/>
        <w:numPr>
          <w:ilvl w:val="0"/>
          <w:numId w:val="5"/>
        </w:numPr>
        <w:spacing w:before="60" w:after="60" w:line="360" w:lineRule="auto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>表名称为卸载数据的表的名称，小写英文单词；</w:t>
      </w:r>
    </w:p>
    <w:p w:rsidR="00B8175F" w:rsidRDefault="00B8175F" w:rsidP="00B8175F">
      <w:pPr>
        <w:pStyle w:val="ac"/>
        <w:widowControl/>
        <w:numPr>
          <w:ilvl w:val="0"/>
          <w:numId w:val="5"/>
        </w:numPr>
        <w:spacing w:before="60" w:after="60" w:line="360" w:lineRule="auto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>日期，格式为YYYYMMDD，为数据日期，即使数据提供逾期，也要使用该数据的数据日期而不是当前系统日期；如果该接口单元是月/年接口，则该日期为月/年YYYYMM。</w:t>
      </w:r>
    </w:p>
    <w:p w:rsidR="00B8175F" w:rsidRDefault="00B8175F" w:rsidP="00B8175F">
      <w:pPr>
        <w:pStyle w:val="ac"/>
        <w:widowControl/>
        <w:numPr>
          <w:ilvl w:val="0"/>
          <w:numId w:val="5"/>
        </w:numPr>
        <w:spacing w:before="60" w:after="60" w:line="360" w:lineRule="auto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>批次号为3个数字， N+1的形式，多批次的话从1开始按序递增，形如001；如果该系统只提供单批次数据则为000，多批次时，首个批次号为001；月/年等接口只支持单批次传输。</w:t>
      </w:r>
    </w:p>
    <w:p w:rsidR="00B8175F" w:rsidRDefault="00B8175F" w:rsidP="00B8175F">
      <w:pPr>
        <w:pStyle w:val="ac"/>
        <w:widowControl/>
        <w:numPr>
          <w:ilvl w:val="0"/>
          <w:numId w:val="5"/>
        </w:numPr>
        <w:spacing w:before="60" w:after="60" w:line="360" w:lineRule="auto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>序列号默认为000；</w:t>
      </w:r>
    </w:p>
    <w:p w:rsidR="00B8175F" w:rsidRDefault="00B8175F" w:rsidP="00B8175F">
      <w:pPr>
        <w:pStyle w:val="ac"/>
        <w:widowControl/>
        <w:numPr>
          <w:ilvl w:val="0"/>
          <w:numId w:val="5"/>
        </w:numPr>
        <w:spacing w:before="60" w:after="60" w:line="360" w:lineRule="auto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>重传序号为2个数字，N+1的形式，从0开始顺序递增，初始传输时为00，当数据需要重新传输则在上一个数字的基础上加1，例如：初始传输后，发现数据质量问题，进行了第一次数据重传，则该数字为01；</w:t>
      </w:r>
    </w:p>
    <w:p w:rsidR="00B8175F" w:rsidRDefault="00B8175F" w:rsidP="00B8175F">
      <w:pPr>
        <w:pStyle w:val="ac"/>
        <w:widowControl/>
        <w:numPr>
          <w:ilvl w:val="0"/>
          <w:numId w:val="5"/>
        </w:numPr>
        <w:spacing w:before="60" w:after="60" w:line="360" w:lineRule="auto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>数据提供方式：z为初始，i为增量，f为全量,小写英文单词；</w:t>
      </w:r>
    </w:p>
    <w:p w:rsidR="00B8175F" w:rsidRDefault="00B8175F" w:rsidP="00B8175F">
      <w:pPr>
        <w:pStyle w:val="ac"/>
        <w:ind w:left="300" w:firstLine="420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>例如：res.t031001.20131010.000.000.00.z.dat</w:t>
      </w:r>
    </w:p>
    <w:p w:rsidR="00B8175F" w:rsidRDefault="00B8175F" w:rsidP="00B8175F">
      <w:pPr>
        <w:pStyle w:val="WinDescr"/>
        <w:numPr>
          <w:ilvl w:val="0"/>
          <w:numId w:val="3"/>
        </w:numPr>
        <w:ind w:left="960"/>
      </w:pPr>
      <w:r>
        <w:rPr>
          <w:rFonts w:hint="eastAsia"/>
        </w:rPr>
        <w:t>数据内容格式</w:t>
      </w:r>
    </w:p>
    <w:p w:rsidR="00B8175F" w:rsidRDefault="00B8175F" w:rsidP="00B8175F">
      <w:pPr>
        <w:pStyle w:val="WinDescr"/>
        <w:ind w:leftChars="413" w:left="867"/>
      </w:pPr>
      <w:r>
        <w:rPr>
          <w:rFonts w:hint="eastAsia"/>
        </w:rPr>
        <w:t>文件格式采用</w:t>
      </w:r>
      <w:r>
        <w:rPr>
          <w:rFonts w:hint="eastAsia"/>
        </w:rPr>
        <w:t>Unicode</w:t>
      </w:r>
      <w:r>
        <w:rPr>
          <w:rFonts w:hint="eastAsia"/>
        </w:rPr>
        <w:t>编码。</w:t>
      </w:r>
    </w:p>
    <w:p w:rsidR="00B8175F" w:rsidRDefault="00B8175F" w:rsidP="00B8175F">
      <w:pPr>
        <w:pStyle w:val="WinDescr"/>
        <w:ind w:leftChars="413" w:left="867"/>
      </w:pPr>
      <w:r>
        <w:rPr>
          <w:rFonts w:hint="eastAsia"/>
        </w:rPr>
        <w:t>接口数据文件以变长方式记录数据，分割符采用“</w:t>
      </w:r>
      <w:r>
        <w:rPr>
          <w:noProof/>
          <w:color w:val="FF0000"/>
        </w:rPr>
        <w:drawing>
          <wp:inline distT="0" distB="0" distL="0" distR="0">
            <wp:extent cx="190500" cy="142875"/>
            <wp:effectExtent l="0" t="0" r="0" b="9525"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”，对应</w:t>
      </w:r>
      <w:r>
        <w:rPr>
          <w:rFonts w:hint="eastAsia"/>
        </w:rPr>
        <w:t>ascii</w:t>
      </w:r>
      <w:r>
        <w:rPr>
          <w:rFonts w:hint="eastAsia"/>
        </w:rPr>
        <w:t>编码为十六进制下：</w:t>
      </w:r>
      <w:r>
        <w:rPr>
          <w:rFonts w:hint="eastAsia"/>
        </w:rPr>
        <w:t>1B</w:t>
      </w:r>
      <w:r>
        <w:rPr>
          <w:rFonts w:hint="eastAsia"/>
        </w:rPr>
        <w:t>和</w:t>
      </w:r>
      <w:r>
        <w:rPr>
          <w:rFonts w:hint="eastAsia"/>
        </w:rPr>
        <w:t>7C</w:t>
      </w:r>
      <w:r>
        <w:rPr>
          <w:rFonts w:hint="eastAsia"/>
        </w:rPr>
        <w:t>。</w:t>
      </w:r>
    </w:p>
    <w:p w:rsidR="00B8175F" w:rsidRDefault="00B8175F" w:rsidP="00B8175F">
      <w:pPr>
        <w:pStyle w:val="WinDescr"/>
        <w:numPr>
          <w:ilvl w:val="0"/>
          <w:numId w:val="3"/>
        </w:numPr>
        <w:ind w:left="960"/>
      </w:pPr>
      <w:r>
        <w:rPr>
          <w:rFonts w:hint="eastAsia"/>
        </w:rPr>
        <w:t>数据文件压缩后命名</w:t>
      </w:r>
    </w:p>
    <w:p w:rsidR="00B8175F" w:rsidRDefault="00B8175F" w:rsidP="00B8175F">
      <w:pPr>
        <w:pStyle w:val="WinDescr"/>
        <w:ind w:left="960"/>
      </w:pPr>
      <w:r>
        <w:rPr>
          <w:rFonts w:hint="eastAsia"/>
        </w:rPr>
        <w:t>命名规范为：接口数据文件名称</w:t>
      </w:r>
      <w:r>
        <w:rPr>
          <w:rFonts w:hint="eastAsia"/>
        </w:rPr>
        <w:t>.gz</w:t>
      </w:r>
    </w:p>
    <w:p w:rsidR="00B8175F" w:rsidRDefault="00B8175F" w:rsidP="00B8175F">
      <w:pPr>
        <w:pStyle w:val="WinDescr"/>
        <w:numPr>
          <w:ilvl w:val="0"/>
          <w:numId w:val="3"/>
        </w:numPr>
        <w:ind w:left="960"/>
      </w:pPr>
      <w:r>
        <w:rPr>
          <w:rFonts w:hint="eastAsia"/>
        </w:rPr>
        <w:lastRenderedPageBreak/>
        <w:t>控制文件命名</w:t>
      </w:r>
    </w:p>
    <w:p w:rsidR="00B8175F" w:rsidRDefault="00B8175F" w:rsidP="00B8175F">
      <w:pPr>
        <w:pStyle w:val="ac"/>
        <w:ind w:leftChars="400" w:left="840" w:firstLineChars="200" w:firstLine="440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>元素间用点分隔（dir.&lt;源系统英文简称&gt;.&lt;表名称&gt;.&lt;日期（格式为yyyymmdd）&gt;.&lt;批次号&gt;.&lt;重传序号&gt;.</w:t>
      </w:r>
      <w:r>
        <w:rPr>
          <w:rFonts w:ascii="宋体" w:hAnsi="宋体"/>
          <w:sz w:val="22"/>
        </w:rPr>
        <w:t>&lt;</w:t>
      </w:r>
      <w:r>
        <w:rPr>
          <w:rFonts w:ascii="宋体" w:hAnsi="宋体" w:hint="eastAsia"/>
          <w:sz w:val="22"/>
        </w:rPr>
        <w:t>数据提供方式（z为初始，i为增量，f为全量）</w:t>
      </w:r>
      <w:r>
        <w:rPr>
          <w:rFonts w:ascii="宋体" w:hAnsi="宋体"/>
          <w:sz w:val="22"/>
        </w:rPr>
        <w:t>&gt;</w:t>
      </w:r>
      <w:r>
        <w:rPr>
          <w:rFonts w:ascii="宋体" w:hAnsi="宋体" w:hint="eastAsia"/>
          <w:sz w:val="22"/>
        </w:rPr>
        <w:t>）。</w:t>
      </w:r>
    </w:p>
    <w:p w:rsidR="00B8175F" w:rsidRDefault="00B8175F" w:rsidP="00B8175F">
      <w:pPr>
        <w:pStyle w:val="ac"/>
        <w:ind w:leftChars="400" w:left="840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>文件命名说明：</w:t>
      </w:r>
    </w:p>
    <w:p w:rsidR="00B8175F" w:rsidRDefault="00B8175F" w:rsidP="00B8175F">
      <w:pPr>
        <w:pStyle w:val="ac"/>
        <w:widowControl/>
        <w:numPr>
          <w:ilvl w:val="0"/>
          <w:numId w:val="6"/>
        </w:numPr>
        <w:spacing w:before="60" w:after="60" w:line="360" w:lineRule="auto"/>
        <w:ind w:leftChars="571" w:left="1559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>dir小写英文，固定值；</w:t>
      </w:r>
    </w:p>
    <w:p w:rsidR="00B8175F" w:rsidRDefault="00B8175F" w:rsidP="00B8175F">
      <w:pPr>
        <w:pStyle w:val="ac"/>
        <w:widowControl/>
        <w:numPr>
          <w:ilvl w:val="0"/>
          <w:numId w:val="6"/>
        </w:numPr>
        <w:spacing w:before="60" w:after="60" w:line="360" w:lineRule="auto"/>
        <w:ind w:leftChars="571" w:left="1559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>源系统英文简称同数据文件；</w:t>
      </w:r>
    </w:p>
    <w:p w:rsidR="00B8175F" w:rsidRDefault="00B8175F" w:rsidP="00B8175F">
      <w:pPr>
        <w:pStyle w:val="ac"/>
        <w:widowControl/>
        <w:numPr>
          <w:ilvl w:val="0"/>
          <w:numId w:val="6"/>
        </w:numPr>
        <w:spacing w:before="60" w:after="60" w:line="360" w:lineRule="auto"/>
        <w:ind w:leftChars="571" w:left="1559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>表名称同同数据文件；</w:t>
      </w:r>
    </w:p>
    <w:p w:rsidR="00B8175F" w:rsidRDefault="00B8175F" w:rsidP="00B8175F">
      <w:pPr>
        <w:pStyle w:val="ac"/>
        <w:widowControl/>
        <w:numPr>
          <w:ilvl w:val="0"/>
          <w:numId w:val="6"/>
        </w:numPr>
        <w:spacing w:before="60" w:after="60" w:line="360" w:lineRule="auto"/>
        <w:ind w:leftChars="571" w:left="1559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>日期，格式为YYYYMMDD，如是月增量则为YYYYMM</w:t>
      </w:r>
    </w:p>
    <w:p w:rsidR="00B8175F" w:rsidRDefault="00B8175F" w:rsidP="00B8175F">
      <w:pPr>
        <w:pStyle w:val="ac"/>
        <w:widowControl/>
        <w:numPr>
          <w:ilvl w:val="0"/>
          <w:numId w:val="6"/>
        </w:numPr>
        <w:spacing w:before="60" w:after="60" w:line="360" w:lineRule="auto"/>
        <w:ind w:leftChars="571" w:left="1559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>批次号同同数据文件；</w:t>
      </w:r>
    </w:p>
    <w:p w:rsidR="00B8175F" w:rsidRDefault="00B8175F" w:rsidP="00B8175F">
      <w:pPr>
        <w:pStyle w:val="ac"/>
        <w:widowControl/>
        <w:numPr>
          <w:ilvl w:val="0"/>
          <w:numId w:val="6"/>
        </w:numPr>
        <w:spacing w:before="60" w:after="60" w:line="360" w:lineRule="auto"/>
        <w:ind w:leftChars="571" w:left="1559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>重传序号同同数据文件；</w:t>
      </w:r>
    </w:p>
    <w:p w:rsidR="00B8175F" w:rsidRDefault="00B8175F" w:rsidP="00B8175F">
      <w:pPr>
        <w:pStyle w:val="ac"/>
        <w:widowControl/>
        <w:numPr>
          <w:ilvl w:val="0"/>
          <w:numId w:val="6"/>
        </w:numPr>
        <w:spacing w:before="60" w:after="60" w:line="360" w:lineRule="auto"/>
        <w:ind w:leftChars="571" w:left="1559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>数据提供方式同同数据文件；</w:t>
      </w:r>
    </w:p>
    <w:p w:rsidR="00B8175F" w:rsidRDefault="00B8175F" w:rsidP="00B8175F">
      <w:pPr>
        <w:pStyle w:val="WinDescr"/>
        <w:numPr>
          <w:ilvl w:val="0"/>
          <w:numId w:val="3"/>
        </w:numPr>
        <w:ind w:left="960"/>
      </w:pPr>
      <w:r>
        <w:rPr>
          <w:rFonts w:hint="eastAsia"/>
        </w:rPr>
        <w:t>控制文件包含内容</w:t>
      </w:r>
    </w:p>
    <w:p w:rsidR="00B8175F" w:rsidRDefault="00B8175F" w:rsidP="00B8175F">
      <w:pPr>
        <w:pStyle w:val="WinDescr"/>
        <w:ind w:left="720"/>
      </w:pPr>
      <w:r>
        <w:rPr>
          <w:rFonts w:hint="eastAsia"/>
        </w:rPr>
        <w:t>控制文件中包含数据文件名称（如果有多个序列数据文件则有多行）、数据文件大小（单位为</w:t>
      </w:r>
      <w:r>
        <w:rPr>
          <w:rFonts w:hint="eastAsia"/>
        </w:rPr>
        <w:t>Byte</w:t>
      </w:r>
      <w:r>
        <w:rPr>
          <w:rFonts w:hint="eastAsia"/>
        </w:rPr>
        <w:t>）、数据量以空格进行分隔。以下是控制文件内容示例：</w:t>
      </w:r>
    </w:p>
    <w:p w:rsidR="00B8175F" w:rsidRDefault="00B8175F" w:rsidP="00B8175F">
      <w:pPr>
        <w:pStyle w:val="04"/>
        <w:ind w:leftChars="175" w:left="368"/>
      </w:pPr>
      <w:r>
        <w:rPr>
          <w:rFonts w:ascii="宋体" w:hAnsi="宋体" w:hint="eastAsia"/>
          <w:sz w:val="22"/>
          <w:szCs w:val="22"/>
        </w:rPr>
        <w:t>res</w:t>
      </w:r>
      <w:r>
        <w:rPr>
          <w:rFonts w:hint="eastAsia"/>
        </w:rPr>
        <w:t>.t031001.20131010.000.001.00.z.dat 1384000000 410000</w:t>
      </w:r>
    </w:p>
    <w:p w:rsidR="00B8175F" w:rsidRDefault="00B8175F" w:rsidP="00B8175F">
      <w:pPr>
        <w:pStyle w:val="04"/>
        <w:ind w:leftChars="175" w:left="368"/>
      </w:pPr>
      <w:r>
        <w:rPr>
          <w:rFonts w:ascii="宋体" w:hAnsi="宋体" w:hint="eastAsia"/>
          <w:sz w:val="22"/>
          <w:szCs w:val="22"/>
        </w:rPr>
        <w:t>res</w:t>
      </w:r>
      <w:r>
        <w:rPr>
          <w:rFonts w:hint="eastAsia"/>
        </w:rPr>
        <w:t>.t031001.20131010.000.002.00.z.dat 1284000000 400000</w:t>
      </w:r>
    </w:p>
    <w:p w:rsidR="00B8175F" w:rsidRDefault="00B8175F" w:rsidP="00B8175F">
      <w:r>
        <w:br w:type="page"/>
      </w:r>
    </w:p>
    <w:p w:rsidR="00B8175F" w:rsidRDefault="00B8175F" w:rsidP="00B8175F">
      <w:pPr>
        <w:pStyle w:val="1"/>
      </w:pPr>
      <w:r>
        <w:rPr>
          <w:rFonts w:hint="eastAsia"/>
        </w:rPr>
        <w:lastRenderedPageBreak/>
        <w:t>2</w:t>
      </w:r>
      <w:r>
        <w:rPr>
          <w:rFonts w:hint="eastAsia"/>
        </w:rPr>
        <w:t>接口单元</w:t>
      </w:r>
    </w:p>
    <w:p w:rsidR="00364908" w:rsidRDefault="00364908"/>
    <w:p w:rsidR="004649F2" w:rsidRDefault="00B8175F" w:rsidP="004E69CD">
      <w:pPr>
        <w:pStyle w:val="2"/>
      </w:pPr>
      <w:r>
        <w:rPr>
          <w:rFonts w:hint="eastAsia"/>
        </w:rPr>
        <w:t>2</w:t>
      </w:r>
      <w:r w:rsidR="004E69CD">
        <w:rPr>
          <w:rFonts w:hint="eastAsia"/>
        </w:rPr>
        <w:t>.</w:t>
      </w:r>
      <w:r w:rsidR="00837507">
        <w:rPr>
          <w:rFonts w:hint="eastAsia"/>
        </w:rPr>
        <w:t>1</w:t>
      </w:r>
      <w:r w:rsidR="005D5BCA">
        <w:rPr>
          <w:rFonts w:hint="eastAsia"/>
        </w:rPr>
        <w:t>X</w:t>
      </w:r>
      <w:r w:rsidR="005D5BCA">
        <w:t>XX</w:t>
      </w:r>
      <w:r w:rsidR="0006259E">
        <w:rPr>
          <w:rFonts w:hint="eastAsia"/>
        </w:rPr>
        <w:t>明细表</w:t>
      </w:r>
    </w:p>
    <w:tbl>
      <w:tblPr>
        <w:tblW w:w="9048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702"/>
        <w:gridCol w:w="947"/>
        <w:gridCol w:w="395"/>
        <w:gridCol w:w="1006"/>
        <w:gridCol w:w="105"/>
        <w:gridCol w:w="815"/>
        <w:gridCol w:w="742"/>
        <w:gridCol w:w="550"/>
        <w:gridCol w:w="1246"/>
        <w:gridCol w:w="1246"/>
        <w:gridCol w:w="468"/>
        <w:gridCol w:w="826"/>
      </w:tblGrid>
      <w:tr w:rsidR="004E69CD" w:rsidTr="00544220">
        <w:tc>
          <w:tcPr>
            <w:tcW w:w="1649" w:type="dxa"/>
            <w:gridSpan w:val="2"/>
            <w:shd w:val="clear" w:color="auto" w:fill="F2F2F2"/>
          </w:tcPr>
          <w:p w:rsidR="004E69CD" w:rsidRDefault="004E69CD" w:rsidP="00544220">
            <w:pPr>
              <w:spacing w:line="360" w:lineRule="auto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接口单元编码</w:t>
            </w:r>
          </w:p>
        </w:tc>
        <w:tc>
          <w:tcPr>
            <w:tcW w:w="1506" w:type="dxa"/>
            <w:gridSpan w:val="3"/>
            <w:shd w:val="clear" w:color="auto" w:fill="FFFFFF"/>
          </w:tcPr>
          <w:p w:rsidR="004E69CD" w:rsidRDefault="002461FE" w:rsidP="00544220">
            <w:pPr>
              <w:spacing w:line="360" w:lineRule="auto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001</w:t>
            </w:r>
          </w:p>
        </w:tc>
        <w:tc>
          <w:tcPr>
            <w:tcW w:w="1557" w:type="dxa"/>
            <w:gridSpan w:val="2"/>
            <w:shd w:val="clear" w:color="auto" w:fill="F2F2F2"/>
          </w:tcPr>
          <w:p w:rsidR="004E69CD" w:rsidRDefault="004E69CD" w:rsidP="00544220">
            <w:pPr>
              <w:spacing w:line="360" w:lineRule="auto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接口单元标识</w:t>
            </w:r>
          </w:p>
        </w:tc>
        <w:tc>
          <w:tcPr>
            <w:tcW w:w="4336" w:type="dxa"/>
            <w:gridSpan w:val="5"/>
            <w:shd w:val="clear" w:color="auto" w:fill="FFFFFF"/>
          </w:tcPr>
          <w:p w:rsidR="004E69CD" w:rsidRDefault="00E72B0C" w:rsidP="004E69CD">
            <w:pPr>
              <w:spacing w:line="360" w:lineRule="auto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黑体" w:eastAsia="黑体" w:hAnsi="黑体" w:hint="eastAsia"/>
              </w:rPr>
              <w:t>CDS</w:t>
            </w:r>
            <w:r w:rsidR="004E69CD">
              <w:rPr>
                <w:rFonts w:ascii="黑体" w:eastAsia="黑体" w:hAnsi="黑体" w:hint="eastAsia"/>
              </w:rPr>
              <w:t>_</w:t>
            </w:r>
            <w:r w:rsidR="007969BB">
              <w:rPr>
                <w:rFonts w:ascii="黑体" w:eastAsia="黑体" w:hAnsi="黑体" w:hint="eastAsia"/>
              </w:rPr>
              <w:t>LJTEMPFEE</w:t>
            </w:r>
            <w:r w:rsidR="006B5B48">
              <w:rPr>
                <w:rFonts w:ascii="黑体" w:eastAsia="黑体" w:hAnsi="黑体" w:hint="eastAsia"/>
              </w:rPr>
              <w:t>_QY</w:t>
            </w:r>
          </w:p>
        </w:tc>
      </w:tr>
      <w:tr w:rsidR="004E69CD" w:rsidTr="00544220">
        <w:tc>
          <w:tcPr>
            <w:tcW w:w="1649" w:type="dxa"/>
            <w:gridSpan w:val="2"/>
            <w:shd w:val="clear" w:color="auto" w:fill="F2F2F2"/>
          </w:tcPr>
          <w:p w:rsidR="004E69CD" w:rsidRDefault="004E69CD" w:rsidP="00544220">
            <w:pPr>
              <w:spacing w:line="360" w:lineRule="auto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主题域名称</w:t>
            </w:r>
          </w:p>
        </w:tc>
        <w:tc>
          <w:tcPr>
            <w:tcW w:w="1506" w:type="dxa"/>
            <w:gridSpan w:val="3"/>
            <w:shd w:val="clear" w:color="auto" w:fill="FFFFFF"/>
          </w:tcPr>
          <w:p w:rsidR="004E69CD" w:rsidRDefault="007969BB" w:rsidP="00544220">
            <w:pPr>
              <w:spacing w:line="360" w:lineRule="auto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新契约预收保费</w:t>
            </w:r>
          </w:p>
        </w:tc>
        <w:tc>
          <w:tcPr>
            <w:tcW w:w="1557" w:type="dxa"/>
            <w:gridSpan w:val="2"/>
            <w:shd w:val="clear" w:color="auto" w:fill="F2F2F2"/>
          </w:tcPr>
          <w:p w:rsidR="004E69CD" w:rsidRDefault="004E69CD" w:rsidP="00544220">
            <w:pPr>
              <w:spacing w:line="360" w:lineRule="auto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接口单元名称</w:t>
            </w:r>
          </w:p>
        </w:tc>
        <w:tc>
          <w:tcPr>
            <w:tcW w:w="4336" w:type="dxa"/>
            <w:gridSpan w:val="5"/>
            <w:shd w:val="clear" w:color="auto" w:fill="FFFFFF"/>
          </w:tcPr>
          <w:p w:rsidR="004E69CD" w:rsidRDefault="007969BB" w:rsidP="00544220">
            <w:pPr>
              <w:spacing w:line="360" w:lineRule="auto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/>
              </w:rPr>
              <w:t>产代寿新契约预收保费明细表</w:t>
            </w:r>
          </w:p>
        </w:tc>
      </w:tr>
      <w:tr w:rsidR="004E69CD" w:rsidTr="00544220">
        <w:tc>
          <w:tcPr>
            <w:tcW w:w="1649" w:type="dxa"/>
            <w:gridSpan w:val="2"/>
            <w:shd w:val="clear" w:color="auto" w:fill="F2F2F2"/>
          </w:tcPr>
          <w:p w:rsidR="004E69CD" w:rsidRDefault="004E69CD" w:rsidP="00544220">
            <w:pPr>
              <w:spacing w:line="360" w:lineRule="auto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接口单元描述</w:t>
            </w:r>
          </w:p>
        </w:tc>
        <w:tc>
          <w:tcPr>
            <w:tcW w:w="7399" w:type="dxa"/>
            <w:gridSpan w:val="10"/>
            <w:shd w:val="clear" w:color="auto" w:fill="FFFFFF"/>
          </w:tcPr>
          <w:p w:rsidR="004E69CD" w:rsidRDefault="004E69CD" w:rsidP="007969BB">
            <w:pPr>
              <w:spacing w:line="360" w:lineRule="auto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每日增量：</w:t>
            </w:r>
            <w:r w:rsidR="005B0F97">
              <w:rPr>
                <w:rFonts w:ascii="宋体" w:hAnsi="宋体" w:cs="宋体" w:hint="eastAsia"/>
                <w:kern w:val="0"/>
                <w:szCs w:val="21"/>
              </w:rPr>
              <w:t>当天</w:t>
            </w:r>
            <w:r w:rsidR="00E910D7">
              <w:rPr>
                <w:rFonts w:ascii="宋体" w:hAnsi="宋体" w:cs="宋体" w:hint="eastAsia"/>
                <w:kern w:val="0"/>
                <w:szCs w:val="21"/>
              </w:rPr>
              <w:t>提取昨天</w:t>
            </w:r>
            <w:r w:rsidR="00EE3E48">
              <w:rPr>
                <w:rFonts w:ascii="宋体" w:hAnsi="宋体" w:cs="宋体" w:hint="eastAsia"/>
                <w:kern w:val="0"/>
                <w:szCs w:val="21"/>
              </w:rPr>
              <w:t>新契约</w:t>
            </w:r>
            <w:r w:rsidR="007969BB">
              <w:rPr>
                <w:rFonts w:ascii="宋体" w:hAnsi="宋体" w:cs="宋体" w:hint="eastAsia"/>
                <w:kern w:val="0"/>
                <w:szCs w:val="21"/>
              </w:rPr>
              <w:t>预收保费</w:t>
            </w:r>
            <w:r w:rsidR="00854BB3" w:rsidRPr="00854BB3">
              <w:rPr>
                <w:rFonts w:ascii="宋体" w:hAnsi="宋体" w:cs="宋体" w:hint="eastAsia"/>
                <w:kern w:val="0"/>
                <w:szCs w:val="21"/>
              </w:rPr>
              <w:t>branchtype为11</w:t>
            </w:r>
            <w:r w:rsidR="007969BB">
              <w:rPr>
                <w:rFonts w:ascii="宋体" w:hAnsi="宋体" w:cs="宋体"/>
                <w:kern w:val="0"/>
                <w:szCs w:val="21"/>
              </w:rPr>
              <w:t xml:space="preserve"> </w:t>
            </w:r>
            <w:r w:rsidR="007969BB">
              <w:rPr>
                <w:rFonts w:ascii="宋体" w:hAnsi="宋体" w:cs="宋体" w:hint="eastAsia"/>
                <w:kern w:val="0"/>
                <w:szCs w:val="21"/>
              </w:rPr>
              <w:t>的明细数据</w:t>
            </w:r>
          </w:p>
        </w:tc>
      </w:tr>
      <w:tr w:rsidR="004E69CD" w:rsidTr="00544220">
        <w:tc>
          <w:tcPr>
            <w:tcW w:w="1649" w:type="dxa"/>
            <w:gridSpan w:val="2"/>
            <w:shd w:val="clear" w:color="auto" w:fill="F2F2F2"/>
          </w:tcPr>
          <w:p w:rsidR="004E69CD" w:rsidRDefault="004E69CD" w:rsidP="00544220">
            <w:pPr>
              <w:spacing w:line="360" w:lineRule="auto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推送方式</w:t>
            </w:r>
          </w:p>
        </w:tc>
        <w:tc>
          <w:tcPr>
            <w:tcW w:w="1401" w:type="dxa"/>
            <w:gridSpan w:val="2"/>
            <w:shd w:val="clear" w:color="auto" w:fill="FFFFFF"/>
          </w:tcPr>
          <w:p w:rsidR="004E69CD" w:rsidRDefault="004E69CD" w:rsidP="00544220">
            <w:pPr>
              <w:spacing w:line="360" w:lineRule="auto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增量</w:t>
            </w:r>
          </w:p>
        </w:tc>
        <w:tc>
          <w:tcPr>
            <w:tcW w:w="2212" w:type="dxa"/>
            <w:gridSpan w:val="4"/>
            <w:shd w:val="clear" w:color="auto" w:fill="F2F2F2"/>
          </w:tcPr>
          <w:p w:rsidR="004E69CD" w:rsidRDefault="004E69CD" w:rsidP="00544220">
            <w:pPr>
              <w:spacing w:line="360" w:lineRule="auto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交换频度（日）</w:t>
            </w:r>
          </w:p>
        </w:tc>
        <w:tc>
          <w:tcPr>
            <w:tcW w:w="3786" w:type="dxa"/>
            <w:gridSpan w:val="4"/>
            <w:shd w:val="clear" w:color="auto" w:fill="FFFFFF"/>
          </w:tcPr>
          <w:p w:rsidR="004E69CD" w:rsidRDefault="004E69CD" w:rsidP="00544220">
            <w:pPr>
              <w:spacing w:line="360" w:lineRule="auto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</w:t>
            </w:r>
          </w:p>
        </w:tc>
      </w:tr>
      <w:tr w:rsidR="004E69CD" w:rsidTr="00544220">
        <w:trPr>
          <w:trHeight w:val="445"/>
        </w:trPr>
        <w:tc>
          <w:tcPr>
            <w:tcW w:w="9048" w:type="dxa"/>
            <w:gridSpan w:val="12"/>
            <w:shd w:val="clear" w:color="auto" w:fill="F2F2F2"/>
          </w:tcPr>
          <w:p w:rsidR="004E69CD" w:rsidRDefault="004E69CD" w:rsidP="00544220">
            <w:pPr>
              <w:spacing w:line="360" w:lineRule="auto"/>
              <w:rPr>
                <w:rFonts w:cs="宋体"/>
                <w:kern w:val="0"/>
                <w:szCs w:val="21"/>
              </w:rPr>
            </w:pPr>
            <w:r>
              <w:rPr>
                <w:rFonts w:hAnsi="宋体" w:cs="宋体"/>
                <w:kern w:val="0"/>
                <w:szCs w:val="21"/>
              </w:rPr>
              <w:t>接口表输出格式</w:t>
            </w:r>
          </w:p>
        </w:tc>
      </w:tr>
      <w:tr w:rsidR="004E69CD" w:rsidTr="000E3E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CellMar>
            <w:left w:w="113" w:type="dxa"/>
            <w:right w:w="113" w:type="dxa"/>
          </w:tblCellMar>
        </w:tblPrEx>
        <w:tc>
          <w:tcPr>
            <w:tcW w:w="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4E69CD" w:rsidRDefault="004E69CD" w:rsidP="00544220">
            <w:pPr>
              <w:jc w:val="center"/>
              <w:rPr>
                <w:rFonts w:cs="宋体"/>
                <w:szCs w:val="21"/>
              </w:rPr>
            </w:pPr>
            <w:r>
              <w:rPr>
                <w:rFonts w:hAnsi="宋体" w:cs="宋体"/>
                <w:szCs w:val="21"/>
              </w:rPr>
              <w:t>序号</w:t>
            </w:r>
          </w:p>
        </w:tc>
        <w:tc>
          <w:tcPr>
            <w:tcW w:w="1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4E69CD" w:rsidRDefault="004E69CD" w:rsidP="00544220">
            <w:pPr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字段</w:t>
            </w:r>
          </w:p>
        </w:tc>
        <w:tc>
          <w:tcPr>
            <w:tcW w:w="19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2F2F2"/>
            <w:vAlign w:val="center"/>
          </w:tcPr>
          <w:p w:rsidR="004E69CD" w:rsidRDefault="004E69CD" w:rsidP="00544220">
            <w:pPr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字段名称</w:t>
            </w:r>
          </w:p>
        </w:tc>
        <w:tc>
          <w:tcPr>
            <w:tcW w:w="12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4E69CD" w:rsidRDefault="004E69CD" w:rsidP="00544220">
            <w:pPr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字段类型</w:t>
            </w:r>
          </w:p>
        </w:tc>
        <w:tc>
          <w:tcPr>
            <w:tcW w:w="12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F2F2F2"/>
            <w:vAlign w:val="center"/>
          </w:tcPr>
          <w:p w:rsidR="004E69CD" w:rsidRDefault="004E69CD" w:rsidP="00544220">
            <w:pPr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编码参照</w:t>
            </w:r>
          </w:p>
        </w:tc>
        <w:tc>
          <w:tcPr>
            <w:tcW w:w="1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4E69CD" w:rsidRDefault="004E69CD" w:rsidP="00544220">
            <w:pPr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属性描述</w:t>
            </w:r>
          </w:p>
        </w:tc>
        <w:tc>
          <w:tcPr>
            <w:tcW w:w="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4E69CD" w:rsidRDefault="004E69CD" w:rsidP="00544220">
            <w:pPr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主键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4E69CD" w:rsidRDefault="004E69CD" w:rsidP="00544220">
            <w:pPr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允许</w:t>
            </w:r>
          </w:p>
          <w:p w:rsidR="004E69CD" w:rsidRDefault="004E69CD" w:rsidP="00544220">
            <w:pPr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为空</w:t>
            </w:r>
          </w:p>
        </w:tc>
      </w:tr>
      <w:tr w:rsidR="00F3622D" w:rsidRPr="000E3EC0" w:rsidTr="001140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CellMar>
            <w:left w:w="113" w:type="dxa"/>
            <w:right w:w="113" w:type="dxa"/>
          </w:tblCellMar>
        </w:tblPrEx>
        <w:tc>
          <w:tcPr>
            <w:tcW w:w="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F3622D" w:rsidRDefault="00F3622D">
            <w:pPr>
              <w:jc w:val="righ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3622D" w:rsidRPr="000E3EC0" w:rsidRDefault="00F3622D" w:rsidP="000E3EC0">
            <w:pPr>
              <w:jc w:val="left"/>
              <w:rPr>
                <w:rFonts w:cs="宋体"/>
                <w:kern w:val="0"/>
                <w:szCs w:val="21"/>
              </w:rPr>
            </w:pPr>
          </w:p>
        </w:tc>
        <w:tc>
          <w:tcPr>
            <w:tcW w:w="19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vAlign w:val="center"/>
          </w:tcPr>
          <w:p w:rsidR="00F3622D" w:rsidRPr="000E3EC0" w:rsidRDefault="00F3622D" w:rsidP="000E3EC0">
            <w:pPr>
              <w:jc w:val="left"/>
              <w:rPr>
                <w:rFonts w:cs="宋体"/>
                <w:kern w:val="0"/>
                <w:szCs w:val="21"/>
              </w:rPr>
            </w:pPr>
          </w:p>
        </w:tc>
        <w:tc>
          <w:tcPr>
            <w:tcW w:w="12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3622D" w:rsidRPr="000E3EC0" w:rsidRDefault="00F3622D" w:rsidP="000E3EC0">
            <w:pPr>
              <w:jc w:val="left"/>
              <w:rPr>
                <w:rFonts w:cs="宋体"/>
                <w:kern w:val="0"/>
                <w:szCs w:val="21"/>
              </w:rPr>
            </w:pPr>
          </w:p>
        </w:tc>
        <w:tc>
          <w:tcPr>
            <w:tcW w:w="12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FFFFFF" w:themeFill="background1"/>
            <w:vAlign w:val="center"/>
          </w:tcPr>
          <w:p w:rsidR="00F3622D" w:rsidRPr="000E3EC0" w:rsidRDefault="00F3622D" w:rsidP="000E3EC0">
            <w:pPr>
              <w:jc w:val="left"/>
              <w:rPr>
                <w:rFonts w:cs="宋体"/>
                <w:kern w:val="0"/>
                <w:szCs w:val="21"/>
              </w:rPr>
            </w:pPr>
          </w:p>
        </w:tc>
        <w:tc>
          <w:tcPr>
            <w:tcW w:w="1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F3622D" w:rsidRPr="000E3EC0" w:rsidRDefault="00F3622D" w:rsidP="000E3EC0">
            <w:pPr>
              <w:jc w:val="left"/>
              <w:rPr>
                <w:rFonts w:cs="宋体"/>
                <w:kern w:val="0"/>
                <w:szCs w:val="21"/>
              </w:rPr>
            </w:pPr>
          </w:p>
        </w:tc>
        <w:tc>
          <w:tcPr>
            <w:tcW w:w="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3622D" w:rsidRPr="000E3EC0" w:rsidRDefault="00F3622D" w:rsidP="000E3EC0">
            <w:pPr>
              <w:widowControl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8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F3622D" w:rsidRPr="000E3EC0" w:rsidRDefault="00F3622D" w:rsidP="000E3EC0">
            <w:pPr>
              <w:widowControl/>
              <w:jc w:val="center"/>
              <w:rPr>
                <w:rFonts w:cs="宋体"/>
                <w:kern w:val="0"/>
                <w:szCs w:val="21"/>
              </w:rPr>
            </w:pPr>
          </w:p>
        </w:tc>
      </w:tr>
      <w:tr w:rsidR="00F3622D" w:rsidRPr="000E3EC0" w:rsidTr="001140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CellMar>
            <w:left w:w="113" w:type="dxa"/>
            <w:right w:w="113" w:type="dxa"/>
          </w:tblCellMar>
        </w:tblPrEx>
        <w:tc>
          <w:tcPr>
            <w:tcW w:w="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F3622D" w:rsidRDefault="00F3622D">
            <w:pPr>
              <w:jc w:val="righ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1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3622D" w:rsidRDefault="00F3622D" w:rsidP="004C3008">
            <w:pPr>
              <w:rPr>
                <w:color w:val="000000"/>
                <w:sz w:val="22"/>
              </w:rPr>
            </w:pPr>
          </w:p>
        </w:tc>
        <w:tc>
          <w:tcPr>
            <w:tcW w:w="19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</w:tcPr>
          <w:p w:rsidR="00F3622D" w:rsidRDefault="00F3622D" w:rsidP="004C3008">
            <w:pPr>
              <w:widowControl/>
              <w:jc w:val="left"/>
              <w:rPr>
                <w:rFonts w:hAnsi="宋体" w:cs="宋体"/>
                <w:kern w:val="0"/>
                <w:szCs w:val="21"/>
              </w:rPr>
            </w:pPr>
          </w:p>
        </w:tc>
        <w:tc>
          <w:tcPr>
            <w:tcW w:w="12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</w:tcPr>
          <w:p w:rsidR="00F3622D" w:rsidRDefault="00F3622D" w:rsidP="004C3008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  <w:tc>
          <w:tcPr>
            <w:tcW w:w="12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FFFFFF" w:themeFill="background1"/>
          </w:tcPr>
          <w:p w:rsidR="00F3622D" w:rsidRDefault="00F3622D" w:rsidP="004C3008">
            <w:pPr>
              <w:widowControl/>
              <w:jc w:val="left"/>
              <w:rPr>
                <w:rFonts w:hAnsi="宋体" w:cs="宋体"/>
                <w:kern w:val="0"/>
                <w:szCs w:val="21"/>
              </w:rPr>
            </w:pPr>
          </w:p>
        </w:tc>
        <w:tc>
          <w:tcPr>
            <w:tcW w:w="1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F3622D" w:rsidRDefault="00F3622D" w:rsidP="004C3008">
            <w:pPr>
              <w:widowControl/>
              <w:jc w:val="left"/>
              <w:rPr>
                <w:rFonts w:hAnsi="宋体" w:cs="宋体"/>
                <w:kern w:val="0"/>
                <w:szCs w:val="21"/>
              </w:rPr>
            </w:pPr>
          </w:p>
        </w:tc>
        <w:tc>
          <w:tcPr>
            <w:tcW w:w="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</w:tcPr>
          <w:p w:rsidR="00F3622D" w:rsidRDefault="00F3622D" w:rsidP="004C3008">
            <w:pPr>
              <w:widowControl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8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F3622D" w:rsidRDefault="00F3622D" w:rsidP="004C3008">
            <w:pPr>
              <w:widowControl/>
              <w:jc w:val="center"/>
            </w:pPr>
          </w:p>
        </w:tc>
      </w:tr>
      <w:tr w:rsidR="00F3622D" w:rsidTr="001140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trHeight w:val="285"/>
        </w:trPr>
        <w:tc>
          <w:tcPr>
            <w:tcW w:w="7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3622D" w:rsidRDefault="00F3622D">
            <w:pPr>
              <w:jc w:val="righ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134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622D" w:rsidRDefault="00F3622D" w:rsidP="00544220">
            <w:pPr>
              <w:rPr>
                <w:color w:val="000000"/>
                <w:sz w:val="22"/>
              </w:rPr>
            </w:pPr>
          </w:p>
        </w:tc>
        <w:tc>
          <w:tcPr>
            <w:tcW w:w="19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3622D" w:rsidRDefault="00F3622D" w:rsidP="00544220">
            <w:pPr>
              <w:widowControl/>
              <w:jc w:val="left"/>
              <w:rPr>
                <w:rFonts w:hAnsi="宋体" w:cs="宋体"/>
                <w:kern w:val="0"/>
                <w:szCs w:val="21"/>
              </w:rPr>
            </w:pPr>
          </w:p>
        </w:tc>
        <w:tc>
          <w:tcPr>
            <w:tcW w:w="129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3622D" w:rsidRDefault="00F3622D" w:rsidP="00544220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3622D" w:rsidRDefault="00F3622D" w:rsidP="00544220">
            <w:pPr>
              <w:widowControl/>
              <w:jc w:val="left"/>
              <w:rPr>
                <w:rFonts w:hAnsi="宋体" w:cs="宋体"/>
                <w:kern w:val="0"/>
                <w:szCs w:val="21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3622D" w:rsidRDefault="00F3622D" w:rsidP="00544220">
            <w:pPr>
              <w:widowControl/>
              <w:jc w:val="left"/>
              <w:rPr>
                <w:rFonts w:hAnsi="宋体" w:cs="宋体"/>
                <w:kern w:val="0"/>
                <w:szCs w:val="21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622D" w:rsidRDefault="00F3622D" w:rsidP="00736638">
            <w:pPr>
              <w:widowControl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622D" w:rsidRDefault="00F3622D" w:rsidP="00544220">
            <w:pPr>
              <w:widowControl/>
              <w:jc w:val="center"/>
            </w:pPr>
          </w:p>
        </w:tc>
      </w:tr>
      <w:tr w:rsidR="00F3622D" w:rsidTr="001140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trHeight w:val="285"/>
        </w:trPr>
        <w:tc>
          <w:tcPr>
            <w:tcW w:w="7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3622D" w:rsidRDefault="00F3622D">
            <w:pPr>
              <w:jc w:val="righ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</w:t>
            </w:r>
          </w:p>
        </w:tc>
        <w:tc>
          <w:tcPr>
            <w:tcW w:w="134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622D" w:rsidRDefault="00F3622D" w:rsidP="00544220">
            <w:pPr>
              <w:rPr>
                <w:color w:val="000000"/>
                <w:sz w:val="22"/>
              </w:rPr>
            </w:pPr>
          </w:p>
        </w:tc>
        <w:tc>
          <w:tcPr>
            <w:tcW w:w="19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3622D" w:rsidRDefault="00F3622D" w:rsidP="00544220">
            <w:pPr>
              <w:widowControl/>
              <w:jc w:val="left"/>
              <w:rPr>
                <w:rFonts w:hAnsi="宋体" w:cs="宋体"/>
                <w:kern w:val="0"/>
                <w:szCs w:val="21"/>
              </w:rPr>
            </w:pPr>
          </w:p>
        </w:tc>
        <w:tc>
          <w:tcPr>
            <w:tcW w:w="129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3622D" w:rsidRPr="001B1DC1" w:rsidRDefault="00F3622D" w:rsidP="00544220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3622D" w:rsidRDefault="00F3622D" w:rsidP="00544220">
            <w:pPr>
              <w:widowControl/>
              <w:jc w:val="left"/>
              <w:rPr>
                <w:rFonts w:hAnsi="宋体" w:cs="宋体"/>
                <w:kern w:val="0"/>
                <w:szCs w:val="21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3622D" w:rsidRDefault="00F3622D" w:rsidP="00544220">
            <w:pPr>
              <w:widowControl/>
              <w:jc w:val="left"/>
              <w:rPr>
                <w:rFonts w:hAnsi="宋体" w:cs="宋体"/>
                <w:kern w:val="0"/>
                <w:szCs w:val="21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622D" w:rsidRDefault="00F3622D" w:rsidP="00736638">
            <w:pPr>
              <w:widowControl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622D" w:rsidRDefault="00F3622D" w:rsidP="00544220">
            <w:pPr>
              <w:widowControl/>
              <w:jc w:val="center"/>
            </w:pPr>
          </w:p>
        </w:tc>
      </w:tr>
      <w:tr w:rsidR="00F3622D" w:rsidTr="001140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trHeight w:val="285"/>
        </w:trPr>
        <w:tc>
          <w:tcPr>
            <w:tcW w:w="7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3622D" w:rsidRDefault="00F3622D">
            <w:pPr>
              <w:jc w:val="righ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</w:t>
            </w:r>
          </w:p>
        </w:tc>
        <w:tc>
          <w:tcPr>
            <w:tcW w:w="134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622D" w:rsidRDefault="00F3622D" w:rsidP="00544220">
            <w:pPr>
              <w:rPr>
                <w:color w:val="000000"/>
                <w:sz w:val="22"/>
              </w:rPr>
            </w:pPr>
          </w:p>
        </w:tc>
        <w:tc>
          <w:tcPr>
            <w:tcW w:w="19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3622D" w:rsidRDefault="00F3622D" w:rsidP="00544220">
            <w:pPr>
              <w:widowControl/>
              <w:jc w:val="left"/>
              <w:rPr>
                <w:rFonts w:hAnsi="宋体" w:cs="宋体"/>
                <w:kern w:val="0"/>
                <w:szCs w:val="21"/>
              </w:rPr>
            </w:pPr>
          </w:p>
        </w:tc>
        <w:tc>
          <w:tcPr>
            <w:tcW w:w="129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3622D" w:rsidRPr="001B1DC1" w:rsidRDefault="00F3622D" w:rsidP="00BE4F7A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3622D" w:rsidRDefault="00F3622D" w:rsidP="00544220">
            <w:pPr>
              <w:widowControl/>
              <w:jc w:val="left"/>
              <w:rPr>
                <w:rFonts w:hAnsi="宋体" w:cs="宋体"/>
                <w:kern w:val="0"/>
                <w:szCs w:val="21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3622D" w:rsidRDefault="00F3622D" w:rsidP="00544220">
            <w:pPr>
              <w:widowControl/>
              <w:jc w:val="left"/>
              <w:rPr>
                <w:rFonts w:hAnsi="宋体" w:cs="宋体"/>
                <w:kern w:val="0"/>
                <w:szCs w:val="21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622D" w:rsidRDefault="00F3622D" w:rsidP="00736638">
            <w:pPr>
              <w:widowControl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622D" w:rsidRDefault="00F3622D" w:rsidP="00544220">
            <w:pPr>
              <w:widowControl/>
              <w:jc w:val="center"/>
            </w:pPr>
          </w:p>
        </w:tc>
      </w:tr>
      <w:tr w:rsidR="00F3622D" w:rsidTr="001140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trHeight w:val="285"/>
        </w:trPr>
        <w:tc>
          <w:tcPr>
            <w:tcW w:w="7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3622D" w:rsidRDefault="00F3622D">
            <w:pPr>
              <w:jc w:val="righ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</w:t>
            </w:r>
          </w:p>
        </w:tc>
        <w:tc>
          <w:tcPr>
            <w:tcW w:w="134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622D" w:rsidRDefault="00F3622D" w:rsidP="00544220">
            <w:pPr>
              <w:rPr>
                <w:color w:val="000000"/>
                <w:sz w:val="22"/>
              </w:rPr>
            </w:pPr>
          </w:p>
        </w:tc>
        <w:tc>
          <w:tcPr>
            <w:tcW w:w="19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3622D" w:rsidRDefault="00F3622D" w:rsidP="00544220">
            <w:pPr>
              <w:widowControl/>
              <w:jc w:val="left"/>
              <w:rPr>
                <w:rFonts w:hAnsi="宋体" w:cs="宋体"/>
                <w:kern w:val="0"/>
                <w:szCs w:val="21"/>
              </w:rPr>
            </w:pPr>
          </w:p>
        </w:tc>
        <w:tc>
          <w:tcPr>
            <w:tcW w:w="129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3622D" w:rsidRPr="001B1DC1" w:rsidRDefault="00F3622D" w:rsidP="00544220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3622D" w:rsidRDefault="00F3622D" w:rsidP="00544220">
            <w:pPr>
              <w:widowControl/>
              <w:jc w:val="left"/>
              <w:rPr>
                <w:rFonts w:hAnsi="宋体" w:cs="宋体"/>
                <w:kern w:val="0"/>
                <w:szCs w:val="21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3622D" w:rsidRDefault="00F3622D" w:rsidP="00544220">
            <w:pPr>
              <w:widowControl/>
              <w:jc w:val="left"/>
              <w:rPr>
                <w:rFonts w:hAnsi="宋体" w:cs="宋体"/>
                <w:kern w:val="0"/>
                <w:szCs w:val="21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3622D" w:rsidRDefault="00F3622D" w:rsidP="00544220">
            <w:pPr>
              <w:widowControl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622D" w:rsidRDefault="00F3622D" w:rsidP="00544220">
            <w:pPr>
              <w:widowControl/>
              <w:jc w:val="center"/>
            </w:pPr>
          </w:p>
        </w:tc>
      </w:tr>
      <w:tr w:rsidR="00F3622D" w:rsidTr="001140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trHeight w:val="285"/>
        </w:trPr>
        <w:tc>
          <w:tcPr>
            <w:tcW w:w="7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3622D" w:rsidRDefault="00F3622D">
            <w:pPr>
              <w:jc w:val="righ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</w:t>
            </w:r>
          </w:p>
        </w:tc>
        <w:tc>
          <w:tcPr>
            <w:tcW w:w="134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622D" w:rsidRDefault="00F3622D" w:rsidP="00544220">
            <w:pPr>
              <w:rPr>
                <w:color w:val="000000"/>
                <w:sz w:val="22"/>
              </w:rPr>
            </w:pPr>
          </w:p>
        </w:tc>
        <w:tc>
          <w:tcPr>
            <w:tcW w:w="19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3622D" w:rsidRDefault="00F3622D" w:rsidP="00544220">
            <w:pPr>
              <w:widowControl/>
              <w:jc w:val="left"/>
              <w:rPr>
                <w:rFonts w:hAnsi="宋体" w:cs="宋体"/>
                <w:kern w:val="0"/>
                <w:szCs w:val="21"/>
              </w:rPr>
            </w:pPr>
          </w:p>
        </w:tc>
        <w:tc>
          <w:tcPr>
            <w:tcW w:w="129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3622D" w:rsidRPr="001B1DC1" w:rsidRDefault="00F3622D" w:rsidP="00544220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3622D" w:rsidRDefault="00F3622D" w:rsidP="00544220">
            <w:pPr>
              <w:widowControl/>
              <w:jc w:val="left"/>
              <w:rPr>
                <w:rFonts w:hAnsi="宋体" w:cs="宋体"/>
                <w:kern w:val="0"/>
                <w:szCs w:val="21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3622D" w:rsidRDefault="00F3622D" w:rsidP="00544220">
            <w:pPr>
              <w:widowControl/>
              <w:jc w:val="left"/>
              <w:rPr>
                <w:rFonts w:hAnsi="宋体" w:cs="宋体"/>
                <w:kern w:val="0"/>
                <w:szCs w:val="21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3622D" w:rsidRDefault="00F3622D" w:rsidP="00544220">
            <w:pPr>
              <w:widowControl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622D" w:rsidRDefault="00F3622D" w:rsidP="00544220">
            <w:pPr>
              <w:widowControl/>
              <w:jc w:val="center"/>
            </w:pPr>
          </w:p>
        </w:tc>
      </w:tr>
      <w:tr w:rsidR="00F3622D" w:rsidTr="001140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trHeight w:val="285"/>
        </w:trPr>
        <w:tc>
          <w:tcPr>
            <w:tcW w:w="7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3622D" w:rsidRDefault="00F3622D">
            <w:pPr>
              <w:jc w:val="righ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134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622D" w:rsidRDefault="00F3622D" w:rsidP="00544220">
            <w:pPr>
              <w:rPr>
                <w:color w:val="000000"/>
                <w:sz w:val="22"/>
              </w:rPr>
            </w:pPr>
          </w:p>
        </w:tc>
        <w:tc>
          <w:tcPr>
            <w:tcW w:w="19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3622D" w:rsidRDefault="00F3622D" w:rsidP="00544220">
            <w:pPr>
              <w:widowControl/>
              <w:jc w:val="left"/>
              <w:rPr>
                <w:rFonts w:hAnsi="宋体" w:cs="宋体"/>
                <w:kern w:val="0"/>
                <w:szCs w:val="21"/>
              </w:rPr>
            </w:pPr>
          </w:p>
        </w:tc>
        <w:tc>
          <w:tcPr>
            <w:tcW w:w="129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3622D" w:rsidRPr="001B1DC1" w:rsidRDefault="00F3622D" w:rsidP="00544220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3622D" w:rsidRDefault="00F3622D" w:rsidP="00544220">
            <w:pPr>
              <w:widowControl/>
              <w:jc w:val="left"/>
              <w:rPr>
                <w:rFonts w:hAnsi="宋体" w:cs="宋体"/>
                <w:kern w:val="0"/>
                <w:szCs w:val="21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3622D" w:rsidRDefault="00F3622D" w:rsidP="00544220">
            <w:pPr>
              <w:widowControl/>
              <w:jc w:val="left"/>
              <w:rPr>
                <w:rFonts w:hAnsi="宋体" w:cs="宋体"/>
                <w:kern w:val="0"/>
                <w:szCs w:val="21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3622D" w:rsidRDefault="00F3622D" w:rsidP="00544220">
            <w:pPr>
              <w:widowControl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622D" w:rsidRDefault="00F3622D" w:rsidP="00544220">
            <w:pPr>
              <w:widowControl/>
              <w:jc w:val="center"/>
            </w:pPr>
          </w:p>
        </w:tc>
      </w:tr>
      <w:tr w:rsidR="00F3622D" w:rsidTr="001140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trHeight w:val="285"/>
        </w:trPr>
        <w:tc>
          <w:tcPr>
            <w:tcW w:w="7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3622D" w:rsidRDefault="00F3622D">
            <w:pPr>
              <w:jc w:val="righ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</w:t>
            </w:r>
          </w:p>
        </w:tc>
        <w:tc>
          <w:tcPr>
            <w:tcW w:w="134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622D" w:rsidRDefault="00F3622D" w:rsidP="00544220">
            <w:pPr>
              <w:rPr>
                <w:color w:val="000000"/>
                <w:sz w:val="22"/>
              </w:rPr>
            </w:pPr>
          </w:p>
        </w:tc>
        <w:tc>
          <w:tcPr>
            <w:tcW w:w="19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3622D" w:rsidRDefault="00F3622D" w:rsidP="00544220">
            <w:pPr>
              <w:widowControl/>
              <w:jc w:val="left"/>
              <w:rPr>
                <w:rFonts w:hAnsi="宋体" w:cs="宋体"/>
                <w:kern w:val="0"/>
                <w:szCs w:val="21"/>
              </w:rPr>
            </w:pPr>
          </w:p>
        </w:tc>
        <w:tc>
          <w:tcPr>
            <w:tcW w:w="129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3622D" w:rsidRPr="001B1DC1" w:rsidRDefault="00F3622D" w:rsidP="00544220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3622D" w:rsidRDefault="00F3622D" w:rsidP="00544220">
            <w:pPr>
              <w:widowControl/>
              <w:jc w:val="left"/>
              <w:rPr>
                <w:rFonts w:hAnsi="宋体" w:cs="宋体"/>
                <w:kern w:val="0"/>
                <w:szCs w:val="21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3622D" w:rsidRDefault="00F3622D" w:rsidP="00544220">
            <w:pPr>
              <w:widowControl/>
              <w:jc w:val="left"/>
              <w:rPr>
                <w:rFonts w:hAnsi="宋体" w:cs="宋体"/>
                <w:kern w:val="0"/>
                <w:szCs w:val="21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3622D" w:rsidRDefault="00F3622D" w:rsidP="00544220">
            <w:pPr>
              <w:widowControl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622D" w:rsidRDefault="00F3622D" w:rsidP="00544220">
            <w:pPr>
              <w:widowControl/>
              <w:jc w:val="center"/>
            </w:pPr>
          </w:p>
        </w:tc>
      </w:tr>
      <w:tr w:rsidR="00F3622D" w:rsidTr="001140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trHeight w:val="285"/>
        </w:trPr>
        <w:tc>
          <w:tcPr>
            <w:tcW w:w="7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3622D" w:rsidRDefault="00F3622D">
            <w:pPr>
              <w:jc w:val="righ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</w:t>
            </w:r>
          </w:p>
        </w:tc>
        <w:tc>
          <w:tcPr>
            <w:tcW w:w="134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622D" w:rsidRDefault="00F3622D" w:rsidP="00544220">
            <w:pPr>
              <w:rPr>
                <w:color w:val="000000"/>
                <w:sz w:val="22"/>
              </w:rPr>
            </w:pPr>
          </w:p>
        </w:tc>
        <w:tc>
          <w:tcPr>
            <w:tcW w:w="19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3622D" w:rsidRDefault="00F3622D" w:rsidP="00544220">
            <w:pPr>
              <w:widowControl/>
              <w:jc w:val="left"/>
              <w:rPr>
                <w:rFonts w:hAnsi="宋体" w:cs="宋体"/>
                <w:kern w:val="0"/>
                <w:szCs w:val="21"/>
              </w:rPr>
            </w:pPr>
          </w:p>
        </w:tc>
        <w:tc>
          <w:tcPr>
            <w:tcW w:w="129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3622D" w:rsidRPr="001B1DC1" w:rsidRDefault="00F3622D" w:rsidP="00544220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3622D" w:rsidRDefault="00F3622D" w:rsidP="00544220">
            <w:pPr>
              <w:widowControl/>
              <w:jc w:val="left"/>
              <w:rPr>
                <w:rFonts w:hAnsi="宋体" w:cs="宋体"/>
                <w:kern w:val="0"/>
                <w:szCs w:val="21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3622D" w:rsidRDefault="00F3622D" w:rsidP="00544220">
            <w:pPr>
              <w:widowControl/>
              <w:jc w:val="left"/>
              <w:rPr>
                <w:rFonts w:hAnsi="宋体" w:cs="宋体"/>
                <w:kern w:val="0"/>
                <w:szCs w:val="21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3622D" w:rsidRDefault="00F3622D" w:rsidP="00544220">
            <w:pPr>
              <w:widowControl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622D" w:rsidRDefault="00F3622D" w:rsidP="00544220">
            <w:pPr>
              <w:widowControl/>
              <w:jc w:val="center"/>
            </w:pPr>
          </w:p>
        </w:tc>
      </w:tr>
      <w:tr w:rsidR="00F3622D" w:rsidTr="001140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trHeight w:val="285"/>
        </w:trPr>
        <w:tc>
          <w:tcPr>
            <w:tcW w:w="7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3622D" w:rsidRDefault="00F3622D">
            <w:pPr>
              <w:jc w:val="righ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</w:t>
            </w:r>
          </w:p>
        </w:tc>
        <w:tc>
          <w:tcPr>
            <w:tcW w:w="134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622D" w:rsidRPr="003F1779" w:rsidRDefault="00F3622D" w:rsidP="00B96AE5">
            <w:pPr>
              <w:rPr>
                <w:color w:val="000000"/>
                <w:sz w:val="22"/>
              </w:rPr>
            </w:pPr>
          </w:p>
        </w:tc>
        <w:tc>
          <w:tcPr>
            <w:tcW w:w="19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3622D" w:rsidRDefault="00F3622D" w:rsidP="00B96AE5">
            <w:pPr>
              <w:widowControl/>
              <w:jc w:val="left"/>
              <w:rPr>
                <w:rFonts w:hAnsi="宋体" w:cs="宋体"/>
                <w:kern w:val="0"/>
                <w:szCs w:val="21"/>
              </w:rPr>
            </w:pPr>
          </w:p>
        </w:tc>
        <w:tc>
          <w:tcPr>
            <w:tcW w:w="129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3622D" w:rsidRPr="003F1779" w:rsidRDefault="00F3622D" w:rsidP="00B96AE5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3622D" w:rsidRDefault="00F3622D" w:rsidP="00B96AE5">
            <w:pPr>
              <w:widowControl/>
              <w:jc w:val="left"/>
              <w:rPr>
                <w:rFonts w:hAnsi="宋体" w:cs="宋体"/>
                <w:kern w:val="0"/>
                <w:szCs w:val="21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3622D" w:rsidRDefault="00F3622D" w:rsidP="00B96AE5">
            <w:pPr>
              <w:widowControl/>
              <w:jc w:val="left"/>
              <w:rPr>
                <w:rFonts w:hAnsi="宋体" w:cs="宋体"/>
                <w:kern w:val="0"/>
                <w:szCs w:val="21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3622D" w:rsidRDefault="00F3622D" w:rsidP="00B96AE5">
            <w:pPr>
              <w:widowControl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622D" w:rsidRDefault="00F3622D" w:rsidP="00B96AE5">
            <w:pPr>
              <w:widowControl/>
              <w:jc w:val="center"/>
            </w:pPr>
          </w:p>
        </w:tc>
      </w:tr>
      <w:tr w:rsidR="00F3622D" w:rsidTr="001140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trHeight w:val="285"/>
        </w:trPr>
        <w:tc>
          <w:tcPr>
            <w:tcW w:w="7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3622D" w:rsidRDefault="00F3622D">
            <w:pPr>
              <w:jc w:val="righ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</w:t>
            </w:r>
          </w:p>
        </w:tc>
        <w:tc>
          <w:tcPr>
            <w:tcW w:w="134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622D" w:rsidRDefault="00F3622D" w:rsidP="004C3008">
            <w:pPr>
              <w:rPr>
                <w:color w:val="000000"/>
                <w:sz w:val="22"/>
              </w:rPr>
            </w:pPr>
          </w:p>
        </w:tc>
        <w:tc>
          <w:tcPr>
            <w:tcW w:w="19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3622D" w:rsidRDefault="00F3622D" w:rsidP="004C3008">
            <w:pPr>
              <w:widowControl/>
              <w:jc w:val="left"/>
              <w:rPr>
                <w:rFonts w:hAnsi="宋体" w:cs="宋体"/>
                <w:kern w:val="0"/>
                <w:szCs w:val="21"/>
              </w:rPr>
            </w:pPr>
          </w:p>
        </w:tc>
        <w:tc>
          <w:tcPr>
            <w:tcW w:w="129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3622D" w:rsidRPr="003F1779" w:rsidRDefault="00F3622D" w:rsidP="004C3008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3622D" w:rsidRDefault="00F3622D" w:rsidP="007969BB">
            <w:pPr>
              <w:widowControl/>
              <w:jc w:val="left"/>
              <w:rPr>
                <w:rFonts w:hAnsi="宋体" w:cs="宋体"/>
                <w:kern w:val="0"/>
                <w:szCs w:val="21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3622D" w:rsidRDefault="00F3622D" w:rsidP="007969BB">
            <w:pPr>
              <w:widowControl/>
              <w:jc w:val="left"/>
              <w:rPr>
                <w:rFonts w:hAnsi="宋体" w:cs="宋体"/>
                <w:kern w:val="0"/>
                <w:szCs w:val="21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3622D" w:rsidRDefault="00F3622D" w:rsidP="007969BB">
            <w:pPr>
              <w:widowControl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622D" w:rsidRDefault="00F3622D" w:rsidP="007969BB">
            <w:pPr>
              <w:widowControl/>
              <w:jc w:val="center"/>
            </w:pPr>
          </w:p>
        </w:tc>
      </w:tr>
      <w:tr w:rsidR="00F3622D" w:rsidTr="001140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trHeight w:val="285"/>
        </w:trPr>
        <w:tc>
          <w:tcPr>
            <w:tcW w:w="7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3622D" w:rsidRDefault="00F3622D">
            <w:pPr>
              <w:jc w:val="righ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</w:t>
            </w:r>
          </w:p>
        </w:tc>
        <w:tc>
          <w:tcPr>
            <w:tcW w:w="134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622D" w:rsidRPr="003F1779" w:rsidRDefault="00F3622D" w:rsidP="004C3008">
            <w:pPr>
              <w:rPr>
                <w:color w:val="000000"/>
                <w:sz w:val="22"/>
              </w:rPr>
            </w:pPr>
          </w:p>
        </w:tc>
        <w:tc>
          <w:tcPr>
            <w:tcW w:w="19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3622D" w:rsidRDefault="00F3622D" w:rsidP="004C3008">
            <w:pPr>
              <w:widowControl/>
              <w:jc w:val="left"/>
              <w:rPr>
                <w:rFonts w:hAnsi="宋体" w:cs="宋体"/>
                <w:kern w:val="0"/>
                <w:szCs w:val="21"/>
              </w:rPr>
            </w:pPr>
          </w:p>
        </w:tc>
        <w:tc>
          <w:tcPr>
            <w:tcW w:w="129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3622D" w:rsidRPr="003F1779" w:rsidRDefault="00F3622D" w:rsidP="004C3008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3622D" w:rsidRDefault="00F3622D" w:rsidP="00B96AE5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3622D" w:rsidRDefault="00F3622D" w:rsidP="00B96AE5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3622D" w:rsidRDefault="00F3622D" w:rsidP="00B96AE5">
            <w:pPr>
              <w:widowControl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622D" w:rsidRDefault="00F3622D" w:rsidP="00B96AE5">
            <w:pPr>
              <w:widowControl/>
              <w:jc w:val="center"/>
              <w:rPr>
                <w:rFonts w:cs="宋体"/>
                <w:kern w:val="0"/>
                <w:szCs w:val="21"/>
              </w:rPr>
            </w:pPr>
          </w:p>
        </w:tc>
      </w:tr>
      <w:tr w:rsidR="00DE6266" w:rsidTr="007B50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trHeight w:val="285"/>
        </w:trPr>
        <w:tc>
          <w:tcPr>
            <w:tcW w:w="7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E6266" w:rsidRPr="00DE6266" w:rsidRDefault="00DE6266" w:rsidP="00DE6266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</w:t>
            </w:r>
          </w:p>
        </w:tc>
        <w:tc>
          <w:tcPr>
            <w:tcW w:w="134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E6266" w:rsidRPr="00DE6266" w:rsidRDefault="00DE6266" w:rsidP="00DE6266">
            <w:pPr>
              <w:rPr>
                <w:color w:val="000000"/>
                <w:sz w:val="22"/>
              </w:rPr>
            </w:pPr>
          </w:p>
        </w:tc>
        <w:tc>
          <w:tcPr>
            <w:tcW w:w="19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E6266" w:rsidRPr="00DE6266" w:rsidRDefault="00DE6266" w:rsidP="00DE6266">
            <w:pPr>
              <w:widowControl/>
              <w:jc w:val="left"/>
              <w:rPr>
                <w:color w:val="000000"/>
                <w:sz w:val="22"/>
              </w:rPr>
            </w:pPr>
          </w:p>
        </w:tc>
        <w:tc>
          <w:tcPr>
            <w:tcW w:w="129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E6266" w:rsidRPr="00DE6266" w:rsidRDefault="00DE6266" w:rsidP="00DE6266">
            <w:pPr>
              <w:widowControl/>
              <w:jc w:val="right"/>
              <w:rPr>
                <w:color w:val="000000"/>
                <w:sz w:val="22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E6266" w:rsidRPr="00DE6266" w:rsidRDefault="00DE6266" w:rsidP="00DE6266">
            <w:pPr>
              <w:widowControl/>
              <w:jc w:val="right"/>
              <w:rPr>
                <w:color w:val="000000"/>
                <w:sz w:val="22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E6266" w:rsidRPr="00DE6266" w:rsidRDefault="00DE6266" w:rsidP="00DE6266">
            <w:pPr>
              <w:widowControl/>
              <w:jc w:val="right"/>
              <w:rPr>
                <w:color w:val="000000"/>
                <w:sz w:val="22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E6266" w:rsidRPr="00DE6266" w:rsidRDefault="00DE6266" w:rsidP="00DE6266">
            <w:pPr>
              <w:widowControl/>
              <w:jc w:val="right"/>
              <w:rPr>
                <w:color w:val="000000"/>
                <w:sz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E6266" w:rsidRPr="00DE6266" w:rsidRDefault="00DE6266" w:rsidP="00DE6266">
            <w:pPr>
              <w:widowControl/>
              <w:jc w:val="center"/>
            </w:pPr>
            <w:r w:rsidRPr="00DE6266">
              <w:rPr>
                <w:rFonts w:hint="eastAsia"/>
              </w:rPr>
              <w:t>N</w:t>
            </w:r>
          </w:p>
        </w:tc>
      </w:tr>
      <w:tr w:rsidR="004A0FAB" w:rsidTr="007B50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trHeight w:val="285"/>
        </w:trPr>
        <w:tc>
          <w:tcPr>
            <w:tcW w:w="7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A0FAB" w:rsidRDefault="004A0FAB" w:rsidP="00DE6266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</w:t>
            </w:r>
          </w:p>
        </w:tc>
        <w:tc>
          <w:tcPr>
            <w:tcW w:w="134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A0FAB" w:rsidRPr="00677E77" w:rsidRDefault="004A0FAB" w:rsidP="00DE6266">
            <w:pPr>
              <w:rPr>
                <w:color w:val="000000"/>
                <w:sz w:val="22"/>
              </w:rPr>
            </w:pPr>
          </w:p>
        </w:tc>
        <w:tc>
          <w:tcPr>
            <w:tcW w:w="19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A0FAB" w:rsidRPr="00DE6266" w:rsidRDefault="004A0FAB" w:rsidP="00DE6266">
            <w:pPr>
              <w:widowControl/>
              <w:jc w:val="left"/>
              <w:rPr>
                <w:rFonts w:hAnsi="宋体" w:cs="宋体"/>
                <w:kern w:val="0"/>
                <w:szCs w:val="21"/>
              </w:rPr>
            </w:pPr>
          </w:p>
        </w:tc>
        <w:tc>
          <w:tcPr>
            <w:tcW w:w="129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A0FAB" w:rsidRPr="00DE6266" w:rsidRDefault="004A0FAB" w:rsidP="00403DF2">
            <w:pPr>
              <w:widowControl/>
              <w:jc w:val="right"/>
              <w:rPr>
                <w:color w:val="000000"/>
                <w:sz w:val="22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A0FAB" w:rsidRPr="00DE6266" w:rsidRDefault="004A0FAB" w:rsidP="00DE6266">
            <w:pPr>
              <w:widowControl/>
              <w:jc w:val="right"/>
              <w:rPr>
                <w:color w:val="000000"/>
                <w:sz w:val="22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A0FAB" w:rsidRPr="00370E0B" w:rsidRDefault="004A0FAB" w:rsidP="00370E0B">
            <w:pPr>
              <w:widowControl/>
              <w:snapToGrid w:val="0"/>
              <w:spacing w:line="360" w:lineRule="auto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A0FAB" w:rsidRPr="00370E0B" w:rsidRDefault="004A0FAB" w:rsidP="00DE6266">
            <w:pPr>
              <w:widowControl/>
              <w:jc w:val="right"/>
              <w:rPr>
                <w:color w:val="000000"/>
                <w:sz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A0FAB" w:rsidRPr="00DE6266" w:rsidRDefault="004A0FAB" w:rsidP="00DE6266">
            <w:pPr>
              <w:widowControl/>
              <w:jc w:val="center"/>
            </w:pPr>
          </w:p>
        </w:tc>
      </w:tr>
      <w:tr w:rsidR="00F3622D" w:rsidTr="001140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trHeight w:val="285"/>
        </w:trPr>
        <w:tc>
          <w:tcPr>
            <w:tcW w:w="7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3622D" w:rsidRDefault="00DE6266" w:rsidP="004A0FAB">
            <w:pPr>
              <w:jc w:val="righ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  <w:r w:rsidR="004A0FAB">
              <w:rPr>
                <w:rFonts w:hint="eastAsia"/>
                <w:color w:val="000000"/>
                <w:sz w:val="22"/>
              </w:rPr>
              <w:t>6</w:t>
            </w:r>
          </w:p>
        </w:tc>
        <w:tc>
          <w:tcPr>
            <w:tcW w:w="134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622D" w:rsidRDefault="00F3622D" w:rsidP="0054422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UdFlag</w:t>
            </w:r>
          </w:p>
        </w:tc>
        <w:tc>
          <w:tcPr>
            <w:tcW w:w="19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3622D" w:rsidRDefault="00F3622D" w:rsidP="00544220">
            <w:pPr>
              <w:widowControl/>
              <w:jc w:val="left"/>
              <w:rPr>
                <w:rFonts w:hAnsi="宋体" w:cs="宋体"/>
                <w:kern w:val="0"/>
                <w:szCs w:val="21"/>
              </w:rPr>
            </w:pPr>
            <w:r>
              <w:rPr>
                <w:rFonts w:hAnsi="宋体" w:cs="宋体" w:hint="eastAsia"/>
                <w:kern w:val="0"/>
                <w:szCs w:val="21"/>
              </w:rPr>
              <w:t>更新标记</w:t>
            </w:r>
          </w:p>
        </w:tc>
        <w:tc>
          <w:tcPr>
            <w:tcW w:w="129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3622D" w:rsidRPr="005720AA" w:rsidRDefault="00F3622D" w:rsidP="00544220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 w:rsidRPr="005720AA">
              <w:rPr>
                <w:rFonts w:cs="宋体"/>
                <w:kern w:val="0"/>
                <w:szCs w:val="21"/>
              </w:rPr>
              <w:t>VARCHAR(3)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3622D" w:rsidRDefault="00F3622D" w:rsidP="00544220">
            <w:pPr>
              <w:widowControl/>
              <w:jc w:val="left"/>
              <w:rPr>
                <w:rFonts w:hAnsi="宋体" w:cs="宋体"/>
                <w:kern w:val="0"/>
                <w:szCs w:val="21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3622D" w:rsidRDefault="00F3622D" w:rsidP="00544220">
            <w:pPr>
              <w:widowControl/>
              <w:jc w:val="left"/>
              <w:rPr>
                <w:rFonts w:hAnsi="宋体" w:cs="宋体"/>
                <w:kern w:val="0"/>
                <w:szCs w:val="21"/>
              </w:rPr>
            </w:pPr>
            <w:r>
              <w:rPr>
                <w:rFonts w:hAnsi="宋体" w:cs="宋体" w:hint="eastAsia"/>
                <w:kern w:val="0"/>
                <w:szCs w:val="21"/>
              </w:rPr>
              <w:t>U,D</w:t>
            </w:r>
          </w:p>
        </w:tc>
        <w:tc>
          <w:tcPr>
            <w:tcW w:w="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3622D" w:rsidRDefault="00F3622D" w:rsidP="00544220">
            <w:pPr>
              <w:widowControl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622D" w:rsidRDefault="00F3622D" w:rsidP="00544220">
            <w:pPr>
              <w:widowControl/>
            </w:pPr>
            <w:r>
              <w:rPr>
                <w:rFonts w:hint="eastAsia"/>
              </w:rPr>
              <w:t xml:space="preserve">  N</w:t>
            </w:r>
          </w:p>
        </w:tc>
      </w:tr>
      <w:tr w:rsidR="00F3622D" w:rsidTr="001140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trHeight w:val="46"/>
        </w:trPr>
        <w:tc>
          <w:tcPr>
            <w:tcW w:w="7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3622D" w:rsidRDefault="00DE6266" w:rsidP="004A0FAB">
            <w:pPr>
              <w:jc w:val="righ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  <w:r w:rsidR="004A0FAB">
              <w:rPr>
                <w:rFonts w:hint="eastAsia"/>
                <w:color w:val="000000"/>
                <w:sz w:val="22"/>
              </w:rPr>
              <w:t>7</w:t>
            </w:r>
          </w:p>
        </w:tc>
        <w:tc>
          <w:tcPr>
            <w:tcW w:w="134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622D" w:rsidRDefault="00F3622D" w:rsidP="00544220">
            <w:pPr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SC_DATE</w:t>
            </w:r>
          </w:p>
        </w:tc>
        <w:tc>
          <w:tcPr>
            <w:tcW w:w="19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3622D" w:rsidRDefault="00F3622D" w:rsidP="00544220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数据日期</w:t>
            </w:r>
          </w:p>
        </w:tc>
        <w:tc>
          <w:tcPr>
            <w:tcW w:w="129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3622D" w:rsidRDefault="00F3622D" w:rsidP="0054422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DATE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3622D" w:rsidRDefault="00F3622D" w:rsidP="00544220">
            <w:pPr>
              <w:rPr>
                <w:color w:val="000000" w:themeColor="text1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3622D" w:rsidRDefault="00F3622D" w:rsidP="0054422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数据日期</w:t>
            </w:r>
          </w:p>
        </w:tc>
        <w:tc>
          <w:tcPr>
            <w:tcW w:w="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3622D" w:rsidRDefault="00F3622D" w:rsidP="00544220">
            <w:pPr>
              <w:rPr>
                <w:color w:val="000000" w:themeColor="text1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3622D" w:rsidRDefault="00F3622D" w:rsidP="00544220">
            <w:pPr>
              <w:ind w:firstLineChars="100" w:firstLine="21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</w:t>
            </w:r>
          </w:p>
        </w:tc>
      </w:tr>
      <w:tr w:rsidR="004E69CD" w:rsidTr="005442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CellMar>
            <w:left w:w="113" w:type="dxa"/>
            <w:right w:w="113" w:type="dxa"/>
          </w:tblCellMar>
        </w:tblPrEx>
        <w:tc>
          <w:tcPr>
            <w:tcW w:w="9048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4E69CD" w:rsidRDefault="004E69CD" w:rsidP="00544220">
            <w:r>
              <w:rPr>
                <w:rFonts w:hint="eastAsia"/>
              </w:rPr>
              <w:t>筛选条件（增量）</w:t>
            </w:r>
            <w:r w:rsidR="00D4274E">
              <w:rPr>
                <w:rFonts w:hint="eastAsia"/>
              </w:rPr>
              <w:t xml:space="preserve"> </w:t>
            </w:r>
            <w:r w:rsidR="00D4274E">
              <w:rPr>
                <w:rFonts w:hint="eastAsia"/>
              </w:rPr>
              <w:t>按</w:t>
            </w:r>
            <w:r w:rsidR="00D4274E" w:rsidRPr="00A11246">
              <w:rPr>
                <w:rFonts w:hAnsi="宋体" w:cs="宋体" w:hint="eastAsia"/>
                <w:kern w:val="0"/>
                <w:szCs w:val="21"/>
              </w:rPr>
              <w:t>预收交单日期</w:t>
            </w:r>
            <w:r w:rsidR="00D4274E">
              <w:rPr>
                <w:rFonts w:hAnsi="宋体" w:cs="宋体" w:hint="eastAsia"/>
                <w:kern w:val="0"/>
                <w:szCs w:val="21"/>
              </w:rPr>
              <w:t>提供每日增量</w:t>
            </w:r>
          </w:p>
        </w:tc>
      </w:tr>
      <w:tr w:rsidR="004E69CD" w:rsidTr="005442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CellMar>
            <w:left w:w="113" w:type="dxa"/>
            <w:right w:w="113" w:type="dxa"/>
          </w:tblCellMar>
        </w:tblPrEx>
        <w:tc>
          <w:tcPr>
            <w:tcW w:w="9048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4E69CD" w:rsidRDefault="004E69CD" w:rsidP="00544220"/>
        </w:tc>
      </w:tr>
    </w:tbl>
    <w:p w:rsidR="004E69CD" w:rsidRDefault="004E69CD">
      <w:bookmarkStart w:id="14" w:name="_GoBack"/>
      <w:bookmarkEnd w:id="14"/>
    </w:p>
    <w:sectPr w:rsidR="004E69CD" w:rsidSect="000A02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4021" w:rsidRDefault="004A4021" w:rsidP="00A02631">
      <w:r>
        <w:separator/>
      </w:r>
    </w:p>
  </w:endnote>
  <w:endnote w:type="continuationSeparator" w:id="0">
    <w:p w:rsidR="004A4021" w:rsidRDefault="004A4021" w:rsidP="00A026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4021" w:rsidRDefault="004A4021" w:rsidP="00A02631">
      <w:r>
        <w:separator/>
      </w:r>
    </w:p>
  </w:footnote>
  <w:footnote w:type="continuationSeparator" w:id="0">
    <w:p w:rsidR="004A4021" w:rsidRDefault="004A4021" w:rsidP="00A026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02A68"/>
    <w:multiLevelType w:val="multilevel"/>
    <w:tmpl w:val="18D02A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D87E3C"/>
    <w:multiLevelType w:val="multilevel"/>
    <w:tmpl w:val="3FD87E3C"/>
    <w:lvl w:ilvl="0">
      <w:start w:val="1"/>
      <w:numFmt w:val="decimalZero"/>
      <w:lvlText w:val="%1"/>
      <w:lvlJc w:val="left"/>
      <w:pPr>
        <w:ind w:left="420" w:hanging="420"/>
      </w:pPr>
      <w:rPr>
        <w:rFonts w:ascii="Calibri" w:hAnsi="Calibri"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41633D7E"/>
    <w:multiLevelType w:val="multilevel"/>
    <w:tmpl w:val="41633D7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CA733C4"/>
    <w:multiLevelType w:val="multilevel"/>
    <w:tmpl w:val="5CA733C4"/>
    <w:lvl w:ilvl="0">
      <w:start w:val="1"/>
      <w:numFmt w:val="decimal"/>
      <w:lvlText w:val="%1"/>
      <w:lvlJc w:val="left"/>
      <w:pPr>
        <w:tabs>
          <w:tab w:val="left" w:pos="1000"/>
        </w:tabs>
        <w:ind w:left="1000" w:hanging="432"/>
      </w:pPr>
      <w:rPr>
        <w:rFonts w:hint="eastAsia"/>
        <w:sz w:val="44"/>
      </w:rPr>
    </w:lvl>
    <w:lvl w:ilvl="1">
      <w:start w:val="1"/>
      <w:numFmt w:val="decimal"/>
      <w:lvlText w:val="%1.%2"/>
      <w:lvlJc w:val="left"/>
      <w:pPr>
        <w:tabs>
          <w:tab w:val="left" w:pos="860"/>
        </w:tabs>
        <w:ind w:left="860" w:hanging="576"/>
      </w:pPr>
      <w:rPr>
        <w:rFonts w:hint="eastAsia"/>
        <w:b w:val="0"/>
        <w:i w:val="0"/>
        <w:sz w:val="32"/>
      </w:rPr>
    </w:lvl>
    <w:lvl w:ilvl="2">
      <w:start w:val="1"/>
      <w:numFmt w:val="decimal"/>
      <w:lvlText w:val="%1.%2.%3"/>
      <w:lvlJc w:val="left"/>
      <w:pPr>
        <w:tabs>
          <w:tab w:val="left" w:pos="1288"/>
        </w:tabs>
        <w:ind w:left="1288" w:hanging="720"/>
      </w:pPr>
      <w:rPr>
        <w:rFonts w:hint="eastAsia"/>
        <w:b w:val="0"/>
        <w:i w:val="0"/>
        <w:sz w:val="32"/>
      </w:rPr>
    </w:lvl>
    <w:lvl w:ilvl="3">
      <w:start w:val="1"/>
      <w:numFmt w:val="decimal"/>
      <w:lvlText w:val="%1.%2.%3.%4"/>
      <w:lvlJc w:val="left"/>
      <w:pPr>
        <w:tabs>
          <w:tab w:val="left" w:pos="1432"/>
        </w:tabs>
        <w:ind w:left="1432" w:hanging="864"/>
      </w:pPr>
      <w:rPr>
        <w:rFonts w:hint="eastAsia"/>
        <w:b w:val="0"/>
        <w:i w:val="0"/>
        <w:sz w:val="28"/>
      </w:rPr>
    </w:lvl>
    <w:lvl w:ilvl="4">
      <w:start w:val="1"/>
      <w:numFmt w:val="decimal"/>
      <w:lvlText w:val="%1.%2.%3.%4.%5"/>
      <w:lvlJc w:val="left"/>
      <w:pPr>
        <w:tabs>
          <w:tab w:val="left" w:pos="1576"/>
        </w:tabs>
        <w:ind w:left="1576" w:hanging="1008"/>
      </w:pPr>
      <w:rPr>
        <w:rFonts w:hint="eastAsia"/>
        <w:b w:val="0"/>
        <w:i w:val="0"/>
        <w:sz w:val="28"/>
      </w:rPr>
    </w:lvl>
    <w:lvl w:ilvl="5">
      <w:start w:val="1"/>
      <w:numFmt w:val="decimal"/>
      <w:lvlText w:val="%1.%2.%3.%4.%5.%6"/>
      <w:lvlJc w:val="left"/>
      <w:pPr>
        <w:tabs>
          <w:tab w:val="left" w:pos="1720"/>
        </w:tabs>
        <w:ind w:left="1720" w:hanging="1152"/>
      </w:pPr>
      <w:rPr>
        <w:rFonts w:hint="eastAsia"/>
        <w:b w:val="0"/>
        <w:i w:val="0"/>
        <w:sz w:val="28"/>
      </w:rPr>
    </w:lvl>
    <w:lvl w:ilvl="6">
      <w:start w:val="1"/>
      <w:numFmt w:val="decimal"/>
      <w:lvlText w:val="%1.%2.%3.%4.%5.%6.%7"/>
      <w:lvlJc w:val="left"/>
      <w:pPr>
        <w:tabs>
          <w:tab w:val="left" w:pos="1864"/>
        </w:tabs>
        <w:ind w:left="1864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2008"/>
        </w:tabs>
        <w:ind w:left="2008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2152"/>
        </w:tabs>
        <w:ind w:left="2152" w:hanging="1584"/>
      </w:pPr>
      <w:rPr>
        <w:rFonts w:hint="eastAsia"/>
      </w:rPr>
    </w:lvl>
  </w:abstractNum>
  <w:abstractNum w:abstractNumId="4">
    <w:nsid w:val="682057E7"/>
    <w:multiLevelType w:val="multilevel"/>
    <w:tmpl w:val="682057E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C33D15"/>
    <w:multiLevelType w:val="multilevel"/>
    <w:tmpl w:val="70C33D15"/>
    <w:lvl w:ilvl="0">
      <w:start w:val="1"/>
      <w:numFmt w:val="bullet"/>
      <w:lvlText w:val="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D763A"/>
    <w:rsid w:val="00015D3B"/>
    <w:rsid w:val="00016F21"/>
    <w:rsid w:val="00017DF8"/>
    <w:rsid w:val="0003043F"/>
    <w:rsid w:val="00033E00"/>
    <w:rsid w:val="0006259E"/>
    <w:rsid w:val="00070F6F"/>
    <w:rsid w:val="000825B4"/>
    <w:rsid w:val="00082B4C"/>
    <w:rsid w:val="00084109"/>
    <w:rsid w:val="0008740A"/>
    <w:rsid w:val="00090624"/>
    <w:rsid w:val="000946FA"/>
    <w:rsid w:val="000A022F"/>
    <w:rsid w:val="000A7A9B"/>
    <w:rsid w:val="000C7E61"/>
    <w:rsid w:val="000E3EC0"/>
    <w:rsid w:val="00101B5A"/>
    <w:rsid w:val="00124B12"/>
    <w:rsid w:val="00124C56"/>
    <w:rsid w:val="00142B16"/>
    <w:rsid w:val="00164FF2"/>
    <w:rsid w:val="0019095A"/>
    <w:rsid w:val="001A60EF"/>
    <w:rsid w:val="001B1DC1"/>
    <w:rsid w:val="001B3069"/>
    <w:rsid w:val="001F13EC"/>
    <w:rsid w:val="002461FE"/>
    <w:rsid w:val="0026028A"/>
    <w:rsid w:val="00270DBD"/>
    <w:rsid w:val="00271C98"/>
    <w:rsid w:val="002A0B39"/>
    <w:rsid w:val="002D1A47"/>
    <w:rsid w:val="002E002A"/>
    <w:rsid w:val="002F56C7"/>
    <w:rsid w:val="00331DB8"/>
    <w:rsid w:val="0034768F"/>
    <w:rsid w:val="00354BDE"/>
    <w:rsid w:val="003564A2"/>
    <w:rsid w:val="00364908"/>
    <w:rsid w:val="00370E0B"/>
    <w:rsid w:val="003A1D35"/>
    <w:rsid w:val="003B5301"/>
    <w:rsid w:val="003B6F89"/>
    <w:rsid w:val="003D1A15"/>
    <w:rsid w:val="003E3B7A"/>
    <w:rsid w:val="003E49F2"/>
    <w:rsid w:val="003F1779"/>
    <w:rsid w:val="00403DF2"/>
    <w:rsid w:val="0040502B"/>
    <w:rsid w:val="00417A3F"/>
    <w:rsid w:val="004278FC"/>
    <w:rsid w:val="004447C2"/>
    <w:rsid w:val="00444F16"/>
    <w:rsid w:val="00450000"/>
    <w:rsid w:val="00450EE3"/>
    <w:rsid w:val="004649F2"/>
    <w:rsid w:val="004707DD"/>
    <w:rsid w:val="00491209"/>
    <w:rsid w:val="004918E1"/>
    <w:rsid w:val="004A0FAB"/>
    <w:rsid w:val="004A4021"/>
    <w:rsid w:val="004A48C9"/>
    <w:rsid w:val="004C3AB7"/>
    <w:rsid w:val="004D37CC"/>
    <w:rsid w:val="004E69CD"/>
    <w:rsid w:val="00544220"/>
    <w:rsid w:val="005720AA"/>
    <w:rsid w:val="0058256D"/>
    <w:rsid w:val="005A7C34"/>
    <w:rsid w:val="005B0F97"/>
    <w:rsid w:val="005D506E"/>
    <w:rsid w:val="005D55CA"/>
    <w:rsid w:val="005D5BCA"/>
    <w:rsid w:val="005E6612"/>
    <w:rsid w:val="00600C68"/>
    <w:rsid w:val="006237DF"/>
    <w:rsid w:val="00624F27"/>
    <w:rsid w:val="00627D64"/>
    <w:rsid w:val="00635606"/>
    <w:rsid w:val="00635959"/>
    <w:rsid w:val="00645231"/>
    <w:rsid w:val="00672DDC"/>
    <w:rsid w:val="00677E77"/>
    <w:rsid w:val="00691D77"/>
    <w:rsid w:val="006A7494"/>
    <w:rsid w:val="006B5B48"/>
    <w:rsid w:val="006C2AF2"/>
    <w:rsid w:val="006F5EC4"/>
    <w:rsid w:val="00710983"/>
    <w:rsid w:val="00720325"/>
    <w:rsid w:val="00736638"/>
    <w:rsid w:val="00750516"/>
    <w:rsid w:val="00755E13"/>
    <w:rsid w:val="00762DD2"/>
    <w:rsid w:val="007923C8"/>
    <w:rsid w:val="0079605C"/>
    <w:rsid w:val="007969BB"/>
    <w:rsid w:val="007B4F5E"/>
    <w:rsid w:val="007D763A"/>
    <w:rsid w:val="007E64C7"/>
    <w:rsid w:val="00825103"/>
    <w:rsid w:val="0082519B"/>
    <w:rsid w:val="008360F2"/>
    <w:rsid w:val="00837507"/>
    <w:rsid w:val="008468F8"/>
    <w:rsid w:val="00847D83"/>
    <w:rsid w:val="00854BB3"/>
    <w:rsid w:val="00860318"/>
    <w:rsid w:val="00865C46"/>
    <w:rsid w:val="00880072"/>
    <w:rsid w:val="00887316"/>
    <w:rsid w:val="008A460C"/>
    <w:rsid w:val="008D2E80"/>
    <w:rsid w:val="009274B7"/>
    <w:rsid w:val="0095707A"/>
    <w:rsid w:val="009843AE"/>
    <w:rsid w:val="009A403D"/>
    <w:rsid w:val="009C1DD2"/>
    <w:rsid w:val="009E3644"/>
    <w:rsid w:val="00A00624"/>
    <w:rsid w:val="00A00BD3"/>
    <w:rsid w:val="00A02631"/>
    <w:rsid w:val="00A11246"/>
    <w:rsid w:val="00A2133B"/>
    <w:rsid w:val="00A31EE5"/>
    <w:rsid w:val="00A348EE"/>
    <w:rsid w:val="00A70C46"/>
    <w:rsid w:val="00A75694"/>
    <w:rsid w:val="00A92598"/>
    <w:rsid w:val="00AB17D7"/>
    <w:rsid w:val="00AB544E"/>
    <w:rsid w:val="00AC0FF8"/>
    <w:rsid w:val="00AE247D"/>
    <w:rsid w:val="00AF05C6"/>
    <w:rsid w:val="00AF713E"/>
    <w:rsid w:val="00B22C79"/>
    <w:rsid w:val="00B535E8"/>
    <w:rsid w:val="00B538FA"/>
    <w:rsid w:val="00B80130"/>
    <w:rsid w:val="00B8175F"/>
    <w:rsid w:val="00B95765"/>
    <w:rsid w:val="00B96AE5"/>
    <w:rsid w:val="00BA1AD0"/>
    <w:rsid w:val="00BB509A"/>
    <w:rsid w:val="00BD230E"/>
    <w:rsid w:val="00BD6574"/>
    <w:rsid w:val="00BE4F7A"/>
    <w:rsid w:val="00C0038E"/>
    <w:rsid w:val="00C1782F"/>
    <w:rsid w:val="00C30BE4"/>
    <w:rsid w:val="00C336F1"/>
    <w:rsid w:val="00C36479"/>
    <w:rsid w:val="00C42C79"/>
    <w:rsid w:val="00C44086"/>
    <w:rsid w:val="00C50D3D"/>
    <w:rsid w:val="00C875B0"/>
    <w:rsid w:val="00CC2185"/>
    <w:rsid w:val="00CD3DCE"/>
    <w:rsid w:val="00CF1565"/>
    <w:rsid w:val="00CF2FB1"/>
    <w:rsid w:val="00D4274E"/>
    <w:rsid w:val="00D51957"/>
    <w:rsid w:val="00D55317"/>
    <w:rsid w:val="00D71E4F"/>
    <w:rsid w:val="00D80E49"/>
    <w:rsid w:val="00D859F6"/>
    <w:rsid w:val="00D97B46"/>
    <w:rsid w:val="00DA553C"/>
    <w:rsid w:val="00DB0E5F"/>
    <w:rsid w:val="00DB0F8B"/>
    <w:rsid w:val="00DD52E6"/>
    <w:rsid w:val="00DD5F73"/>
    <w:rsid w:val="00DD6F40"/>
    <w:rsid w:val="00DE6266"/>
    <w:rsid w:val="00DF7650"/>
    <w:rsid w:val="00E1208B"/>
    <w:rsid w:val="00E5244B"/>
    <w:rsid w:val="00E72B0C"/>
    <w:rsid w:val="00E910D7"/>
    <w:rsid w:val="00E92EBF"/>
    <w:rsid w:val="00EE1195"/>
    <w:rsid w:val="00EE3E48"/>
    <w:rsid w:val="00F221F8"/>
    <w:rsid w:val="00F22CA3"/>
    <w:rsid w:val="00F3622D"/>
    <w:rsid w:val="00F42565"/>
    <w:rsid w:val="00F46325"/>
    <w:rsid w:val="00F63B40"/>
    <w:rsid w:val="00F753C2"/>
    <w:rsid w:val="00FA16D1"/>
    <w:rsid w:val="00FA2B2F"/>
    <w:rsid w:val="00FB00AD"/>
    <w:rsid w:val="00FC5645"/>
    <w:rsid w:val="00FD161B"/>
    <w:rsid w:val="00FD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9446CE6-4C7D-417D-B728-106A6F190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2631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qFormat/>
    <w:rsid w:val="00A026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26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026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26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26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26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263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0263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02631"/>
    <w:rPr>
      <w:rFonts w:ascii="Calibri" w:eastAsia="宋体" w:hAnsi="Calibri" w:cs="Times New Roman"/>
      <w:b/>
      <w:bCs/>
      <w:sz w:val="32"/>
      <w:szCs w:val="32"/>
    </w:rPr>
  </w:style>
  <w:style w:type="character" w:customStyle="1" w:styleId="1Char">
    <w:name w:val="标题 1 Char"/>
    <w:basedOn w:val="a0"/>
    <w:link w:val="1"/>
    <w:qFormat/>
    <w:rsid w:val="00A02631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5720A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720AA"/>
    <w:rPr>
      <w:rFonts w:ascii="Calibri" w:eastAsia="宋体" w:hAnsi="Calibri" w:cs="Times New Roman"/>
      <w:sz w:val="18"/>
      <w:szCs w:val="18"/>
    </w:rPr>
  </w:style>
  <w:style w:type="paragraph" w:styleId="a6">
    <w:name w:val="footnote text"/>
    <w:basedOn w:val="a"/>
    <w:link w:val="Char2"/>
    <w:uiPriority w:val="99"/>
    <w:semiHidden/>
    <w:unhideWhenUsed/>
    <w:rsid w:val="00AE247D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6"/>
    <w:uiPriority w:val="99"/>
    <w:semiHidden/>
    <w:rsid w:val="00AE247D"/>
    <w:rPr>
      <w:rFonts w:ascii="Calibri" w:eastAsia="宋体" w:hAnsi="Calibri" w:cs="Times New Roman"/>
      <w:sz w:val="18"/>
      <w:szCs w:val="18"/>
    </w:rPr>
  </w:style>
  <w:style w:type="character" w:styleId="a7">
    <w:name w:val="footnote reference"/>
    <w:basedOn w:val="a0"/>
    <w:uiPriority w:val="99"/>
    <w:semiHidden/>
    <w:unhideWhenUsed/>
    <w:rsid w:val="00AE247D"/>
    <w:rPr>
      <w:vertAlign w:val="superscript"/>
    </w:rPr>
  </w:style>
  <w:style w:type="character" w:styleId="a8">
    <w:name w:val="annotation reference"/>
    <w:basedOn w:val="a0"/>
    <w:uiPriority w:val="99"/>
    <w:semiHidden/>
    <w:unhideWhenUsed/>
    <w:rsid w:val="00AE247D"/>
    <w:rPr>
      <w:sz w:val="21"/>
      <w:szCs w:val="21"/>
    </w:rPr>
  </w:style>
  <w:style w:type="paragraph" w:styleId="a9">
    <w:name w:val="annotation text"/>
    <w:basedOn w:val="a"/>
    <w:link w:val="Char3"/>
    <w:uiPriority w:val="99"/>
    <w:semiHidden/>
    <w:unhideWhenUsed/>
    <w:rsid w:val="00AE247D"/>
    <w:pPr>
      <w:jc w:val="left"/>
    </w:pPr>
  </w:style>
  <w:style w:type="character" w:customStyle="1" w:styleId="Char3">
    <w:name w:val="批注文字 Char"/>
    <w:basedOn w:val="a0"/>
    <w:link w:val="a9"/>
    <w:uiPriority w:val="99"/>
    <w:semiHidden/>
    <w:rsid w:val="00AE247D"/>
    <w:rPr>
      <w:rFonts w:ascii="Calibri" w:eastAsia="宋体" w:hAnsi="Calibri" w:cs="Times New Roman"/>
    </w:rPr>
  </w:style>
  <w:style w:type="paragraph" w:styleId="aa">
    <w:name w:val="annotation subject"/>
    <w:basedOn w:val="a9"/>
    <w:next w:val="a9"/>
    <w:link w:val="Char4"/>
    <w:uiPriority w:val="99"/>
    <w:semiHidden/>
    <w:unhideWhenUsed/>
    <w:rsid w:val="00AE247D"/>
    <w:rPr>
      <w:b/>
      <w:bCs/>
    </w:rPr>
  </w:style>
  <w:style w:type="character" w:customStyle="1" w:styleId="Char4">
    <w:name w:val="批注主题 Char"/>
    <w:basedOn w:val="Char3"/>
    <w:link w:val="aa"/>
    <w:uiPriority w:val="99"/>
    <w:semiHidden/>
    <w:rsid w:val="00AE247D"/>
    <w:rPr>
      <w:rFonts w:ascii="Calibri" w:eastAsia="宋体" w:hAnsi="Calibri" w:cs="Times New Roman"/>
      <w:b/>
      <w:bCs/>
    </w:rPr>
  </w:style>
  <w:style w:type="paragraph" w:styleId="20">
    <w:name w:val="Body Text Indent 2"/>
    <w:basedOn w:val="a"/>
    <w:link w:val="2Char0"/>
    <w:qFormat/>
    <w:rsid w:val="00B8175F"/>
    <w:pPr>
      <w:spacing w:after="120" w:line="480" w:lineRule="auto"/>
      <w:ind w:leftChars="200" w:left="420"/>
    </w:pPr>
  </w:style>
  <w:style w:type="character" w:customStyle="1" w:styleId="2Char0">
    <w:name w:val="正文文本缩进 2 Char"/>
    <w:basedOn w:val="a0"/>
    <w:link w:val="20"/>
    <w:qFormat/>
    <w:rsid w:val="00B8175F"/>
    <w:rPr>
      <w:rFonts w:ascii="Calibri" w:eastAsia="宋体" w:hAnsi="Calibri" w:cs="Times New Roman"/>
    </w:rPr>
  </w:style>
  <w:style w:type="paragraph" w:styleId="ab">
    <w:name w:val="Plain Text"/>
    <w:basedOn w:val="a"/>
    <w:link w:val="Char5"/>
    <w:uiPriority w:val="99"/>
    <w:unhideWhenUsed/>
    <w:rsid w:val="00B8175F"/>
    <w:pPr>
      <w:jc w:val="left"/>
    </w:pPr>
    <w:rPr>
      <w:rFonts w:hAnsi="Courier New" w:cs="Courier New"/>
      <w:szCs w:val="21"/>
    </w:rPr>
  </w:style>
  <w:style w:type="character" w:customStyle="1" w:styleId="Char5">
    <w:name w:val="纯文本 Char"/>
    <w:basedOn w:val="a0"/>
    <w:link w:val="ab"/>
    <w:uiPriority w:val="99"/>
    <w:rsid w:val="00B8175F"/>
    <w:rPr>
      <w:rFonts w:ascii="Calibri" w:eastAsia="宋体" w:hAnsi="Courier New" w:cs="Courier New"/>
      <w:szCs w:val="21"/>
    </w:rPr>
  </w:style>
  <w:style w:type="paragraph" w:styleId="ac">
    <w:name w:val="Body Text"/>
    <w:basedOn w:val="a"/>
    <w:link w:val="Char6"/>
    <w:uiPriority w:val="99"/>
    <w:semiHidden/>
    <w:unhideWhenUsed/>
    <w:rsid w:val="00B8175F"/>
    <w:pPr>
      <w:spacing w:after="120"/>
    </w:pPr>
  </w:style>
  <w:style w:type="character" w:customStyle="1" w:styleId="Char6">
    <w:name w:val="正文文本 Char"/>
    <w:basedOn w:val="a0"/>
    <w:link w:val="ac"/>
    <w:uiPriority w:val="99"/>
    <w:semiHidden/>
    <w:rsid w:val="00B8175F"/>
    <w:rPr>
      <w:rFonts w:ascii="Calibri" w:eastAsia="宋体" w:hAnsi="Calibri" w:cs="Times New Roman"/>
    </w:rPr>
  </w:style>
  <w:style w:type="paragraph" w:customStyle="1" w:styleId="WinDescr">
    <w:name w:val="WinDescr"/>
    <w:basedOn w:val="a"/>
    <w:qFormat/>
    <w:rsid w:val="00B8175F"/>
    <w:pPr>
      <w:widowControl/>
      <w:spacing w:after="200" w:line="276" w:lineRule="auto"/>
      <w:jc w:val="left"/>
    </w:pPr>
    <w:rPr>
      <w:kern w:val="0"/>
      <w:sz w:val="22"/>
    </w:rPr>
  </w:style>
  <w:style w:type="paragraph" w:customStyle="1" w:styleId="04">
    <w:name w:val="04代码样式"/>
    <w:basedOn w:val="a"/>
    <w:qFormat/>
    <w:rsid w:val="00B8175F"/>
    <w:pPr>
      <w:shd w:val="clear" w:color="auto" w:fill="E0E0E0"/>
      <w:adjustRightInd w:val="0"/>
      <w:snapToGrid w:val="0"/>
      <w:spacing w:line="260" w:lineRule="atLeast"/>
      <w:ind w:leftChars="200" w:left="420"/>
      <w:jc w:val="left"/>
    </w:pPr>
    <w:rPr>
      <w:rFonts w:ascii="Arial" w:eastAsia="黑体" w:hAnsi="Arial" w:cs="Arial"/>
      <w:kern w:val="0"/>
      <w:sz w:val="18"/>
      <w:szCs w:val="18"/>
    </w:rPr>
  </w:style>
  <w:style w:type="paragraph" w:styleId="ad">
    <w:name w:val="Document Map"/>
    <w:basedOn w:val="a"/>
    <w:link w:val="Char7"/>
    <w:uiPriority w:val="99"/>
    <w:semiHidden/>
    <w:unhideWhenUsed/>
    <w:rsid w:val="00A11246"/>
    <w:rPr>
      <w:rFonts w:ascii="宋体"/>
      <w:sz w:val="18"/>
      <w:szCs w:val="18"/>
    </w:rPr>
  </w:style>
  <w:style w:type="character" w:customStyle="1" w:styleId="Char7">
    <w:name w:val="文档结构图 Char"/>
    <w:basedOn w:val="a0"/>
    <w:link w:val="ad"/>
    <w:uiPriority w:val="99"/>
    <w:semiHidden/>
    <w:rsid w:val="00A11246"/>
    <w:rPr>
      <w:rFonts w:ascii="宋体" w:eastAsia="宋体" w:hAnsi="Calibri" w:cs="Times New Roman"/>
      <w:sz w:val="18"/>
      <w:szCs w:val="18"/>
    </w:rPr>
  </w:style>
  <w:style w:type="character" w:styleId="ae">
    <w:name w:val="Hyperlink"/>
    <w:basedOn w:val="a0"/>
    <w:uiPriority w:val="99"/>
    <w:semiHidden/>
    <w:unhideWhenUsed/>
    <w:rsid w:val="00370E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55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D17799-A064-4B4A-B5EB-EC0A9F46C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3611</TotalTime>
  <Pages>6</Pages>
  <Words>316</Words>
  <Characters>1804</Characters>
  <Application>Microsoft Office Word</Application>
  <DocSecurity>0</DocSecurity>
  <Lines>15</Lines>
  <Paragraphs>4</Paragraphs>
  <ScaleCrop>false</ScaleCrop>
  <Company>Microsoft</Company>
  <LinksUpToDate>false</LinksUpToDate>
  <CharactersWithSpaces>2116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huangyu</cp:lastModifiedBy>
  <cp:revision>155</cp:revision>
  <dcterms:created xsi:type="dcterms:W3CDTF">2019-04-24T08:40:00Z</dcterms:created>
  <dcterms:modified xsi:type="dcterms:W3CDTF">2020-12-02T10:28:00Z</dcterms:modified>
</cp:coreProperties>
</file>