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环境地址：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</w:t>
      </w:r>
      <w:r>
        <w:rPr>
          <w:rFonts w:hint="eastAsia"/>
        </w:rPr>
        <w:t>环境地址：</w:t>
      </w:r>
      <w:r>
        <w:rPr>
          <w:rFonts w:hint="eastAsia"/>
          <w:lang w:val="en-US" w:eastAsia="zh-CN"/>
        </w:rPr>
        <w:t>https://yike-dev.cpic.com.cn/atminteractive/query/queryData</w:t>
      </w:r>
    </w:p>
    <w:p/>
    <w:p>
      <w:pPr>
        <w:rPr>
          <w:rFonts w:hint="eastAsia"/>
        </w:rPr>
      </w:pPr>
      <w:r>
        <w:rPr>
          <w:rFonts w:hint="eastAsia"/>
        </w:rPr>
        <w:t>测试环境地址：</w:t>
      </w:r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CN" w:bidi="ar-SA"/>
        </w:rPr>
        <w:t>ip地址</w:t>
      </w:r>
      <w:r>
        <w:rPr>
          <w:rFonts w:hint="eastAsia"/>
          <w:lang w:val="en-US" w:eastAsia="zh-CN"/>
        </w:rPr>
        <w:t>/atminteractive/query/queryData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生产</w:t>
      </w:r>
      <w:r>
        <w:rPr>
          <w:rFonts w:hint="eastAsia"/>
        </w:rPr>
        <w:t>环境地址：</w:t>
      </w:r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CN" w:bidi="ar-SA"/>
        </w:rPr>
        <w:t>ip地址</w:t>
      </w:r>
      <w:r>
        <w:rPr>
          <w:rFonts w:hint="eastAsia"/>
          <w:lang w:val="en-US" w:eastAsia="zh-CN"/>
        </w:rPr>
        <w:t>/atminteractive/query/queryData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jc w:val="left"/>
      </w:pPr>
      <w:bookmarkStart w:id="0" w:name="OLE_LINK2"/>
      <w:r>
        <w:rPr>
          <w:rFonts w:hint="eastAsia"/>
          <w:lang w:val="en-US" w:eastAsia="zh-CN"/>
        </w:rPr>
        <w:t>请求和返回参数定义</w:t>
      </w:r>
    </w:p>
    <w:p>
      <w:pPr>
        <w:pStyle w:val="2"/>
        <w:numPr>
          <w:ilvl w:val="0"/>
          <w:numId w:val="0"/>
        </w:numPr>
        <w:spacing w:line="240" w:lineRule="auto"/>
        <w:ind w:leftChars="0" w:firstLine="420" w:firstLineChars="0"/>
      </w:pPr>
      <w:r>
        <w:rPr>
          <w:rFonts w:hint="eastAsia" w:ascii="宋体" w:hAnsi="宋体" w:eastAsia="宋体" w:cs="Courier New"/>
          <w:lang w:val="en-US" w:eastAsia="zh-CN"/>
        </w:rPr>
        <w:t>*</w:t>
      </w:r>
      <w:r>
        <w:rPr>
          <w:rFonts w:hint="eastAsia"/>
          <w:lang w:val="en-US" w:eastAsia="zh-CN"/>
        </w:rPr>
        <w:t>请求方式  POST请求</w:t>
      </w:r>
    </w:p>
    <w:bookmarkEnd w:id="0"/>
    <w:p>
      <w:pPr>
        <w:pStyle w:val="2"/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Courier New"/>
        </w:rPr>
      </w:pPr>
      <w:r>
        <w:rPr>
          <w:rFonts w:hint="eastAsia" w:ascii="宋体" w:hAnsi="宋体" w:eastAsia="宋体" w:cs="Courier New"/>
          <w:lang w:val="en-US" w:eastAsia="zh-CN"/>
        </w:rPr>
        <w:t>*</w:t>
      </w:r>
      <w:r>
        <w:rPr>
          <w:rFonts w:hint="eastAsia" w:ascii="宋体" w:hAnsi="宋体" w:eastAsia="宋体" w:cs="Courier New"/>
        </w:rPr>
        <w:t>报文</w:t>
      </w:r>
      <w:r>
        <w:rPr>
          <w:rFonts w:hint="eastAsia" w:ascii="宋体" w:hAnsi="宋体" w:eastAsia="宋体" w:cs="Courier New"/>
          <w:lang w:val="en-US" w:eastAsia="zh-CN"/>
        </w:rPr>
        <w:t>统一JSON</w:t>
      </w:r>
      <w:r>
        <w:rPr>
          <w:rFonts w:hint="eastAsia" w:ascii="宋体" w:hAnsi="宋体" w:eastAsia="宋体" w:cs="Courier New"/>
        </w:rPr>
        <w:t>格式</w:t>
      </w:r>
    </w:p>
    <w:tbl>
      <w:tblPr>
        <w:tblStyle w:val="5"/>
        <w:tblW w:w="8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842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请求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参数：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报文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requestBody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108位报文头+报文体</w:t>
            </w:r>
          </w:p>
        </w:tc>
      </w:tr>
    </w:tbl>
    <w:p/>
    <w:p>
      <w:pPr>
        <w:ind w:firstLine="420" w:firstLineChars="0"/>
        <w:rPr>
          <w:rFonts w:hint="eastAsia" w:ascii="微软雅黑" w:hAnsi="微软雅黑" w:eastAsia="微软雅黑" w:cs="Arial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1.报文必须由108位报文头+报文体组成，其中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请求方编号和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交易码（由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请求方系统发邮件到我平台方定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）、交易日期和交易时间为必填。</w:t>
      </w:r>
    </w:p>
    <w:p>
      <w:pPr>
        <w:ind w:firstLine="420" w:firstLineChars="0"/>
        <w:rPr>
          <w:rFonts w:hint="eastAsia" w:ascii="微软雅黑" w:hAnsi="微软雅黑" w:eastAsia="微软雅黑" w:cs="Arial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2.报文头格式由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我方亿客平台统一数据接口交互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系统提供，报文体格式由请求方和服务方商定。</w:t>
      </w:r>
    </w:p>
    <w:p>
      <w:pPr>
        <w:ind w:firstLine="420" w:firstLineChars="0"/>
        <w:rPr>
          <w:rFonts w:hint="eastAsia" w:ascii="微软雅黑" w:hAnsi="微软雅黑" w:eastAsia="微软雅黑" w:cs="Arial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3.报文业务逻辑处理结果根据应答码来判断，7个0为成功，其它错误由各服务方系统设定7位应答码，错误描述可从应答信息获取。</w:t>
      </w:r>
    </w:p>
    <w:p/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2.1请求报文头格式：</w:t>
      </w:r>
    </w:p>
    <w:tbl>
      <w:tblPr>
        <w:tblStyle w:val="5"/>
        <w:tblpPr w:leftFromText="180" w:rightFromText="180" w:vertAnchor="text" w:horzAnchor="page" w:tblpX="1235" w:tblpY="347"/>
        <w:tblOverlap w:val="never"/>
        <w:tblW w:w="107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1"/>
        <w:gridCol w:w="5332"/>
        <w:gridCol w:w="2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字段描述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color w:val="FF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highlight w:val="none"/>
                <w:lang w:val="en-US" w:eastAsia="zh-CN"/>
              </w:rPr>
              <w:t>9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color w:val="FF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highlight w:val="none"/>
                <w:lang w:val="en-US" w:eastAsia="zh-CN"/>
              </w:rPr>
              <w:t>请求方系统编号（由请求方到我方系统发邮件申请）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val="en-US" w:eastAsia="zh-CN"/>
              </w:rPr>
              <w:t>交易码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  <w:t>交易日期（格式：yyyy/MM/dd）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  <w:t>交易时间（格式：hh:mm:ss）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vMerge w:val="restart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5332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  <w:t>31=[34-65]      本次交易唯一码</w:t>
            </w:r>
          </w:p>
        </w:tc>
        <w:tc>
          <w:tcPr>
            <w:tcW w:w="2012" w:type="dxa"/>
            <w:vMerge w:val="restart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  <w:t>应答信息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3421" w:type="dxa"/>
            <w:vMerge w:val="continue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</w:p>
        </w:tc>
        <w:tc>
          <w:tcPr>
            <w:tcW w:w="533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  <w:t>12=[65-77]      暂无使用</w:t>
            </w:r>
          </w:p>
        </w:tc>
        <w:tc>
          <w:tcPr>
            <w:tcW w:w="2012" w:type="dxa"/>
            <w:vMerge w:val="continue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3421" w:type="dxa"/>
            <w:vMerge w:val="continue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</w:p>
        </w:tc>
        <w:tc>
          <w:tcPr>
            <w:tcW w:w="533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  <w:t>14=[77-91]      14位分公司代码，C端程序使用</w:t>
            </w:r>
          </w:p>
        </w:tc>
        <w:tc>
          <w:tcPr>
            <w:tcW w:w="2012" w:type="dxa"/>
            <w:vMerge w:val="continue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鉴定码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每页记录数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Arial"/>
          <w:color w:val="FF0000"/>
          <w:sz w:val="21"/>
          <w:szCs w:val="21"/>
          <w:lang w:val="en-US" w:eastAsia="zh-CN"/>
        </w:rPr>
        <w:t>请求报文样例1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 xml:space="preserve">：请求方系统编号 + 交易码 +交易日期 + 交易时间 + 65位空格 + 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当前页数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 xml:space="preserve"> +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总页数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 xml:space="preserve"> + 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每页记录数</w:t>
      </w:r>
    </w:p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bookmarkStart w:id="1" w:name="OLE_LINK1"/>
      <w:r>
        <w:rPr>
          <w:rFonts w:hint="eastAsia" w:ascii="微软雅黑" w:hAnsi="微软雅黑" w:eastAsia="微软雅黑" w:cs="Arial"/>
          <w:color w:val="FF0000"/>
          <w:sz w:val="21"/>
          <w:szCs w:val="21"/>
          <w:lang w:val="en-US" w:eastAsia="zh-CN"/>
        </w:rPr>
        <w:t>请求报文样例2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：</w:t>
      </w:r>
      <w:bookmarkEnd w:id="1"/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50110100020210012021/01/1118:46:54                                                                   1  1  1{"methodName":"memberMessageQuery","pid":"510722199408182539","idType":"01"}</w:t>
      </w:r>
      <w:bookmarkStart w:id="3" w:name="_GoBack"/>
      <w:bookmarkEnd w:id="3"/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2.2返回数据格式：</w:t>
      </w:r>
    </w:p>
    <w:p>
      <w:pPr>
        <w:pStyle w:val="2"/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Courier New"/>
          <w:lang w:val="en-US" w:eastAsia="zh-CN"/>
        </w:rPr>
        <w:t>*</w:t>
      </w:r>
      <w:r>
        <w:rPr>
          <w:rFonts w:hint="eastAsia" w:ascii="宋体" w:hAnsi="宋体" w:eastAsia="宋体" w:cs="Courier New"/>
        </w:rPr>
        <w:t>报文</w:t>
      </w:r>
      <w:r>
        <w:rPr>
          <w:rFonts w:hint="eastAsia" w:ascii="宋体" w:hAnsi="宋体" w:eastAsia="宋体" w:cs="Courier New"/>
          <w:lang w:val="en-US" w:eastAsia="zh-CN"/>
        </w:rPr>
        <w:t>统一JSON</w:t>
      </w:r>
      <w:r>
        <w:rPr>
          <w:rFonts w:hint="eastAsia" w:ascii="宋体" w:hAnsi="宋体" w:eastAsia="宋体" w:cs="Courier New"/>
        </w:rPr>
        <w:t>格式</w:t>
      </w:r>
    </w:p>
    <w:p>
      <w:pPr>
        <w:rPr>
          <w:rFonts w:hint="default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</w:p>
    <w:tbl>
      <w:tblPr>
        <w:tblStyle w:val="5"/>
        <w:tblW w:w="8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842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数据唯一码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yikeKey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用于定位报文问题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返回的报文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responseBody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108位报文头+报文体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返回状态码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errorCode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我方状态码（详见3.状态码）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39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返回信息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error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ascii="Courier New" w:hAnsi="Courier New" w:cs="Courier New"/>
                <w:sz w:val="20"/>
                <w:szCs w:val="20"/>
              </w:rPr>
              <w:t>sg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我方状态信息（详见3.状态码）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Arial"/>
          <w:color w:val="FF000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Arial"/>
          <w:color w:val="FF0000"/>
          <w:sz w:val="21"/>
          <w:szCs w:val="21"/>
          <w:lang w:val="en-US" w:eastAsia="zh-CN"/>
        </w:rPr>
        <w:t>返回报文样例：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yikeKey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: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1234567899999999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,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responseBody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: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12345678900000012020/12/2517:50:56                         1  1  1{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pid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45679813213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idType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1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mobile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13888888888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result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1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}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,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/>
        </w:rPr>
        <w:t>errorCode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: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0000000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,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</w:rPr>
        <w:t>error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M</w:t>
      </w:r>
      <w:r>
        <w:rPr>
          <w:rFonts w:hint="eastAsia" w:ascii="Courier New" w:hAnsi="Courier New" w:cs="Courier New"/>
          <w:sz w:val="20"/>
          <w:szCs w:val="20"/>
        </w:rPr>
        <w:t>sg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: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}</w:t>
      </w:r>
    </w:p>
    <w:p>
      <w:pPr>
        <w:widowControl/>
        <w:jc w:val="left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状态码：</w:t>
      </w:r>
    </w:p>
    <w:p>
      <w:pPr>
        <w:widowControl/>
        <w:jc w:val="left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lang w:eastAsia="zh-CN"/>
              </w:rPr>
              <w:t>错误消息编码*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lang w:eastAsia="zh-CN"/>
              </w:rPr>
              <w:t>错误消息说明*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lang w:eastAsia="zh-CN"/>
              </w:rPr>
              <w:t>0000000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1000001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报文数据/格式错误,XXXXXXX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1000002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请求方系统未授权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1000003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服务方的接口号未在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接口</w:t>
            </w:r>
            <w:r>
              <w:rPr>
                <w:rFonts w:hint="eastAsia" w:ascii="Courier New" w:hAnsi="Courier New" w:cs="Courier New"/>
                <w:sz w:val="20"/>
                <w:szCs w:val="20"/>
              </w:rPr>
              <w:t>平台进行配置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4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hint="eastAsia"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交易码/交易类型有问题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5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hint="eastAsia" w:ascii="宋体" w:hAnsi="宋体"/>
                <w:sz w:val="20"/>
                <w:lang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请求方系统发过来的参数为空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6</w:t>
            </w:r>
          </w:p>
        </w:tc>
        <w:tc>
          <w:tcPr>
            <w:tcW w:w="4820" w:type="dxa"/>
            <w:noWrap/>
            <w:vAlign w:val="top"/>
          </w:tcPr>
          <w:p>
            <w:pPr>
              <w:spacing w:line="240" w:lineRule="auto"/>
              <w:rPr>
                <w:rFonts w:hint="eastAsia" w:ascii="Courier New" w:hAnsi="Courier New" w:cs="Courier New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请求方系统发过来的报文为空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7</w:t>
            </w:r>
          </w:p>
        </w:tc>
        <w:tc>
          <w:tcPr>
            <w:tcW w:w="4820" w:type="dxa"/>
            <w:noWrap/>
            <w:vAlign w:val="top"/>
          </w:tcPr>
          <w:p>
            <w:pPr>
              <w:spacing w:line="240" w:lineRule="auto"/>
              <w:rPr>
                <w:rFonts w:hint="default" w:ascii="Courier New" w:hAnsi="Courier New" w:cs="Courier New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没有获取到交管信息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0"/>
                <w:lang w:eastAsia="zh-CN"/>
              </w:rPr>
              <w:t>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1</w:t>
            </w:r>
          </w:p>
        </w:tc>
        <w:tc>
          <w:tcPr>
            <w:tcW w:w="4820" w:type="dxa"/>
            <w:noWrap/>
            <w:vAlign w:val="top"/>
          </w:tcPr>
          <w:p>
            <w:pPr>
              <w:spacing w:line="240" w:lineRule="auto"/>
              <w:rPr>
                <w:rFonts w:hint="default" w:ascii="Courier New" w:hAnsi="Courier New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交管返回的信息（详细信息参考交管文档）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999999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7</w:t>
            </w:r>
          </w:p>
        </w:tc>
        <w:tc>
          <w:tcPr>
            <w:tcW w:w="4820" w:type="dxa"/>
            <w:noWrap/>
            <w:vAlign w:val="top"/>
          </w:tcPr>
          <w:p>
            <w:pPr>
              <w:spacing w:line="240" w:lineRule="auto"/>
              <w:rPr>
                <w:rFonts w:hint="eastAsia" w:ascii="宋体" w:hAnsi="宋体"/>
                <w:sz w:val="20"/>
                <w:lang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服务方异常，交易调用失败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9999998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其他未知错误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bookmarkStart w:id="2" w:name="OLE_LINK3"/>
            <w:r>
              <w:rPr>
                <w:rFonts w:hint="eastAsia" w:ascii="宋体" w:hAnsi="宋体"/>
                <w:sz w:val="20"/>
                <w:lang w:eastAsia="zh-CN"/>
              </w:rPr>
              <w:t>9999999</w:t>
            </w:r>
            <w:bookmarkEnd w:id="2"/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系统内部错误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eastAsia" w:ascii="宋体" w:hAnsi="宋体"/>
                <w:sz w:val="20"/>
                <w:lang w:eastAsia="zh-CN"/>
              </w:rPr>
            </w:pP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hint="eastAsia" w:ascii="宋体" w:hAnsi="宋体"/>
                <w:sz w:val="20"/>
                <w:lang w:eastAsia="zh-CN"/>
              </w:rPr>
            </w:pPr>
          </w:p>
        </w:tc>
      </w:tr>
    </w:tbl>
    <w:p>
      <w:pPr>
        <w:widowControl/>
        <w:jc w:val="left"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A643106"/>
    <w:multiLevelType w:val="multilevel"/>
    <w:tmpl w:val="1A643106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D1CA8"/>
    <w:rsid w:val="014E61B6"/>
    <w:rsid w:val="07955130"/>
    <w:rsid w:val="0FE73C99"/>
    <w:rsid w:val="11DA2DC1"/>
    <w:rsid w:val="12191116"/>
    <w:rsid w:val="17DD1CA8"/>
    <w:rsid w:val="1BDB1DCD"/>
    <w:rsid w:val="1C2E3F48"/>
    <w:rsid w:val="32AC7762"/>
    <w:rsid w:val="33BA7C66"/>
    <w:rsid w:val="3BBB0084"/>
    <w:rsid w:val="443C2BD4"/>
    <w:rsid w:val="486727BC"/>
    <w:rsid w:val="52101B66"/>
    <w:rsid w:val="56A40468"/>
    <w:rsid w:val="56C12D94"/>
    <w:rsid w:val="5BFA63C5"/>
    <w:rsid w:val="5E4509E2"/>
    <w:rsid w:val="617C03BC"/>
    <w:rsid w:val="655E1067"/>
    <w:rsid w:val="673074E4"/>
    <w:rsid w:val="6D0566D4"/>
    <w:rsid w:val="72A36D92"/>
    <w:rsid w:val="73747B45"/>
    <w:rsid w:val="7608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2020-12-30T03:20:00Z</dcterms:created>
  <dc:creator>911</dc:creator>
  <cp:lastModifiedBy>911</cp:lastModifiedBy>
  <dcterms:modified xsi:type="dcterms:W3CDTF">2021-01-14T02:24:10Z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