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34" w:rsidRDefault="00036A34" w:rsidP="00036A34">
      <w:pPr>
        <w:spacing w:beforeLines="100" w:before="312" w:afterLines="100" w:after="312"/>
        <w:outlineLvl w:val="2"/>
        <w:rPr>
          <w:rFonts w:ascii="宋体" w:hAnsi="宋体"/>
          <w:b/>
          <w:sz w:val="24"/>
        </w:rPr>
      </w:pPr>
      <w:bookmarkStart w:id="0" w:name="_Toc49775672"/>
      <w:r>
        <w:rPr>
          <w:rFonts w:ascii="宋体" w:hAnsi="宋体"/>
          <w:b/>
          <w:sz w:val="24"/>
        </w:rPr>
        <w:t>视频医生投诉流程</w:t>
      </w:r>
    </w:p>
    <w:p w:rsidR="00036A34" w:rsidRDefault="00036A34" w:rsidP="00036A34">
      <w:pPr>
        <w:spacing w:beforeLines="100" w:before="312" w:afterLines="100" w:after="312"/>
        <w:outlineLvl w:val="2"/>
        <w:rPr>
          <w:rFonts w:ascii="宋体" w:hAnsi="宋体"/>
          <w:b/>
          <w:sz w:val="24"/>
        </w:rPr>
      </w:pPr>
    </w:p>
    <w:p w:rsidR="00036A34" w:rsidRDefault="00036A34" w:rsidP="00036A34">
      <w:pPr>
        <w:spacing w:beforeLines="100" w:before="312" w:afterLines="100" w:after="312"/>
        <w:outlineLvl w:val="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客户投诉处理方案、流程、时效</w:t>
      </w:r>
      <w:bookmarkEnd w:id="0"/>
    </w:p>
    <w:p w:rsidR="00036A34" w:rsidRDefault="00036A34" w:rsidP="00036A34">
      <w:pPr>
        <w:spacing w:line="360" w:lineRule="auto"/>
        <w:ind w:firstLineChars="200" w:firstLine="482"/>
        <w:jc w:val="left"/>
        <w:rPr>
          <w:rFonts w:cs="Calibri"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</w:rPr>
        <w:t>和缓视频医生投诉率</w:t>
      </w:r>
      <w:r>
        <w:rPr>
          <w:rFonts w:cs="Calibri" w:hint="eastAsia"/>
          <w:b/>
          <w:bCs/>
          <w:sz w:val="24"/>
          <w:szCs w:val="24"/>
        </w:rPr>
        <w:t>&lt;0.01%</w:t>
      </w:r>
      <w:r>
        <w:rPr>
          <w:rFonts w:cs="Calibri" w:hint="eastAsia"/>
          <w:sz w:val="24"/>
          <w:szCs w:val="24"/>
        </w:rPr>
        <w:t>，如出现重大投诉事件：</w:t>
      </w:r>
    </w:p>
    <w:p w:rsidR="00036A34" w:rsidRDefault="00036A34" w:rsidP="00036A34">
      <w:pPr>
        <w:numPr>
          <w:ilvl w:val="0"/>
          <w:numId w:val="1"/>
        </w:numPr>
        <w:spacing w:line="360" w:lineRule="auto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【项目经理负责】</w:t>
      </w:r>
    </w:p>
    <w:p w:rsidR="00036A34" w:rsidRDefault="00036A34" w:rsidP="00036A34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针对甲方客户投诉可直接联系和缓负责本项目的项目经理，项目经理根据客户反馈情况在</w:t>
      </w:r>
      <w:r>
        <w:rPr>
          <w:rFonts w:cs="Calibri" w:hint="eastAsia"/>
          <w:sz w:val="24"/>
          <w:szCs w:val="24"/>
        </w:rPr>
        <w:t>1</w:t>
      </w:r>
      <w:r>
        <w:rPr>
          <w:rFonts w:cs="Calibri" w:hint="eastAsia"/>
          <w:sz w:val="24"/>
          <w:szCs w:val="24"/>
        </w:rPr>
        <w:t>日内响应，</w:t>
      </w:r>
      <w:r>
        <w:rPr>
          <w:rFonts w:cs="Calibri" w:hint="eastAsia"/>
          <w:sz w:val="24"/>
          <w:szCs w:val="24"/>
        </w:rPr>
        <w:t>3</w:t>
      </w:r>
      <w:r>
        <w:rPr>
          <w:rFonts w:cs="Calibri" w:hint="eastAsia"/>
          <w:sz w:val="24"/>
          <w:szCs w:val="24"/>
        </w:rPr>
        <w:t>日内给出解决方案，并紧急进行处理，确保客户无异议为止。</w:t>
      </w:r>
    </w:p>
    <w:p w:rsidR="00036A34" w:rsidRDefault="00036A34" w:rsidP="00036A34">
      <w:pPr>
        <w:spacing w:line="360" w:lineRule="auto"/>
        <w:ind w:firstLineChars="200" w:firstLine="480"/>
        <w:jc w:val="left"/>
      </w:pPr>
      <w:r>
        <w:rPr>
          <w:rFonts w:cs="Calibri" w:hint="eastAsia"/>
          <w:sz w:val="24"/>
          <w:szCs w:val="24"/>
        </w:rPr>
        <w:t>投诉核实流程：</w:t>
      </w:r>
      <w:r>
        <w:rPr>
          <w:rFonts w:cs="Calibri" w:hint="eastAsia"/>
          <w:sz w:val="24"/>
          <w:szCs w:val="24"/>
        </w:rPr>
        <w:t>1-</w:t>
      </w:r>
      <w:r>
        <w:rPr>
          <w:rFonts w:cs="Calibri" w:hint="eastAsia"/>
          <w:sz w:val="24"/>
          <w:szCs w:val="24"/>
        </w:rPr>
        <w:t>项目经理协调各部门资源，了解事情详细经过。</w:t>
      </w:r>
      <w:r>
        <w:rPr>
          <w:rFonts w:cs="Calibri" w:hint="eastAsia"/>
          <w:sz w:val="24"/>
          <w:szCs w:val="24"/>
        </w:rPr>
        <w:t>2-</w:t>
      </w:r>
      <w:r>
        <w:rPr>
          <w:rFonts w:cs="Calibri" w:hint="eastAsia"/>
          <w:sz w:val="24"/>
          <w:szCs w:val="24"/>
        </w:rPr>
        <w:t>对投诉直接原因及间接原因进行分析。</w:t>
      </w:r>
      <w:r>
        <w:rPr>
          <w:rFonts w:cs="Calibri" w:hint="eastAsia"/>
          <w:sz w:val="24"/>
          <w:szCs w:val="24"/>
        </w:rPr>
        <w:t>3-</w:t>
      </w:r>
      <w:r>
        <w:rPr>
          <w:rFonts w:cs="Calibri" w:hint="eastAsia"/>
          <w:sz w:val="24"/>
          <w:szCs w:val="24"/>
        </w:rPr>
        <w:t>得出结论及处理方案，以满足用户合法诉求为主要原则。</w:t>
      </w:r>
      <w:r>
        <w:rPr>
          <w:rFonts w:cs="Calibri" w:hint="eastAsia"/>
          <w:sz w:val="24"/>
          <w:szCs w:val="24"/>
        </w:rPr>
        <w:t>4-</w:t>
      </w:r>
      <w:r>
        <w:rPr>
          <w:rFonts w:cs="Calibri" w:hint="eastAsia"/>
          <w:sz w:val="24"/>
          <w:szCs w:val="24"/>
        </w:rPr>
        <w:t>明确后续优化方案，避免类似投诉再次发生。</w:t>
      </w:r>
    </w:p>
    <w:p w:rsidR="00036A34" w:rsidRDefault="00036A34" w:rsidP="00036A34">
      <w:pPr>
        <w:spacing w:line="360" w:lineRule="auto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2</w:t>
      </w:r>
      <w:r>
        <w:rPr>
          <w:rFonts w:cs="Calibri" w:hint="eastAsia"/>
          <w:sz w:val="24"/>
          <w:szCs w:val="24"/>
        </w:rPr>
        <w:t>、【电话客服服务】</w:t>
      </w:r>
    </w:p>
    <w:tbl>
      <w:tblPr>
        <w:tblW w:w="7417" w:type="dxa"/>
        <w:tblInd w:w="91" w:type="dxa"/>
        <w:tblLook w:val="04A0" w:firstRow="1" w:lastRow="0" w:firstColumn="1" w:lastColumn="0" w:noHBand="0" w:noVBand="1"/>
      </w:tblPr>
      <w:tblGrid>
        <w:gridCol w:w="1605"/>
        <w:gridCol w:w="5812"/>
      </w:tblGrid>
      <w:tr w:rsidR="00036A34" w:rsidTr="003C7121">
        <w:trPr>
          <w:trHeight w:val="2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服务电话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7x12 </w:t>
            </w:r>
            <w:r>
              <w:rPr>
                <w:rFonts w:cs="Calibri" w:hint="eastAsia"/>
                <w:sz w:val="24"/>
                <w:szCs w:val="24"/>
              </w:rPr>
              <w:t>小时客</w:t>
            </w:r>
            <w:proofErr w:type="gramStart"/>
            <w:r>
              <w:rPr>
                <w:rFonts w:cs="Calibri" w:hint="eastAsia"/>
                <w:sz w:val="24"/>
                <w:szCs w:val="24"/>
              </w:rPr>
              <w:t>服电话</w:t>
            </w:r>
            <w:proofErr w:type="gramEnd"/>
            <w:r>
              <w:rPr>
                <w:rFonts w:cs="Calibri" w:hint="eastAsia"/>
                <w:sz w:val="24"/>
                <w:szCs w:val="24"/>
              </w:rPr>
              <w:t>服务</w:t>
            </w:r>
          </w:p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400 801 7809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服务标准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7x12</w:t>
            </w:r>
            <w:r>
              <w:rPr>
                <w:rFonts w:cs="Calibri" w:hint="eastAsia"/>
                <w:sz w:val="24"/>
                <w:szCs w:val="24"/>
              </w:rPr>
              <w:t>小时接受客户请求</w:t>
            </w:r>
          </w:p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1min</w:t>
            </w:r>
            <w:r>
              <w:rPr>
                <w:rFonts w:cs="Calibri" w:hint="eastAsia"/>
                <w:sz w:val="24"/>
                <w:szCs w:val="24"/>
              </w:rPr>
              <w:t>内接通并响应</w:t>
            </w:r>
          </w:p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均为有医学背景的医学助理接听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服务内容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当客户因服务内容产生疑问，以及投诉时给客户提供指导和</w:t>
            </w:r>
            <w:proofErr w:type="gramStart"/>
            <w:r>
              <w:rPr>
                <w:rFonts w:cs="Calibri" w:hint="eastAsia"/>
                <w:sz w:val="24"/>
                <w:szCs w:val="24"/>
              </w:rPr>
              <w:t>可</w:t>
            </w:r>
            <w:proofErr w:type="gramEnd"/>
            <w:r>
              <w:rPr>
                <w:rFonts w:cs="Calibri" w:hint="eastAsia"/>
                <w:sz w:val="24"/>
                <w:szCs w:val="24"/>
              </w:rPr>
              <w:t>接受的解决方案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服务流程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客户通过公示的</w:t>
            </w:r>
            <w:r>
              <w:rPr>
                <w:rFonts w:cs="Calibri" w:hint="eastAsia"/>
                <w:sz w:val="24"/>
                <w:szCs w:val="24"/>
              </w:rPr>
              <w:t xml:space="preserve">400 </w:t>
            </w:r>
            <w:r>
              <w:rPr>
                <w:rFonts w:cs="Calibri" w:hint="eastAsia"/>
                <w:sz w:val="24"/>
                <w:szCs w:val="24"/>
              </w:rPr>
              <w:t>电话通道进行咨询和投诉</w:t>
            </w:r>
            <w:r>
              <w:rPr>
                <w:rFonts w:cs="Calibri" w:hint="eastAsia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–</w:t>
            </w:r>
            <w:r>
              <w:rPr>
                <w:rFonts w:cs="Calibri" w:hint="eastAsia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助理接听后，根据用户需求给出解答，如为投诉</w:t>
            </w:r>
            <w:r>
              <w:rPr>
                <w:rFonts w:cs="Calibri" w:hint="eastAsia"/>
                <w:sz w:val="24"/>
                <w:szCs w:val="24"/>
              </w:rPr>
              <w:t>3</w:t>
            </w:r>
            <w:r>
              <w:rPr>
                <w:rFonts w:cs="Calibri" w:hint="eastAsia"/>
                <w:sz w:val="24"/>
                <w:szCs w:val="24"/>
              </w:rPr>
              <w:t>日内给出可接受的解决方案，并安排专人处理投诉，妥善处理至甲方客户无异议为止。</w:t>
            </w:r>
          </w:p>
        </w:tc>
      </w:tr>
    </w:tbl>
    <w:p w:rsidR="00036A34" w:rsidRDefault="00036A34" w:rsidP="00036A34">
      <w:pPr>
        <w:spacing w:line="360" w:lineRule="auto"/>
        <w:jc w:val="left"/>
        <w:rPr>
          <w:rFonts w:cs="Calibri"/>
          <w:sz w:val="24"/>
          <w:szCs w:val="24"/>
        </w:rPr>
      </w:pPr>
    </w:p>
    <w:p w:rsidR="00036A34" w:rsidRDefault="00036A34" w:rsidP="00036A34">
      <w:pPr>
        <w:spacing w:line="360" w:lineRule="auto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3</w:t>
      </w:r>
      <w:r>
        <w:rPr>
          <w:rFonts w:cs="Calibri" w:hint="eastAsia"/>
          <w:sz w:val="24"/>
          <w:szCs w:val="24"/>
        </w:rPr>
        <w:t>、【微信客服服务】</w:t>
      </w:r>
    </w:p>
    <w:tbl>
      <w:tblPr>
        <w:tblW w:w="7417" w:type="dxa"/>
        <w:tblInd w:w="91" w:type="dxa"/>
        <w:tblLook w:val="04A0" w:firstRow="1" w:lastRow="0" w:firstColumn="1" w:lastColumn="0" w:noHBand="0" w:noVBand="1"/>
      </w:tblPr>
      <w:tblGrid>
        <w:gridCol w:w="1605"/>
        <w:gridCol w:w="5812"/>
      </w:tblGrid>
      <w:tr w:rsidR="00036A34" w:rsidTr="003C7121">
        <w:trPr>
          <w:trHeight w:val="2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服务方式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proofErr w:type="gramStart"/>
            <w:r>
              <w:rPr>
                <w:rFonts w:cs="Calibri"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cs="Calibri" w:hint="eastAsia"/>
                <w:sz w:val="24"/>
                <w:szCs w:val="24"/>
              </w:rPr>
              <w:t>程序中提供助理服务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服务标准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7x12</w:t>
            </w:r>
            <w:r>
              <w:rPr>
                <w:rFonts w:cs="Calibri" w:hint="eastAsia"/>
                <w:sz w:val="24"/>
                <w:szCs w:val="24"/>
              </w:rPr>
              <w:t>小时接受客户请求</w:t>
            </w:r>
          </w:p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10min</w:t>
            </w:r>
            <w:r>
              <w:rPr>
                <w:rFonts w:cs="Calibri" w:hint="eastAsia"/>
                <w:sz w:val="24"/>
                <w:szCs w:val="24"/>
              </w:rPr>
              <w:t>内响应</w:t>
            </w:r>
          </w:p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均为有医学背景的医学助理提供帮助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服务内容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当用户因服务内容产生疑问，以及投诉时给客户提供指导和</w:t>
            </w:r>
            <w:proofErr w:type="gramStart"/>
            <w:r>
              <w:rPr>
                <w:rFonts w:cs="Calibri" w:hint="eastAsia"/>
                <w:sz w:val="24"/>
                <w:szCs w:val="24"/>
              </w:rPr>
              <w:t>可</w:t>
            </w:r>
            <w:proofErr w:type="gramEnd"/>
            <w:r>
              <w:rPr>
                <w:rFonts w:cs="Calibri" w:hint="eastAsia"/>
                <w:sz w:val="24"/>
                <w:szCs w:val="24"/>
              </w:rPr>
              <w:t>接受的解决方案</w:t>
            </w:r>
          </w:p>
        </w:tc>
      </w:tr>
      <w:tr w:rsidR="00036A34" w:rsidTr="003C7121">
        <w:trPr>
          <w:trHeight w:val="25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服务流程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A34" w:rsidRDefault="00036A34" w:rsidP="003C7121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客户</w:t>
            </w:r>
            <w:proofErr w:type="gramStart"/>
            <w:r>
              <w:rPr>
                <w:rFonts w:cs="Calibri" w:hint="eastAsia"/>
                <w:sz w:val="24"/>
                <w:szCs w:val="24"/>
              </w:rPr>
              <w:t>通过微信小</w:t>
            </w:r>
            <w:proofErr w:type="gramEnd"/>
            <w:r>
              <w:rPr>
                <w:rFonts w:cs="Calibri" w:hint="eastAsia"/>
                <w:sz w:val="24"/>
                <w:szCs w:val="24"/>
              </w:rPr>
              <w:t>程序的助理对话框进行咨询和投诉</w:t>
            </w:r>
            <w:r>
              <w:rPr>
                <w:rFonts w:cs="Calibri" w:hint="eastAsia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–</w:t>
            </w:r>
            <w:r>
              <w:rPr>
                <w:rFonts w:cs="Calibri" w:hint="eastAsia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助理收到请求后，根据用户需求给出解答，如为投诉</w:t>
            </w:r>
            <w:r>
              <w:rPr>
                <w:rFonts w:cs="Calibri" w:hint="eastAsia"/>
                <w:sz w:val="24"/>
                <w:szCs w:val="24"/>
              </w:rPr>
              <w:t xml:space="preserve"> 3</w:t>
            </w:r>
            <w:r>
              <w:rPr>
                <w:rFonts w:cs="Calibri" w:hint="eastAsia"/>
                <w:sz w:val="24"/>
                <w:szCs w:val="24"/>
              </w:rPr>
              <w:t>日内给出可接受的解决方案，并安排专人处理投诉，妥善处理至甲方客户无异议为止。</w:t>
            </w:r>
          </w:p>
        </w:tc>
      </w:tr>
    </w:tbl>
    <w:p w:rsidR="00036A34" w:rsidRDefault="00036A34" w:rsidP="00036A34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投诉核实流程：用户可</w:t>
      </w:r>
      <w:proofErr w:type="gramStart"/>
      <w:r>
        <w:rPr>
          <w:rFonts w:cs="Calibri" w:hint="eastAsia"/>
          <w:sz w:val="24"/>
          <w:szCs w:val="24"/>
        </w:rPr>
        <w:t>在微信小</w:t>
      </w:r>
      <w:proofErr w:type="gramEnd"/>
      <w:r>
        <w:rPr>
          <w:rFonts w:cs="Calibri" w:hint="eastAsia"/>
          <w:sz w:val="24"/>
          <w:szCs w:val="24"/>
        </w:rPr>
        <w:t>程序内直接联系就医助理，就医助理将对投诉进行核实，流程如上图。</w:t>
      </w:r>
    </w:p>
    <w:p w:rsidR="00F80A4E" w:rsidRPr="00036A34" w:rsidRDefault="00F80A4E">
      <w:bookmarkStart w:id="1" w:name="_GoBack"/>
      <w:bookmarkEnd w:id="1"/>
    </w:p>
    <w:sectPr w:rsidR="00F80A4E" w:rsidRPr="00036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40A9FB"/>
    <w:multiLevelType w:val="singleLevel"/>
    <w:tmpl w:val="9340A9F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34"/>
    <w:rsid w:val="00036A34"/>
    <w:rsid w:val="00F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A9252-7E03-4C99-8C33-8B21F99D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6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unhideWhenUsed/>
    <w:rsid w:val="00036A34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036A34"/>
    <w:rPr>
      <w:rFonts w:ascii="Calibri" w:eastAsia="宋体" w:hAnsi="Calibri" w:cs="Times New Roman"/>
    </w:rPr>
  </w:style>
  <w:style w:type="paragraph" w:styleId="2">
    <w:name w:val="Body Text First Indent 2"/>
    <w:basedOn w:val="a3"/>
    <w:link w:val="2Char"/>
    <w:uiPriority w:val="99"/>
    <w:semiHidden/>
    <w:unhideWhenUsed/>
    <w:rsid w:val="00036A34"/>
    <w:pPr>
      <w:ind w:firstLineChars="200" w:firstLine="420"/>
    </w:pPr>
  </w:style>
  <w:style w:type="character" w:customStyle="1" w:styleId="2Char">
    <w:name w:val="正文首行缩进 2 Char"/>
    <w:basedOn w:val="Char"/>
    <w:link w:val="2"/>
    <w:uiPriority w:val="99"/>
    <w:semiHidden/>
    <w:rsid w:val="00036A3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>Hewlett-Packard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</cp:revision>
  <dcterms:created xsi:type="dcterms:W3CDTF">2020-12-10T06:00:00Z</dcterms:created>
  <dcterms:modified xsi:type="dcterms:W3CDTF">2020-12-10T06:02:00Z</dcterms:modified>
</cp:coreProperties>
</file>