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B63" w:rsidRDefault="00A420CC">
      <w:pPr>
        <w:jc w:val="center"/>
        <w:rPr>
          <w:rFonts w:ascii="华文中宋" w:eastAsia="华文中宋" w:hAnsi="华文中宋" w:cs="Times New Roman"/>
          <w:b/>
          <w:bCs/>
          <w:sz w:val="32"/>
          <w:szCs w:val="32"/>
        </w:rPr>
      </w:pPr>
      <w:r>
        <w:rPr>
          <w:rFonts w:ascii="华文中宋" w:eastAsia="华文中宋" w:hAnsi="华文中宋" w:cs="Times New Roman" w:hint="eastAsia"/>
          <w:b/>
          <w:bCs/>
          <w:sz w:val="32"/>
          <w:szCs w:val="32"/>
        </w:rPr>
        <w:t>温馨提示</w:t>
      </w:r>
    </w:p>
    <w:p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服务，我们将根据法律规定及《远盟普惠</w:t>
      </w:r>
      <w:r>
        <w:rPr>
          <w:rFonts w:ascii="Times New Roman" w:eastAsia="华文仿宋" w:hAnsi="Times New Roman" w:cs="Times New Roman"/>
          <w:color w:val="000000" w:themeColor="text1"/>
        </w:rPr>
        <w:t>隐私政策</w:t>
      </w:r>
      <w:r>
        <w:rPr>
          <w:rFonts w:ascii="华文仿宋" w:eastAsia="华文仿宋" w:hAnsi="华文仿宋" w:hint="eastAsia"/>
        </w:rPr>
        <w:t>》收集、使用提供服务所必需的个人信息；</w:t>
      </w:r>
    </w:p>
    <w:p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为向您提供服务，基于您的明示授权，我们可能会开启您设备中的地理位置、摄像头、麦克风、存储等权限，您有权拒绝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如为向您提供服务而需从第三方获取您的个人信息，我们将要求第三方说明信息来源，并要求第三方保障其提供个人信息的合法性。</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您可以根据本隐私政策所述方法访问、更正、删除您的个人信息，还可以撤回授权同意、注销账号、进行投诉举报以及相关隐私设置。</w:t>
      </w:r>
    </w:p>
    <w:p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w:t>
      </w:r>
      <w:r w:rsidR="00210FF3">
        <w:rPr>
          <w:rFonts w:ascii="Times New Roman" w:eastAsia="华文仿宋" w:hAnsi="Times New Roman" w:cs="Times New Roman"/>
          <w:b/>
          <w:color w:val="000000" w:themeColor="text1"/>
        </w:rPr>
        <w:t>1</w:t>
      </w:r>
      <w:r>
        <w:rPr>
          <w:rFonts w:ascii="Times New Roman" w:eastAsia="华文仿宋" w:hAnsi="Times New Roman" w:cs="Times New Roman"/>
          <w:b/>
          <w:color w:val="000000" w:themeColor="text1"/>
        </w:rPr>
        <w:t>年</w:t>
      </w:r>
      <w:r w:rsidR="001E2354">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B86B47">
        <w:rPr>
          <w:rFonts w:ascii="Times New Roman" w:eastAsia="华文仿宋" w:hAnsi="Times New Roman" w:cs="Times New Roman" w:hint="eastAsia"/>
          <w:b/>
          <w:color w:val="000000" w:themeColor="text1"/>
        </w:rPr>
        <w:t>10</w:t>
      </w:r>
      <w:r>
        <w:rPr>
          <w:rFonts w:ascii="Times New Roman" w:eastAsia="华文仿宋" w:hAnsi="Times New Roman" w:cs="Times New Roman"/>
          <w:b/>
          <w:color w:val="000000" w:themeColor="text1"/>
        </w:rPr>
        <w:t>日</w:t>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w:t>
      </w:r>
      <w:r w:rsidR="00210FF3">
        <w:rPr>
          <w:rFonts w:ascii="Times New Roman" w:eastAsia="华文仿宋" w:hAnsi="Times New Roman" w:cs="Times New Roman"/>
          <w:b/>
          <w:color w:val="000000" w:themeColor="text1"/>
        </w:rPr>
        <w:t>1</w:t>
      </w:r>
      <w:r>
        <w:rPr>
          <w:rFonts w:ascii="Times New Roman" w:eastAsia="华文仿宋" w:hAnsi="Times New Roman" w:cs="Times New Roman"/>
          <w:b/>
          <w:color w:val="000000" w:themeColor="text1"/>
        </w:rPr>
        <w:t>年</w:t>
      </w:r>
      <w:r w:rsidR="001E2354">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B86B47">
        <w:rPr>
          <w:rFonts w:ascii="Times New Roman" w:eastAsia="华文仿宋" w:hAnsi="Times New Roman" w:cs="Times New Roman" w:hint="eastAsia"/>
          <w:b/>
          <w:color w:val="000000" w:themeColor="text1"/>
        </w:rPr>
        <w:t>10</w:t>
      </w:r>
      <w:r>
        <w:rPr>
          <w:rFonts w:ascii="Times New Roman" w:eastAsia="华文仿宋" w:hAnsi="Times New Roman" w:cs="Times New Roman"/>
          <w:b/>
          <w:color w:val="000000" w:themeColor="text1"/>
        </w:rPr>
        <w:t>日</w:t>
      </w:r>
    </w:p>
    <w:p w:rsidR="00D70B63" w:rsidRDefault="00D70B63">
      <w:pPr>
        <w:spacing w:before="0" w:afterLines="50" w:after="156"/>
        <w:rPr>
          <w:rFonts w:ascii="Times New Roman" w:eastAsia="华文仿宋" w:hAnsi="Times New Roman" w:cs="Times New Roman"/>
          <w:b/>
          <w:bCs/>
          <w:color w:val="000000" w:themeColor="text1"/>
          <w:kern w:val="44"/>
          <w:sz w:val="32"/>
        </w:rPr>
      </w:pPr>
    </w:p>
    <w:p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color w:val="000000" w:themeColor="text1"/>
          <w:kern w:val="44"/>
          <w:sz w:val="32"/>
        </w:rPr>
        <w:t>远盟普惠隐私政策</w:t>
      </w:r>
    </w:p>
    <w:p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rsidR="00D70B63" w:rsidRDefault="00771279">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sidR="00A420CC">
          <w:rPr>
            <w:rFonts w:ascii="Times New Roman" w:eastAsia="华文仿宋" w:hAnsi="Times New Roman" w:cs="Times New Roman" w:hint="eastAsia"/>
            <w:color w:val="000000" w:themeColor="text1"/>
          </w:rPr>
          <w:t>北京远盟普惠健康科技有限公司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hyperlink r:id="rId10" w:tgtFrame="https://www.tianyancha.com/company/_blank" w:history="1"/>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”）系远盟普惠“珊瑚健康”管理服务平台（以下简称“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w:t>
      </w:r>
      <w:bookmarkStart w:id="0" w:name="_GoBack"/>
      <w:bookmarkEnd w:id="0"/>
      <w:r w:rsidR="00A420CC">
        <w:rPr>
          <w:rFonts w:ascii="Times New Roman" w:eastAsia="华文仿宋" w:hAnsi="Times New Roman" w:cs="Times New Roman"/>
          <w:color w:val="000000" w:themeColor="text1"/>
        </w:rPr>
        <w:t>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1" w:name="v3qnlv"/>
      <w:bookmarkEnd w:id="1"/>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rsidR="00A937DB" w:rsidRPr="007A2964" w:rsidRDefault="00A937DB"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在您注册远盟普惠</w:t>
      </w:r>
      <w:r w:rsidR="00FB2655">
        <w:rPr>
          <w:rFonts w:ascii="Times New Roman" w:eastAsia="华文仿宋" w:hAnsi="Times New Roman" w:cs="Times New Roman" w:hint="eastAsia"/>
          <w:color w:val="000000" w:themeColor="text1"/>
          <w:kern w:val="0"/>
        </w:rPr>
        <w:t>服务平台</w:t>
      </w:r>
      <w:r w:rsidRPr="007A2964">
        <w:rPr>
          <w:rFonts w:ascii="Times New Roman" w:eastAsia="华文仿宋" w:hAnsi="Times New Roman" w:cs="Times New Roman" w:hint="eastAsia"/>
          <w:color w:val="000000" w:themeColor="text1"/>
          <w:kern w:val="0"/>
        </w:rPr>
        <w:t>时，我们将收集您的手机号用于账号注册。</w:t>
      </w:r>
    </w:p>
    <w:p w:rsidR="00A937DB"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基本业务功能为实现健康管理服务所必需的功能，如日常健康管理咨询服务。</w:t>
      </w:r>
      <w:r w:rsidR="002741EE" w:rsidRPr="007A2964">
        <w:rPr>
          <w:rFonts w:ascii="Times New Roman" w:eastAsia="华文仿宋" w:hAnsi="Times New Roman" w:cs="Times New Roman" w:hint="eastAsia"/>
          <w:color w:val="000000" w:themeColor="text1"/>
          <w:kern w:val="0"/>
        </w:rPr>
        <w:t>功能本人激活服务卡，当您使用本人激活服务卡功能，我们需要收集您的姓名、身份证号</w:t>
      </w:r>
      <w:r w:rsidR="00A937DB">
        <w:rPr>
          <w:rFonts w:ascii="Times New Roman" w:eastAsia="华文仿宋" w:hAnsi="Times New Roman" w:cs="Times New Roman" w:hint="eastAsia"/>
          <w:color w:val="000000" w:themeColor="text1"/>
          <w:kern w:val="0"/>
        </w:rPr>
        <w:t>信息（以下文各项服务实际收集的信息为准）</w:t>
      </w:r>
      <w:r w:rsidR="002741EE" w:rsidRPr="007A2964">
        <w:rPr>
          <w:rFonts w:ascii="Times New Roman" w:eastAsia="华文仿宋" w:hAnsi="Times New Roman" w:cs="Times New Roman" w:hint="eastAsia"/>
          <w:color w:val="000000" w:themeColor="text1"/>
          <w:kern w:val="0"/>
        </w:rPr>
        <w:t>。我们收集上述信息是为了进行信息的统一备案及服务开通，如您拒绝提供这些信息，</w:t>
      </w:r>
      <w:r w:rsidR="008E6A73" w:rsidRPr="007A2964">
        <w:rPr>
          <w:rFonts w:ascii="Times New Roman" w:eastAsia="华文仿宋" w:hAnsi="Times New Roman" w:cs="Times New Roman" w:hint="eastAsia"/>
          <w:color w:val="000000" w:themeColor="text1"/>
          <w:kern w:val="0"/>
        </w:rPr>
        <w:t>则服务卡无法正常激活，</w:t>
      </w:r>
      <w:r w:rsidR="002741EE" w:rsidRPr="007A2964">
        <w:rPr>
          <w:rFonts w:ascii="Times New Roman" w:eastAsia="华文仿宋" w:hAnsi="Times New Roman" w:cs="Times New Roman" w:hint="eastAsia"/>
          <w:color w:val="000000" w:themeColor="text1"/>
          <w:kern w:val="0"/>
        </w:rPr>
        <w:t>我们无法正常向您提供所持服务卡中的服务。</w:t>
      </w:r>
    </w:p>
    <w:p w:rsidR="00D70B63" w:rsidRPr="007A2964"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您首先需要注册远盟普惠账户以成为远盟普惠用户。当您注册、登录远盟普惠账户时，我们将收集您的手机号码、密码如您不提供这类信息，我们将无法为您创建账户并正常向您提供服务。</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当您通过第三方平台注册成为远盟普惠用户时，我们可能会从第三方平台收</w:t>
      </w:r>
      <w:r>
        <w:rPr>
          <w:rFonts w:ascii="Times New Roman" w:eastAsia="华文仿宋" w:hAnsi="Times New Roman" w:cs="Times New Roman" w:hint="eastAsia"/>
          <w:color w:val="000000" w:themeColor="text1"/>
        </w:rPr>
        <w:lastRenderedPageBreak/>
        <w:t>集您的</w:t>
      </w:r>
      <w:r w:rsidR="00F63823">
        <w:rPr>
          <w:rFonts w:ascii="Times New Roman" w:eastAsia="华文仿宋" w:hAnsi="Times New Roman" w:cs="Times New Roman" w:hint="eastAsia"/>
          <w:color w:val="000000" w:themeColor="text1"/>
        </w:rPr>
        <w:t>手机号</w:t>
      </w:r>
      <w:r>
        <w:rPr>
          <w:rFonts w:ascii="Times New Roman" w:eastAsia="华文仿宋" w:hAnsi="Times New Roman" w:cs="Times New Roman" w:hint="eastAsia"/>
          <w:color w:val="000000" w:themeColor="text1"/>
        </w:rPr>
        <w:t>，以为您创建远盟普惠账户，并将您的第三方账户与远盟普惠账户绑定。如您不提供这类信息，您将无法通过第三方平台直接注册、登录并使用我们的服务，但不影响您通过您的手机号码完成注册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2" w:name="OLE_LINK3"/>
      <w:r>
        <w:rPr>
          <w:rFonts w:ascii="Times New Roman" w:eastAsia="华文仿宋" w:hAnsi="Times New Roman" w:cs="Times New Roman" w:hint="eastAsia"/>
          <w:color w:val="000000" w:themeColor="text1"/>
        </w:rPr>
        <w:t>远盟服务卡”卡号</w:t>
      </w:r>
      <w:bookmarkEnd w:id="2"/>
      <w:r>
        <w:rPr>
          <w:rFonts w:ascii="Times New Roman" w:eastAsia="华文仿宋" w:hAnsi="Times New Roman" w:cs="Times New Roman" w:hint="eastAsia"/>
          <w:color w:val="000000" w:themeColor="text1"/>
        </w:rPr>
        <w:t>、密码、“远盟服务卡”渠道来源，同时我们需要从向</w:t>
      </w:r>
      <w:bookmarkStart w:id="3"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3"/>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护照号码、第三方服务内容与有效期限</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r w:rsidRPr="007A2964">
        <w:rPr>
          <w:rFonts w:ascii="Times New Roman" w:eastAsia="华文仿宋" w:hAnsi="Times New Roman" w:cs="Times New Roman" w:hint="eastAsia"/>
          <w:color w:val="0070C0"/>
          <w:u w:val="single"/>
        </w:rPr>
        <w:t>关联方</w:t>
      </w:r>
      <w:r>
        <w:rPr>
          <w:rFonts w:ascii="Times New Roman" w:eastAsia="华文仿宋" w:hAnsi="Times New Roman" w:cs="Times New Roman" w:hint="eastAsia"/>
          <w:color w:val="000000" w:themeColor="text1"/>
        </w:rPr>
        <w:t>（以下与远盟普惠合称“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r w:rsidR="007A78FB">
        <w:rPr>
          <w:rFonts w:ascii="Times New Roman" w:eastAsia="华文仿宋" w:hAnsi="Times New Roman" w:cs="Times New Roman" w:hint="eastAsia"/>
          <w:color w:val="000000" w:themeColor="text1"/>
        </w:rPr>
        <w:t>体检报告、检测报告、诊断证明等信息</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和建议。同时，我们也会为了优化和改善我们的服务来使用上述信息。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4"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等信息。如您不同意我们收集这类信息，我们将无法通过电话向您提供日常健康管理咨询服务，但不影响您正常使用我们提供的其他服</w:t>
      </w:r>
      <w:r>
        <w:rPr>
          <w:rFonts w:ascii="Times New Roman" w:eastAsia="华文仿宋" w:hAnsi="Times New Roman" w:cs="Times New Roman" w:hint="eastAsia"/>
          <w:color w:val="000000" w:themeColor="text1"/>
        </w:rPr>
        <w:lastRenderedPageBreak/>
        <w:t>务。</w:t>
      </w:r>
      <w:bookmarkEnd w:id="4"/>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sidR="005D26F9" w:rsidRPr="005D26F9">
        <w:rPr>
          <w:rFonts w:ascii="Times New Roman" w:eastAsia="华文仿宋" w:hAnsi="Times New Roman" w:cs="Times New Roman" w:hint="eastAsia"/>
          <w:b/>
          <w:bCs/>
          <w:color w:val="000000" w:themeColor="text1"/>
        </w:rPr>
        <w:t>通话视频</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。当您通过远盟普惠服务平台使用视频医生服务时，需由</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为您与医生之间的远程沟通提供技术支持。为此，</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需要调用您设备的摄像头和麦克风权限，以便您正常使用视频和语音功能与医生进行沟通。</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将按照其《隐私政策》收集、使用、保存、共享及通过其他方式处理您的个人信息，而不受本隐私的约束。我们会努力要求</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对您的个人信息采取保护措施，建议您在使用</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的服务前，详细了解其隐私政策的情况。</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lastRenderedPageBreak/>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挂号网按照其《隐私政策》收集、使用、保存、共享及通过其他方式处理您的个人信息，而不受本隐私的约束。我们会努力要求挂号网对您的个人信息采取保护措施，建议您在使用挂号网的服务前，详细了解其隐私政策的情况。</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、您选择预约的医院、科室、专家、时间。如您不同意我们收集这类信息，我们将无法协助您预约对症的医院科室，但不影响您正常使用我们提供的其他服务。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。如您不同意我们收集这类信息，您将无法通过远盟普惠服务平台使用购药服务，但不影响您正常使用我们提供的其他服务。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5" w:name="OLE_LINK5"/>
      <w:r>
        <w:rPr>
          <w:rFonts w:ascii="Times New Roman" w:eastAsia="华文仿宋" w:hAnsi="Times New Roman" w:cs="Times New Roman" w:hint="eastAsia"/>
          <w:b/>
          <w:bCs/>
          <w:color w:val="000000" w:themeColor="text1"/>
        </w:rPr>
        <w:lastRenderedPageBreak/>
        <w:t>请您知悉，优惠购药服务的提供者为接入远盟普惠服务平台的第三方叮当快药。当您通过远盟普惠服务平台访问叮当快药、使用其购药服务时，将由叮当快药按照其《隐私政策》收集、使用、保存、共享及通过其他方式处理您的个人信息，而不受本隐私的约束。我们会努力要求叮当快药对您的个人信息采取保护措施，建议您在使用叮当快药的服务前，详细了解其隐私政策的情况。</w:t>
      </w:r>
    </w:p>
    <w:bookmarkEnd w:id="5"/>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color w:val="000000" w:themeColor="text1"/>
        </w:rPr>
        <w:t>并从急救中心处收集您的急救服务进程信息。如您不同意我们收集这类信息，我们将无法帮助您向急救中心发起院前医疗急救请求，向您提供紧急急救指导、救护车协助安排、急救车费用承担、急救车进度跟踪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t>请您知悉，为向您提供紧急救援服务，</w:t>
      </w:r>
      <w:r>
        <w:rPr>
          <w:rFonts w:ascii="Times New Roman" w:eastAsia="华文仿宋" w:hAnsi="Times New Roman" w:cs="Times New Roman" w:hint="eastAsia"/>
          <w:b/>
          <w:bCs/>
          <w:color w:val="000000" w:themeColor="text1"/>
        </w:rPr>
        <w:t>我们需要调用您设备的定位权限，以获取</w:t>
      </w:r>
      <w:r>
        <w:rPr>
          <w:rFonts w:ascii="Times New Roman" w:eastAsia="华文仿宋" w:hAnsi="Times New Roman" w:cs="Times New Roman" w:hint="eastAsia"/>
          <w:b/>
          <w:bCs/>
          <w:color w:val="000000" w:themeColor="text1"/>
        </w:rPr>
        <w:lastRenderedPageBreak/>
        <w:t>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。如您不同意我们收集这类信息，我们将无法为您提供护士陪护、</w:t>
      </w:r>
      <w:r>
        <w:rPr>
          <w:rFonts w:ascii="Times New Roman" w:eastAsia="华文仿宋" w:hAnsi="Times New Roman" w:cs="Times New Roman" w:hint="eastAsia"/>
          <w:color w:val="000000" w:themeColor="text1"/>
        </w:rPr>
        <w:lastRenderedPageBreak/>
        <w:t>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技术为您提供诊断、用药与就医科室的建议，但不影响您正常使用我们提供的其他服务。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为了便于您查询您的服务记录，我们可能会在您使用远盟普惠服务时收集您使用服务的时间、地点、次数。如您不同意我们收集上述信息，我们将无法正常为您提供服务。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地址、访问日期和时间、服务日志信息、网络状态、网络延迟、数据包丢失率。我们收集您的上述信息是为了保障网络访问和应用运行安全，如您拒绝提供这类信息，您将无法正常使用我们的服务。</w:t>
      </w:r>
    </w:p>
    <w:p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当您使用健康评测服务时，我们将根据您选择的健康评测类型收集您对相关问卷问题的答复。如您不同意我们收集这类信息，我们将无法向您提供健康评测服务</w:t>
      </w:r>
      <w:r>
        <w:rPr>
          <w:rFonts w:ascii="Times New Roman" w:eastAsia="华文仿宋" w:hAnsi="Times New Roman" w:cs="Times New Roman" w:hint="eastAsia"/>
          <w:color w:val="000000" w:themeColor="text1"/>
        </w:rPr>
        <w:lastRenderedPageBreak/>
        <w:t>并向您普及健康知识，但不影响您正常使用我们提供的其他服务。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，并将其与您在使用远盟集团产品或服务过程中产生的信息（如您享受远盟集团服务的经历）相结合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lastRenderedPageBreak/>
        <w:t>其他情况</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lastRenderedPageBreak/>
        <w:t>针对以上情形，我们会确保依据本隐私政策以及相关法律规定对您的个人信息提供足够的保护。</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r>
        <w:rPr>
          <w:rFonts w:ascii="Times New Roman" w:eastAsia="华文仿宋" w:hAnsi="Times New Roman" w:cs="Times New Roman" w:hint="eastAsia"/>
          <w:color w:val="000000"/>
        </w:rPr>
        <w:t>共享至医疗机构，以协助您及时取得救援。</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帐号体系、向您提供一致化服务以及便于您进行统一管理、个性化推荐、保障系统和帐号安全等目的，我们向我们的关联方共享您的个人信息。我们的关联方无权将您的个人信息用于与本政策所载明的</w:t>
      </w:r>
      <w:r>
        <w:rPr>
          <w:rFonts w:ascii="Times New Roman" w:eastAsia="华文仿宋" w:hAnsi="Times New Roman" w:cs="Times New Roman" w:hint="eastAsia"/>
          <w:color w:val="000000"/>
        </w:rPr>
        <w:lastRenderedPageBreak/>
        <w:t>目的无关的其他用途；如要改变个人信息的处理目的，他们将另行征得您的授权同意。</w:t>
      </w:r>
    </w:p>
    <w:p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要求该公司、组织重新向您征求授权同意。</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w:t>
      </w:r>
      <w:r>
        <w:rPr>
          <w:rFonts w:ascii="Times New Roman" w:eastAsia="华文仿宋" w:hAnsi="Times New Roman" w:cs="Times New Roman" w:hint="eastAsia"/>
          <w:b/>
          <w:bCs/>
          <w:color w:val="000000" w:themeColor="text1"/>
          <w:kern w:val="0"/>
        </w:rPr>
        <w:lastRenderedPageBreak/>
        <w:t>务前，详细了解其隐私政策的情况。</w:t>
      </w: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在以下情形中，我们将无法响应您的请求</w:t>
      </w:r>
      <w:r>
        <w:rPr>
          <w:rFonts w:ascii="Times New Roman" w:eastAsia="华文仿宋" w:hAnsi="Times New Roman" w:cs="Times New Roman"/>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6" w:name="30pmug"/>
      <w:bookmarkStart w:id="7" w:name="9l90eg"/>
      <w:bookmarkEnd w:id="6"/>
      <w:bookmarkEnd w:id="7"/>
      <w:r>
        <w:rPr>
          <w:rFonts w:ascii="Times New Roman" w:eastAsia="华文仿宋" w:hAnsi="Times New Roman" w:cs="Times New Roman"/>
          <w:b/>
          <w:bCs/>
          <w:color w:val="000000"/>
          <w:kern w:val="0"/>
        </w:rPr>
        <w:t>本隐私政策如何更新</w:t>
      </w:r>
    </w:p>
    <w:p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8" w:name="5ff5qh"/>
      <w:bookmarkEnd w:id="8"/>
      <w:r>
        <w:rPr>
          <w:rFonts w:ascii="Times New Roman" w:eastAsia="华文仿宋" w:hAnsi="Times New Roman" w:cs="Times New Roman"/>
          <w:b/>
          <w:bCs/>
          <w:color w:val="000000"/>
          <w:kern w:val="0"/>
        </w:rPr>
        <w:t>如何联系我们</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sidR="00A55F45">
        <w:rPr>
          <w:rFonts w:ascii="Times New Roman" w:eastAsia="华文仿宋" w:hAnsi="Times New Roman" w:cs="Times New Roman" w:hint="eastAsia"/>
          <w:b/>
          <w:bCs/>
          <w:color w:val="000000"/>
        </w:rPr>
        <w:t>远盟</w:t>
      </w:r>
      <w:r w:rsidR="00EF3A0A">
        <w:rPr>
          <w:rFonts w:ascii="Times New Roman" w:eastAsia="华文仿宋" w:hAnsi="Times New Roman" w:cs="Times New Roman" w:hint="eastAsia"/>
          <w:b/>
          <w:bCs/>
          <w:color w:val="000000"/>
        </w:rPr>
        <w:t>普惠</w:t>
      </w:r>
      <w:r w:rsidR="00A55F45">
        <w:rPr>
          <w:rFonts w:ascii="Times New Roman" w:eastAsia="华文仿宋" w:hAnsi="Times New Roman" w:cs="Times New Roman" w:hint="eastAsia"/>
          <w:b/>
          <w:bCs/>
          <w:color w:val="000000"/>
        </w:rPr>
        <w:t>平台</w:t>
      </w:r>
      <w:r w:rsidR="00EF3A0A">
        <w:rPr>
          <w:rFonts w:ascii="Times New Roman" w:eastAsia="华文仿宋" w:hAnsi="Times New Roman" w:cs="Times New Roman" w:hint="eastAsia"/>
          <w:b/>
          <w:bCs/>
          <w:color w:val="000000"/>
        </w:rPr>
        <w:t>客服中心</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sidR="00EF3A0A">
        <w:rPr>
          <w:rFonts w:ascii="Times New Roman" w:eastAsia="华文仿宋" w:hAnsi="Times New Roman" w:cs="Times New Roman" w:hint="eastAsia"/>
          <w:b/>
          <w:bCs/>
          <w:color w:val="000000"/>
        </w:rPr>
        <w:t>北京市朝阳区十八里店镇弘燕南一路富华弘燕大厦</w:t>
      </w:r>
      <w:r w:rsidR="00EF3A0A">
        <w:rPr>
          <w:rFonts w:ascii="Times New Roman" w:eastAsia="华文仿宋" w:hAnsi="Times New Roman" w:cs="Times New Roman" w:hint="eastAsia"/>
          <w:b/>
          <w:bCs/>
          <w:color w:val="000000"/>
        </w:rPr>
        <w:t>8002</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sidR="00B658FE">
        <w:rPr>
          <w:rFonts w:ascii="Times New Roman" w:eastAsia="华文仿宋" w:hAnsi="Times New Roman" w:cs="Times New Roman"/>
          <w:b/>
          <w:bCs/>
          <w:color w:val="000000"/>
        </w:rPr>
        <w:t>4008185050</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sidR="00EF3A0A" w:rsidRPr="00EF3A0A">
        <w:rPr>
          <w:rFonts w:ascii="Times New Roman" w:eastAsia="华文仿宋" w:hAnsi="Times New Roman" w:cs="Times New Roman"/>
          <w:b/>
          <w:bCs/>
          <w:color w:val="000000"/>
        </w:rPr>
        <w:t>phcallcenter@healthlink.cn</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rsidR="00D70B63" w:rsidRDefault="00D70B63"/>
    <w:sectPr w:rsidR="00D70B6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279" w:rsidRDefault="00771279">
      <w:pPr>
        <w:spacing w:before="0" w:after="0"/>
      </w:pPr>
      <w:r>
        <w:separator/>
      </w:r>
    </w:p>
  </w:endnote>
  <w:endnote w:type="continuationSeparator" w:id="0">
    <w:p w:rsidR="00771279" w:rsidRDefault="007712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B86B47">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B86B47">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279" w:rsidRDefault="00771279">
      <w:pPr>
        <w:spacing w:before="0" w:after="0"/>
      </w:pPr>
      <w:r>
        <w:separator/>
      </w:r>
    </w:p>
  </w:footnote>
  <w:footnote w:type="continuationSeparator" w:id="0">
    <w:p w:rsidR="00771279" w:rsidRDefault="0077127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072A07"/>
    <w:multiLevelType w:val="hybridMultilevel"/>
    <w:tmpl w:val="219600A4"/>
    <w:lvl w:ilvl="0" w:tplc="64E2C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C6B9E15"/>
    <w:multiLevelType w:val="singleLevel"/>
    <w:tmpl w:val="2C6B9E15"/>
    <w:lvl w:ilvl="0">
      <w:start w:val="1"/>
      <w:numFmt w:val="decimal"/>
      <w:lvlText w:val="%1."/>
      <w:lvlJc w:val="left"/>
      <w:pPr>
        <w:ind w:left="425" w:hanging="425"/>
      </w:pPr>
      <w:rPr>
        <w:rFonts w:hint="default"/>
      </w:rPr>
    </w:lvl>
  </w:abstractNum>
  <w:abstractNum w:abstractNumId="9">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F732509"/>
    <w:multiLevelType w:val="singleLevel"/>
    <w:tmpl w:val="3F732509"/>
    <w:lvl w:ilvl="0">
      <w:start w:val="1"/>
      <w:numFmt w:val="decimal"/>
      <w:lvlText w:val="(%1)"/>
      <w:lvlJc w:val="left"/>
      <w:pPr>
        <w:ind w:left="425" w:hanging="425"/>
      </w:pPr>
      <w:rPr>
        <w:rFonts w:hint="default"/>
      </w:rPr>
    </w:lvl>
  </w:abstractNum>
  <w:abstractNum w:abstractNumId="11">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3">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31AFB6"/>
    <w:multiLevelType w:val="singleLevel"/>
    <w:tmpl w:val="7031AFB6"/>
    <w:lvl w:ilvl="0">
      <w:start w:val="1"/>
      <w:numFmt w:val="decimal"/>
      <w:lvlText w:val="(%1)"/>
      <w:lvlJc w:val="left"/>
      <w:pPr>
        <w:ind w:left="425" w:hanging="425"/>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834A3"/>
    <w:rsid w:val="000D58CA"/>
    <w:rsid w:val="000D69C5"/>
    <w:rsid w:val="000E35B2"/>
    <w:rsid w:val="001A3F27"/>
    <w:rsid w:val="001D34B0"/>
    <w:rsid w:val="001E2354"/>
    <w:rsid w:val="001E2D51"/>
    <w:rsid w:val="00210FF3"/>
    <w:rsid w:val="0022217E"/>
    <w:rsid w:val="0023448E"/>
    <w:rsid w:val="002741EE"/>
    <w:rsid w:val="002848D9"/>
    <w:rsid w:val="00295E78"/>
    <w:rsid w:val="002C277B"/>
    <w:rsid w:val="00374431"/>
    <w:rsid w:val="003E44A2"/>
    <w:rsid w:val="003F7340"/>
    <w:rsid w:val="00401444"/>
    <w:rsid w:val="00417139"/>
    <w:rsid w:val="00462A0F"/>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71279"/>
    <w:rsid w:val="007826D7"/>
    <w:rsid w:val="007A1C48"/>
    <w:rsid w:val="007A2964"/>
    <w:rsid w:val="007A78FB"/>
    <w:rsid w:val="00814B2D"/>
    <w:rsid w:val="008477BC"/>
    <w:rsid w:val="00895A5A"/>
    <w:rsid w:val="008E6A73"/>
    <w:rsid w:val="008F504E"/>
    <w:rsid w:val="009140B2"/>
    <w:rsid w:val="00940E73"/>
    <w:rsid w:val="009429C8"/>
    <w:rsid w:val="00970F99"/>
    <w:rsid w:val="00971617"/>
    <w:rsid w:val="009C74AB"/>
    <w:rsid w:val="009E6EC3"/>
    <w:rsid w:val="00A37183"/>
    <w:rsid w:val="00A420CC"/>
    <w:rsid w:val="00A55F45"/>
    <w:rsid w:val="00A937DB"/>
    <w:rsid w:val="00AA5988"/>
    <w:rsid w:val="00AE2ECE"/>
    <w:rsid w:val="00B14500"/>
    <w:rsid w:val="00B16BCC"/>
    <w:rsid w:val="00B5164A"/>
    <w:rsid w:val="00B658FE"/>
    <w:rsid w:val="00B73174"/>
    <w:rsid w:val="00B86B47"/>
    <w:rsid w:val="00BC63BC"/>
    <w:rsid w:val="00BE6898"/>
    <w:rsid w:val="00C043D0"/>
    <w:rsid w:val="00C40AC5"/>
    <w:rsid w:val="00C468DC"/>
    <w:rsid w:val="00C96C46"/>
    <w:rsid w:val="00CE4687"/>
    <w:rsid w:val="00CF3CEA"/>
    <w:rsid w:val="00D01288"/>
    <w:rsid w:val="00D05810"/>
    <w:rsid w:val="00D357CD"/>
    <w:rsid w:val="00D431CC"/>
    <w:rsid w:val="00D70B63"/>
    <w:rsid w:val="00DD66CD"/>
    <w:rsid w:val="00DF3A17"/>
    <w:rsid w:val="00E418CB"/>
    <w:rsid w:val="00E65B57"/>
    <w:rsid w:val="00E75994"/>
    <w:rsid w:val="00E97A31"/>
    <w:rsid w:val="00EC37E2"/>
    <w:rsid w:val="00EF3A0A"/>
    <w:rsid w:val="00F25887"/>
    <w:rsid w:val="00F25CCF"/>
    <w:rsid w:val="00F33139"/>
    <w:rsid w:val="00F510D3"/>
    <w:rsid w:val="00F62210"/>
    <w:rsid w:val="00F63823"/>
    <w:rsid w:val="00F75E82"/>
    <w:rsid w:val="00FB2655"/>
    <w:rsid w:val="00FC5C65"/>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ianyancha.com/map/528543845" TargetMode="Externa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C826BA-8A7D-4F41-8331-C02E31CC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18</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67</cp:revision>
  <dcterms:created xsi:type="dcterms:W3CDTF">2020-11-02T02:47:00Z</dcterms:created>
  <dcterms:modified xsi:type="dcterms:W3CDTF">2021-05-08T09:44:00Z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