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D9D23" w14:textId="77777777" w:rsidR="00303150" w:rsidRDefault="00FB62D1">
      <w:pPr>
        <w:spacing w:line="360" w:lineRule="auto"/>
        <w:ind w:firstLineChars="200" w:firstLine="643"/>
        <w:jc w:val="center"/>
        <w:rPr>
          <w:b/>
          <w:sz w:val="32"/>
        </w:rPr>
      </w:pPr>
      <w:r>
        <w:rPr>
          <w:rFonts w:hint="eastAsia"/>
          <w:b/>
          <w:sz w:val="32"/>
        </w:rPr>
        <w:t>知情同意书</w:t>
      </w:r>
    </w:p>
    <w:p w14:paraId="7DE20D18" w14:textId="77777777" w:rsidR="00303150" w:rsidRDefault="00FB62D1">
      <w:pPr>
        <w:spacing w:line="360" w:lineRule="auto"/>
        <w:ind w:firstLineChars="200" w:firstLine="420"/>
      </w:pPr>
      <w:r>
        <w:rPr>
          <w:rFonts w:hint="eastAsia"/>
        </w:rPr>
        <w:t>1</w:t>
      </w:r>
      <w:r>
        <w:rPr>
          <w:rFonts w:hint="eastAsia"/>
        </w:rPr>
        <w:t>、检测目的</w:t>
      </w:r>
      <w:r>
        <w:rPr>
          <w:rFonts w:hint="eastAsia"/>
        </w:rPr>
        <w:t xml:space="preserve"> </w:t>
      </w:r>
      <w:r>
        <w:rPr>
          <w:rFonts w:hint="eastAsia"/>
        </w:rPr>
        <w:t xml:space="preserve">　　</w:t>
      </w:r>
    </w:p>
    <w:p w14:paraId="641D5990" w14:textId="77777777" w:rsidR="00303150" w:rsidRDefault="00FB62D1">
      <w:pPr>
        <w:spacing w:line="360" w:lineRule="auto"/>
        <w:ind w:firstLineChars="200" w:firstLine="420"/>
      </w:pPr>
      <w:r>
        <w:rPr>
          <w:rFonts w:hint="eastAsia"/>
        </w:rPr>
        <w:t>通过国际领先的生物检测技术，筛选出疾病高危人群及人群的遗传特性，并尽可能的发现疾病的潜在风险与潜在遗传特性，使得受检者维持在良好的健康水平，主动改变膳食、营养、生活方式、生活环境、自身认知，增加适合自己的运动、兴趣与锻炼等，达到积极预防，主动预防，远离疾病的目的。</w:t>
      </w:r>
    </w:p>
    <w:p w14:paraId="5501CF4A" w14:textId="77777777" w:rsidR="00303150" w:rsidRDefault="00FB62D1">
      <w:pPr>
        <w:spacing w:line="360" w:lineRule="auto"/>
        <w:ind w:firstLineChars="200" w:firstLine="420"/>
      </w:pPr>
      <w:r>
        <w:rPr>
          <w:rFonts w:hint="eastAsia"/>
        </w:rPr>
        <w:t>2</w:t>
      </w:r>
      <w:r>
        <w:rPr>
          <w:rFonts w:hint="eastAsia"/>
        </w:rPr>
        <w:t xml:space="preserve">、检测报告结果说明　　</w:t>
      </w:r>
    </w:p>
    <w:p w14:paraId="417A2BE4" w14:textId="324D6462" w:rsidR="00303150" w:rsidRDefault="00FB62D1">
      <w:pPr>
        <w:spacing w:line="360" w:lineRule="auto"/>
        <w:ind w:firstLineChars="200" w:firstLine="422"/>
      </w:pPr>
      <w:r>
        <w:rPr>
          <w:rFonts w:hint="eastAsia"/>
          <w:b/>
          <w:bCs/>
        </w:rPr>
        <w:t>检测</w:t>
      </w:r>
      <w:r w:rsidRPr="00AB32C3">
        <w:rPr>
          <w:rFonts w:hint="eastAsia"/>
          <w:b/>
          <w:bCs/>
        </w:rPr>
        <w:t>结果不是</w:t>
      </w:r>
      <w:r>
        <w:rPr>
          <w:rFonts w:hint="eastAsia"/>
          <w:b/>
          <w:bCs/>
        </w:rPr>
        <w:t>对</w:t>
      </w:r>
      <w:r w:rsidRPr="00AB32C3">
        <w:rPr>
          <w:rFonts w:hint="eastAsia"/>
          <w:b/>
          <w:bCs/>
        </w:rPr>
        <w:t>疾病的诊断，不能将检测结果与疾病、遗传特性的关系绝对化。如果拿到高危报告，请勿惊慌失措</w:t>
      </w:r>
      <w:r>
        <w:rPr>
          <w:rFonts w:hint="eastAsia"/>
        </w:rPr>
        <w:t>，</w:t>
      </w:r>
      <w:r w:rsidRPr="00AB32C3">
        <w:rPr>
          <w:rFonts w:hint="eastAsia"/>
          <w:b/>
          <w:bCs/>
        </w:rPr>
        <w:t>请先核对检测报告上信息是否正确</w:t>
      </w:r>
      <w:r>
        <w:rPr>
          <w:rFonts w:hint="eastAsia"/>
        </w:rPr>
        <w:t>。</w:t>
      </w:r>
      <w:r w:rsidRPr="00AB32C3">
        <w:rPr>
          <w:rFonts w:hint="eastAsia"/>
          <w:b/>
          <w:bCs/>
        </w:rPr>
        <w:t>本筛查结果不是确诊报告</w:t>
      </w:r>
      <w:r>
        <w:rPr>
          <w:rFonts w:hint="eastAsia"/>
          <w:b/>
          <w:bCs/>
        </w:rPr>
        <w:t>，不能作为临床诊断和诊疗的依据</w:t>
      </w:r>
      <w:r w:rsidRPr="00AB32C3">
        <w:rPr>
          <w:rFonts w:hint="eastAsia"/>
          <w:b/>
          <w:bCs/>
        </w:rPr>
        <w:t>。</w:t>
      </w:r>
      <w:r>
        <w:rPr>
          <w:rFonts w:hint="eastAsia"/>
        </w:rPr>
        <w:t>北京远盟普惠健康科技有限公司（以下简称“</w:t>
      </w:r>
      <w:r>
        <w:rPr>
          <w:rFonts w:hint="eastAsia"/>
          <w:b/>
          <w:bCs/>
        </w:rPr>
        <w:t>我们</w:t>
      </w:r>
      <w:r>
        <w:rPr>
          <w:rFonts w:hint="eastAsia"/>
        </w:rPr>
        <w:t>”或“</w:t>
      </w:r>
      <w:r>
        <w:rPr>
          <w:rFonts w:hint="eastAsia"/>
          <w:b/>
          <w:bCs/>
        </w:rPr>
        <w:t>远盟</w:t>
      </w:r>
      <w:r>
        <w:rPr>
          <w:rFonts w:hint="eastAsia"/>
        </w:rPr>
        <w:t>”）将会根据您的检测结果提供相应的个性化健康建议，帮助您远离疾病，提高健康水平。</w:t>
      </w:r>
    </w:p>
    <w:p w14:paraId="06F293C9" w14:textId="77777777" w:rsidR="00303150" w:rsidRDefault="00FB62D1">
      <w:pPr>
        <w:spacing w:line="360" w:lineRule="auto"/>
        <w:ind w:firstLineChars="200" w:firstLine="420"/>
      </w:pPr>
      <w:r>
        <w:rPr>
          <w:rFonts w:hint="eastAsia"/>
        </w:rPr>
        <w:t>3</w:t>
      </w:r>
      <w:r>
        <w:rPr>
          <w:rFonts w:hint="eastAsia"/>
        </w:rPr>
        <w:t xml:space="preserve">、检测样本及用途　　</w:t>
      </w:r>
    </w:p>
    <w:p w14:paraId="231C4436" w14:textId="08A9B4C9" w:rsidR="00303150" w:rsidRDefault="00FB62D1">
      <w:pPr>
        <w:spacing w:line="360" w:lineRule="auto"/>
        <w:ind w:firstLineChars="200" w:firstLine="422"/>
      </w:pPr>
      <w:r>
        <w:rPr>
          <w:rFonts w:hint="eastAsia"/>
          <w:b/>
          <w:bCs/>
        </w:rPr>
        <w:t>我们</w:t>
      </w:r>
      <w:r w:rsidRPr="00AB32C3">
        <w:rPr>
          <w:rFonts w:hint="eastAsia"/>
          <w:b/>
          <w:bCs/>
        </w:rPr>
        <w:t>将委托具有检测资质的医疗机构（以下简称“</w:t>
      </w:r>
      <w:r>
        <w:rPr>
          <w:rFonts w:hint="eastAsia"/>
          <w:b/>
          <w:bCs/>
        </w:rPr>
        <w:t>检测机构</w:t>
      </w:r>
      <w:r w:rsidRPr="00AB32C3">
        <w:rPr>
          <w:rFonts w:hint="eastAsia"/>
          <w:b/>
          <w:bCs/>
        </w:rPr>
        <w:t>”）进行基因检测，并确保不向检测机构提供可能包含您身份标识符的信息</w:t>
      </w:r>
      <w:r>
        <w:rPr>
          <w:rFonts w:hint="eastAsia"/>
          <w:b/>
          <w:bCs/>
        </w:rPr>
        <w:t>（如您的姓名、联系信息或出生日期）</w:t>
      </w:r>
      <w:r w:rsidRPr="00AB32C3">
        <w:rPr>
          <w:rFonts w:hint="eastAsia"/>
          <w:b/>
          <w:bCs/>
        </w:rPr>
        <w:t>。</w:t>
      </w:r>
      <w:r>
        <w:rPr>
          <w:rFonts w:hint="eastAsia"/>
        </w:rPr>
        <w:t>基因检测只需提取您少量的血液或口腔黏膜细胞或唾液样本，对您的身体不会造成任何伤害。</w:t>
      </w:r>
      <w:r w:rsidRPr="00AB32C3">
        <w:rPr>
          <w:rFonts w:hint="eastAsia"/>
          <w:b/>
          <w:bCs/>
        </w:rPr>
        <w:t>我们向您承诺，您的上述生物样本仅用于检测使用，不会被用于商业用途，但有可能会在去除所有身份标识的情况下被用于科学研究。另外，尽管发生几率极低，但可能由于</w:t>
      </w:r>
      <w:r>
        <w:rPr>
          <w:rFonts w:hint="eastAsia"/>
          <w:b/>
          <w:bCs/>
        </w:rPr>
        <w:t>不可预估的情况</w:t>
      </w:r>
      <w:r w:rsidRPr="00AB32C3">
        <w:rPr>
          <w:rFonts w:hint="eastAsia"/>
          <w:b/>
          <w:bCs/>
        </w:rPr>
        <w:t>，导致您的血液或口腔黏膜细胞或唾液样本无法成功用于本检测，为保障检测结果的准确性，您可能会需要配合重新采集</w:t>
      </w:r>
      <w:r>
        <w:rPr>
          <w:rFonts w:hint="eastAsia"/>
        </w:rPr>
        <w:t>。</w:t>
      </w:r>
    </w:p>
    <w:p w14:paraId="0E719C51" w14:textId="001C2076" w:rsidR="00303150" w:rsidRDefault="00FB62D1">
      <w:pPr>
        <w:spacing w:line="360" w:lineRule="auto"/>
        <w:ind w:firstLineChars="200" w:firstLine="420"/>
      </w:pPr>
      <w:r>
        <w:rPr>
          <w:rFonts w:hint="eastAsia"/>
        </w:rPr>
        <w:t>我们将从检测机构获得您的基因检测结果，并为您形成基因检测报告。您可以通过</w:t>
      </w:r>
      <w:r w:rsidR="0070013F">
        <w:rPr>
          <w:rFonts w:hint="eastAsia"/>
        </w:rPr>
        <w:t>线上小程序</w:t>
      </w:r>
      <w:r>
        <w:rPr>
          <w:rFonts w:hint="eastAsia"/>
        </w:rPr>
        <w:t>查询您的检测报告。</w:t>
      </w:r>
      <w:bookmarkStart w:id="0" w:name="_GoBack"/>
      <w:bookmarkEnd w:id="0"/>
    </w:p>
    <w:p w14:paraId="30B9A626" w14:textId="77777777" w:rsidR="00303150" w:rsidRDefault="00FB62D1" w:rsidP="00AB32C3">
      <w:pPr>
        <w:numPr>
          <w:ilvl w:val="0"/>
          <w:numId w:val="1"/>
        </w:numPr>
        <w:spacing w:line="360" w:lineRule="auto"/>
        <w:ind w:firstLineChars="200" w:firstLine="420"/>
      </w:pPr>
      <w:r>
        <w:rPr>
          <w:rFonts w:hint="eastAsia"/>
        </w:rPr>
        <w:t>个人信息与隐私保护</w:t>
      </w:r>
    </w:p>
    <w:p w14:paraId="5D27D333" w14:textId="77777777" w:rsidR="00303150" w:rsidRDefault="00FB62D1" w:rsidP="00AB32C3">
      <w:pPr>
        <w:numPr>
          <w:ilvl w:val="255"/>
          <w:numId w:val="0"/>
        </w:numPr>
        <w:spacing w:line="360" w:lineRule="auto"/>
        <w:ind w:firstLineChars="200" w:firstLine="422"/>
        <w:rPr>
          <w:b/>
          <w:bCs/>
        </w:rPr>
      </w:pPr>
      <w:r w:rsidRPr="00AB32C3">
        <w:rPr>
          <w:rFonts w:hint="eastAsia"/>
          <w:b/>
          <w:bCs/>
        </w:rPr>
        <w:t>我们将尽一切合理努力</w:t>
      </w:r>
      <w:r>
        <w:rPr>
          <w:rFonts w:hint="eastAsia"/>
          <w:b/>
          <w:bCs/>
        </w:rPr>
        <w:t>保障您个人信息和隐私的安全性与保密性，并在法律允许的范围内合理使用您的个人信息</w:t>
      </w:r>
      <w:r w:rsidRPr="00AB32C3">
        <w:rPr>
          <w:rFonts w:hint="eastAsia"/>
          <w:b/>
          <w:bCs/>
        </w:rPr>
        <w:t>。</w:t>
      </w:r>
      <w:r>
        <w:rPr>
          <w:rFonts w:hint="eastAsia"/>
          <w:b/>
          <w:bCs/>
        </w:rPr>
        <w:t>您知悉并同意，我们可以在以下情形中对外提供您的个人信息：</w:t>
      </w:r>
    </w:p>
    <w:p w14:paraId="5BDE2BBC" w14:textId="77777777" w:rsidR="00303150" w:rsidRPr="00AB32C3" w:rsidRDefault="00FB62D1" w:rsidP="00AB32C3">
      <w:pPr>
        <w:numPr>
          <w:ilvl w:val="0"/>
          <w:numId w:val="2"/>
        </w:numPr>
        <w:tabs>
          <w:tab w:val="left" w:pos="1050"/>
        </w:tabs>
        <w:spacing w:line="360" w:lineRule="auto"/>
        <w:ind w:left="845"/>
        <w:rPr>
          <w:b/>
          <w:bCs/>
        </w:rPr>
      </w:pPr>
      <w:r w:rsidRPr="00AB32C3">
        <w:rPr>
          <w:rFonts w:hint="eastAsia"/>
          <w:b/>
          <w:bCs/>
        </w:rPr>
        <w:t>法律法规有明确规定或为遵守法律规定或其他合法程序的要求；</w:t>
      </w:r>
    </w:p>
    <w:p w14:paraId="7540ADD3" w14:textId="77777777" w:rsidR="00303150" w:rsidRPr="00AB32C3" w:rsidRDefault="00FB62D1" w:rsidP="00AB32C3">
      <w:pPr>
        <w:numPr>
          <w:ilvl w:val="0"/>
          <w:numId w:val="2"/>
        </w:numPr>
        <w:tabs>
          <w:tab w:val="left" w:pos="1050"/>
        </w:tabs>
        <w:spacing w:line="360" w:lineRule="auto"/>
        <w:ind w:left="1045" w:hanging="625"/>
        <w:rPr>
          <w:b/>
          <w:bCs/>
        </w:rPr>
      </w:pPr>
      <w:r w:rsidRPr="00AB32C3">
        <w:rPr>
          <w:rFonts w:hint="eastAsia"/>
          <w:b/>
          <w:bCs/>
        </w:rPr>
        <w:t>为科学研究、技术开发、临床应用之目的，且在对外提供前须将基因检测结果所包含的个人身份信息予以去标识化处理；</w:t>
      </w:r>
    </w:p>
    <w:p w14:paraId="4D597262" w14:textId="77777777" w:rsidR="00303150" w:rsidRPr="00AB32C3" w:rsidRDefault="00FB62D1" w:rsidP="00AB32C3">
      <w:pPr>
        <w:numPr>
          <w:ilvl w:val="0"/>
          <w:numId w:val="2"/>
        </w:numPr>
        <w:tabs>
          <w:tab w:val="left" w:pos="1050"/>
        </w:tabs>
        <w:spacing w:line="360" w:lineRule="auto"/>
        <w:ind w:left="1045" w:hanging="625"/>
        <w:rPr>
          <w:b/>
          <w:bCs/>
        </w:rPr>
      </w:pPr>
      <w:r w:rsidRPr="00AB32C3">
        <w:rPr>
          <w:rFonts w:hint="eastAsia"/>
          <w:b/>
          <w:bCs/>
        </w:rPr>
        <w:t>为统计服务使用情况及结算之目的，向赠与您基因检测服务的机构（如保险</w:t>
      </w:r>
      <w:r>
        <w:rPr>
          <w:rFonts w:hint="eastAsia"/>
          <w:b/>
          <w:bCs/>
        </w:rPr>
        <w:t>公司</w:t>
      </w:r>
      <w:r w:rsidRPr="00AB32C3">
        <w:rPr>
          <w:rFonts w:hint="eastAsia"/>
          <w:b/>
          <w:bCs/>
        </w:rPr>
        <w:t>）</w:t>
      </w:r>
      <w:r w:rsidRPr="00AB32C3">
        <w:rPr>
          <w:rFonts w:hint="eastAsia"/>
          <w:b/>
          <w:bCs/>
        </w:rPr>
        <w:lastRenderedPageBreak/>
        <w:t>反馈您对基因检测服务的使用情况，但我们不会向其提供您的基因检测结果；</w:t>
      </w:r>
    </w:p>
    <w:p w14:paraId="7B8607D1" w14:textId="77777777" w:rsidR="00303150" w:rsidRPr="00AB32C3" w:rsidRDefault="00FB62D1" w:rsidP="00AB32C3">
      <w:pPr>
        <w:numPr>
          <w:ilvl w:val="0"/>
          <w:numId w:val="2"/>
        </w:numPr>
        <w:tabs>
          <w:tab w:val="left" w:pos="1050"/>
        </w:tabs>
        <w:spacing w:line="360" w:lineRule="auto"/>
        <w:ind w:left="1045" w:hanging="625"/>
        <w:rPr>
          <w:b/>
          <w:bCs/>
        </w:rPr>
      </w:pPr>
      <w:r w:rsidRPr="00AB32C3">
        <w:rPr>
          <w:rFonts w:hint="eastAsia"/>
          <w:b/>
          <w:bCs/>
        </w:rPr>
        <w:t>为构建统一服务体系，向您提供一致化与个性化服务，向我们的关联方提供您对基因检测服务的使用情况，但我们不会向其提供您的基因检测结果。</w:t>
      </w:r>
    </w:p>
    <w:p w14:paraId="37DAA002" w14:textId="3567558E" w:rsidR="00303150" w:rsidRDefault="00FB62D1" w:rsidP="00AB32C3">
      <w:pPr>
        <w:numPr>
          <w:ilvl w:val="0"/>
          <w:numId w:val="1"/>
        </w:numPr>
        <w:spacing w:line="360" w:lineRule="auto"/>
        <w:ind w:firstLineChars="200" w:firstLine="422"/>
        <w:rPr>
          <w:b/>
          <w:bCs/>
        </w:rPr>
      </w:pPr>
      <w:r w:rsidRPr="00AB32C3">
        <w:rPr>
          <w:rFonts w:hint="eastAsia"/>
          <w:b/>
          <w:bCs/>
        </w:rPr>
        <w:t>客户服务</w:t>
      </w:r>
    </w:p>
    <w:p w14:paraId="59393BB3" w14:textId="77777777" w:rsidR="00303150" w:rsidRDefault="00FB62D1" w:rsidP="00AB32C3">
      <w:pPr>
        <w:spacing w:line="360" w:lineRule="auto"/>
        <w:ind w:leftChars="200" w:left="420"/>
      </w:pPr>
      <w:r>
        <w:rPr>
          <w:rFonts w:hint="eastAsia"/>
        </w:rPr>
        <w:t>如果您对本检测服务或《知情同意书》中的任何内容存有疑问或顾虑，或者您希望查询、</w:t>
      </w:r>
    </w:p>
    <w:p w14:paraId="03B42D1B" w14:textId="77777777" w:rsidR="00303150" w:rsidRDefault="00FB62D1" w:rsidP="00AB32C3">
      <w:pPr>
        <w:spacing w:line="360" w:lineRule="auto"/>
      </w:pPr>
      <w:r>
        <w:rPr>
          <w:rFonts w:hint="eastAsia"/>
        </w:rPr>
        <w:t>更正、删除我们因向您提供检测服务所获取的您的个人信息，销毁您的生物样本或希望撤回您基于本《知情同意书》所给予的同意，您可以通过下述方式与我们联系：</w:t>
      </w:r>
    </w:p>
    <w:p w14:paraId="32330794" w14:textId="7B9A9A22" w:rsidR="00303150" w:rsidRPr="0070013F" w:rsidRDefault="00FB62D1" w:rsidP="0070013F">
      <w:pPr>
        <w:tabs>
          <w:tab w:val="left" w:pos="420"/>
          <w:tab w:val="left" w:pos="1050"/>
        </w:tabs>
        <w:spacing w:line="360" w:lineRule="auto"/>
      </w:pPr>
      <w:r w:rsidRPr="0070013F">
        <w:t>联系电话：【</w:t>
      </w:r>
      <w:r w:rsidR="0070013F" w:rsidRPr="0070013F">
        <w:rPr>
          <w:rFonts w:hint="eastAsia"/>
        </w:rPr>
        <w:t>4</w:t>
      </w:r>
      <w:r w:rsidR="0070013F" w:rsidRPr="0070013F">
        <w:t>008185050</w:t>
      </w:r>
      <w:r w:rsidRPr="0070013F">
        <w:t>】</w:t>
      </w:r>
    </w:p>
    <w:p w14:paraId="4CD6DFCF" w14:textId="288B7572" w:rsidR="00303150" w:rsidRPr="00AB32C3" w:rsidRDefault="00FB62D1" w:rsidP="00AB32C3">
      <w:pPr>
        <w:numPr>
          <w:ilvl w:val="255"/>
          <w:numId w:val="0"/>
        </w:numPr>
        <w:tabs>
          <w:tab w:val="left" w:pos="1050"/>
        </w:tabs>
        <w:spacing w:line="360" w:lineRule="auto"/>
        <w:ind w:firstLineChars="200" w:firstLine="422"/>
        <w:rPr>
          <w:b/>
          <w:bCs/>
        </w:rPr>
      </w:pPr>
      <w:r w:rsidRPr="00AB32C3">
        <w:rPr>
          <w:rFonts w:hint="eastAsia"/>
          <w:b/>
          <w:bCs/>
        </w:rPr>
        <w:t>请您知悉，我们需要收集必要的个人信息及生物样本才能向您提供基因检测服务。当您撤回同意或要求我们删除您的个人信息、销毁生物样本时，我们将无法继续为您提供您的上述请求所对应的服务，但不会影响此前基于您的授权而开展的基因检测及个人信息处理服务。</w:t>
      </w:r>
    </w:p>
    <w:p w14:paraId="560BA452" w14:textId="77777777" w:rsidR="00303150" w:rsidRDefault="00FB62D1">
      <w:pPr>
        <w:spacing w:line="360" w:lineRule="auto"/>
        <w:ind w:firstLineChars="200" w:firstLine="420"/>
      </w:pPr>
      <w:r>
        <w:rPr>
          <w:rFonts w:hint="eastAsia"/>
        </w:rPr>
        <w:t>我已仔细阅读上述《知情同意书》所列全部内容，并完全了解全部条款释义。我在没有任何外界压力及诱导的情况下同意接受上述检测，对本《知情同意书》的内容均认可，远盟已履行了告知义务，本人已享有充分的知情权和选择权。</w:t>
      </w:r>
    </w:p>
    <w:sectPr w:rsidR="003031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875760" w14:textId="77777777" w:rsidR="001F28EE" w:rsidRDefault="001F28EE" w:rsidP="00AB32C3">
      <w:r>
        <w:separator/>
      </w:r>
    </w:p>
  </w:endnote>
  <w:endnote w:type="continuationSeparator" w:id="0">
    <w:p w14:paraId="3515D981" w14:textId="77777777" w:rsidR="001F28EE" w:rsidRDefault="001F28EE" w:rsidP="00AB3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D9CCD7" w14:textId="77777777" w:rsidR="001F28EE" w:rsidRDefault="001F28EE" w:rsidP="00AB32C3">
      <w:r>
        <w:separator/>
      </w:r>
    </w:p>
  </w:footnote>
  <w:footnote w:type="continuationSeparator" w:id="0">
    <w:p w14:paraId="5CBFB000" w14:textId="77777777" w:rsidR="001F28EE" w:rsidRDefault="001F28EE" w:rsidP="00AB32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B69709"/>
    <w:multiLevelType w:val="singleLevel"/>
    <w:tmpl w:val="85B69709"/>
    <w:lvl w:ilvl="0">
      <w:start w:val="4"/>
      <w:numFmt w:val="decimal"/>
      <w:suff w:val="nothing"/>
      <w:lvlText w:val="%1、"/>
      <w:lvlJc w:val="left"/>
    </w:lvl>
  </w:abstractNum>
  <w:abstractNum w:abstractNumId="1">
    <w:nsid w:val="C79FE389"/>
    <w:multiLevelType w:val="singleLevel"/>
    <w:tmpl w:val="C79FE389"/>
    <w:lvl w:ilvl="0">
      <w:start w:val="1"/>
      <w:numFmt w:val="decimal"/>
      <w:lvlText w:val="（%1）"/>
      <w:lvlJc w:val="left"/>
      <w:pPr>
        <w:tabs>
          <w:tab w:val="left" w:pos="420"/>
        </w:tabs>
        <w:ind w:left="425" w:hanging="425"/>
      </w:pPr>
      <w:rPr>
        <w:rFonts w:hint="default"/>
      </w:rPr>
    </w:lvl>
  </w:abstractNum>
  <w:abstractNum w:abstractNumId="2">
    <w:nsid w:val="E77AFCEF"/>
    <w:multiLevelType w:val="singleLevel"/>
    <w:tmpl w:val="E77AFCEF"/>
    <w:lvl w:ilvl="0">
      <w:start w:val="1"/>
      <w:numFmt w:val="decimal"/>
      <w:lvlText w:val="（%1）"/>
      <w:lvlJc w:val="left"/>
      <w:pPr>
        <w:tabs>
          <w:tab w:val="left" w:pos="420"/>
        </w:tabs>
        <w:ind w:left="425" w:hanging="425"/>
      </w:pPr>
      <w:rPr>
        <w:rFonts w:hint="default"/>
      </w:rPr>
    </w:lvl>
  </w:abstractNum>
  <w:abstractNum w:abstractNumId="3">
    <w:nsid w:val="7517382A"/>
    <w:multiLevelType w:val="hybridMultilevel"/>
    <w:tmpl w:val="E8048F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DE1"/>
    <w:rsid w:val="000B7E9F"/>
    <w:rsid w:val="001F28EE"/>
    <w:rsid w:val="00303150"/>
    <w:rsid w:val="004F2599"/>
    <w:rsid w:val="0070013F"/>
    <w:rsid w:val="00AB32C3"/>
    <w:rsid w:val="00C57A10"/>
    <w:rsid w:val="00DD5B44"/>
    <w:rsid w:val="00E76DE1"/>
    <w:rsid w:val="00F06487"/>
    <w:rsid w:val="00F516DF"/>
    <w:rsid w:val="00FA0878"/>
    <w:rsid w:val="00FB62D1"/>
    <w:rsid w:val="033A30F4"/>
    <w:rsid w:val="21CA33E6"/>
    <w:rsid w:val="24BF50C8"/>
    <w:rsid w:val="702D5B95"/>
    <w:rsid w:val="73046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D19DA06-1288-49CA-94EC-99B09707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pPr>
      <w:jc w:val="left"/>
    </w:pPr>
  </w:style>
  <w:style w:type="character" w:styleId="a4">
    <w:name w:val="Emphasis"/>
    <w:basedOn w:val="a0"/>
    <w:uiPriority w:val="20"/>
    <w:qFormat/>
    <w:rPr>
      <w:i/>
    </w:rPr>
  </w:style>
  <w:style w:type="paragraph" w:styleId="a5">
    <w:name w:val="List Paragraph"/>
    <w:basedOn w:val="a"/>
    <w:uiPriority w:val="34"/>
    <w:qFormat/>
    <w:pPr>
      <w:ind w:firstLineChars="200" w:firstLine="420"/>
    </w:pPr>
  </w:style>
  <w:style w:type="character" w:styleId="a6">
    <w:name w:val="annotation reference"/>
    <w:basedOn w:val="a0"/>
    <w:uiPriority w:val="99"/>
    <w:semiHidden/>
    <w:unhideWhenUsed/>
    <w:rPr>
      <w:sz w:val="21"/>
      <w:szCs w:val="21"/>
    </w:rPr>
  </w:style>
  <w:style w:type="paragraph" w:styleId="a7">
    <w:name w:val="Balloon Text"/>
    <w:basedOn w:val="a"/>
    <w:link w:val="Char0"/>
    <w:uiPriority w:val="99"/>
    <w:semiHidden/>
    <w:unhideWhenUsed/>
    <w:rsid w:val="00AB32C3"/>
    <w:rPr>
      <w:sz w:val="18"/>
      <w:szCs w:val="18"/>
    </w:rPr>
  </w:style>
  <w:style w:type="character" w:customStyle="1" w:styleId="Char0">
    <w:name w:val="批注框文本 Char"/>
    <w:basedOn w:val="a0"/>
    <w:link w:val="a7"/>
    <w:uiPriority w:val="99"/>
    <w:semiHidden/>
    <w:rsid w:val="00AB32C3"/>
    <w:rPr>
      <w:kern w:val="2"/>
      <w:sz w:val="18"/>
      <w:szCs w:val="18"/>
    </w:rPr>
  </w:style>
  <w:style w:type="paragraph" w:styleId="a8">
    <w:name w:val="header"/>
    <w:basedOn w:val="a"/>
    <w:link w:val="Char1"/>
    <w:uiPriority w:val="99"/>
    <w:unhideWhenUsed/>
    <w:rsid w:val="00AB32C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AB32C3"/>
    <w:rPr>
      <w:kern w:val="2"/>
      <w:sz w:val="18"/>
      <w:szCs w:val="18"/>
    </w:rPr>
  </w:style>
  <w:style w:type="paragraph" w:styleId="a9">
    <w:name w:val="footer"/>
    <w:basedOn w:val="a"/>
    <w:link w:val="Char2"/>
    <w:uiPriority w:val="99"/>
    <w:unhideWhenUsed/>
    <w:rsid w:val="00AB32C3"/>
    <w:pPr>
      <w:tabs>
        <w:tab w:val="center" w:pos="4153"/>
        <w:tab w:val="right" w:pos="8306"/>
      </w:tabs>
      <w:snapToGrid w:val="0"/>
      <w:jc w:val="left"/>
    </w:pPr>
    <w:rPr>
      <w:sz w:val="18"/>
      <w:szCs w:val="18"/>
    </w:rPr>
  </w:style>
  <w:style w:type="character" w:customStyle="1" w:styleId="Char2">
    <w:name w:val="页脚 Char"/>
    <w:basedOn w:val="a0"/>
    <w:link w:val="a9"/>
    <w:uiPriority w:val="99"/>
    <w:rsid w:val="00AB32C3"/>
    <w:rPr>
      <w:kern w:val="2"/>
      <w:sz w:val="18"/>
      <w:szCs w:val="18"/>
    </w:rPr>
  </w:style>
  <w:style w:type="paragraph" w:styleId="aa">
    <w:name w:val="annotation subject"/>
    <w:basedOn w:val="a3"/>
    <w:next w:val="a3"/>
    <w:link w:val="Char3"/>
    <w:uiPriority w:val="99"/>
    <w:semiHidden/>
    <w:unhideWhenUsed/>
    <w:rsid w:val="00AB32C3"/>
    <w:rPr>
      <w:b/>
      <w:bCs/>
    </w:rPr>
  </w:style>
  <w:style w:type="character" w:customStyle="1" w:styleId="Char">
    <w:name w:val="批注文字 Char"/>
    <w:basedOn w:val="a0"/>
    <w:link w:val="a3"/>
    <w:uiPriority w:val="99"/>
    <w:semiHidden/>
    <w:rsid w:val="00AB32C3"/>
    <w:rPr>
      <w:kern w:val="2"/>
      <w:sz w:val="21"/>
      <w:szCs w:val="22"/>
    </w:rPr>
  </w:style>
  <w:style w:type="character" w:customStyle="1" w:styleId="Char3">
    <w:name w:val="批注主题 Char"/>
    <w:basedOn w:val="Char"/>
    <w:link w:val="aa"/>
    <w:uiPriority w:val="99"/>
    <w:semiHidden/>
    <w:rsid w:val="00AB32C3"/>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纪 海波</cp:lastModifiedBy>
  <cp:revision>4</cp:revision>
  <dcterms:created xsi:type="dcterms:W3CDTF">2020-10-19T08:05:00Z</dcterms:created>
  <dcterms:modified xsi:type="dcterms:W3CDTF">2021-03-09T02:05:00Z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