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41D" w:rsidRDefault="00AB254B" w:rsidP="00AB254B">
      <w:pPr>
        <w:pStyle w:val="2"/>
      </w:pPr>
      <w:r>
        <w:rPr>
          <w:rFonts w:hint="eastAsia"/>
        </w:rPr>
        <w:t>备案流程</w:t>
      </w:r>
    </w:p>
    <w:p w:rsidR="00AB254B" w:rsidRDefault="00AB254B" w:rsidP="00AB254B">
      <w:pPr>
        <w:ind w:firstLine="420"/>
        <w:rPr>
          <w:rFonts w:hint="eastAsia"/>
        </w:rPr>
      </w:pPr>
      <w:r>
        <w:rPr>
          <w:rFonts w:hint="eastAsia"/>
        </w:rPr>
        <w:t>东华健康（客户公众号或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）激活服务卡，激活成功后将会员数据通过远盟提供的备接口推送备案。</w:t>
      </w:r>
      <w:r>
        <w:t>一个用户激活后可以绑定</w:t>
      </w:r>
      <w:r w:rsidR="00F47F30">
        <w:rPr>
          <w:rFonts w:hint="eastAsia"/>
        </w:rPr>
        <w:t>多</w:t>
      </w:r>
      <w:r>
        <w:t>个家庭成员</w:t>
      </w:r>
      <w:bookmarkStart w:id="0" w:name="_GoBack"/>
      <w:bookmarkEnd w:id="0"/>
      <w:r>
        <w:t>，备案接口需要支持会员</w:t>
      </w:r>
      <w:r>
        <w:rPr>
          <w:rFonts w:hint="eastAsia"/>
        </w:rPr>
        <w:t>批量</w:t>
      </w:r>
      <w:r w:rsidR="005B3809">
        <w:t>激活和单个激活，</w:t>
      </w:r>
      <w:r w:rsidR="005B3809">
        <w:rPr>
          <w:rFonts w:hint="eastAsia"/>
        </w:rPr>
        <w:t>激活后返回</w:t>
      </w:r>
      <w:r w:rsidR="005B3809">
        <w:rPr>
          <w:rFonts w:hint="eastAsia"/>
        </w:rPr>
        <w:t>pmid</w:t>
      </w:r>
      <w:r w:rsidR="005B3809">
        <w:rPr>
          <w:rFonts w:hint="eastAsia"/>
        </w:rPr>
        <w:t>用于服务接口鉴权。</w:t>
      </w:r>
    </w:p>
    <w:p w:rsidR="00AB254B" w:rsidRDefault="00AB254B" w:rsidP="00AB254B">
      <w:pPr>
        <w:pStyle w:val="2"/>
      </w:pPr>
      <w:r>
        <w:rPr>
          <w:rFonts w:hint="eastAsia"/>
        </w:rPr>
        <w:t>服务对接</w:t>
      </w:r>
    </w:p>
    <w:p w:rsidR="00AB254B" w:rsidRDefault="00AB254B" w:rsidP="00AB254B">
      <w:r>
        <w:rPr>
          <w:rFonts w:hint="eastAsia"/>
        </w:rPr>
        <w:t>提供以下服务接入接口（页面均为定制化开发）：</w:t>
      </w:r>
    </w:p>
    <w:p w:rsidR="00AB254B" w:rsidRDefault="00AB254B" w:rsidP="00AB254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电话医生</w:t>
      </w:r>
      <w:r>
        <w:rPr>
          <w:rFonts w:hint="eastAsia"/>
        </w:rPr>
        <w:t>+</w:t>
      </w:r>
      <w:r>
        <w:rPr>
          <w:rFonts w:hint="eastAsia"/>
        </w:rPr>
        <w:t>在线咨询入口，页面中再区分电话医生或在线咨询服务入口，用户进入对应的服务页面发起服务，电话医生直接拨打电话，在线咨询进入</w:t>
      </w:r>
      <w:r>
        <w:rPr>
          <w:rFonts w:hint="eastAsia"/>
        </w:rPr>
        <w:t>udesk</w:t>
      </w:r>
      <w:r>
        <w:rPr>
          <w:rFonts w:hint="eastAsia"/>
        </w:rPr>
        <w:t>页面。</w:t>
      </w:r>
    </w:p>
    <w:p w:rsidR="00AB254B" w:rsidRDefault="00AB254B" w:rsidP="00AB254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体检报告解读：提供服务说明介绍，发起服务方式为直接拨打电话</w:t>
      </w:r>
    </w:p>
    <w:p w:rsidR="00AB254B" w:rsidRDefault="00AB254B" w:rsidP="00AB254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门诊安排：提供服务说明介绍，发起服务方式为直接拨打电话</w:t>
      </w:r>
    </w:p>
    <w:p w:rsidR="00AB254B" w:rsidRDefault="00AB254B" w:rsidP="00AB254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住院安排：提供服务说明介绍，发起服务方式为直接拨打电话</w:t>
      </w:r>
    </w:p>
    <w:p w:rsidR="00AB254B" w:rsidRDefault="00AB254B" w:rsidP="00AB254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优惠购药：进入优惠购药页面，已告知销售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无法对接此服务。</w:t>
      </w:r>
    </w:p>
    <w:p w:rsidR="00AB254B" w:rsidRDefault="00AB254B" w:rsidP="00AB254B">
      <w:pPr>
        <w:pStyle w:val="2"/>
      </w:pPr>
      <w:r>
        <w:rPr>
          <w:rFonts w:hint="eastAsia"/>
        </w:rPr>
        <w:t>其他接口</w:t>
      </w:r>
    </w:p>
    <w:p w:rsidR="00AB254B" w:rsidRPr="00AB254B" w:rsidRDefault="00AB254B" w:rsidP="00AB254B">
      <w:pPr>
        <w:ind w:firstLineChars="200" w:firstLine="420"/>
      </w:pPr>
      <w:r>
        <w:rPr>
          <w:rFonts w:hint="eastAsia"/>
        </w:rPr>
        <w:t>提供修改手机号接口，发起请求时先校验姓名和身份证号与备案数据是否一致，然后根据传参更新备案手机号。</w:t>
      </w:r>
    </w:p>
    <w:sectPr w:rsidR="00AB254B" w:rsidRPr="00AB2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FA0" w:rsidRDefault="00206FA0" w:rsidP="00AB254B">
      <w:r>
        <w:separator/>
      </w:r>
    </w:p>
  </w:endnote>
  <w:endnote w:type="continuationSeparator" w:id="0">
    <w:p w:rsidR="00206FA0" w:rsidRDefault="00206FA0" w:rsidP="00AB2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FA0" w:rsidRDefault="00206FA0" w:rsidP="00AB254B">
      <w:r>
        <w:separator/>
      </w:r>
    </w:p>
  </w:footnote>
  <w:footnote w:type="continuationSeparator" w:id="0">
    <w:p w:rsidR="00206FA0" w:rsidRDefault="00206FA0" w:rsidP="00AB2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600A6"/>
    <w:multiLevelType w:val="hybridMultilevel"/>
    <w:tmpl w:val="0E1EF764"/>
    <w:lvl w:ilvl="0" w:tplc="CAD626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E39"/>
    <w:rsid w:val="00206FA0"/>
    <w:rsid w:val="004D76CE"/>
    <w:rsid w:val="005B3809"/>
    <w:rsid w:val="009A141D"/>
    <w:rsid w:val="00AB254B"/>
    <w:rsid w:val="00DA4E39"/>
    <w:rsid w:val="00F4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7F3B87-719D-437C-B777-1F4CF821E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25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25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2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25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25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254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B25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B254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B25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5</cp:revision>
  <dcterms:created xsi:type="dcterms:W3CDTF">2021-01-28T07:54:00Z</dcterms:created>
  <dcterms:modified xsi:type="dcterms:W3CDTF">2021-01-28T08:13:00Z</dcterms:modified>
</cp:coreProperties>
</file>